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834A" w14:textId="77777777" w:rsidR="000634D0" w:rsidRPr="000634D0" w:rsidRDefault="000634D0" w:rsidP="00762987">
      <w:pPr>
        <w:tabs>
          <w:tab w:val="left" w:pos="1350"/>
        </w:tabs>
        <w:spacing w:after="0"/>
        <w:rPr>
          <w:rFonts w:ascii="Times New Roman" w:hAnsi="Times New Roman" w:cs="Times New Roman"/>
          <w:lang w:val="ro-RO"/>
        </w:rPr>
      </w:pPr>
      <w:r w:rsidRPr="000634D0">
        <w:rPr>
          <w:rFonts w:ascii="Times New Roman" w:hAnsi="Times New Roman" w:cs="Times New Roman"/>
          <w:lang w:val="ro-RO"/>
        </w:rPr>
        <w:t>RO</w:t>
      </w:r>
      <w:r w:rsidRPr="000634D0">
        <w:rPr>
          <w:rFonts w:ascii="Times New Roman" w:hAnsi="Times New Roman" w:cs="Times New Roman"/>
        </w:rPr>
        <w:t>M</w:t>
      </w:r>
      <w:r w:rsidRPr="000634D0">
        <w:rPr>
          <w:rFonts w:ascii="Times New Roman" w:hAnsi="Times New Roman" w:cs="Times New Roman"/>
          <w:lang w:val="ro-RO"/>
        </w:rPr>
        <w:t>ÂNIA</w:t>
      </w:r>
    </w:p>
    <w:p w14:paraId="1132839B" w14:textId="77777777" w:rsidR="000634D0" w:rsidRPr="000634D0" w:rsidRDefault="000634D0" w:rsidP="00762987">
      <w:pPr>
        <w:tabs>
          <w:tab w:val="left" w:pos="1350"/>
        </w:tabs>
        <w:spacing w:after="0"/>
        <w:rPr>
          <w:rFonts w:ascii="Times New Roman" w:hAnsi="Times New Roman" w:cs="Times New Roman"/>
          <w:lang w:val="ro-RO"/>
        </w:rPr>
      </w:pPr>
      <w:r w:rsidRPr="000634D0">
        <w:rPr>
          <w:rFonts w:ascii="Times New Roman" w:hAnsi="Times New Roman" w:cs="Times New Roman"/>
          <w:lang w:val="ro-RO"/>
        </w:rPr>
        <w:t xml:space="preserve">JUDEȚUL SATU MARE </w:t>
      </w:r>
    </w:p>
    <w:p w14:paraId="59EF7CFE" w14:textId="2EEDC72E" w:rsidR="000634D0" w:rsidRPr="000634D0" w:rsidRDefault="000634D0" w:rsidP="00762987">
      <w:pPr>
        <w:tabs>
          <w:tab w:val="left" w:pos="1350"/>
        </w:tabs>
        <w:spacing w:after="0"/>
        <w:rPr>
          <w:rFonts w:ascii="Times New Roman" w:hAnsi="Times New Roman" w:cs="Times New Roman"/>
          <w:lang w:val="ro-RO"/>
        </w:rPr>
      </w:pPr>
      <w:r w:rsidRPr="000634D0">
        <w:rPr>
          <w:rFonts w:ascii="Times New Roman" w:hAnsi="Times New Roman" w:cs="Times New Roman"/>
          <w:lang w:val="ro-RO"/>
        </w:rPr>
        <w:t xml:space="preserve">CONSILIUL JUDEȚEAN </w:t>
      </w:r>
    </w:p>
    <w:p w14:paraId="539AF224" w14:textId="77777777" w:rsidR="000634D0" w:rsidRPr="000634D0" w:rsidRDefault="000634D0" w:rsidP="00762987">
      <w:pPr>
        <w:tabs>
          <w:tab w:val="left" w:pos="1350"/>
        </w:tabs>
        <w:spacing w:after="0"/>
        <w:rPr>
          <w:rFonts w:ascii="Times New Roman" w:hAnsi="Times New Roman" w:cs="Times New Roman"/>
          <w:lang w:val="ro-RO"/>
        </w:rPr>
      </w:pPr>
      <w:r w:rsidRPr="000634D0">
        <w:rPr>
          <w:rFonts w:ascii="Times New Roman" w:hAnsi="Times New Roman" w:cs="Times New Roman"/>
          <w:lang w:val="ro-RO"/>
        </w:rPr>
        <w:t>P-ța 25 Octombrie, nr. 1, mun. Satu Mare, jud. Satu Mare</w:t>
      </w:r>
    </w:p>
    <w:p w14:paraId="2AA39654" w14:textId="77777777" w:rsidR="00762987" w:rsidRDefault="00C856C1" w:rsidP="007629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bookmarkStart w:id="0" w:name="_Hlk8644035"/>
      <w:r w:rsidRPr="00C856C1">
        <w:rPr>
          <w:rFonts w:ascii="Times New Roman" w:hAnsi="Times New Roman" w:cs="Times New Roman"/>
          <w:lang w:val="ro-RO"/>
        </w:rPr>
        <w:t>Comisia socială de analiză și soluționare a cererilor de locuințe pentru tineri destinate închirierii,</w:t>
      </w:r>
      <w:r w:rsidR="00762987">
        <w:rPr>
          <w:rFonts w:ascii="Times New Roman" w:hAnsi="Times New Roman" w:cs="Times New Roman"/>
          <w:lang w:val="ro-RO"/>
        </w:rPr>
        <w:t xml:space="preserve"> </w:t>
      </w:r>
      <w:r w:rsidRPr="00C856C1">
        <w:rPr>
          <w:rFonts w:ascii="Times New Roman" w:hAnsi="Times New Roman" w:cs="Times New Roman"/>
          <w:lang w:val="ro-RO"/>
        </w:rPr>
        <w:t>în mod exclusiv</w:t>
      </w:r>
    </w:p>
    <w:p w14:paraId="256DBEAD" w14:textId="77777777" w:rsidR="00762987" w:rsidRDefault="00C856C1" w:rsidP="007629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56C1">
        <w:rPr>
          <w:rFonts w:ascii="Times New Roman" w:hAnsi="Times New Roman" w:cs="Times New Roman"/>
          <w:lang w:val="ro-RO"/>
        </w:rPr>
        <w:t>pentru specialiști din sănătate, din fondul de locuințe A.N.L. aflate în</w:t>
      </w:r>
      <w:r w:rsidR="00762987">
        <w:rPr>
          <w:rFonts w:ascii="Times New Roman" w:hAnsi="Times New Roman" w:cs="Times New Roman"/>
          <w:lang w:val="ro-RO"/>
        </w:rPr>
        <w:t xml:space="preserve"> </w:t>
      </w:r>
      <w:r w:rsidRPr="00C856C1">
        <w:rPr>
          <w:rFonts w:ascii="Times New Roman" w:hAnsi="Times New Roman" w:cs="Times New Roman"/>
          <w:lang w:val="ro-RO"/>
        </w:rPr>
        <w:t xml:space="preserve">administrarea Consiliului Județean Satu Mare, </w:t>
      </w:r>
    </w:p>
    <w:p w14:paraId="511FC9B8" w14:textId="0F96C0C3" w:rsidR="00C856C1" w:rsidRPr="00C856C1" w:rsidRDefault="00C856C1" w:rsidP="0076298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856C1">
        <w:rPr>
          <w:rFonts w:ascii="Times New Roman" w:hAnsi="Times New Roman" w:cs="Times New Roman"/>
          <w:lang w:val="ro-RO"/>
        </w:rPr>
        <w:t>numită prin Dispoziția Președintelui CJSM nr. 8/20</w:t>
      </w:r>
      <w:bookmarkEnd w:id="0"/>
      <w:r w:rsidRPr="00C856C1">
        <w:rPr>
          <w:rFonts w:ascii="Times New Roman" w:hAnsi="Times New Roman" w:cs="Times New Roman"/>
          <w:lang w:val="ro-RO"/>
        </w:rPr>
        <w:t>23</w:t>
      </w:r>
    </w:p>
    <w:p w14:paraId="38193FD0" w14:textId="7F1E9112" w:rsidR="000007ED" w:rsidRPr="00762987" w:rsidRDefault="00BA54C1" w:rsidP="00762987">
      <w:pPr>
        <w:tabs>
          <w:tab w:val="left" w:pos="1350"/>
        </w:tabs>
        <w:rPr>
          <w:rFonts w:ascii="Times New Roman" w:hAnsi="Times New Roman" w:cs="Times New Roman"/>
        </w:rPr>
      </w:pPr>
      <w:r w:rsidRPr="002279E2">
        <w:rPr>
          <w:rFonts w:ascii="Times New Roman" w:hAnsi="Times New Roman" w:cs="Times New Roman"/>
        </w:rPr>
        <w:t>Nr.</w:t>
      </w:r>
      <w:r w:rsidR="00044D4C">
        <w:rPr>
          <w:rFonts w:ascii="Times New Roman" w:hAnsi="Times New Roman" w:cs="Times New Roman"/>
        </w:rPr>
        <w:t xml:space="preserve"> 26398/04.12.2023</w:t>
      </w:r>
    </w:p>
    <w:p w14:paraId="30DA83DD" w14:textId="3ABCA303" w:rsidR="000634D0" w:rsidRPr="00762987" w:rsidRDefault="000634D0" w:rsidP="00762987">
      <w:pPr>
        <w:tabs>
          <w:tab w:val="left" w:pos="1350"/>
        </w:tabs>
        <w:jc w:val="center"/>
        <w:rPr>
          <w:b/>
          <w:bCs/>
          <w:sz w:val="32"/>
          <w:szCs w:val="32"/>
          <w:lang w:val="ro-RO"/>
        </w:rPr>
      </w:pPr>
      <w:r w:rsidRPr="00262CE7">
        <w:rPr>
          <w:b/>
          <w:bCs/>
          <w:sz w:val="32"/>
          <w:szCs w:val="32"/>
        </w:rPr>
        <w:t>ANUN</w:t>
      </w:r>
      <w:r w:rsidRPr="00262CE7">
        <w:rPr>
          <w:b/>
          <w:bCs/>
          <w:sz w:val="32"/>
          <w:szCs w:val="32"/>
          <w:lang w:val="ro-RO"/>
        </w:rPr>
        <w:t>Ț</w:t>
      </w:r>
    </w:p>
    <w:p w14:paraId="1FF8E55A" w14:textId="2D433B58" w:rsidR="00762987" w:rsidRDefault="000634D0" w:rsidP="0076298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ro-RO"/>
        </w:rPr>
        <w:tab/>
      </w:r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Ca urmare a aprobării </w:t>
      </w:r>
      <w:r w:rsidR="00EB0D0D" w:rsidRPr="00262CE7"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otărârii </w:t>
      </w:r>
      <w:r w:rsidR="00EB0D0D"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CJSM </w:t>
      </w:r>
      <w:bookmarkStart w:id="1" w:name="_Hlk21953171"/>
      <w:r w:rsidRPr="00262CE7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7629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7981">
        <w:rPr>
          <w:rFonts w:ascii="Times New Roman" w:hAnsi="Times New Roman" w:cs="Times New Roman"/>
          <w:sz w:val="24"/>
          <w:szCs w:val="24"/>
          <w:lang w:val="ro-RO"/>
        </w:rPr>
        <w:t>148</w:t>
      </w:r>
      <w:r w:rsidRPr="002279E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6298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D7981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76298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D7981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76298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2279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E52469" w:rsidRPr="002279E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279E2" w:rsidRPr="002279E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2279E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5246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privind </w:t>
      </w:r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aprobarea </w:t>
      </w:r>
      <w:r w:rsidR="002279E2" w:rsidRPr="002279E2">
        <w:rPr>
          <w:rFonts w:ascii="Times New Roman" w:hAnsi="Times New Roman" w:cs="Times New Roman"/>
          <w:sz w:val="24"/>
          <w:szCs w:val="24"/>
          <w:lang w:val="ro-RO"/>
        </w:rPr>
        <w:t>Listei solicitanților care au acces la locuință</w:t>
      </w:r>
      <w:r w:rsidR="000D7981">
        <w:rPr>
          <w:rFonts w:ascii="Times New Roman" w:hAnsi="Times New Roman" w:cs="Times New Roman"/>
          <w:sz w:val="24"/>
          <w:szCs w:val="24"/>
          <w:lang w:val="ro-RO"/>
        </w:rPr>
        <w:t xml:space="preserve">, a Listei solicitanților care nu au acces la locuință </w:t>
      </w:r>
      <w:r w:rsidR="002279E2" w:rsidRPr="002279E2">
        <w:rPr>
          <w:rFonts w:ascii="Times New Roman" w:hAnsi="Times New Roman" w:cs="Times New Roman"/>
          <w:sz w:val="24"/>
          <w:szCs w:val="24"/>
          <w:lang w:val="ro-RO"/>
        </w:rPr>
        <w:t>și a Listei de prioritate pentru acordarea locuințelor pentru tineri destinate închirierii, în mod exclusiv pentru specialiști din sănătate, din fondul de locuințe A.N.L., aflate în administrarea Consiliului Județean Satu Mare</w:t>
      </w:r>
      <w:r w:rsidRPr="00262CE7">
        <w:rPr>
          <w:rFonts w:ascii="Times New Roman" w:hAnsi="Times New Roman" w:cs="Times New Roman"/>
          <w:sz w:val="24"/>
          <w:szCs w:val="24"/>
          <w:lang w:val="ro-RO"/>
        </w:rPr>
        <w:t>,</w:t>
      </w:r>
      <w:bookmarkEnd w:id="1"/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 facem publice listele la avizierul Consiliului Județean Satu Mare</w:t>
      </w:r>
      <w:r w:rsidR="00C856C1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 pe site-ul Consiliului Județean Satu Mare</w:t>
      </w:r>
      <w:r w:rsidR="00C856C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77B5635" w14:textId="77777777" w:rsidR="00762987" w:rsidRDefault="00762987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7B390319" w14:textId="77777777" w:rsidR="000D7981" w:rsidRPr="000D7981" w:rsidRDefault="000D7981" w:rsidP="000D79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D7981">
        <w:rPr>
          <w:rFonts w:ascii="Times New Roman" w:eastAsia="Times New Roman" w:hAnsi="Times New Roman"/>
          <w:b/>
          <w:bCs/>
          <w:sz w:val="24"/>
          <w:szCs w:val="24"/>
        </w:rPr>
        <w:t>LISTA SOLICITANȚILOR CARE AU ACCES LA LOCUINȚĂ</w:t>
      </w:r>
    </w:p>
    <w:p w14:paraId="5538D7B5" w14:textId="77777777" w:rsidR="000D7981" w:rsidRPr="000D7981" w:rsidRDefault="000D7981" w:rsidP="000D7981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îndeplinirea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la pct. </w:t>
      </w:r>
      <w:proofErr w:type="gramStart"/>
      <w:r w:rsidRPr="000D7981">
        <w:rPr>
          <w:rFonts w:ascii="Times New Roman" w:eastAsia="Calibri" w:hAnsi="Times New Roman" w:cs="Times New Roman"/>
          <w:sz w:val="24"/>
          <w:szCs w:val="24"/>
        </w:rPr>
        <w:t>A ”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Criterii</w:t>
      </w:r>
      <w:proofErr w:type="spellEnd"/>
      <w:proofErr w:type="gram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acces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locuință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”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“</w:t>
      </w:r>
      <w:proofErr w:type="spellStart"/>
      <w:r w:rsidRPr="000D798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Criteriilor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stabilirea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ordinii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prioritate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soluționarea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cererilor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repartizarea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tineri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destinate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închirierii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mod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exclusiv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specialiști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Blocul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realizat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A.N.L.,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municipiul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Satu Mare, str. Tudor Vladimirescu nr.7 (16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unități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locative),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aflat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Satu Mare – </w:t>
      </w:r>
      <w:proofErr w:type="spellStart"/>
      <w:r w:rsidRPr="000D7981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0D7981">
        <w:rPr>
          <w:rFonts w:ascii="Times New Roman" w:eastAsia="Times New Roman" w:hAnsi="Times New Roman" w:cs="Times New Roman"/>
          <w:sz w:val="24"/>
          <w:szCs w:val="24"/>
        </w:rPr>
        <w:t xml:space="preserve"> Hotărârii </w:t>
      </w:r>
      <w:proofErr w:type="spellStart"/>
      <w:r w:rsidRPr="000D798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0D7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Times New Roman" w:hAnsi="Times New Roman" w:cs="Times New Roman"/>
          <w:sz w:val="24"/>
          <w:szCs w:val="24"/>
        </w:rPr>
        <w:t>Județului</w:t>
      </w:r>
      <w:proofErr w:type="spellEnd"/>
      <w:r w:rsidRPr="000D7981">
        <w:rPr>
          <w:rFonts w:ascii="Times New Roman" w:eastAsia="Times New Roman" w:hAnsi="Times New Roman" w:cs="Times New Roman"/>
          <w:sz w:val="24"/>
          <w:szCs w:val="24"/>
        </w:rPr>
        <w:t xml:space="preserve"> Satu Mare nr. 22/21.01.2022</w:t>
      </w:r>
    </w:p>
    <w:p w14:paraId="00B81DE3" w14:textId="77777777" w:rsidR="000D7981" w:rsidRPr="000D7981" w:rsidRDefault="000D7981" w:rsidP="000D7981">
      <w:pPr>
        <w:spacing w:after="0" w:line="240" w:lineRule="auto"/>
        <w:ind w:left="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B68B77" w14:textId="77777777" w:rsidR="000D7981" w:rsidRP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7081"/>
        <w:tblW w:w="1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37"/>
        <w:gridCol w:w="3543"/>
        <w:gridCol w:w="2016"/>
        <w:gridCol w:w="2160"/>
        <w:gridCol w:w="2880"/>
      </w:tblGrid>
      <w:tr w:rsidR="000D7981" w:rsidRPr="00A57D44" w14:paraId="5347F3A9" w14:textId="77777777" w:rsidTr="000D7981">
        <w:trPr>
          <w:trHeight w:hRule="exact" w:val="7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2F8B5" w14:textId="77777777" w:rsidR="000D7981" w:rsidRPr="00A57D44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NR.</w:t>
            </w:r>
          </w:p>
          <w:p w14:paraId="372C302A" w14:textId="77777777" w:rsidR="000D7981" w:rsidRPr="00A57D44" w:rsidRDefault="000D7981" w:rsidP="000D7981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CRT.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09134" w14:textId="77777777" w:rsidR="000D7981" w:rsidRPr="00A57D44" w:rsidRDefault="000D7981" w:rsidP="000D798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NUMELE ȘI</w:t>
            </w:r>
          </w:p>
          <w:p w14:paraId="090F387C" w14:textId="77777777" w:rsidR="000D7981" w:rsidRPr="00A57D44" w:rsidRDefault="000D7981" w:rsidP="000D798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mallCaps/>
                <w:shd w:val="clear" w:color="auto" w:fill="FFFFFF"/>
              </w:rPr>
              <w:t>PRENUMELE</w:t>
            </w:r>
          </w:p>
          <w:p w14:paraId="27F69031" w14:textId="77777777" w:rsidR="000D7981" w:rsidRPr="00A57D44" w:rsidRDefault="000D7981" w:rsidP="000D798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6628C" w14:textId="77777777" w:rsidR="000D7981" w:rsidRPr="00A57D44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ADRESA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57EC" w14:textId="77777777" w:rsidR="000D7981" w:rsidRPr="00A57D44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/</w:t>
            </w:r>
            <w:proofErr w:type="gramEnd"/>
          </w:p>
          <w:p w14:paraId="12DCC204" w14:textId="77777777" w:rsidR="000D7981" w:rsidRPr="00A57D44" w:rsidRDefault="000D7981" w:rsidP="000D7981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ATA </w:t>
            </w: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CERERE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DFA8" w14:textId="77777777" w:rsidR="000D7981" w:rsidRPr="00A57D44" w:rsidRDefault="000D7981" w:rsidP="000D798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NR./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DATA </w:t>
            </w: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DOSAR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FFF74" w14:textId="77777777" w:rsidR="000D7981" w:rsidRPr="00A57D44" w:rsidRDefault="000D7981" w:rsidP="000D798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OBS.</w:t>
            </w:r>
          </w:p>
        </w:tc>
      </w:tr>
      <w:tr w:rsidR="000D7981" w:rsidRPr="00A57D44" w14:paraId="426598F8" w14:textId="77777777" w:rsidTr="000D7981">
        <w:trPr>
          <w:trHeight w:hRule="exact" w:val="7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B713D" w14:textId="77777777" w:rsidR="000D7981" w:rsidRPr="00465A59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65A59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3F8A4" w14:textId="77777777" w:rsidR="000D7981" w:rsidRPr="00465A59" w:rsidRDefault="000D7981" w:rsidP="000D7981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DERDENSHSHI KALKAN EMYLDA EMYNE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6905C" w14:textId="77777777" w:rsidR="000D7981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465A59">
              <w:rPr>
                <w:rFonts w:ascii="Times New Roman" w:hAnsi="Times New Roman" w:cs="Times New Roman"/>
              </w:rPr>
              <w:t xml:space="preserve">Loc. Satu Mare, </w:t>
            </w:r>
          </w:p>
          <w:p w14:paraId="164CD8BD" w14:textId="77777777" w:rsidR="000D7981" w:rsidRPr="00465A59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Mușețelului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bl.D</w:t>
            </w:r>
            <w:proofErr w:type="gramEnd"/>
            <w:r>
              <w:rPr>
                <w:rFonts w:ascii="Times New Roman" w:hAnsi="Times New Roman" w:cs="Times New Roman"/>
              </w:rPr>
              <w:t>2, ap.9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390CC" w14:textId="77777777" w:rsidR="000D7981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24525/07.11.2023</w:t>
            </w:r>
          </w:p>
          <w:p w14:paraId="7876962E" w14:textId="77777777" w:rsidR="000D7981" w:rsidRPr="00637AA9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C6C20" w14:textId="77777777" w:rsidR="000D7981" w:rsidRPr="00465A59" w:rsidRDefault="000D7981" w:rsidP="000D7981">
            <w:pPr>
              <w:widowControl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25157/15.11.2023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D0CEB" w14:textId="77777777" w:rsidR="000D7981" w:rsidRPr="00A57D44" w:rsidRDefault="000D7981" w:rsidP="000D798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0D7981" w:rsidRPr="00A57D44" w14:paraId="0EC2C048" w14:textId="77777777" w:rsidTr="000D7981">
        <w:trPr>
          <w:trHeight w:hRule="exact" w:val="7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A36D6" w14:textId="77777777" w:rsidR="000D7981" w:rsidRPr="00465A59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65A59">
              <w:rPr>
                <w:rFonts w:ascii="Times New Roman" w:eastAsia="Times New Roman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69A4A" w14:textId="77777777" w:rsidR="000D7981" w:rsidRPr="00465A59" w:rsidRDefault="000D7981" w:rsidP="000D79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MACIOCA ALEXANDRA</w:t>
            </w:r>
          </w:p>
          <w:p w14:paraId="5F59EDF6" w14:textId="77777777" w:rsidR="000D7981" w:rsidRPr="00465A59" w:rsidRDefault="000D7981" w:rsidP="000D798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80AD18F" w14:textId="77777777" w:rsidR="000D7981" w:rsidRPr="00465A59" w:rsidRDefault="000D7981" w:rsidP="000D7981">
            <w:pPr>
              <w:widowControl w:val="0"/>
              <w:spacing w:after="0"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1098" w14:textId="77777777" w:rsidR="000D7981" w:rsidRPr="00465A59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Loc. Satu </w:t>
            </w:r>
            <w:proofErr w:type="gramStart"/>
            <w:r>
              <w:rPr>
                <w:rFonts w:ascii="Times New Roman" w:eastAsia="Calibri" w:hAnsi="Times New Roman" w:cs="Times New Roman"/>
              </w:rPr>
              <w:t>Mare,  B</w:t>
            </w:r>
            <w:proofErr w:type="gram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dul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Traian, nr.7, bl.1, ap.5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79985" w14:textId="77777777" w:rsidR="000D7981" w:rsidRPr="00465A59" w:rsidRDefault="000D7981" w:rsidP="000D7981">
            <w:pPr>
              <w:widowControl w:val="0"/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25066/15.11.2023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9585D" w14:textId="77777777" w:rsidR="000D7981" w:rsidRPr="00465A59" w:rsidRDefault="000D7981" w:rsidP="000D7981">
            <w:pPr>
              <w:widowControl w:val="0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25066/15.11.2023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A17B" w14:textId="77777777" w:rsidR="000D7981" w:rsidRPr="00A57D44" w:rsidRDefault="000D7981" w:rsidP="000D798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14:paraId="28FEE746" w14:textId="77777777" w:rsid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223B8D79" w14:textId="77777777" w:rsid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18FC6E1F" w14:textId="77777777" w:rsid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4CAD880D" w14:textId="77777777" w:rsid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61969408" w14:textId="77777777" w:rsidR="000D7981" w:rsidRPr="000D7981" w:rsidRDefault="000D7981" w:rsidP="000D7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798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LISTA SOLICITANȚILOR CARE NU AU ACCES LA LOCUINȚĂ</w:t>
      </w:r>
    </w:p>
    <w:p w14:paraId="68B9D0BE" w14:textId="77777777" w:rsidR="000D7981" w:rsidRPr="000D7981" w:rsidRDefault="000D7981" w:rsidP="000D7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neîndeplinirea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la pct. </w:t>
      </w:r>
      <w:proofErr w:type="gramStart"/>
      <w:r w:rsidRPr="000D7981">
        <w:rPr>
          <w:rFonts w:ascii="Times New Roman" w:eastAsia="Calibri" w:hAnsi="Times New Roman" w:cs="Times New Roman"/>
          <w:sz w:val="24"/>
          <w:szCs w:val="24"/>
        </w:rPr>
        <w:t>A ”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Criterii</w:t>
      </w:r>
      <w:proofErr w:type="spellEnd"/>
      <w:proofErr w:type="gram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acces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locuință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”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Criteriilor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stabilirea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ordinii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prioritate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soluționarea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cererilor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repartizarea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locuințelor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tineri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destinate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închirierii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mod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exclusiv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specialiști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,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Blocul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realizat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A.N.L.,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municipiul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Satu Mare, str. Tudor Vladimirescu nr.7 (16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unități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locative),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aflat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Satu Mare –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Anexa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Hotărârii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Satu Mare nr. 22/21.01.2022</w:t>
      </w:r>
    </w:p>
    <w:p w14:paraId="3B8A010F" w14:textId="77777777" w:rsidR="000D7981" w:rsidRPr="00DD7FA3" w:rsidRDefault="000D7981" w:rsidP="000D79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788"/>
        <w:gridCol w:w="2788"/>
        <w:gridCol w:w="2070"/>
        <w:gridCol w:w="2339"/>
        <w:gridCol w:w="2971"/>
      </w:tblGrid>
      <w:tr w:rsidR="000D7981" w14:paraId="3486F727" w14:textId="77777777" w:rsidTr="00CE0BEE">
        <w:tc>
          <w:tcPr>
            <w:tcW w:w="985" w:type="dxa"/>
          </w:tcPr>
          <w:p w14:paraId="385775D7" w14:textId="77777777" w:rsidR="000D7981" w:rsidRPr="00A57D44" w:rsidRDefault="000D7981" w:rsidP="00CE0BE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NR.</w:t>
            </w:r>
          </w:p>
          <w:p w14:paraId="0E508755" w14:textId="77777777" w:rsidR="000D7981" w:rsidRPr="0053235C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CRT.</w:t>
            </w:r>
          </w:p>
        </w:tc>
        <w:tc>
          <w:tcPr>
            <w:tcW w:w="2790" w:type="dxa"/>
          </w:tcPr>
          <w:p w14:paraId="426493A2" w14:textId="77777777" w:rsidR="000D7981" w:rsidRPr="00A57D44" w:rsidRDefault="000D7981" w:rsidP="00CE0BEE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NUMELE ȘI</w:t>
            </w:r>
          </w:p>
          <w:p w14:paraId="278079D5" w14:textId="77777777" w:rsidR="000D7981" w:rsidRPr="00A57D44" w:rsidRDefault="000D7981" w:rsidP="00CE0BEE">
            <w:pPr>
              <w:widowControl w:val="0"/>
              <w:spacing w:line="264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mallCaps/>
                <w:shd w:val="clear" w:color="auto" w:fill="FFFFFF"/>
                <w:lang w:val="en-US"/>
              </w:rPr>
              <w:t>PRENUMELE</w:t>
            </w:r>
          </w:p>
          <w:p w14:paraId="06CE9AE7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90" w:type="dxa"/>
          </w:tcPr>
          <w:p w14:paraId="3F193E13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ADRESA</w:t>
            </w:r>
          </w:p>
        </w:tc>
        <w:tc>
          <w:tcPr>
            <w:tcW w:w="2070" w:type="dxa"/>
          </w:tcPr>
          <w:p w14:paraId="466F348C" w14:textId="77777777" w:rsidR="000D7981" w:rsidRPr="00A57D44" w:rsidRDefault="000D7981" w:rsidP="00CE0BE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/</w:t>
            </w:r>
            <w:proofErr w:type="gramEnd"/>
          </w:p>
          <w:p w14:paraId="333FA9F0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ATA </w:t>
            </w: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CERERE</w:t>
            </w:r>
          </w:p>
        </w:tc>
        <w:tc>
          <w:tcPr>
            <w:tcW w:w="2340" w:type="dxa"/>
          </w:tcPr>
          <w:p w14:paraId="2C67362E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NR.</w:t>
            </w: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 xml:space="preserve">/ </w:t>
            </w: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ATA DOSAR</w:t>
            </w:r>
          </w:p>
        </w:tc>
        <w:tc>
          <w:tcPr>
            <w:tcW w:w="2973" w:type="dxa"/>
          </w:tcPr>
          <w:p w14:paraId="0E963BF6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57D4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/>
              </w:rPr>
              <w:t>OBS.</w:t>
            </w:r>
          </w:p>
        </w:tc>
      </w:tr>
      <w:tr w:rsidR="000D7981" w14:paraId="4B5C9E80" w14:textId="77777777" w:rsidTr="00CE0BEE">
        <w:tc>
          <w:tcPr>
            <w:tcW w:w="985" w:type="dxa"/>
          </w:tcPr>
          <w:p w14:paraId="38C46225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2790" w:type="dxa"/>
          </w:tcPr>
          <w:p w14:paraId="60F5EA26" w14:textId="77777777" w:rsidR="000D7981" w:rsidRPr="0053235C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235C">
              <w:rPr>
                <w:rFonts w:ascii="Times New Roman" w:eastAsia="Calibri" w:hAnsi="Times New Roman" w:cs="Times New Roman"/>
              </w:rPr>
              <w:t>BOERIU</w:t>
            </w:r>
            <w:r>
              <w:rPr>
                <w:rFonts w:ascii="Times New Roman" w:eastAsia="Calibri" w:hAnsi="Times New Roman" w:cs="Times New Roman"/>
              </w:rPr>
              <w:t xml:space="preserve"> MARIA ANGELA</w:t>
            </w:r>
          </w:p>
        </w:tc>
        <w:tc>
          <w:tcPr>
            <w:tcW w:w="2790" w:type="dxa"/>
          </w:tcPr>
          <w:p w14:paraId="5524A34C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Loc. Satu Mare </w:t>
            </w:r>
          </w:p>
          <w:p w14:paraId="79997F3C" w14:textId="77777777" w:rsidR="000D7981" w:rsidRPr="0053235C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Str. Timișului nr.10, bl.25 ap.17</w:t>
            </w:r>
          </w:p>
        </w:tc>
        <w:tc>
          <w:tcPr>
            <w:tcW w:w="2070" w:type="dxa"/>
          </w:tcPr>
          <w:p w14:paraId="10B31ED4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7471/31.03.2023</w:t>
            </w:r>
          </w:p>
        </w:tc>
        <w:tc>
          <w:tcPr>
            <w:tcW w:w="2340" w:type="dxa"/>
          </w:tcPr>
          <w:p w14:paraId="42B27293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7471/</w:t>
            </w:r>
            <w:r w:rsidRPr="00ED1911">
              <w:rPr>
                <w:rFonts w:ascii="Times New Roman" w:eastAsia="Calibri" w:hAnsi="Times New Roman" w:cs="Times New Roman"/>
              </w:rPr>
              <w:t>31.03.2023</w:t>
            </w:r>
          </w:p>
        </w:tc>
        <w:tc>
          <w:tcPr>
            <w:tcW w:w="2973" w:type="dxa"/>
          </w:tcPr>
          <w:p w14:paraId="52E236C9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Titularul cererii de locuință este beneficiarul unui alte locuințe cu chirie, proprietate de stat</w:t>
            </w:r>
          </w:p>
        </w:tc>
      </w:tr>
      <w:tr w:rsidR="000D7981" w14:paraId="59F3D654" w14:textId="77777777" w:rsidTr="00CE0BEE">
        <w:tc>
          <w:tcPr>
            <w:tcW w:w="985" w:type="dxa"/>
          </w:tcPr>
          <w:p w14:paraId="3B397A67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790" w:type="dxa"/>
          </w:tcPr>
          <w:p w14:paraId="27199C75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TURI COSMIN DANIEL</w:t>
            </w:r>
          </w:p>
        </w:tc>
        <w:tc>
          <w:tcPr>
            <w:tcW w:w="2790" w:type="dxa"/>
          </w:tcPr>
          <w:p w14:paraId="1C940295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Loc. Satu Mare </w:t>
            </w:r>
          </w:p>
          <w:p w14:paraId="7533CBF1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911">
              <w:rPr>
                <w:rFonts w:ascii="Times New Roman" w:eastAsia="Calibri" w:hAnsi="Times New Roman" w:cs="Times New Roman"/>
              </w:rPr>
              <w:t xml:space="preserve">Str. </w:t>
            </w:r>
            <w:r>
              <w:rPr>
                <w:rFonts w:ascii="Times New Roman" w:eastAsia="Calibri" w:hAnsi="Times New Roman" w:cs="Times New Roman"/>
              </w:rPr>
              <w:t>Timișului, nr.10, bl.25, ap.35</w:t>
            </w:r>
          </w:p>
        </w:tc>
        <w:tc>
          <w:tcPr>
            <w:tcW w:w="2070" w:type="dxa"/>
          </w:tcPr>
          <w:p w14:paraId="5F23D722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911">
              <w:rPr>
                <w:rFonts w:ascii="Times New Roman" w:eastAsia="Calibri" w:hAnsi="Times New Roman" w:cs="Times New Roman"/>
              </w:rPr>
              <w:t>24514/07.11.2023</w:t>
            </w:r>
          </w:p>
          <w:p w14:paraId="7D01137B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</w:tcPr>
          <w:p w14:paraId="2D55579C" w14:textId="77777777" w:rsidR="000D7981" w:rsidRPr="00ED1911" w:rsidRDefault="000D7981" w:rsidP="00CE0B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25010/14.11.2023</w:t>
            </w:r>
          </w:p>
        </w:tc>
        <w:tc>
          <w:tcPr>
            <w:tcW w:w="2973" w:type="dxa"/>
          </w:tcPr>
          <w:p w14:paraId="3E0ED450" w14:textId="77777777" w:rsidR="000D7981" w:rsidRDefault="000D7981" w:rsidP="00CE0B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Titularul cererii de locuință și ceilalți membrii ai familiei acestuia sunt beneficiarii unei alte locuințe cu chirie, proprietate de stat</w:t>
            </w:r>
          </w:p>
        </w:tc>
      </w:tr>
    </w:tbl>
    <w:p w14:paraId="6DF06D46" w14:textId="77777777" w:rsid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0F894F81" w14:textId="77777777" w:rsidR="000D7981" w:rsidRDefault="000D7981" w:rsidP="00762987">
      <w:pPr>
        <w:pStyle w:val="BodyText4"/>
        <w:shd w:val="clear" w:color="auto" w:fill="auto"/>
        <w:spacing w:line="240" w:lineRule="auto"/>
        <w:ind w:firstLine="0"/>
        <w:jc w:val="left"/>
        <w:rPr>
          <w:rFonts w:cs="Times New Roman"/>
          <w:b/>
          <w:bCs/>
        </w:rPr>
      </w:pPr>
    </w:p>
    <w:p w14:paraId="151779C3" w14:textId="77777777" w:rsidR="000D7981" w:rsidRPr="000D7981" w:rsidRDefault="000D7981" w:rsidP="000D79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981">
        <w:rPr>
          <w:rFonts w:ascii="Times New Roman" w:eastAsia="Calibri" w:hAnsi="Times New Roman" w:cs="Times New Roman"/>
          <w:b/>
          <w:bCs/>
          <w:sz w:val="24"/>
          <w:szCs w:val="24"/>
        </w:rPr>
        <w:t>LISTA DE PRIORITATE PENTRU ACORDAREA LOCUINȚELOR</w:t>
      </w:r>
    </w:p>
    <w:p w14:paraId="40A6E5BD" w14:textId="77777777" w:rsidR="000D7981" w:rsidRPr="000D7981" w:rsidRDefault="000D7981" w:rsidP="000D79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tineri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destinate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închirierii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mod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exclusiv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specialiști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sănătate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2" w:name="_Hlk529270854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fondul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locuințe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A.N.L.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aflate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administrarea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7981">
        <w:rPr>
          <w:rFonts w:ascii="Times New Roman" w:eastAsia="Calibri" w:hAnsi="Times New Roman" w:cs="Times New Roman"/>
          <w:sz w:val="24"/>
          <w:szCs w:val="24"/>
        </w:rPr>
        <w:t>Județean</w:t>
      </w:r>
      <w:proofErr w:type="spellEnd"/>
      <w:r w:rsidRPr="000D7981">
        <w:rPr>
          <w:rFonts w:ascii="Times New Roman" w:eastAsia="Calibri" w:hAnsi="Times New Roman" w:cs="Times New Roman"/>
          <w:sz w:val="24"/>
          <w:szCs w:val="24"/>
        </w:rPr>
        <w:t xml:space="preserve"> Satu Mare</w:t>
      </w:r>
      <w:bookmarkEnd w:id="2"/>
    </w:p>
    <w:p w14:paraId="5DC84A77" w14:textId="77777777" w:rsidR="000D7981" w:rsidRDefault="000D7981" w:rsidP="000D79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416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019"/>
        <w:gridCol w:w="1530"/>
        <w:gridCol w:w="1800"/>
        <w:gridCol w:w="1800"/>
        <w:gridCol w:w="1890"/>
        <w:gridCol w:w="3414"/>
      </w:tblGrid>
      <w:tr w:rsidR="000D7981" w:rsidRPr="00C72BF3" w14:paraId="23DB1BFF" w14:textId="77777777" w:rsidTr="00CE0BEE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DAA05" w14:textId="77777777" w:rsidR="000D7981" w:rsidRPr="00C72BF3" w:rsidRDefault="000D7981" w:rsidP="00CE0BE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NR.</w:t>
            </w:r>
          </w:p>
          <w:p w14:paraId="3DD06625" w14:textId="77777777" w:rsidR="000D7981" w:rsidRPr="00C72BF3" w:rsidRDefault="000D7981" w:rsidP="00CE0BE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CRT.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B7B98" w14:textId="77777777" w:rsidR="000D7981" w:rsidRPr="00C72BF3" w:rsidRDefault="000D7981" w:rsidP="00CE0BE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NUMELE ȘI PRENUMELE </w:t>
            </w:r>
          </w:p>
          <w:p w14:paraId="2AF17479" w14:textId="77777777" w:rsidR="000D7981" w:rsidRPr="00C72BF3" w:rsidRDefault="000D7981" w:rsidP="00CE0BE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ADRESA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E2259" w14:textId="77777777" w:rsidR="000D7981" w:rsidRPr="00C72BF3" w:rsidRDefault="000D7981" w:rsidP="00CE0BEE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PUNCTAJ</w:t>
            </w:r>
          </w:p>
          <w:p w14:paraId="15486263" w14:textId="77777777" w:rsidR="000D7981" w:rsidRPr="00C72BF3" w:rsidRDefault="000D7981" w:rsidP="00CE0BEE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REALIZAT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33055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NR./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DATA</w:t>
            </w:r>
          </w:p>
          <w:p w14:paraId="5091E17A" w14:textId="77777777" w:rsidR="000D7981" w:rsidRPr="00C72BF3" w:rsidRDefault="000D7981" w:rsidP="00CE0BEE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CERER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3F2CB" w14:textId="77777777" w:rsidR="000D7981" w:rsidRPr="00C72BF3" w:rsidRDefault="000D7981" w:rsidP="00CE0BE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proofErr w:type="gramStart"/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NR.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DATA</w:t>
            </w:r>
          </w:p>
          <w:p w14:paraId="6C0617AE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DOSAR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7686B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NR.</w:t>
            </w:r>
          </w:p>
          <w:p w14:paraId="3CFDB49A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CAMERE</w:t>
            </w:r>
          </w:p>
          <w:p w14:paraId="6C0648B7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SOLICITAT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08D57" w14:textId="77777777" w:rsidR="000D7981" w:rsidRPr="00C72BF3" w:rsidRDefault="000D7981" w:rsidP="00CE0B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  <w:t>OBS.</w:t>
            </w:r>
          </w:p>
        </w:tc>
      </w:tr>
      <w:tr w:rsidR="000D7981" w:rsidRPr="00C72BF3" w14:paraId="68E1D4BA" w14:textId="77777777" w:rsidTr="00CE0BEE">
        <w:trPr>
          <w:trHeight w:hRule="exact"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DD3DD" w14:textId="77777777" w:rsidR="000D7981" w:rsidRPr="00C72BF3" w:rsidRDefault="000D7981" w:rsidP="00CE0BE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5910A" w14:textId="77777777" w:rsidR="000D7981" w:rsidRPr="00C72BF3" w:rsidRDefault="000D7981" w:rsidP="00CE0BE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hAnsi="Times New Roman" w:cs="Times New Roman"/>
              </w:rPr>
              <w:t>DERDENSHSHI KALKAN EMYLDA EMYNE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9F89C" w14:textId="77777777" w:rsidR="000D7981" w:rsidRPr="00C72BF3" w:rsidRDefault="000D7981" w:rsidP="00CE0BEE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3598D" w14:textId="77777777" w:rsidR="000D7981" w:rsidRDefault="000D7981" w:rsidP="00CE0BEE">
            <w:pPr>
              <w:widowControl w:val="0"/>
              <w:spacing w:after="0"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24525/07.11.2023</w:t>
            </w:r>
          </w:p>
          <w:p w14:paraId="0D2F712F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5CE52" w14:textId="77777777" w:rsidR="000D7981" w:rsidRPr="00C72BF3" w:rsidRDefault="000D7981" w:rsidP="00CE0BEE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hAnsi="Times New Roman" w:cs="Times New Roman"/>
              </w:rPr>
              <w:t>25157/15.11.2023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90D1D" w14:textId="77777777" w:rsidR="000D7981" w:rsidRPr="00C72BF3" w:rsidRDefault="000D7981" w:rsidP="00CE0BE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C59B" w14:textId="77777777" w:rsidR="000D7981" w:rsidRPr="00C72BF3" w:rsidRDefault="000D7981" w:rsidP="00CE0B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0D7981" w:rsidRPr="00C72BF3" w14:paraId="6D714A78" w14:textId="77777777" w:rsidTr="00CE0BEE">
        <w:trPr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C281" w14:textId="77777777" w:rsidR="000D7981" w:rsidRPr="00C72BF3" w:rsidRDefault="000D7981" w:rsidP="00CE0B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o-RO"/>
              </w:rPr>
              <w:t xml:space="preserve">    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4AE06" w14:textId="77777777" w:rsidR="000D7981" w:rsidRPr="00465A59" w:rsidRDefault="000D7981" w:rsidP="00CE0BE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MACIOCA ALEXANDRA</w:t>
            </w:r>
          </w:p>
          <w:p w14:paraId="1CC4E9E2" w14:textId="77777777" w:rsidR="000D7981" w:rsidRPr="00C72BF3" w:rsidRDefault="000D7981" w:rsidP="00CE0BEE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D4470" w14:textId="77777777" w:rsidR="000D7981" w:rsidRPr="00C72BF3" w:rsidRDefault="000D7981" w:rsidP="00CE0B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76583" w14:textId="77777777" w:rsidR="000D7981" w:rsidRPr="00C72BF3" w:rsidRDefault="000D7981" w:rsidP="00CE0B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</w:rPr>
              <w:t>25066/15.11.2023</w:t>
            </w:r>
          </w:p>
          <w:p w14:paraId="320E30DA" w14:textId="77777777" w:rsidR="000D7981" w:rsidRPr="00C72BF3" w:rsidRDefault="000D7981" w:rsidP="00CE0B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6574E200" w14:textId="77777777" w:rsidR="000D7981" w:rsidRPr="00C72BF3" w:rsidRDefault="000D7981" w:rsidP="00CE0BEE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72BF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0CCA" w14:textId="77777777" w:rsidR="000D7981" w:rsidRPr="00C72BF3" w:rsidRDefault="000D7981" w:rsidP="00CE0B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</w:rPr>
              <w:t>25066/15.11.2023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A85B6" w14:textId="77777777" w:rsidR="000D7981" w:rsidRPr="00C72BF3" w:rsidRDefault="000D7981" w:rsidP="00CE0B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87946" w14:textId="77777777" w:rsidR="000D7981" w:rsidRPr="00C72BF3" w:rsidRDefault="000D7981" w:rsidP="00CE0BEE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62061F66" w14:textId="633B22B2" w:rsidR="00762987" w:rsidRPr="000D7981" w:rsidRDefault="000D7981" w:rsidP="000D7981">
      <w:pPr>
        <w:pStyle w:val="BodyText4"/>
        <w:shd w:val="clear" w:color="auto" w:fill="auto"/>
        <w:spacing w:after="240"/>
        <w:ind w:right="20" w:firstLine="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</w:rPr>
        <w:t>*</w:t>
      </w:r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Notă</w:t>
      </w:r>
      <w:proofErr w:type="spellEnd"/>
      <w:r w:rsidR="00805909" w:rsidRPr="00805909">
        <w:rPr>
          <w:rFonts w:cs="Times New Roman"/>
        </w:rPr>
        <w:t xml:space="preserve">: Lista de </w:t>
      </w:r>
      <w:proofErr w:type="spellStart"/>
      <w:r w:rsidR="00805909" w:rsidRPr="00805909">
        <w:rPr>
          <w:rFonts w:cs="Times New Roman"/>
        </w:rPr>
        <w:t>repartizare</w:t>
      </w:r>
      <w:proofErr w:type="spellEnd"/>
      <w:r w:rsidR="00805909" w:rsidRPr="00805909">
        <w:rPr>
          <w:rFonts w:cs="Times New Roman"/>
        </w:rPr>
        <w:t xml:space="preserve"> a </w:t>
      </w:r>
      <w:proofErr w:type="spellStart"/>
      <w:r w:rsidR="00805909" w:rsidRPr="00805909">
        <w:rPr>
          <w:rFonts w:cs="Times New Roman"/>
        </w:rPr>
        <w:t>locuințelor</w:t>
      </w:r>
      <w:proofErr w:type="spellEnd"/>
      <w:r w:rsidR="00805909" w:rsidRPr="00805909">
        <w:rPr>
          <w:rFonts w:cs="Times New Roman"/>
        </w:rPr>
        <w:t xml:space="preserve"> se </w:t>
      </w:r>
      <w:proofErr w:type="spellStart"/>
      <w:r w:rsidR="00805909" w:rsidRPr="00805909">
        <w:rPr>
          <w:rFonts w:cs="Times New Roman"/>
        </w:rPr>
        <w:t>va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realiza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prin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preluarea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solicitanților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înscriși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în</w:t>
      </w:r>
      <w:proofErr w:type="spellEnd"/>
      <w:r w:rsidR="00805909" w:rsidRPr="00805909">
        <w:rPr>
          <w:rFonts w:cs="Times New Roman"/>
        </w:rPr>
        <w:t xml:space="preserve"> Lista de </w:t>
      </w:r>
      <w:proofErr w:type="spellStart"/>
      <w:r w:rsidR="00805909" w:rsidRPr="00805909">
        <w:rPr>
          <w:rFonts w:cs="Times New Roman"/>
        </w:rPr>
        <w:t>prioritate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rămasă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definitivă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după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soluționarea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eventualelor</w:t>
      </w:r>
      <w:proofErr w:type="spellEnd"/>
      <w:r w:rsidR="00805909" w:rsidRPr="00805909">
        <w:rPr>
          <w:rFonts w:cs="Times New Roman"/>
        </w:rPr>
        <w:t xml:space="preserve"> </w:t>
      </w:r>
      <w:proofErr w:type="spellStart"/>
      <w:r w:rsidR="00805909" w:rsidRPr="00805909">
        <w:rPr>
          <w:rFonts w:cs="Times New Roman"/>
        </w:rPr>
        <w:t>contestații</w:t>
      </w:r>
      <w:proofErr w:type="spellEnd"/>
      <w:r w:rsidR="00805909" w:rsidRPr="00805909">
        <w:rPr>
          <w:rFonts w:cs="Times New Roman"/>
        </w:rPr>
        <w:t xml:space="preserve">, </w:t>
      </w:r>
      <w:proofErr w:type="spellStart"/>
      <w:r w:rsidR="00805909" w:rsidRPr="00805909">
        <w:rPr>
          <w:rFonts w:cs="Times New Roman"/>
          <w:color w:val="000000"/>
        </w:rPr>
        <w:t>ținându</w:t>
      </w:r>
      <w:proofErr w:type="spellEnd"/>
      <w:r w:rsidR="00805909" w:rsidRPr="00805909">
        <w:rPr>
          <w:rFonts w:cs="Times New Roman"/>
          <w:color w:val="000000"/>
        </w:rPr>
        <w:t xml:space="preserve">-se </w:t>
      </w:r>
      <w:proofErr w:type="spellStart"/>
      <w:r w:rsidR="00805909" w:rsidRPr="00805909">
        <w:rPr>
          <w:rFonts w:cs="Times New Roman"/>
          <w:color w:val="000000"/>
        </w:rPr>
        <w:t>cont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punctajul</w:t>
      </w:r>
      <w:proofErr w:type="spellEnd"/>
      <w:r w:rsidR="00805909" w:rsidRPr="00805909">
        <w:rPr>
          <w:rFonts w:cs="Times New Roman"/>
          <w:color w:val="000000"/>
        </w:rPr>
        <w:t xml:space="preserve"> din Lista de </w:t>
      </w:r>
      <w:proofErr w:type="spellStart"/>
      <w:r w:rsidR="00805909" w:rsidRPr="00805909">
        <w:rPr>
          <w:rFonts w:cs="Times New Roman"/>
          <w:color w:val="000000"/>
        </w:rPr>
        <w:t>priorități</w:t>
      </w:r>
      <w:proofErr w:type="spellEnd"/>
      <w:r w:rsidR="00805909" w:rsidRPr="00805909">
        <w:rPr>
          <w:rFonts w:cs="Times New Roman"/>
          <w:color w:val="000000"/>
        </w:rPr>
        <w:t xml:space="preserve">, </w:t>
      </w:r>
      <w:proofErr w:type="spellStart"/>
      <w:r w:rsidR="00805909" w:rsidRPr="00805909">
        <w:rPr>
          <w:rFonts w:cs="Times New Roman"/>
          <w:color w:val="000000"/>
        </w:rPr>
        <w:t>în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ordinea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descrescătoare</w:t>
      </w:r>
      <w:proofErr w:type="spellEnd"/>
      <w:r w:rsidR="00805909" w:rsidRPr="00805909">
        <w:rPr>
          <w:rFonts w:cs="Times New Roman"/>
          <w:color w:val="000000"/>
        </w:rPr>
        <w:t xml:space="preserve"> a </w:t>
      </w:r>
      <w:proofErr w:type="spellStart"/>
      <w:r w:rsidR="00805909" w:rsidRPr="00805909">
        <w:rPr>
          <w:rFonts w:cs="Times New Roman"/>
          <w:color w:val="000000"/>
        </w:rPr>
        <w:t>numărului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camere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în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funcție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opțiunea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solicitantului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privind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numărul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camere</w:t>
      </w:r>
      <w:proofErr w:type="spellEnd"/>
      <w:r w:rsidR="00805909" w:rsidRPr="00805909">
        <w:rPr>
          <w:rFonts w:cs="Times New Roman"/>
          <w:color w:val="000000"/>
        </w:rPr>
        <w:t xml:space="preserve">, </w:t>
      </w:r>
      <w:proofErr w:type="spellStart"/>
      <w:r w:rsidR="00805909" w:rsidRPr="00805909">
        <w:rPr>
          <w:rFonts w:cs="Times New Roman"/>
          <w:color w:val="000000"/>
        </w:rPr>
        <w:t>evitându</w:t>
      </w:r>
      <w:proofErr w:type="spellEnd"/>
      <w:r w:rsidR="00805909" w:rsidRPr="00805909">
        <w:rPr>
          <w:rFonts w:cs="Times New Roman"/>
          <w:color w:val="000000"/>
        </w:rPr>
        <w:t xml:space="preserve">-se </w:t>
      </w:r>
      <w:proofErr w:type="spellStart"/>
      <w:r w:rsidR="00805909" w:rsidRPr="00805909">
        <w:rPr>
          <w:rFonts w:cs="Times New Roman"/>
          <w:color w:val="000000"/>
        </w:rPr>
        <w:t>repartizarea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unor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spații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excedentare</w:t>
      </w:r>
      <w:proofErr w:type="spellEnd"/>
      <w:r w:rsidR="00805909" w:rsidRPr="00805909">
        <w:rPr>
          <w:rFonts w:cs="Times New Roman"/>
          <w:color w:val="000000"/>
        </w:rPr>
        <w:t xml:space="preserve">, </w:t>
      </w:r>
      <w:proofErr w:type="spellStart"/>
      <w:r w:rsidR="00805909" w:rsidRPr="00805909">
        <w:rPr>
          <w:rFonts w:cs="Times New Roman"/>
          <w:color w:val="000000"/>
        </w:rPr>
        <w:t>având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prioritate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în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repartizarea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locuințelor</w:t>
      </w:r>
      <w:proofErr w:type="spellEnd"/>
      <w:r w:rsidR="00805909" w:rsidRPr="00805909">
        <w:rPr>
          <w:rFonts w:cs="Times New Roman"/>
          <w:color w:val="000000"/>
        </w:rPr>
        <w:t xml:space="preserve"> de la </w:t>
      </w:r>
      <w:proofErr w:type="spellStart"/>
      <w:r w:rsidR="00805909" w:rsidRPr="00805909">
        <w:rPr>
          <w:rFonts w:cs="Times New Roman"/>
          <w:color w:val="000000"/>
        </w:rPr>
        <w:t>parter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persoanele</w:t>
      </w:r>
      <w:proofErr w:type="spellEnd"/>
      <w:r w:rsidR="00805909" w:rsidRPr="00805909">
        <w:rPr>
          <w:rFonts w:cs="Times New Roman"/>
          <w:color w:val="000000"/>
        </w:rPr>
        <w:t xml:space="preserve"> cu handicap (</w:t>
      </w:r>
      <w:proofErr w:type="spellStart"/>
      <w:r w:rsidR="00805909" w:rsidRPr="00805909">
        <w:rPr>
          <w:rFonts w:cs="Times New Roman"/>
          <w:color w:val="000000"/>
        </w:rPr>
        <w:t>dacă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acestea</w:t>
      </w:r>
      <w:proofErr w:type="spellEnd"/>
      <w:r w:rsidR="00805909" w:rsidRPr="00805909">
        <w:rPr>
          <w:rFonts w:cs="Times New Roman"/>
          <w:color w:val="000000"/>
        </w:rPr>
        <w:t xml:space="preserve"> sunt </w:t>
      </w:r>
      <w:proofErr w:type="spellStart"/>
      <w:r w:rsidR="00805909" w:rsidRPr="00805909">
        <w:rPr>
          <w:rFonts w:cs="Times New Roman"/>
          <w:color w:val="000000"/>
        </w:rPr>
        <w:t>consemnate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în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lista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repartizare</w:t>
      </w:r>
      <w:proofErr w:type="spellEnd"/>
      <w:r w:rsidR="00805909" w:rsidRPr="00805909">
        <w:rPr>
          <w:rFonts w:cs="Times New Roman"/>
          <w:color w:val="000000"/>
        </w:rPr>
        <w:t xml:space="preserve">). </w:t>
      </w:r>
      <w:proofErr w:type="spellStart"/>
      <w:r w:rsidR="00805909" w:rsidRPr="00805909">
        <w:rPr>
          <w:rFonts w:cs="Times New Roman"/>
          <w:color w:val="000000"/>
        </w:rPr>
        <w:t>În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cazul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în</w:t>
      </w:r>
      <w:proofErr w:type="spellEnd"/>
      <w:r w:rsidR="00805909" w:rsidRPr="00805909">
        <w:rPr>
          <w:rFonts w:cs="Times New Roman"/>
          <w:color w:val="000000"/>
        </w:rPr>
        <w:t xml:space="preserve"> care se </w:t>
      </w:r>
      <w:proofErr w:type="spellStart"/>
      <w:r w:rsidR="00805909" w:rsidRPr="00805909">
        <w:rPr>
          <w:rFonts w:cs="Times New Roman"/>
          <w:color w:val="000000"/>
        </w:rPr>
        <w:t>epuizează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listele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pentru</w:t>
      </w:r>
      <w:proofErr w:type="spellEnd"/>
      <w:r w:rsidR="00805909" w:rsidRPr="00805909">
        <w:rPr>
          <w:rFonts w:cs="Times New Roman"/>
          <w:color w:val="000000"/>
        </w:rPr>
        <w:t xml:space="preserve"> un </w:t>
      </w:r>
      <w:proofErr w:type="spellStart"/>
      <w:r w:rsidR="00805909" w:rsidRPr="00805909">
        <w:rPr>
          <w:rFonts w:cs="Times New Roman"/>
          <w:color w:val="000000"/>
        </w:rPr>
        <w:t>anumit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număr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camere</w:t>
      </w:r>
      <w:proofErr w:type="spellEnd"/>
      <w:r w:rsidR="00805909" w:rsidRPr="00805909">
        <w:rPr>
          <w:rFonts w:cs="Times New Roman"/>
          <w:color w:val="000000"/>
        </w:rPr>
        <w:t xml:space="preserve">, </w:t>
      </w:r>
      <w:proofErr w:type="spellStart"/>
      <w:r w:rsidR="00805909" w:rsidRPr="00805909">
        <w:rPr>
          <w:rFonts w:cs="Times New Roman"/>
          <w:color w:val="000000"/>
        </w:rPr>
        <w:t>locuințele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vacante</w:t>
      </w:r>
      <w:proofErr w:type="spellEnd"/>
      <w:r w:rsidR="00805909" w:rsidRPr="00805909">
        <w:rPr>
          <w:rFonts w:cs="Times New Roman"/>
          <w:color w:val="000000"/>
        </w:rPr>
        <w:t xml:space="preserve"> cu </w:t>
      </w:r>
      <w:proofErr w:type="spellStart"/>
      <w:r w:rsidR="00805909" w:rsidRPr="00805909">
        <w:rPr>
          <w:rFonts w:cs="Times New Roman"/>
          <w:color w:val="000000"/>
        </w:rPr>
        <w:t>același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număr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camere</w:t>
      </w:r>
      <w:proofErr w:type="spellEnd"/>
      <w:r w:rsidR="00805909" w:rsidRPr="00805909">
        <w:rPr>
          <w:rFonts w:cs="Times New Roman"/>
          <w:color w:val="000000"/>
        </w:rPr>
        <w:t xml:space="preserve"> pot fi </w:t>
      </w:r>
      <w:proofErr w:type="spellStart"/>
      <w:r w:rsidR="00805909" w:rsidRPr="00805909">
        <w:rPr>
          <w:rFonts w:cs="Times New Roman"/>
          <w:color w:val="000000"/>
        </w:rPr>
        <w:t>ofertate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solicitanților</w:t>
      </w:r>
      <w:proofErr w:type="spellEnd"/>
      <w:r w:rsidR="00805909" w:rsidRPr="00805909">
        <w:rPr>
          <w:rFonts w:cs="Times New Roman"/>
          <w:color w:val="000000"/>
        </w:rPr>
        <w:t xml:space="preserve"> de pe </w:t>
      </w:r>
      <w:proofErr w:type="spellStart"/>
      <w:r w:rsidR="00805909" w:rsidRPr="00805909">
        <w:rPr>
          <w:rFonts w:cs="Times New Roman"/>
          <w:color w:val="000000"/>
        </w:rPr>
        <w:t>listele</w:t>
      </w:r>
      <w:proofErr w:type="spellEnd"/>
      <w:r w:rsidR="00805909" w:rsidRPr="00805909">
        <w:rPr>
          <w:rFonts w:cs="Times New Roman"/>
          <w:color w:val="000000"/>
        </w:rPr>
        <w:t xml:space="preserve"> cu un alt </w:t>
      </w:r>
      <w:proofErr w:type="spellStart"/>
      <w:r w:rsidR="00805909" w:rsidRPr="00805909">
        <w:rPr>
          <w:rFonts w:cs="Times New Roman"/>
          <w:color w:val="000000"/>
        </w:rPr>
        <w:t>număr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camere</w:t>
      </w:r>
      <w:proofErr w:type="spellEnd"/>
      <w:r w:rsidR="00805909" w:rsidRPr="00805909">
        <w:rPr>
          <w:rFonts w:cs="Times New Roman"/>
          <w:color w:val="000000"/>
        </w:rPr>
        <w:t xml:space="preserve">. </w:t>
      </w:r>
      <w:proofErr w:type="spellStart"/>
      <w:r w:rsidR="00805909" w:rsidRPr="00805909">
        <w:rPr>
          <w:rFonts w:cs="Times New Roman"/>
          <w:color w:val="000000"/>
        </w:rPr>
        <w:t>Repartizarea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efectivă</w:t>
      </w:r>
      <w:proofErr w:type="spellEnd"/>
      <w:r w:rsidR="00805909" w:rsidRPr="00805909">
        <w:rPr>
          <w:rFonts w:cs="Times New Roman"/>
          <w:color w:val="000000"/>
        </w:rPr>
        <w:t xml:space="preserve"> a </w:t>
      </w:r>
      <w:proofErr w:type="spellStart"/>
      <w:r w:rsidR="00805909" w:rsidRPr="00805909">
        <w:rPr>
          <w:rFonts w:cs="Times New Roman"/>
          <w:color w:val="000000"/>
        </w:rPr>
        <w:t>locuințelor</w:t>
      </w:r>
      <w:proofErr w:type="spellEnd"/>
      <w:r w:rsidR="00805909" w:rsidRPr="00805909">
        <w:rPr>
          <w:rFonts w:cs="Times New Roman"/>
          <w:color w:val="000000"/>
        </w:rPr>
        <w:t xml:space="preserve"> se </w:t>
      </w:r>
      <w:proofErr w:type="spellStart"/>
      <w:r w:rsidR="00805909" w:rsidRPr="00805909">
        <w:rPr>
          <w:rFonts w:cs="Times New Roman"/>
          <w:color w:val="000000"/>
        </w:rPr>
        <w:t>va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efectua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după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expirarea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termenelor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contestație</w:t>
      </w:r>
      <w:proofErr w:type="spellEnd"/>
      <w:r w:rsidR="00805909" w:rsidRPr="00805909">
        <w:rPr>
          <w:rFonts w:cs="Times New Roman"/>
          <w:color w:val="000000"/>
        </w:rPr>
        <w:t xml:space="preserve"> </w:t>
      </w:r>
      <w:proofErr w:type="spellStart"/>
      <w:r w:rsidR="00805909" w:rsidRPr="00805909">
        <w:rPr>
          <w:rFonts w:cs="Times New Roman"/>
          <w:color w:val="000000"/>
        </w:rPr>
        <w:t>prevăzute</w:t>
      </w:r>
      <w:proofErr w:type="spellEnd"/>
      <w:r w:rsidR="00805909" w:rsidRPr="00805909">
        <w:rPr>
          <w:rFonts w:cs="Times New Roman"/>
          <w:color w:val="000000"/>
        </w:rPr>
        <w:t xml:space="preserve"> de </w:t>
      </w:r>
      <w:proofErr w:type="spellStart"/>
      <w:r w:rsidR="00805909" w:rsidRPr="00805909">
        <w:rPr>
          <w:rFonts w:cs="Times New Roman"/>
          <w:color w:val="000000"/>
        </w:rPr>
        <w:t>lege</w:t>
      </w:r>
      <w:proofErr w:type="spellEnd"/>
      <w:r w:rsidR="00805909" w:rsidRPr="00805909">
        <w:rPr>
          <w:rFonts w:cs="Times New Roman"/>
          <w:color w:val="000000"/>
        </w:rPr>
        <w:t>.</w:t>
      </w:r>
    </w:p>
    <w:p w14:paraId="346763A4" w14:textId="08684E0D" w:rsidR="00EB0D0D" w:rsidRPr="00262CE7" w:rsidRDefault="00762987" w:rsidP="0076298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  <w:r w:rsidR="00EB0D0D" w:rsidRPr="00262CE7">
        <w:rPr>
          <w:rFonts w:ascii="Times New Roman" w:hAnsi="Times New Roman" w:cs="Times New Roman"/>
          <w:sz w:val="24"/>
          <w:szCs w:val="24"/>
          <w:lang w:val="ro-RO"/>
        </w:rPr>
        <w:t>Contestațiile cu privire la stabilirea accesului</w:t>
      </w:r>
      <w:r w:rsidR="000D7981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0D7981">
        <w:rPr>
          <w:rFonts w:ascii="Times New Roman" w:hAnsi="Times New Roman" w:cs="Times New Roman"/>
          <w:sz w:val="24"/>
          <w:szCs w:val="24"/>
          <w:lang w:val="ro-RO"/>
        </w:rPr>
        <w:t>neaccesului</w:t>
      </w:r>
      <w:proofErr w:type="spellEnd"/>
      <w:r w:rsidR="00EB0D0D"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 la locuințe și la acordarea priorităților în soluționarea cererilor, vor putea fi depuse în termen de 7 zile de la afișarea listelor.</w:t>
      </w:r>
    </w:p>
    <w:p w14:paraId="7D665667" w14:textId="5955E8EC" w:rsidR="00EB0D0D" w:rsidRPr="00262CE7" w:rsidRDefault="00762987" w:rsidP="0076298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B0D0D" w:rsidRPr="00262CE7">
        <w:rPr>
          <w:rFonts w:ascii="Times New Roman" w:hAnsi="Times New Roman" w:cs="Times New Roman"/>
          <w:sz w:val="24"/>
          <w:szCs w:val="24"/>
          <w:lang w:val="ro-RO"/>
        </w:rPr>
        <w:t>Contestațiile vor fi adresate Președintelui Consiliului Județean și depuse la Registratura Consiliului Județean Satu Mare, vor fi soluționate în termen de 15 zile de la primire de către o comisie de soluționare numită prin dispoziția Președintelui Consiliului Județean Satu Mare.</w:t>
      </w:r>
    </w:p>
    <w:p w14:paraId="5A0DA6BA" w14:textId="77777777" w:rsidR="000007ED" w:rsidRDefault="000007ED" w:rsidP="0076298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C20A68" w14:textId="5905F950" w:rsidR="00EB0D0D" w:rsidRPr="00E52469" w:rsidRDefault="00EB0D0D" w:rsidP="00762987">
      <w:pPr>
        <w:tabs>
          <w:tab w:val="left" w:pos="135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E5246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Afișat astăzi, </w:t>
      </w:r>
      <w:r w:rsidR="000D7981">
        <w:rPr>
          <w:rFonts w:ascii="Times New Roman" w:hAnsi="Times New Roman" w:cs="Times New Roman"/>
          <w:b/>
          <w:bCs/>
          <w:sz w:val="24"/>
          <w:szCs w:val="24"/>
          <w:lang w:val="ro-RO"/>
        </w:rPr>
        <w:t>04</w:t>
      </w:r>
      <w:r w:rsidRPr="0076298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0D7981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2279E2" w:rsidRPr="00762987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762987">
        <w:rPr>
          <w:rFonts w:ascii="Times New Roman" w:hAnsi="Times New Roman" w:cs="Times New Roman"/>
          <w:b/>
          <w:bCs/>
          <w:sz w:val="24"/>
          <w:szCs w:val="24"/>
          <w:lang w:val="ro-RO"/>
        </w:rPr>
        <w:t>.20</w:t>
      </w:r>
      <w:r w:rsidR="00E52469" w:rsidRPr="00762987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2279E2" w:rsidRPr="00762987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762987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271613A5" w14:textId="77777777" w:rsidR="00EB0D0D" w:rsidRPr="00262CE7" w:rsidRDefault="00EB0D0D" w:rsidP="0076298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4FC6EF2" w14:textId="77777777" w:rsidR="00EB0D0D" w:rsidRPr="00262CE7" w:rsidRDefault="00EB0D0D" w:rsidP="00762987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Secretarul comisiei sociale, </w:t>
      </w:r>
      <w:proofErr w:type="spellStart"/>
      <w:r w:rsidRPr="00262CE7">
        <w:rPr>
          <w:rFonts w:ascii="Times New Roman" w:hAnsi="Times New Roman" w:cs="Times New Roman"/>
          <w:sz w:val="24"/>
          <w:szCs w:val="24"/>
          <w:lang w:val="ro-RO"/>
        </w:rPr>
        <w:t>Luțaș</w:t>
      </w:r>
      <w:proofErr w:type="spellEnd"/>
      <w:r w:rsidRPr="00262C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262CE7">
        <w:rPr>
          <w:rFonts w:ascii="Times New Roman" w:hAnsi="Times New Roman" w:cs="Times New Roman"/>
          <w:sz w:val="24"/>
          <w:szCs w:val="24"/>
          <w:lang w:val="ro-RO"/>
        </w:rPr>
        <w:t>Ivett</w:t>
      </w:r>
      <w:proofErr w:type="spellEnd"/>
      <w:r w:rsidRPr="00262CE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EB0D0D" w:rsidRPr="00262CE7" w:rsidSect="00762987">
      <w:pgSz w:w="15840" w:h="12240" w:orient="landscape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D0"/>
    <w:rsid w:val="000007ED"/>
    <w:rsid w:val="00044D4C"/>
    <w:rsid w:val="000634D0"/>
    <w:rsid w:val="000D7981"/>
    <w:rsid w:val="001F1D39"/>
    <w:rsid w:val="002279E2"/>
    <w:rsid w:val="00262CE7"/>
    <w:rsid w:val="004B52D6"/>
    <w:rsid w:val="00762987"/>
    <w:rsid w:val="00805909"/>
    <w:rsid w:val="00B03EA6"/>
    <w:rsid w:val="00BA54C1"/>
    <w:rsid w:val="00C76B57"/>
    <w:rsid w:val="00C856C1"/>
    <w:rsid w:val="00D21AAD"/>
    <w:rsid w:val="00E52469"/>
    <w:rsid w:val="00EB0D0D"/>
    <w:rsid w:val="00EB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412F"/>
  <w15:chartTrackingRefBased/>
  <w15:docId w15:val="{D766267E-78E5-497F-98BE-9A7D041A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4"/>
    <w:rsid w:val="00762987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rsid w:val="007629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paragraph" w:customStyle="1" w:styleId="BodyText4">
    <w:name w:val="Body Text4"/>
    <w:basedOn w:val="Normal"/>
    <w:link w:val="Bodytext"/>
    <w:rsid w:val="00762987"/>
    <w:pPr>
      <w:widowControl w:val="0"/>
      <w:shd w:val="clear" w:color="auto" w:fill="FFFFFF"/>
      <w:spacing w:after="0" w:line="264" w:lineRule="exact"/>
      <w:ind w:hanging="660"/>
      <w:jc w:val="center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0D79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Lutas Ivett</dc:creator>
  <cp:keywords/>
  <dc:description/>
  <cp:lastModifiedBy>Marinescu Liliana</cp:lastModifiedBy>
  <cp:revision>2</cp:revision>
  <cp:lastPrinted>2023-02-28T08:40:00Z</cp:lastPrinted>
  <dcterms:created xsi:type="dcterms:W3CDTF">2023-12-04T07:51:00Z</dcterms:created>
  <dcterms:modified xsi:type="dcterms:W3CDTF">2023-12-04T07:51:00Z</dcterms:modified>
</cp:coreProperties>
</file>