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DA70DE" w14:textId="48DD0E4E" w:rsidR="00C10239" w:rsidRPr="00EF716A" w:rsidRDefault="00C10239" w:rsidP="00C10239">
      <w:pPr>
        <w:spacing w:after="0" w:line="240" w:lineRule="auto"/>
        <w:ind w:firstLine="0"/>
        <w:contextualSpacing/>
        <w:rPr>
          <w:rFonts w:ascii="Times New Roman" w:hAnsi="Times New Roman" w:cs="Times New Roman"/>
          <w:b/>
          <w:sz w:val="24"/>
          <w:szCs w:val="24"/>
        </w:rPr>
      </w:pPr>
      <w:r w:rsidRPr="00EF716A">
        <w:rPr>
          <w:rFonts w:ascii="Times New Roman" w:hAnsi="Times New Roman" w:cs="Times New Roman"/>
          <w:b/>
          <w:sz w:val="24"/>
          <w:szCs w:val="24"/>
        </w:rPr>
        <w:t xml:space="preserve">JUDEŢUL SATU MARE           </w:t>
      </w:r>
      <w:r>
        <w:rPr>
          <w:rFonts w:ascii="Times New Roman" w:hAnsi="Times New Roman" w:cs="Times New Roman"/>
          <w:b/>
          <w:sz w:val="24"/>
          <w:szCs w:val="24"/>
        </w:rPr>
        <w:t xml:space="preserve"> </w:t>
      </w:r>
      <w:r w:rsidRPr="00EF716A">
        <w:rPr>
          <w:rFonts w:ascii="Times New Roman" w:hAnsi="Times New Roman" w:cs="Times New Roman"/>
          <w:b/>
          <w:i/>
          <w:sz w:val="24"/>
          <w:szCs w:val="24"/>
        </w:rPr>
        <w:t>Anexa  la Proiectul de hotărâre nr. _______/_________202</w:t>
      </w:r>
      <w:r>
        <w:rPr>
          <w:rFonts w:ascii="Times New Roman" w:hAnsi="Times New Roman" w:cs="Times New Roman"/>
          <w:b/>
          <w:i/>
          <w:sz w:val="24"/>
          <w:szCs w:val="24"/>
        </w:rPr>
        <w:t>3</w:t>
      </w:r>
    </w:p>
    <w:p w14:paraId="7C28F153" w14:textId="77777777" w:rsidR="00C10239" w:rsidRPr="00EF716A" w:rsidRDefault="00C10239" w:rsidP="00C10239">
      <w:pPr>
        <w:spacing w:after="0" w:line="240" w:lineRule="auto"/>
        <w:ind w:firstLine="0"/>
        <w:contextualSpacing/>
        <w:rPr>
          <w:rFonts w:ascii="Times New Roman" w:hAnsi="Times New Roman" w:cs="Times New Roman"/>
          <w:b/>
          <w:sz w:val="24"/>
          <w:szCs w:val="24"/>
        </w:rPr>
      </w:pPr>
      <w:r w:rsidRPr="00EF716A">
        <w:rPr>
          <w:rFonts w:ascii="Times New Roman" w:hAnsi="Times New Roman" w:cs="Times New Roman"/>
          <w:b/>
          <w:sz w:val="24"/>
          <w:szCs w:val="24"/>
        </w:rPr>
        <w:t xml:space="preserve">CONSILIUL JUDEŢEAN </w:t>
      </w:r>
    </w:p>
    <w:p w14:paraId="49BF06F2" w14:textId="77777777" w:rsidR="00C10239" w:rsidRPr="00EF716A" w:rsidRDefault="00C10239" w:rsidP="00C10239">
      <w:pPr>
        <w:spacing w:after="0" w:line="240" w:lineRule="auto"/>
        <w:ind w:firstLine="0"/>
        <w:contextualSpacing/>
        <w:rPr>
          <w:rFonts w:ascii="Times New Roman" w:hAnsi="Times New Roman" w:cs="Times New Roman"/>
          <w:b/>
          <w:sz w:val="24"/>
          <w:szCs w:val="24"/>
        </w:rPr>
      </w:pPr>
      <w:r w:rsidRPr="00EF716A">
        <w:rPr>
          <w:rFonts w:ascii="Times New Roman" w:hAnsi="Times New Roman" w:cs="Times New Roman"/>
          <w:b/>
          <w:sz w:val="24"/>
          <w:szCs w:val="24"/>
        </w:rPr>
        <w:t>DIRECŢIA DEZVOLTARE REGIONALĂ</w:t>
      </w:r>
    </w:p>
    <w:p w14:paraId="5056EBA8" w14:textId="4F3EB886" w:rsidR="0055715B" w:rsidRPr="00342022" w:rsidRDefault="0055715B">
      <w:pPr>
        <w:spacing w:after="160"/>
        <w:ind w:firstLine="0"/>
        <w:jc w:val="left"/>
        <w:rPr>
          <w:color w:val="FF0000"/>
        </w:rPr>
      </w:pPr>
    </w:p>
    <w:p w14:paraId="1FE42070" w14:textId="4D8EFB9D" w:rsidR="001A3A16" w:rsidRPr="00342022" w:rsidRDefault="001A3A16" w:rsidP="00237A05">
      <w:pPr>
        <w:spacing w:after="160"/>
        <w:jc w:val="left"/>
        <w:rPr>
          <w:color w:val="FF0000"/>
        </w:rPr>
      </w:pPr>
    </w:p>
    <w:p w14:paraId="303C32C2" w14:textId="77777777" w:rsidR="00237A05" w:rsidRPr="00342022" w:rsidRDefault="00237A05" w:rsidP="00237A05">
      <w:pPr>
        <w:spacing w:after="160"/>
        <w:jc w:val="left"/>
        <w:rPr>
          <w:color w:val="FF0000"/>
        </w:rPr>
      </w:pPr>
    </w:p>
    <w:p w14:paraId="361E9616" w14:textId="19B4F10C" w:rsidR="002F0223" w:rsidRPr="00342022" w:rsidRDefault="002F0223" w:rsidP="00864664">
      <w:pPr>
        <w:tabs>
          <w:tab w:val="left" w:pos="4050"/>
        </w:tabs>
        <w:spacing w:line="240" w:lineRule="auto"/>
        <w:jc w:val="center"/>
        <w:rPr>
          <w:color w:val="000000" w:themeColor="text1"/>
        </w:rPr>
      </w:pPr>
    </w:p>
    <w:p w14:paraId="01653CD7" w14:textId="5FC9743C" w:rsidR="001C266A" w:rsidRPr="00342022" w:rsidRDefault="00AB5B60" w:rsidP="005C3587">
      <w:pPr>
        <w:tabs>
          <w:tab w:val="left" w:pos="0"/>
        </w:tabs>
        <w:spacing w:line="240" w:lineRule="auto"/>
        <w:ind w:firstLine="0"/>
        <w:jc w:val="center"/>
        <w:rPr>
          <w:rFonts w:cs="Arial"/>
          <w:b/>
          <w:color w:val="000000" w:themeColor="text1"/>
        </w:rPr>
      </w:pPr>
      <w:bookmarkStart w:id="0" w:name="_Hlk79506674"/>
      <w:r w:rsidRPr="00553397">
        <w:rPr>
          <w:rFonts w:cs="Arial"/>
          <w:b/>
          <w:color w:val="000000" w:themeColor="text1"/>
          <w:sz w:val="28"/>
        </w:rPr>
        <w:t>Strategia și Planul</w:t>
      </w:r>
      <w:r w:rsidR="001C266A" w:rsidRPr="00553397">
        <w:rPr>
          <w:rFonts w:cs="Arial"/>
          <w:b/>
          <w:color w:val="000000" w:themeColor="text1"/>
          <w:sz w:val="28"/>
        </w:rPr>
        <w:t xml:space="preserve"> de Mobilitate </w:t>
      </w:r>
      <w:r w:rsidRPr="00553397">
        <w:rPr>
          <w:rFonts w:cs="Arial"/>
          <w:b/>
          <w:color w:val="000000" w:themeColor="text1"/>
          <w:sz w:val="28"/>
        </w:rPr>
        <w:t>pentru</w:t>
      </w:r>
      <w:r w:rsidR="001C266A" w:rsidRPr="00553397">
        <w:rPr>
          <w:rFonts w:cs="Arial"/>
          <w:b/>
          <w:color w:val="000000" w:themeColor="text1"/>
          <w:sz w:val="28"/>
        </w:rPr>
        <w:br/>
      </w:r>
      <w:r w:rsidR="00B522E5" w:rsidRPr="00553397">
        <w:rPr>
          <w:rFonts w:cs="Arial"/>
          <w:b/>
          <w:color w:val="000000" w:themeColor="text1"/>
          <w:sz w:val="28"/>
        </w:rPr>
        <w:t>Județul Satu Mare</w:t>
      </w:r>
    </w:p>
    <w:p w14:paraId="6E2F9036" w14:textId="77777777" w:rsidR="00864664" w:rsidRPr="00342022" w:rsidRDefault="00864664" w:rsidP="00864664">
      <w:pPr>
        <w:tabs>
          <w:tab w:val="left" w:pos="4050"/>
        </w:tabs>
        <w:rPr>
          <w:rFonts w:cs="Arial"/>
          <w:color w:val="000000" w:themeColor="text1"/>
        </w:rPr>
      </w:pPr>
    </w:p>
    <w:p w14:paraId="1F563F22" w14:textId="568A4B39" w:rsidR="008111CD" w:rsidRPr="00342022" w:rsidRDefault="008111CD" w:rsidP="005C3587">
      <w:pPr>
        <w:tabs>
          <w:tab w:val="left" w:pos="4050"/>
        </w:tabs>
        <w:spacing w:beforeLines="60" w:before="144" w:afterLines="60" w:after="144"/>
        <w:ind w:firstLine="0"/>
        <w:jc w:val="center"/>
        <w:rPr>
          <w:rFonts w:cs="Arial"/>
          <w:b/>
          <w:color w:val="000000" w:themeColor="text1"/>
        </w:rPr>
      </w:pPr>
      <w:r w:rsidRPr="00342022">
        <w:rPr>
          <w:rFonts w:cs="Arial"/>
          <w:b/>
          <w:color w:val="000000" w:themeColor="text1"/>
        </w:rPr>
        <w:t>Versiune</w:t>
      </w:r>
      <w:r w:rsidR="00A147E8" w:rsidRPr="00342022">
        <w:rPr>
          <w:rFonts w:cs="Arial"/>
          <w:b/>
          <w:color w:val="000000" w:themeColor="text1"/>
        </w:rPr>
        <w:t xml:space="preserve"> </w:t>
      </w:r>
      <w:r w:rsidR="005C3587" w:rsidRPr="00342022">
        <w:rPr>
          <w:rFonts w:cs="Arial"/>
          <w:b/>
          <w:color w:val="000000" w:themeColor="text1"/>
        </w:rPr>
        <w:t>finală</w:t>
      </w:r>
    </w:p>
    <w:p w14:paraId="22554725" w14:textId="77777777" w:rsidR="00864664" w:rsidRPr="00342022" w:rsidRDefault="00864664" w:rsidP="00864664">
      <w:pPr>
        <w:tabs>
          <w:tab w:val="left" w:pos="4050"/>
        </w:tabs>
        <w:rPr>
          <w:color w:val="FF0000"/>
        </w:rPr>
      </w:pPr>
    </w:p>
    <w:p w14:paraId="3C9711EF" w14:textId="6FCD405C" w:rsidR="00864664" w:rsidRPr="00342022" w:rsidRDefault="009E2385" w:rsidP="00864664">
      <w:pPr>
        <w:pStyle w:val="PMUDSubcapitol"/>
        <w:tabs>
          <w:tab w:val="left" w:pos="4050"/>
        </w:tabs>
        <w:rPr>
          <w:color w:val="FF0000"/>
          <w:sz w:val="22"/>
          <w:szCs w:val="22"/>
        </w:rPr>
      </w:pPr>
      <w:r w:rsidRPr="00342022">
        <w:rPr>
          <w:color w:val="FF0000"/>
          <w:sz w:val="22"/>
          <w:szCs w:val="22"/>
        </w:rPr>
        <w:t xml:space="preserve"> </w:t>
      </w:r>
    </w:p>
    <w:p w14:paraId="3064166D" w14:textId="0ABD2679" w:rsidR="009E2385" w:rsidRPr="00342022" w:rsidRDefault="009E2385" w:rsidP="00864664">
      <w:pPr>
        <w:pStyle w:val="PMUDSubcapitol"/>
        <w:tabs>
          <w:tab w:val="left" w:pos="4050"/>
        </w:tabs>
        <w:rPr>
          <w:color w:val="FF0000"/>
          <w:sz w:val="22"/>
          <w:szCs w:val="22"/>
        </w:rPr>
      </w:pPr>
    </w:p>
    <w:p w14:paraId="15799F64" w14:textId="75E471FA" w:rsidR="009E2385" w:rsidRPr="00342022" w:rsidRDefault="009E2385" w:rsidP="00864664">
      <w:pPr>
        <w:pStyle w:val="PMUDSubcapitol"/>
        <w:tabs>
          <w:tab w:val="left" w:pos="4050"/>
        </w:tabs>
        <w:rPr>
          <w:color w:val="FF0000"/>
          <w:sz w:val="22"/>
          <w:szCs w:val="22"/>
        </w:rPr>
      </w:pPr>
    </w:p>
    <w:p w14:paraId="57F57BEE" w14:textId="7FA039E4" w:rsidR="009E2385" w:rsidRPr="00342022" w:rsidRDefault="009E2385" w:rsidP="00864664">
      <w:pPr>
        <w:pStyle w:val="PMUDSubcapitol"/>
        <w:tabs>
          <w:tab w:val="left" w:pos="4050"/>
        </w:tabs>
        <w:rPr>
          <w:color w:val="FF0000"/>
          <w:sz w:val="22"/>
          <w:szCs w:val="22"/>
        </w:rPr>
      </w:pPr>
    </w:p>
    <w:p w14:paraId="40D9D744" w14:textId="002413DD" w:rsidR="009E2385" w:rsidRPr="00342022" w:rsidRDefault="009E2385" w:rsidP="00864664">
      <w:pPr>
        <w:pStyle w:val="PMUDSubcapitol"/>
        <w:tabs>
          <w:tab w:val="left" w:pos="4050"/>
        </w:tabs>
        <w:rPr>
          <w:color w:val="FF0000"/>
          <w:sz w:val="22"/>
          <w:szCs w:val="22"/>
        </w:rPr>
      </w:pPr>
    </w:p>
    <w:p w14:paraId="031AB5B1" w14:textId="32B907D1" w:rsidR="009E2385" w:rsidRPr="00342022" w:rsidRDefault="009E2385" w:rsidP="00864664">
      <w:pPr>
        <w:pStyle w:val="PMUDSubcapitol"/>
        <w:tabs>
          <w:tab w:val="left" w:pos="4050"/>
        </w:tabs>
        <w:rPr>
          <w:color w:val="FF0000"/>
          <w:sz w:val="22"/>
          <w:szCs w:val="22"/>
        </w:rPr>
      </w:pPr>
    </w:p>
    <w:p w14:paraId="7F6DADD5" w14:textId="2DB2CB4A" w:rsidR="009E2385" w:rsidRPr="00342022" w:rsidRDefault="009E2385" w:rsidP="00864664">
      <w:pPr>
        <w:pStyle w:val="PMUDSubcapitol"/>
        <w:tabs>
          <w:tab w:val="left" w:pos="4050"/>
        </w:tabs>
        <w:rPr>
          <w:color w:val="FF0000"/>
          <w:sz w:val="22"/>
          <w:szCs w:val="22"/>
        </w:rPr>
      </w:pPr>
    </w:p>
    <w:p w14:paraId="3F2D9E57" w14:textId="54203BE2" w:rsidR="009E2385" w:rsidRPr="00342022" w:rsidRDefault="009E2385" w:rsidP="00864664">
      <w:pPr>
        <w:pStyle w:val="PMUDSubcapitol"/>
        <w:tabs>
          <w:tab w:val="left" w:pos="4050"/>
        </w:tabs>
        <w:rPr>
          <w:color w:val="000000" w:themeColor="text1"/>
          <w:sz w:val="22"/>
          <w:szCs w:val="22"/>
        </w:rPr>
      </w:pPr>
    </w:p>
    <w:p w14:paraId="40310620" w14:textId="77777777" w:rsidR="009E2385" w:rsidRPr="00342022" w:rsidRDefault="009E2385" w:rsidP="00864664">
      <w:pPr>
        <w:pStyle w:val="PMUDSubcapitol"/>
        <w:tabs>
          <w:tab w:val="left" w:pos="4050"/>
        </w:tabs>
        <w:rPr>
          <w:color w:val="000000" w:themeColor="text1"/>
          <w:sz w:val="22"/>
          <w:szCs w:val="22"/>
        </w:rPr>
      </w:pPr>
    </w:p>
    <w:p w14:paraId="254D0C44" w14:textId="705396F2" w:rsidR="00864664" w:rsidRPr="00342022" w:rsidRDefault="00B456C3" w:rsidP="00864664">
      <w:pPr>
        <w:pStyle w:val="PMUDSubcapitol"/>
        <w:tabs>
          <w:tab w:val="left" w:pos="4050"/>
        </w:tabs>
        <w:rPr>
          <w:color w:val="000000" w:themeColor="text1"/>
          <w:sz w:val="22"/>
          <w:szCs w:val="22"/>
        </w:rPr>
      </w:pPr>
      <w:r w:rsidRPr="00342022">
        <w:rPr>
          <w:color w:val="000000" w:themeColor="text1"/>
          <w:sz w:val="22"/>
          <w:szCs w:val="22"/>
        </w:rPr>
        <w:t>Informații</w:t>
      </w:r>
      <w:r w:rsidR="00864664" w:rsidRPr="00342022">
        <w:rPr>
          <w:color w:val="000000" w:themeColor="text1"/>
          <w:sz w:val="22"/>
          <w:szCs w:val="22"/>
        </w:rPr>
        <w:t xml:space="preserve"> despre livrabil</w:t>
      </w:r>
    </w:p>
    <w:tbl>
      <w:tblPr>
        <w:tblW w:w="5008" w:type="pct"/>
        <w:tblLook w:val="0000" w:firstRow="0" w:lastRow="0" w:firstColumn="0" w:lastColumn="0" w:noHBand="0" w:noVBand="0"/>
      </w:tblPr>
      <w:tblGrid>
        <w:gridCol w:w="1621"/>
        <w:gridCol w:w="5787"/>
        <w:gridCol w:w="1633"/>
      </w:tblGrid>
      <w:tr w:rsidR="00B522E5" w:rsidRPr="00342022" w14:paraId="37014F86" w14:textId="77777777" w:rsidTr="00497806">
        <w:trPr>
          <w:cantSplit/>
          <w:trHeight w:val="220"/>
        </w:trPr>
        <w:tc>
          <w:tcPr>
            <w:tcW w:w="604" w:type="pct"/>
          </w:tcPr>
          <w:p w14:paraId="17DC64BF" w14:textId="77777777" w:rsidR="00864664" w:rsidRPr="00342022" w:rsidRDefault="00864664" w:rsidP="001F43D8">
            <w:pPr>
              <w:tabs>
                <w:tab w:val="left" w:pos="4050"/>
              </w:tabs>
              <w:spacing w:after="0" w:line="240" w:lineRule="auto"/>
              <w:rPr>
                <w:rFonts w:cs="Arial"/>
                <w:b/>
                <w:color w:val="000000" w:themeColor="text1"/>
              </w:rPr>
            </w:pPr>
            <w:r w:rsidRPr="00342022">
              <w:rPr>
                <w:rFonts w:cs="Arial"/>
                <w:b/>
                <w:color w:val="000000" w:themeColor="text1"/>
              </w:rPr>
              <w:t>Revizie</w:t>
            </w:r>
          </w:p>
        </w:tc>
        <w:tc>
          <w:tcPr>
            <w:tcW w:w="3347" w:type="pct"/>
          </w:tcPr>
          <w:p w14:paraId="7D11B745" w14:textId="77777777" w:rsidR="00864664" w:rsidRPr="00342022" w:rsidRDefault="00864664" w:rsidP="001F43D8">
            <w:pPr>
              <w:tabs>
                <w:tab w:val="left" w:pos="4050"/>
              </w:tabs>
              <w:spacing w:after="0" w:line="240" w:lineRule="auto"/>
              <w:rPr>
                <w:rFonts w:cs="Arial"/>
                <w:b/>
                <w:color w:val="000000" w:themeColor="text1"/>
              </w:rPr>
            </w:pPr>
            <w:r w:rsidRPr="00342022">
              <w:rPr>
                <w:rFonts w:cs="Arial"/>
                <w:b/>
                <w:color w:val="000000" w:themeColor="text1"/>
              </w:rPr>
              <w:t>Livrabil</w:t>
            </w:r>
          </w:p>
        </w:tc>
        <w:tc>
          <w:tcPr>
            <w:tcW w:w="1049" w:type="pct"/>
          </w:tcPr>
          <w:p w14:paraId="2BB0C1A3" w14:textId="7C3C976F" w:rsidR="00864664" w:rsidRPr="00342022" w:rsidRDefault="001C266A" w:rsidP="001F43D8">
            <w:pPr>
              <w:tabs>
                <w:tab w:val="left" w:pos="4050"/>
              </w:tabs>
              <w:spacing w:after="0" w:line="240" w:lineRule="auto"/>
              <w:rPr>
                <w:rFonts w:cs="Arial"/>
                <w:b/>
                <w:color w:val="000000" w:themeColor="text1"/>
              </w:rPr>
            </w:pPr>
            <w:r w:rsidRPr="00342022">
              <w:rPr>
                <w:rFonts w:cs="Arial"/>
                <w:b/>
                <w:color w:val="000000" w:themeColor="text1"/>
              </w:rPr>
              <w:t xml:space="preserve"> </w:t>
            </w:r>
          </w:p>
        </w:tc>
      </w:tr>
      <w:tr w:rsidR="00B522E5" w:rsidRPr="00342022" w14:paraId="58521D2C" w14:textId="77777777" w:rsidTr="00497806">
        <w:trPr>
          <w:cantSplit/>
          <w:trHeight w:val="232"/>
        </w:trPr>
        <w:tc>
          <w:tcPr>
            <w:tcW w:w="604" w:type="pct"/>
          </w:tcPr>
          <w:p w14:paraId="4854A231" w14:textId="77777777" w:rsidR="00864664" w:rsidRPr="00342022" w:rsidRDefault="00864664" w:rsidP="001F43D8">
            <w:pPr>
              <w:tabs>
                <w:tab w:val="left" w:pos="4050"/>
              </w:tabs>
              <w:spacing w:after="0" w:line="240" w:lineRule="auto"/>
              <w:rPr>
                <w:rFonts w:cs="Arial"/>
                <w:color w:val="000000" w:themeColor="text1"/>
              </w:rPr>
            </w:pPr>
            <w:r w:rsidRPr="00342022">
              <w:rPr>
                <w:rFonts w:cs="Arial"/>
                <w:color w:val="000000" w:themeColor="text1"/>
              </w:rPr>
              <w:t>1</w:t>
            </w:r>
          </w:p>
        </w:tc>
        <w:tc>
          <w:tcPr>
            <w:tcW w:w="3347" w:type="pct"/>
          </w:tcPr>
          <w:p w14:paraId="71DF1BD2" w14:textId="110BA949" w:rsidR="00864664" w:rsidRPr="00342022" w:rsidRDefault="00864664" w:rsidP="001F43D8">
            <w:pPr>
              <w:tabs>
                <w:tab w:val="left" w:pos="4050"/>
              </w:tabs>
              <w:spacing w:after="0" w:line="240" w:lineRule="auto"/>
              <w:rPr>
                <w:rFonts w:cs="Arial"/>
                <w:color w:val="000000" w:themeColor="text1"/>
              </w:rPr>
            </w:pPr>
            <w:r w:rsidRPr="00342022">
              <w:rPr>
                <w:rFonts w:cs="Arial"/>
                <w:color w:val="000000" w:themeColor="text1"/>
              </w:rPr>
              <w:t xml:space="preserve">Versiune </w:t>
            </w:r>
            <w:r w:rsidR="005C3587" w:rsidRPr="00342022">
              <w:rPr>
                <w:rFonts w:cs="Arial"/>
                <w:color w:val="000000" w:themeColor="text1"/>
              </w:rPr>
              <w:t>finală</w:t>
            </w:r>
          </w:p>
        </w:tc>
        <w:tc>
          <w:tcPr>
            <w:tcW w:w="1049" w:type="pct"/>
          </w:tcPr>
          <w:p w14:paraId="173B4852" w14:textId="481BB71A" w:rsidR="00864664" w:rsidRPr="00342022" w:rsidRDefault="001C266A" w:rsidP="001F43D8">
            <w:pPr>
              <w:tabs>
                <w:tab w:val="left" w:pos="4050"/>
              </w:tabs>
              <w:spacing w:after="0" w:line="240" w:lineRule="auto"/>
              <w:rPr>
                <w:rFonts w:cs="Arial"/>
                <w:color w:val="000000" w:themeColor="text1"/>
              </w:rPr>
            </w:pPr>
            <w:r w:rsidRPr="00342022">
              <w:rPr>
                <w:rFonts w:cs="Arial"/>
                <w:color w:val="000000" w:themeColor="text1"/>
              </w:rPr>
              <w:t xml:space="preserve"> </w:t>
            </w:r>
          </w:p>
        </w:tc>
      </w:tr>
      <w:tr w:rsidR="00752EC8" w:rsidRPr="00342022" w14:paraId="3298B907" w14:textId="77777777" w:rsidTr="00497806">
        <w:trPr>
          <w:cantSplit/>
          <w:trHeight w:val="232"/>
        </w:trPr>
        <w:tc>
          <w:tcPr>
            <w:tcW w:w="604" w:type="pct"/>
          </w:tcPr>
          <w:p w14:paraId="7AEC2DBF" w14:textId="77777777" w:rsidR="00864664" w:rsidRPr="00342022" w:rsidRDefault="00864664" w:rsidP="001F43D8">
            <w:pPr>
              <w:tabs>
                <w:tab w:val="left" w:pos="4050"/>
              </w:tabs>
              <w:spacing w:after="0" w:line="240" w:lineRule="auto"/>
              <w:rPr>
                <w:rFonts w:cs="Arial"/>
                <w:color w:val="FF0000"/>
              </w:rPr>
            </w:pPr>
          </w:p>
          <w:p w14:paraId="01DA2B11" w14:textId="2E187278" w:rsidR="00A147E8" w:rsidRPr="00342022" w:rsidRDefault="00A147E8" w:rsidP="001F43D8">
            <w:pPr>
              <w:tabs>
                <w:tab w:val="left" w:pos="4050"/>
              </w:tabs>
              <w:spacing w:after="0" w:line="240" w:lineRule="auto"/>
              <w:rPr>
                <w:rFonts w:cs="Arial"/>
                <w:color w:val="FF0000"/>
              </w:rPr>
            </w:pPr>
          </w:p>
        </w:tc>
        <w:tc>
          <w:tcPr>
            <w:tcW w:w="3347" w:type="pct"/>
          </w:tcPr>
          <w:p w14:paraId="29B2DB35" w14:textId="31F27300" w:rsidR="00864664" w:rsidRPr="00342022" w:rsidRDefault="00864664" w:rsidP="001F43D8">
            <w:pPr>
              <w:tabs>
                <w:tab w:val="left" w:pos="4050"/>
              </w:tabs>
              <w:spacing w:after="0" w:line="240" w:lineRule="auto"/>
              <w:rPr>
                <w:rFonts w:cs="Arial"/>
                <w:color w:val="FF0000"/>
              </w:rPr>
            </w:pPr>
          </w:p>
        </w:tc>
        <w:tc>
          <w:tcPr>
            <w:tcW w:w="1049" w:type="pct"/>
          </w:tcPr>
          <w:p w14:paraId="4D90444A" w14:textId="51A3F584" w:rsidR="00864664" w:rsidRPr="00342022" w:rsidRDefault="00864664" w:rsidP="001F43D8">
            <w:pPr>
              <w:tabs>
                <w:tab w:val="left" w:pos="4050"/>
              </w:tabs>
              <w:spacing w:after="0" w:line="240" w:lineRule="auto"/>
              <w:rPr>
                <w:rFonts w:cs="Arial"/>
                <w:color w:val="FF0000"/>
              </w:rPr>
            </w:pPr>
          </w:p>
        </w:tc>
      </w:tr>
    </w:tbl>
    <w:p w14:paraId="6F5EFD50" w14:textId="1DCB97D3" w:rsidR="00864664" w:rsidRPr="00553397" w:rsidRDefault="00864664" w:rsidP="00864664">
      <w:pPr>
        <w:pStyle w:val="PMUDSubcapitol"/>
        <w:tabs>
          <w:tab w:val="left" w:pos="4050"/>
        </w:tabs>
        <w:rPr>
          <w:color w:val="000000" w:themeColor="text1"/>
          <w:sz w:val="22"/>
          <w:szCs w:val="22"/>
        </w:rPr>
      </w:pPr>
      <w:r w:rsidRPr="00553397">
        <w:rPr>
          <w:color w:val="000000" w:themeColor="text1"/>
          <w:sz w:val="22"/>
          <w:szCs w:val="22"/>
        </w:rPr>
        <w:t>Disclaimer</w:t>
      </w:r>
    </w:p>
    <w:p w14:paraId="2A28DBB4" w14:textId="2A1B3BF8" w:rsidR="00864664" w:rsidRPr="00342022" w:rsidRDefault="00864664" w:rsidP="00864664">
      <w:pPr>
        <w:pStyle w:val="FootnoteText"/>
        <w:tabs>
          <w:tab w:val="left" w:pos="4050"/>
        </w:tabs>
        <w:jc w:val="both"/>
        <w:rPr>
          <w:noProof/>
          <w:color w:val="000000" w:themeColor="text1"/>
          <w:szCs w:val="18"/>
          <w:lang w:val="ro-RO"/>
        </w:rPr>
      </w:pPr>
      <w:r w:rsidRPr="00553397">
        <w:rPr>
          <w:noProof/>
          <w:color w:val="000000" w:themeColor="text1"/>
          <w:szCs w:val="18"/>
          <w:lang w:val="ro-RO"/>
        </w:rPr>
        <w:t>Acest document a fost elaborat de FIP CONSULTING SRL pentru a fi utilizat de către Client, conform principiilor de consultan</w:t>
      </w:r>
      <w:r w:rsidR="00A26F0D" w:rsidRPr="00553397">
        <w:rPr>
          <w:noProof/>
          <w:color w:val="000000" w:themeColor="text1"/>
          <w:szCs w:val="18"/>
          <w:lang w:val="ro-RO"/>
        </w:rPr>
        <w:t>ță</w:t>
      </w:r>
      <w:r w:rsidRPr="00553397">
        <w:rPr>
          <w:noProof/>
          <w:color w:val="000000" w:themeColor="text1"/>
          <w:szCs w:val="18"/>
          <w:lang w:val="ro-RO"/>
        </w:rPr>
        <w:t xml:space="preserve"> general acceptate, a bugetului </w:t>
      </w:r>
      <w:r w:rsidR="003E301A" w:rsidRPr="00553397">
        <w:rPr>
          <w:noProof/>
          <w:color w:val="000000" w:themeColor="text1"/>
          <w:szCs w:val="18"/>
          <w:lang w:val="ro-RO"/>
        </w:rPr>
        <w:t>și</w:t>
      </w:r>
      <w:r w:rsidRPr="00553397">
        <w:rPr>
          <w:noProof/>
          <w:color w:val="000000" w:themeColor="text1"/>
          <w:szCs w:val="18"/>
          <w:lang w:val="ro-RO"/>
        </w:rPr>
        <w:t xml:space="preserve"> a termenilor contractului incheiat între FIP CONSULTING </w:t>
      </w:r>
      <w:r w:rsidR="003E301A" w:rsidRPr="00553397">
        <w:rPr>
          <w:noProof/>
          <w:color w:val="000000" w:themeColor="text1"/>
          <w:szCs w:val="18"/>
          <w:lang w:val="ro-RO"/>
        </w:rPr>
        <w:t>și</w:t>
      </w:r>
      <w:r w:rsidRPr="00553397">
        <w:rPr>
          <w:noProof/>
          <w:color w:val="000000" w:themeColor="text1"/>
          <w:szCs w:val="18"/>
          <w:lang w:val="ro-RO"/>
        </w:rPr>
        <w:t xml:space="preserve"> Client. Nicio terță parte nu poate utiliza </w:t>
      </w:r>
      <w:r w:rsidR="003E301A" w:rsidRPr="00553397">
        <w:rPr>
          <w:noProof/>
          <w:color w:val="000000" w:themeColor="text1"/>
          <w:szCs w:val="18"/>
          <w:lang w:val="ro-RO"/>
        </w:rPr>
        <w:t>în</w:t>
      </w:r>
      <w:r w:rsidRPr="00553397">
        <w:rPr>
          <w:noProof/>
          <w:color w:val="000000" w:themeColor="text1"/>
          <w:szCs w:val="18"/>
          <w:lang w:val="ro-RO"/>
        </w:rPr>
        <w:t xml:space="preserve"> scop comercial </w:t>
      </w:r>
      <w:r w:rsidR="00B456C3" w:rsidRPr="00553397">
        <w:rPr>
          <w:noProof/>
          <w:color w:val="000000" w:themeColor="text1"/>
          <w:szCs w:val="18"/>
          <w:lang w:val="ro-RO"/>
        </w:rPr>
        <w:t>informații</w:t>
      </w:r>
      <w:r w:rsidRPr="00553397">
        <w:rPr>
          <w:noProof/>
          <w:color w:val="000000" w:themeColor="text1"/>
          <w:szCs w:val="18"/>
          <w:lang w:val="ro-RO"/>
        </w:rPr>
        <w:t xml:space="preserve">, date </w:t>
      </w:r>
      <w:r w:rsidR="003E301A" w:rsidRPr="00553397">
        <w:rPr>
          <w:noProof/>
          <w:color w:val="000000" w:themeColor="text1"/>
          <w:szCs w:val="18"/>
          <w:lang w:val="ro-RO"/>
        </w:rPr>
        <w:t>și</w:t>
      </w:r>
      <w:r w:rsidRPr="00553397">
        <w:rPr>
          <w:noProof/>
          <w:color w:val="000000" w:themeColor="text1"/>
          <w:szCs w:val="18"/>
          <w:lang w:val="ro-RO"/>
        </w:rPr>
        <w:t xml:space="preserve"> analize din acest document fără un acord scris expres acordat anterior de către Client </w:t>
      </w:r>
      <w:r w:rsidR="003E301A" w:rsidRPr="00553397">
        <w:rPr>
          <w:noProof/>
          <w:color w:val="000000" w:themeColor="text1"/>
          <w:szCs w:val="18"/>
          <w:lang w:val="ro-RO"/>
        </w:rPr>
        <w:t>și</w:t>
      </w:r>
      <w:r w:rsidRPr="00553397">
        <w:rPr>
          <w:noProof/>
          <w:color w:val="000000" w:themeColor="text1"/>
          <w:szCs w:val="18"/>
          <w:lang w:val="ro-RO"/>
        </w:rPr>
        <w:t xml:space="preserve"> de </w:t>
      </w:r>
      <w:r w:rsidR="005A49E4" w:rsidRPr="00553397">
        <w:rPr>
          <w:noProof/>
          <w:color w:val="000000" w:themeColor="text1"/>
          <w:szCs w:val="18"/>
          <w:lang w:val="ro-RO"/>
        </w:rPr>
        <w:t>către</w:t>
      </w:r>
      <w:r w:rsidRPr="00553397">
        <w:rPr>
          <w:noProof/>
          <w:color w:val="000000" w:themeColor="text1"/>
          <w:szCs w:val="18"/>
          <w:lang w:val="ro-RO"/>
        </w:rPr>
        <w:t xml:space="preserve"> FIP CONSULTING SRL. Acordul FIP Consulting este obligatoriu pentru informa</w:t>
      </w:r>
      <w:r w:rsidR="00A26F0D" w:rsidRPr="00553397">
        <w:rPr>
          <w:noProof/>
          <w:color w:val="000000" w:themeColor="text1"/>
          <w:szCs w:val="18"/>
          <w:lang w:val="ro-RO"/>
        </w:rPr>
        <w:t>ț</w:t>
      </w:r>
      <w:r w:rsidRPr="00553397">
        <w:rPr>
          <w:noProof/>
          <w:color w:val="000000" w:themeColor="text1"/>
          <w:szCs w:val="18"/>
          <w:lang w:val="ro-RO"/>
        </w:rPr>
        <w:t xml:space="preserve">iile </w:t>
      </w:r>
      <w:r w:rsidR="003E301A" w:rsidRPr="00553397">
        <w:rPr>
          <w:noProof/>
          <w:color w:val="000000" w:themeColor="text1"/>
          <w:szCs w:val="18"/>
          <w:lang w:val="ro-RO"/>
        </w:rPr>
        <w:t>și</w:t>
      </w:r>
      <w:r w:rsidRPr="00553397">
        <w:rPr>
          <w:noProof/>
          <w:color w:val="000000" w:themeColor="text1"/>
          <w:szCs w:val="18"/>
          <w:lang w:val="ro-RO"/>
        </w:rPr>
        <w:t xml:space="preserve"> datele cu caracter conceptual, strategic, design, modul de structurare </w:t>
      </w:r>
      <w:r w:rsidR="003E301A" w:rsidRPr="00553397">
        <w:rPr>
          <w:noProof/>
          <w:color w:val="000000" w:themeColor="text1"/>
          <w:szCs w:val="18"/>
          <w:lang w:val="ro-RO"/>
        </w:rPr>
        <w:t>și</w:t>
      </w:r>
      <w:r w:rsidRPr="00553397">
        <w:rPr>
          <w:noProof/>
          <w:color w:val="000000" w:themeColor="text1"/>
          <w:szCs w:val="18"/>
          <w:lang w:val="ro-RO"/>
        </w:rPr>
        <w:t xml:space="preserve"> prezentare, precum </w:t>
      </w:r>
      <w:r w:rsidR="003E301A" w:rsidRPr="00553397">
        <w:rPr>
          <w:noProof/>
          <w:color w:val="000000" w:themeColor="text1"/>
          <w:szCs w:val="18"/>
          <w:lang w:val="ro-RO"/>
        </w:rPr>
        <w:t>și</w:t>
      </w:r>
      <w:r w:rsidRPr="00553397">
        <w:rPr>
          <w:noProof/>
          <w:color w:val="000000" w:themeColor="text1"/>
          <w:szCs w:val="18"/>
          <w:lang w:val="ro-RO"/>
        </w:rPr>
        <w:t xml:space="preserve"> conceptele  de inovare </w:t>
      </w:r>
      <w:r w:rsidR="003E301A" w:rsidRPr="00553397">
        <w:rPr>
          <w:noProof/>
          <w:color w:val="000000" w:themeColor="text1"/>
          <w:szCs w:val="18"/>
          <w:lang w:val="ro-RO"/>
        </w:rPr>
        <w:t>în</w:t>
      </w:r>
      <w:r w:rsidRPr="00553397">
        <w:rPr>
          <w:noProof/>
          <w:color w:val="000000" w:themeColor="text1"/>
          <w:szCs w:val="18"/>
          <w:lang w:val="ro-RO"/>
        </w:rPr>
        <w:t xml:space="preserve"> mobilitate </w:t>
      </w:r>
      <w:r w:rsidR="003E301A" w:rsidRPr="00553397">
        <w:rPr>
          <w:noProof/>
          <w:color w:val="000000" w:themeColor="text1"/>
          <w:szCs w:val="18"/>
          <w:lang w:val="ro-RO"/>
        </w:rPr>
        <w:t>urbană</w:t>
      </w:r>
      <w:r w:rsidRPr="00553397">
        <w:rPr>
          <w:noProof/>
          <w:color w:val="000000" w:themeColor="text1"/>
          <w:szCs w:val="18"/>
          <w:lang w:val="ro-RO"/>
        </w:rPr>
        <w:t xml:space="preserve">. Preluarea acestora de </w:t>
      </w:r>
      <w:r w:rsidR="005A49E4" w:rsidRPr="00553397">
        <w:rPr>
          <w:noProof/>
          <w:color w:val="000000" w:themeColor="text1"/>
          <w:szCs w:val="18"/>
          <w:lang w:val="ro-RO"/>
        </w:rPr>
        <w:t>către</w:t>
      </w:r>
      <w:r w:rsidRPr="00553397">
        <w:rPr>
          <w:noProof/>
          <w:color w:val="000000" w:themeColor="text1"/>
          <w:szCs w:val="18"/>
          <w:lang w:val="ro-RO"/>
        </w:rPr>
        <w:t xml:space="preserve"> ter</w:t>
      </w:r>
      <w:r w:rsidR="00A26F0D" w:rsidRPr="00553397">
        <w:rPr>
          <w:noProof/>
          <w:color w:val="000000" w:themeColor="text1"/>
          <w:szCs w:val="18"/>
          <w:lang w:val="ro-RO"/>
        </w:rPr>
        <w:t>ț</w:t>
      </w:r>
      <w:r w:rsidRPr="00553397">
        <w:rPr>
          <w:noProof/>
          <w:color w:val="000000" w:themeColor="text1"/>
          <w:szCs w:val="18"/>
          <w:lang w:val="ro-RO"/>
        </w:rPr>
        <w:t>e p</w:t>
      </w:r>
      <w:r w:rsidR="00A26F0D" w:rsidRPr="00553397">
        <w:rPr>
          <w:noProof/>
          <w:color w:val="000000" w:themeColor="text1"/>
          <w:szCs w:val="18"/>
          <w:lang w:val="ro-RO"/>
        </w:rPr>
        <w:t>ă</w:t>
      </w:r>
      <w:r w:rsidRPr="00553397">
        <w:rPr>
          <w:noProof/>
          <w:color w:val="000000" w:themeColor="text1"/>
          <w:szCs w:val="18"/>
          <w:lang w:val="ro-RO"/>
        </w:rPr>
        <w:t>r</w:t>
      </w:r>
      <w:r w:rsidR="00A26F0D" w:rsidRPr="00553397">
        <w:rPr>
          <w:noProof/>
          <w:color w:val="000000" w:themeColor="text1"/>
          <w:szCs w:val="18"/>
          <w:lang w:val="ro-RO"/>
        </w:rPr>
        <w:t>ț</w:t>
      </w:r>
      <w:r w:rsidRPr="00553397">
        <w:rPr>
          <w:noProof/>
          <w:color w:val="000000" w:themeColor="text1"/>
          <w:szCs w:val="18"/>
          <w:lang w:val="ro-RO"/>
        </w:rPr>
        <w:t>i poate constitui concuren</w:t>
      </w:r>
      <w:r w:rsidR="00A26F0D" w:rsidRPr="00553397">
        <w:rPr>
          <w:noProof/>
          <w:color w:val="000000" w:themeColor="text1"/>
          <w:szCs w:val="18"/>
          <w:lang w:val="ro-RO"/>
        </w:rPr>
        <w:t>ță</w:t>
      </w:r>
      <w:r w:rsidRPr="00553397">
        <w:rPr>
          <w:noProof/>
          <w:color w:val="000000" w:themeColor="text1"/>
          <w:szCs w:val="18"/>
          <w:lang w:val="ro-RO"/>
        </w:rPr>
        <w:t xml:space="preserve"> neloial</w:t>
      </w:r>
      <w:r w:rsidR="00A26F0D" w:rsidRPr="00553397">
        <w:rPr>
          <w:noProof/>
          <w:color w:val="000000" w:themeColor="text1"/>
          <w:szCs w:val="18"/>
          <w:lang w:val="ro-RO"/>
        </w:rPr>
        <w:t>ă</w:t>
      </w:r>
      <w:r w:rsidRPr="00553397">
        <w:rPr>
          <w:noProof/>
          <w:color w:val="000000" w:themeColor="text1"/>
          <w:szCs w:val="18"/>
          <w:lang w:val="ro-RO"/>
        </w:rPr>
        <w:t xml:space="preserve">, astfel cum a fost prevazuta de Art. 2 din Legea 11/1991, </w:t>
      </w:r>
      <w:r w:rsidR="003E301A" w:rsidRPr="00553397">
        <w:rPr>
          <w:noProof/>
          <w:color w:val="000000" w:themeColor="text1"/>
          <w:szCs w:val="18"/>
          <w:lang w:val="ro-RO"/>
        </w:rPr>
        <w:t>în</w:t>
      </w:r>
      <w:r w:rsidRPr="00553397">
        <w:rPr>
          <w:noProof/>
          <w:color w:val="000000" w:themeColor="text1"/>
          <w:szCs w:val="18"/>
          <w:lang w:val="ro-RO"/>
        </w:rPr>
        <w:t xml:space="preserve"> sensul c</w:t>
      </w:r>
      <w:r w:rsidR="00A26F0D" w:rsidRPr="00553397">
        <w:rPr>
          <w:noProof/>
          <w:color w:val="000000" w:themeColor="text1"/>
          <w:szCs w:val="18"/>
          <w:lang w:val="ro-RO"/>
        </w:rPr>
        <w:t>ă</w:t>
      </w:r>
      <w:r w:rsidRPr="00553397">
        <w:rPr>
          <w:noProof/>
          <w:color w:val="000000" w:themeColor="text1"/>
          <w:szCs w:val="18"/>
          <w:lang w:val="ro-RO"/>
        </w:rPr>
        <w:t xml:space="preserve"> poate produce pagube const</w:t>
      </w:r>
      <w:r w:rsidR="00A26F0D" w:rsidRPr="00553397">
        <w:rPr>
          <w:noProof/>
          <w:color w:val="000000" w:themeColor="text1"/>
          <w:szCs w:val="18"/>
          <w:lang w:val="ro-RO"/>
        </w:rPr>
        <w:t>â</w:t>
      </w:r>
      <w:r w:rsidRPr="00553397">
        <w:rPr>
          <w:noProof/>
          <w:color w:val="000000" w:themeColor="text1"/>
          <w:szCs w:val="18"/>
          <w:lang w:val="ro-RO"/>
        </w:rPr>
        <w:t xml:space="preserve">nd </w:t>
      </w:r>
      <w:r w:rsidR="003E301A" w:rsidRPr="00553397">
        <w:rPr>
          <w:noProof/>
          <w:color w:val="000000" w:themeColor="text1"/>
          <w:szCs w:val="18"/>
          <w:lang w:val="ro-RO"/>
        </w:rPr>
        <w:t>în</w:t>
      </w:r>
      <w:r w:rsidRPr="00553397">
        <w:rPr>
          <w:noProof/>
          <w:color w:val="000000" w:themeColor="text1"/>
          <w:szCs w:val="18"/>
          <w:lang w:val="ro-RO"/>
        </w:rPr>
        <w:t xml:space="preserve"> restrangerea elementelor de unicitate </w:t>
      </w:r>
      <w:r w:rsidR="003E301A" w:rsidRPr="00553397">
        <w:rPr>
          <w:noProof/>
          <w:color w:val="000000" w:themeColor="text1"/>
          <w:szCs w:val="18"/>
          <w:lang w:val="ro-RO"/>
        </w:rPr>
        <w:t>și</w:t>
      </w:r>
      <w:r w:rsidRPr="00553397">
        <w:rPr>
          <w:noProof/>
          <w:color w:val="000000" w:themeColor="text1"/>
          <w:szCs w:val="18"/>
          <w:lang w:val="ro-RO"/>
        </w:rPr>
        <w:t xml:space="preserve"> avantaj competitiv. Copierea </w:t>
      </w:r>
      <w:r w:rsidRPr="00553397">
        <w:rPr>
          <w:noProof/>
          <w:color w:val="000000" w:themeColor="text1"/>
          <w:szCs w:val="18"/>
          <w:lang w:val="ro-RO"/>
        </w:rPr>
        <w:lastRenderedPageBreak/>
        <w:t>sau folosirea informațiilor incluse în acest raport în oricare alte scopuri decât cele prevăzute în Contract se pedepsește conform legilor internaționale în vigoare.</w:t>
      </w:r>
    </w:p>
    <w:p w14:paraId="7C8142C2" w14:textId="77777777" w:rsidR="00864664" w:rsidRPr="00342022" w:rsidRDefault="00864664" w:rsidP="00864664">
      <w:pPr>
        <w:pStyle w:val="FootnoteText"/>
        <w:tabs>
          <w:tab w:val="left" w:pos="4050"/>
        </w:tabs>
        <w:jc w:val="both"/>
        <w:rPr>
          <w:noProof/>
          <w:color w:val="000000" w:themeColor="text1"/>
          <w:szCs w:val="18"/>
          <w:lang w:val="ro-RO"/>
        </w:rPr>
      </w:pPr>
      <w:r w:rsidRPr="00342022">
        <w:rPr>
          <w:noProof/>
          <w:color w:val="000000" w:themeColor="text1"/>
          <w:szCs w:val="18"/>
          <w:lang w:val="ro-RO"/>
        </w:rPr>
        <w:t>Sursa analizelor (figuri, planșe, tabele, diagrame etc.) este reprezentată de analiza Consultantului, dacă nu se specifică altceva.</w:t>
      </w:r>
    </w:p>
    <w:bookmarkEnd w:id="0"/>
    <w:p w14:paraId="05EAF96D" w14:textId="77777777" w:rsidR="00864664" w:rsidRPr="00342022" w:rsidRDefault="00864664" w:rsidP="00864664">
      <w:pPr>
        <w:tabs>
          <w:tab w:val="left" w:pos="4050"/>
        </w:tabs>
        <w:rPr>
          <w:rFonts w:cs="Arial"/>
          <w:color w:val="FF0000"/>
        </w:rPr>
        <w:sectPr w:rsidR="00864664" w:rsidRPr="00342022" w:rsidSect="00AE21D5">
          <w:headerReference w:type="even" r:id="rId8"/>
          <w:footerReference w:type="even" r:id="rId9"/>
          <w:footerReference w:type="default" r:id="rId10"/>
          <w:footerReference w:type="first" r:id="rId11"/>
          <w:type w:val="continuous"/>
          <w:pgSz w:w="11907" w:h="16839" w:code="9"/>
          <w:pgMar w:top="1440" w:right="1440" w:bottom="1440" w:left="1440" w:header="567" w:footer="1020" w:gutter="0"/>
          <w:cols w:space="720"/>
          <w:docGrid w:linePitch="360"/>
        </w:sectPr>
      </w:pPr>
    </w:p>
    <w:p w14:paraId="2AE56955" w14:textId="663E5375" w:rsidR="00864664" w:rsidRPr="00342022" w:rsidRDefault="00864664" w:rsidP="00864664">
      <w:pPr>
        <w:tabs>
          <w:tab w:val="left" w:pos="4050"/>
        </w:tabs>
        <w:rPr>
          <w:color w:val="FF0000"/>
        </w:rPr>
      </w:pPr>
    </w:p>
    <w:p w14:paraId="00149CAE" w14:textId="77777777" w:rsidR="00002D80" w:rsidRPr="00342022" w:rsidRDefault="00002D80" w:rsidP="00864664">
      <w:pPr>
        <w:tabs>
          <w:tab w:val="left" w:pos="4050"/>
        </w:tabs>
        <w:rPr>
          <w:color w:val="FF0000"/>
        </w:rPr>
      </w:pPr>
    </w:p>
    <w:p w14:paraId="3E06BAAB" w14:textId="77777777" w:rsidR="00864664" w:rsidRPr="00342022" w:rsidRDefault="00864664" w:rsidP="00864664">
      <w:pPr>
        <w:tabs>
          <w:tab w:val="left" w:pos="4050"/>
        </w:tabs>
        <w:rPr>
          <w:color w:val="FF0000"/>
        </w:rPr>
      </w:pPr>
    </w:p>
    <w:p w14:paraId="23341554" w14:textId="77777777" w:rsidR="00864664" w:rsidRPr="00342022" w:rsidRDefault="00864664" w:rsidP="00864664">
      <w:pPr>
        <w:tabs>
          <w:tab w:val="left" w:pos="4050"/>
        </w:tabs>
        <w:rPr>
          <w:color w:val="FF0000"/>
        </w:rPr>
      </w:pPr>
    </w:p>
    <w:p w14:paraId="2022FDE0" w14:textId="77777777" w:rsidR="00864664" w:rsidRPr="00342022" w:rsidRDefault="00864664" w:rsidP="00864664">
      <w:pPr>
        <w:tabs>
          <w:tab w:val="left" w:pos="4050"/>
        </w:tabs>
        <w:rPr>
          <w:color w:val="FF0000"/>
        </w:rPr>
      </w:pPr>
    </w:p>
    <w:p w14:paraId="7972435A" w14:textId="77777777" w:rsidR="00864664" w:rsidRPr="00342022" w:rsidRDefault="00864664" w:rsidP="005C3587">
      <w:pPr>
        <w:tabs>
          <w:tab w:val="left" w:pos="4050"/>
        </w:tabs>
        <w:ind w:firstLine="0"/>
        <w:rPr>
          <w:color w:val="FF0000"/>
        </w:rPr>
      </w:pPr>
    </w:p>
    <w:p w14:paraId="2F8ED0C1" w14:textId="77777777" w:rsidR="00864664" w:rsidRPr="00342022" w:rsidRDefault="00864664" w:rsidP="00864664">
      <w:pPr>
        <w:tabs>
          <w:tab w:val="left" w:pos="4050"/>
        </w:tabs>
        <w:rPr>
          <w:color w:val="FF0000"/>
        </w:rPr>
      </w:pPr>
    </w:p>
    <w:p w14:paraId="14EB35BC" w14:textId="77777777" w:rsidR="00864664" w:rsidRPr="00342022" w:rsidRDefault="00864664" w:rsidP="00864664">
      <w:pPr>
        <w:tabs>
          <w:tab w:val="left" w:pos="4050"/>
        </w:tabs>
        <w:rPr>
          <w:color w:val="FF0000"/>
        </w:rPr>
      </w:pPr>
    </w:p>
    <w:p w14:paraId="1E793AED" w14:textId="77777777" w:rsidR="00864664" w:rsidRPr="00342022" w:rsidRDefault="00864664" w:rsidP="00864664">
      <w:pPr>
        <w:tabs>
          <w:tab w:val="left" w:pos="4050"/>
        </w:tabs>
        <w:rPr>
          <w:color w:val="FF0000"/>
        </w:rPr>
      </w:pPr>
    </w:p>
    <w:p w14:paraId="2BD65078" w14:textId="77777777" w:rsidR="00864664" w:rsidRPr="00342022" w:rsidRDefault="00864664" w:rsidP="00864664">
      <w:pPr>
        <w:tabs>
          <w:tab w:val="left" w:pos="4050"/>
        </w:tabs>
        <w:rPr>
          <w:color w:val="FF0000"/>
        </w:rPr>
      </w:pPr>
    </w:p>
    <w:p w14:paraId="57D9D22D" w14:textId="77777777" w:rsidR="00864664" w:rsidRPr="00342022" w:rsidRDefault="00864664" w:rsidP="00864664">
      <w:pPr>
        <w:tabs>
          <w:tab w:val="left" w:pos="4050"/>
        </w:tabs>
        <w:rPr>
          <w:color w:val="FF0000"/>
        </w:rPr>
      </w:pPr>
    </w:p>
    <w:p w14:paraId="5A60E63B" w14:textId="77777777" w:rsidR="00864664" w:rsidRPr="00342022" w:rsidRDefault="00864664" w:rsidP="00864664">
      <w:pPr>
        <w:tabs>
          <w:tab w:val="left" w:pos="4050"/>
        </w:tabs>
        <w:rPr>
          <w:color w:val="FF0000"/>
        </w:rPr>
      </w:pPr>
    </w:p>
    <w:p w14:paraId="526D5620" w14:textId="0FAEBECC" w:rsidR="00864664" w:rsidRPr="00342022" w:rsidRDefault="00864664" w:rsidP="00864664">
      <w:pPr>
        <w:tabs>
          <w:tab w:val="left" w:pos="4050"/>
        </w:tabs>
        <w:rPr>
          <w:color w:val="FF0000"/>
        </w:rPr>
      </w:pPr>
    </w:p>
    <w:p w14:paraId="3DDA61C4" w14:textId="77777777" w:rsidR="00AE21D5" w:rsidRPr="00342022" w:rsidRDefault="00AE21D5" w:rsidP="00864664">
      <w:pPr>
        <w:tabs>
          <w:tab w:val="left" w:pos="4050"/>
        </w:tabs>
        <w:rPr>
          <w:color w:val="FF0000"/>
        </w:rPr>
      </w:pPr>
    </w:p>
    <w:p w14:paraId="478DEAA8" w14:textId="77777777" w:rsidR="00864664" w:rsidRPr="00342022" w:rsidRDefault="00864664" w:rsidP="00864664">
      <w:pPr>
        <w:tabs>
          <w:tab w:val="left" w:pos="4050"/>
        </w:tabs>
        <w:rPr>
          <w:color w:val="FF0000"/>
        </w:rPr>
      </w:pPr>
    </w:p>
    <w:p w14:paraId="7060A745" w14:textId="77777777" w:rsidR="00864664" w:rsidRPr="00342022" w:rsidRDefault="00864664" w:rsidP="00864664">
      <w:pPr>
        <w:tabs>
          <w:tab w:val="left" w:pos="4050"/>
        </w:tabs>
        <w:rPr>
          <w:color w:val="FF0000"/>
        </w:rPr>
      </w:pPr>
    </w:p>
    <w:p w14:paraId="46FE0531" w14:textId="40DD1DBB" w:rsidR="00864664" w:rsidRPr="00342022" w:rsidRDefault="00864664" w:rsidP="00864664">
      <w:pPr>
        <w:tabs>
          <w:tab w:val="left" w:pos="4050"/>
        </w:tabs>
        <w:rPr>
          <w:color w:val="FF0000"/>
        </w:rPr>
      </w:pPr>
    </w:p>
    <w:p w14:paraId="7DCA6FF6" w14:textId="69154ABA" w:rsidR="007B1B70" w:rsidRDefault="007B1B70" w:rsidP="00864664">
      <w:pPr>
        <w:tabs>
          <w:tab w:val="left" w:pos="4050"/>
        </w:tabs>
        <w:rPr>
          <w:color w:val="FF0000"/>
        </w:rPr>
      </w:pPr>
    </w:p>
    <w:p w14:paraId="70E09F74" w14:textId="745215D4" w:rsidR="004B5044" w:rsidRDefault="004B5044" w:rsidP="00864664">
      <w:pPr>
        <w:tabs>
          <w:tab w:val="left" w:pos="4050"/>
        </w:tabs>
        <w:rPr>
          <w:color w:val="FF0000"/>
        </w:rPr>
      </w:pPr>
    </w:p>
    <w:p w14:paraId="0C1C6D6A" w14:textId="399E37AD" w:rsidR="004B5044" w:rsidRDefault="004B5044" w:rsidP="00864664">
      <w:pPr>
        <w:tabs>
          <w:tab w:val="left" w:pos="4050"/>
        </w:tabs>
        <w:rPr>
          <w:color w:val="FF0000"/>
        </w:rPr>
      </w:pPr>
    </w:p>
    <w:p w14:paraId="05CABC39" w14:textId="4DA3780D" w:rsidR="004B5044" w:rsidRDefault="004B5044" w:rsidP="00864664">
      <w:pPr>
        <w:tabs>
          <w:tab w:val="left" w:pos="4050"/>
        </w:tabs>
        <w:rPr>
          <w:color w:val="FF0000"/>
        </w:rPr>
      </w:pPr>
    </w:p>
    <w:p w14:paraId="13415E0C" w14:textId="4DC1A53C" w:rsidR="004B5044" w:rsidRDefault="004B5044" w:rsidP="00864664">
      <w:pPr>
        <w:tabs>
          <w:tab w:val="left" w:pos="4050"/>
        </w:tabs>
        <w:rPr>
          <w:color w:val="FF0000"/>
        </w:rPr>
      </w:pPr>
    </w:p>
    <w:p w14:paraId="18ECD574" w14:textId="77777777" w:rsidR="004B5044" w:rsidRPr="00342022" w:rsidRDefault="004B5044" w:rsidP="00864664">
      <w:pPr>
        <w:tabs>
          <w:tab w:val="left" w:pos="4050"/>
        </w:tabs>
        <w:rPr>
          <w:color w:val="FF0000"/>
        </w:rPr>
      </w:pPr>
    </w:p>
    <w:p w14:paraId="6D3CB3FC" w14:textId="50C570C5" w:rsidR="007B1B70" w:rsidRDefault="007B1B70" w:rsidP="00864664">
      <w:pPr>
        <w:tabs>
          <w:tab w:val="left" w:pos="4050"/>
        </w:tabs>
        <w:rPr>
          <w:color w:val="FF0000"/>
        </w:rPr>
      </w:pPr>
    </w:p>
    <w:p w14:paraId="41842728" w14:textId="77777777" w:rsidR="004B5044" w:rsidRPr="00342022" w:rsidRDefault="004B5044" w:rsidP="00864664">
      <w:pPr>
        <w:tabs>
          <w:tab w:val="left" w:pos="4050"/>
        </w:tabs>
        <w:rPr>
          <w:color w:val="FF0000"/>
        </w:rPr>
      </w:pPr>
    </w:p>
    <w:p w14:paraId="27D2D095" w14:textId="401C39C1" w:rsidR="00864664" w:rsidRPr="00342022" w:rsidRDefault="00AB5B60" w:rsidP="00864664">
      <w:pPr>
        <w:pStyle w:val="PMUDSubcapitol"/>
        <w:tabs>
          <w:tab w:val="left" w:pos="4050"/>
        </w:tabs>
        <w:rPr>
          <w:color w:val="000000" w:themeColor="text1"/>
          <w:sz w:val="22"/>
          <w:szCs w:val="22"/>
        </w:rPr>
      </w:pPr>
      <w:bookmarkStart w:id="1" w:name="_Hlk79507414"/>
      <w:r>
        <w:rPr>
          <w:rFonts w:eastAsiaTheme="minorEastAsia"/>
          <w:snapToGrid/>
          <w:color w:val="000000" w:themeColor="text1"/>
          <w:shd w:val="clear" w:color="auto" w:fill="auto"/>
        </w:rPr>
        <w:t>Strategia și Planul de Mobilitate pentru Județul Satu Mare</w:t>
      </w:r>
      <w:r w:rsidR="00497806" w:rsidRPr="00342022">
        <w:rPr>
          <w:color w:val="000000" w:themeColor="text1"/>
          <w:sz w:val="22"/>
          <w:szCs w:val="22"/>
        </w:rPr>
        <w:t xml:space="preserve"> </w:t>
      </w:r>
      <w:r w:rsidR="00864664" w:rsidRPr="00342022">
        <w:rPr>
          <w:color w:val="000000" w:themeColor="text1"/>
          <w:sz w:val="22"/>
          <w:szCs w:val="22"/>
        </w:rPr>
        <w:t xml:space="preserve">– Versiune </w:t>
      </w:r>
      <w:r w:rsidR="005C3587" w:rsidRPr="00342022">
        <w:rPr>
          <w:color w:val="000000" w:themeColor="text1"/>
          <w:sz w:val="22"/>
          <w:szCs w:val="22"/>
        </w:rPr>
        <w:t>finală</w:t>
      </w:r>
      <w:r w:rsidR="003F1234" w:rsidRPr="00342022">
        <w:rPr>
          <w:color w:val="000000" w:themeColor="text1"/>
          <w:sz w:val="22"/>
          <w:szCs w:val="22"/>
        </w:rPr>
        <w:t xml:space="preserve"> </w:t>
      </w:r>
    </w:p>
    <w:p w14:paraId="067CA0AF" w14:textId="6C156DB0" w:rsidR="00002D80" w:rsidRPr="00342022" w:rsidRDefault="001C266A" w:rsidP="001C266A">
      <w:pPr>
        <w:pStyle w:val="NoSpacing"/>
        <w:tabs>
          <w:tab w:val="left" w:pos="4050"/>
        </w:tabs>
        <w:rPr>
          <w:rFonts w:cs="Calibri Light"/>
          <w:color w:val="000000" w:themeColor="text1"/>
        </w:rPr>
      </w:pPr>
      <w:r w:rsidRPr="00342022">
        <w:rPr>
          <w:rFonts w:cs="Calibri Light"/>
          <w:color w:val="000000" w:themeColor="text1"/>
        </w:rPr>
        <w:t>Prezent</w:t>
      </w:r>
      <w:r w:rsidR="00825B5E">
        <w:rPr>
          <w:rFonts w:cs="Calibri Light"/>
          <w:color w:val="000000" w:themeColor="text1"/>
        </w:rPr>
        <w:t>a</w:t>
      </w:r>
      <w:r w:rsidRPr="00342022">
        <w:rPr>
          <w:rFonts w:cs="Calibri Light"/>
          <w:color w:val="000000" w:themeColor="text1"/>
        </w:rPr>
        <w:t xml:space="preserve"> </w:t>
      </w:r>
      <w:r w:rsidR="00553397">
        <w:rPr>
          <w:rFonts w:cs="Calibri Light"/>
          <w:color w:val="000000" w:themeColor="text1"/>
        </w:rPr>
        <w:t>strategie</w:t>
      </w:r>
      <w:r w:rsidRPr="00342022">
        <w:rPr>
          <w:rFonts w:cs="Calibri Light"/>
          <w:color w:val="000000" w:themeColor="text1"/>
        </w:rPr>
        <w:t xml:space="preserve"> acoperă ar</w:t>
      </w:r>
      <w:r w:rsidR="00B522E5" w:rsidRPr="00342022">
        <w:rPr>
          <w:rFonts w:cs="Calibri Light"/>
          <w:color w:val="000000" w:themeColor="text1"/>
        </w:rPr>
        <w:t>iile administrativ teritoriale cuprinse în Județul Satu Mare,</w:t>
      </w:r>
      <w:r w:rsidRPr="00342022">
        <w:rPr>
          <w:rFonts w:cs="Calibri Light"/>
          <w:color w:val="000000" w:themeColor="text1"/>
        </w:rPr>
        <w:t xml:space="preserve"> si se referă la perioada 2021-2030</w:t>
      </w:r>
      <w:r w:rsidR="004B5044">
        <w:rPr>
          <w:rFonts w:cs="Calibri Light"/>
          <w:color w:val="000000" w:themeColor="text1"/>
        </w:rPr>
        <w:t>.</w:t>
      </w:r>
    </w:p>
    <w:p w14:paraId="5D989D26" w14:textId="7C8A9E33" w:rsidR="00864664" w:rsidRPr="00342022" w:rsidRDefault="00002D80" w:rsidP="00B00525">
      <w:pPr>
        <w:pStyle w:val="NoSpacing"/>
        <w:tabs>
          <w:tab w:val="left" w:pos="4050"/>
        </w:tabs>
        <w:spacing w:after="120"/>
        <w:rPr>
          <w:color w:val="000000" w:themeColor="text1"/>
        </w:rPr>
      </w:pPr>
      <w:r w:rsidRPr="00342022">
        <w:rPr>
          <w:color w:val="000000" w:themeColor="text1"/>
        </w:rPr>
        <w:t>Analizele socio-economice, de infrastructur</w:t>
      </w:r>
      <w:r w:rsidR="00B522E5" w:rsidRPr="00342022">
        <w:rPr>
          <w:color w:val="000000" w:themeColor="text1"/>
        </w:rPr>
        <w:t>ă</w:t>
      </w:r>
      <w:r w:rsidRPr="00342022">
        <w:rPr>
          <w:color w:val="000000" w:themeColor="text1"/>
        </w:rPr>
        <w:t xml:space="preserve"> </w:t>
      </w:r>
      <w:r w:rsidR="00B00525" w:rsidRPr="00342022">
        <w:rPr>
          <w:color w:val="000000" w:themeColor="text1"/>
        </w:rPr>
        <w:t>ș</w:t>
      </w:r>
      <w:r w:rsidRPr="00342022">
        <w:rPr>
          <w:color w:val="000000" w:themeColor="text1"/>
        </w:rPr>
        <w:t>i de mobilitate acoper</w:t>
      </w:r>
      <w:r w:rsidR="00B00525" w:rsidRPr="00342022">
        <w:rPr>
          <w:color w:val="000000" w:themeColor="text1"/>
        </w:rPr>
        <w:t>ă</w:t>
      </w:r>
      <w:r w:rsidRPr="00342022">
        <w:rPr>
          <w:color w:val="000000" w:themeColor="text1"/>
        </w:rPr>
        <w:t xml:space="preserve"> </w:t>
      </w:r>
      <w:r w:rsidR="00B522E5" w:rsidRPr="00342022">
        <w:rPr>
          <w:rFonts w:cs="Calibri Light"/>
          <w:color w:val="000000" w:themeColor="text1"/>
        </w:rPr>
        <w:t>ariile administrativ teritoriale cuprinse în Județul Satu Mare</w:t>
      </w:r>
      <w:r w:rsidR="00B522E5" w:rsidRPr="00342022">
        <w:rPr>
          <w:color w:val="000000" w:themeColor="text1"/>
        </w:rPr>
        <w:t xml:space="preserve"> </w:t>
      </w:r>
      <w:r w:rsidR="00B00525" w:rsidRPr="00342022">
        <w:rPr>
          <w:color w:val="000000" w:themeColor="text1"/>
        </w:rPr>
        <w:t>ș</w:t>
      </w:r>
      <w:r w:rsidRPr="00342022">
        <w:rPr>
          <w:color w:val="000000" w:themeColor="text1"/>
        </w:rPr>
        <w:t>i a</w:t>
      </w:r>
      <w:r w:rsidR="002840D3" w:rsidRPr="00342022">
        <w:rPr>
          <w:color w:val="000000" w:themeColor="text1"/>
        </w:rPr>
        <w:t xml:space="preserve"> </w:t>
      </w:r>
      <w:r w:rsidRPr="00342022">
        <w:rPr>
          <w:color w:val="000000" w:themeColor="text1"/>
        </w:rPr>
        <w:t xml:space="preserve">Pachetul de masuri </w:t>
      </w:r>
      <w:r w:rsidR="00B00525" w:rsidRPr="00342022">
        <w:rPr>
          <w:color w:val="000000" w:themeColor="text1"/>
        </w:rPr>
        <w:t>ș</w:t>
      </w:r>
      <w:r w:rsidRPr="00342022">
        <w:rPr>
          <w:color w:val="000000" w:themeColor="text1"/>
        </w:rPr>
        <w:t>i proiecte investi</w:t>
      </w:r>
      <w:r w:rsidR="00B00525" w:rsidRPr="00342022">
        <w:rPr>
          <w:color w:val="000000" w:themeColor="text1"/>
        </w:rPr>
        <w:t>ț</w:t>
      </w:r>
      <w:r w:rsidRPr="00342022">
        <w:rPr>
          <w:color w:val="000000" w:themeColor="text1"/>
        </w:rPr>
        <w:t xml:space="preserve">ionale propuse </w:t>
      </w:r>
      <w:r w:rsidR="00B00525" w:rsidRPr="00342022">
        <w:rPr>
          <w:color w:val="000000" w:themeColor="text1"/>
        </w:rPr>
        <w:t>î</w:t>
      </w:r>
      <w:r w:rsidRPr="00342022">
        <w:rPr>
          <w:color w:val="000000" w:themeColor="text1"/>
        </w:rPr>
        <w:t xml:space="preserve">n Plan vor viza </w:t>
      </w:r>
      <w:r w:rsidR="00B522E5" w:rsidRPr="00342022">
        <w:rPr>
          <w:color w:val="000000" w:themeColor="text1"/>
        </w:rPr>
        <w:t>aceste UAT-uri</w:t>
      </w:r>
      <w:r w:rsidRPr="00342022">
        <w:rPr>
          <w:color w:val="000000" w:themeColor="text1"/>
        </w:rPr>
        <w:t>.</w:t>
      </w:r>
    </w:p>
    <w:p w14:paraId="42D19D69" w14:textId="7C638073" w:rsidR="00864664" w:rsidRPr="004B5044" w:rsidRDefault="00864664" w:rsidP="00B00525">
      <w:pPr>
        <w:pStyle w:val="NoSpacing"/>
        <w:tabs>
          <w:tab w:val="left" w:pos="4050"/>
        </w:tabs>
        <w:spacing w:after="120"/>
        <w:rPr>
          <w:color w:val="000000" w:themeColor="text1"/>
        </w:rPr>
      </w:pPr>
      <w:r w:rsidRPr="004B5044">
        <w:rPr>
          <w:color w:val="000000" w:themeColor="text1"/>
        </w:rPr>
        <w:t xml:space="preserve">Planul de Mobilitate Urbană Durabilă este un document strategic, nivelul de detaliere a propunerilor (măsuri </w:t>
      </w:r>
      <w:r w:rsidR="003E301A" w:rsidRPr="004B5044">
        <w:rPr>
          <w:rFonts w:cs="Calibri"/>
          <w:color w:val="000000" w:themeColor="text1"/>
        </w:rPr>
        <w:t>și</w:t>
      </w:r>
      <w:r w:rsidRPr="004B5044">
        <w:rPr>
          <w:color w:val="000000" w:themeColor="text1"/>
        </w:rPr>
        <w:t xml:space="preserve"> proiecte) fiind adaptat </w:t>
      </w:r>
      <w:r w:rsidRPr="004B5044">
        <w:rPr>
          <w:rFonts w:cs="Tw Cen MT"/>
          <w:color w:val="000000" w:themeColor="text1"/>
        </w:rPr>
        <w:t>î</w:t>
      </w:r>
      <w:r w:rsidRPr="004B5044">
        <w:rPr>
          <w:color w:val="000000" w:themeColor="text1"/>
        </w:rPr>
        <w:t>n consecin</w:t>
      </w:r>
      <w:r w:rsidRPr="004B5044">
        <w:rPr>
          <w:rFonts w:cs="Calibri"/>
          <w:color w:val="000000" w:themeColor="text1"/>
        </w:rPr>
        <w:t>ț</w:t>
      </w:r>
      <w:r w:rsidRPr="004B5044">
        <w:rPr>
          <w:rFonts w:cs="Tw Cen MT"/>
          <w:color w:val="000000" w:themeColor="text1"/>
        </w:rPr>
        <w:t>ă</w:t>
      </w:r>
      <w:r w:rsidRPr="004B5044">
        <w:rPr>
          <w:color w:val="000000" w:themeColor="text1"/>
        </w:rPr>
        <w:t xml:space="preserve">. Astfel, </w:t>
      </w:r>
      <w:r w:rsidRPr="004B5044">
        <w:rPr>
          <w:rFonts w:cs="Tw Cen MT"/>
          <w:color w:val="000000" w:themeColor="text1"/>
        </w:rPr>
        <w:t>î</w:t>
      </w:r>
      <w:r w:rsidRPr="004B5044">
        <w:rPr>
          <w:color w:val="000000" w:themeColor="text1"/>
        </w:rPr>
        <w:t xml:space="preserve">n faza de implementare a </w:t>
      </w:r>
      <w:r w:rsidR="00AB5B60" w:rsidRPr="004B5044">
        <w:rPr>
          <w:color w:val="000000" w:themeColor="text1"/>
        </w:rPr>
        <w:t>Strategiei și Planului de Mobilitate</w:t>
      </w:r>
      <w:r w:rsidRPr="004B5044">
        <w:rPr>
          <w:color w:val="000000" w:themeColor="text1"/>
        </w:rPr>
        <w:t xml:space="preserve"> vor fi necesare studii de fezabilitate</w:t>
      </w:r>
      <w:r w:rsidR="009E2385" w:rsidRPr="004B5044">
        <w:rPr>
          <w:color w:val="000000" w:themeColor="text1"/>
        </w:rPr>
        <w:t xml:space="preserve"> şi proiecte tehnice</w:t>
      </w:r>
      <w:r w:rsidRPr="004B5044">
        <w:rPr>
          <w:color w:val="000000" w:themeColor="text1"/>
        </w:rPr>
        <w:t xml:space="preserve"> privind </w:t>
      </w:r>
      <w:r w:rsidR="005A49E4" w:rsidRPr="004B5044">
        <w:rPr>
          <w:color w:val="000000" w:themeColor="text1"/>
        </w:rPr>
        <w:t>investițiile</w:t>
      </w:r>
      <w:r w:rsidRPr="004B5044">
        <w:rPr>
          <w:color w:val="000000" w:themeColor="text1"/>
        </w:rPr>
        <w:t xml:space="preserve"> propuse, conform legisla</w:t>
      </w:r>
      <w:r w:rsidRPr="004B5044">
        <w:rPr>
          <w:rFonts w:cs="Calibri"/>
          <w:color w:val="000000" w:themeColor="text1"/>
        </w:rPr>
        <w:t>ț</w:t>
      </w:r>
      <w:r w:rsidRPr="004B5044">
        <w:rPr>
          <w:color w:val="000000" w:themeColor="text1"/>
        </w:rPr>
        <w:t xml:space="preserve">iei </w:t>
      </w:r>
      <w:r w:rsidRPr="004B5044">
        <w:rPr>
          <w:rFonts w:cs="Tw Cen MT"/>
          <w:color w:val="000000" w:themeColor="text1"/>
        </w:rPr>
        <w:t>î</w:t>
      </w:r>
      <w:r w:rsidRPr="004B5044">
        <w:rPr>
          <w:color w:val="000000" w:themeColor="text1"/>
        </w:rPr>
        <w:t xml:space="preserve">n vigoare, inclusiv </w:t>
      </w:r>
      <w:r w:rsidRPr="004B5044">
        <w:rPr>
          <w:rFonts w:cs="Tw Cen MT"/>
          <w:color w:val="000000" w:themeColor="text1"/>
        </w:rPr>
        <w:t>î</w:t>
      </w:r>
      <w:r w:rsidRPr="004B5044">
        <w:rPr>
          <w:color w:val="000000" w:themeColor="text1"/>
        </w:rPr>
        <w:t xml:space="preserve">n ceea ce </w:t>
      </w:r>
      <w:r w:rsidR="001D7871" w:rsidRPr="004B5044">
        <w:rPr>
          <w:color w:val="000000" w:themeColor="text1"/>
        </w:rPr>
        <w:t>privește</w:t>
      </w:r>
      <w:r w:rsidRPr="004B5044">
        <w:rPr>
          <w:color w:val="000000" w:themeColor="text1"/>
        </w:rPr>
        <w:t xml:space="preserve"> amplasamentul exact </w:t>
      </w:r>
      <w:r w:rsidRPr="004B5044">
        <w:rPr>
          <w:rFonts w:cs="Calibri"/>
          <w:color w:val="000000" w:themeColor="text1"/>
        </w:rPr>
        <w:t>ș</w:t>
      </w:r>
      <w:r w:rsidRPr="004B5044">
        <w:rPr>
          <w:color w:val="000000" w:themeColor="text1"/>
        </w:rPr>
        <w:t>i solu</w:t>
      </w:r>
      <w:r w:rsidRPr="004B5044">
        <w:rPr>
          <w:rFonts w:cs="Calibri"/>
          <w:color w:val="000000" w:themeColor="text1"/>
        </w:rPr>
        <w:t>ț</w:t>
      </w:r>
      <w:r w:rsidRPr="004B5044">
        <w:rPr>
          <w:color w:val="000000" w:themeColor="text1"/>
        </w:rPr>
        <w:t>ia tehnică optimă, respectiv analiza impactului asupra mediului pentru proiectele relevante.</w:t>
      </w:r>
    </w:p>
    <w:p w14:paraId="722B9F80" w14:textId="77777777" w:rsidR="00B522E5" w:rsidRPr="00342022" w:rsidRDefault="00B522E5" w:rsidP="00B522E5">
      <w:pPr>
        <w:pStyle w:val="NoSpacing"/>
        <w:tabs>
          <w:tab w:val="left" w:pos="4050"/>
        </w:tabs>
        <w:spacing w:after="120"/>
        <w:rPr>
          <w:color w:val="000000" w:themeColor="text1"/>
        </w:rPr>
      </w:pPr>
    </w:p>
    <w:p w14:paraId="66E53A51" w14:textId="77777777" w:rsidR="00864664" w:rsidRPr="00342022" w:rsidRDefault="00864664" w:rsidP="00864664">
      <w:pPr>
        <w:pStyle w:val="NoSpacing"/>
        <w:tabs>
          <w:tab w:val="left" w:pos="4050"/>
        </w:tabs>
        <w:rPr>
          <w:color w:val="FF0000"/>
        </w:rPr>
      </w:pPr>
      <w:r w:rsidRPr="00342022">
        <w:rPr>
          <w:color w:val="000000" w:themeColor="text1"/>
        </w:rPr>
        <w:t xml:space="preserve">Documentul a fost elaborat de FIP Consulting SRL – </w:t>
      </w:r>
      <w:hyperlink r:id="rId12" w:history="1">
        <w:r w:rsidRPr="00342022">
          <w:rPr>
            <w:color w:val="000000" w:themeColor="text1"/>
          </w:rPr>
          <w:t>www.fipconsulting.ro</w:t>
        </w:r>
      </w:hyperlink>
      <w:r w:rsidRPr="00342022">
        <w:rPr>
          <w:color w:val="000000" w:themeColor="text1"/>
        </w:rPr>
        <w:t xml:space="preserve">    </w:t>
      </w:r>
      <w:bookmarkEnd w:id="1"/>
      <w:r w:rsidRPr="00342022">
        <w:rPr>
          <w:color w:val="FF0000"/>
        </w:rPr>
        <w:br w:type="page"/>
      </w:r>
    </w:p>
    <w:p w14:paraId="02FB2599" w14:textId="70B53145" w:rsidR="00864664" w:rsidRPr="003C6904" w:rsidRDefault="00864664" w:rsidP="00864664">
      <w:pPr>
        <w:pStyle w:val="PMUDSubcapitol"/>
        <w:tabs>
          <w:tab w:val="left" w:pos="4050"/>
        </w:tabs>
        <w:rPr>
          <w:color w:val="000000" w:themeColor="text1"/>
          <w:sz w:val="22"/>
          <w:szCs w:val="22"/>
        </w:rPr>
      </w:pPr>
      <w:r w:rsidRPr="003C6904">
        <w:rPr>
          <w:color w:val="000000" w:themeColor="text1"/>
          <w:sz w:val="22"/>
          <w:szCs w:val="22"/>
        </w:rPr>
        <w:lastRenderedPageBreak/>
        <w:t>Cuprins</w:t>
      </w:r>
    </w:p>
    <w:p w14:paraId="088E4319" w14:textId="635D168F" w:rsidR="008A6ACC" w:rsidRPr="003C6904" w:rsidRDefault="00864664">
      <w:pPr>
        <w:pStyle w:val="TOC1"/>
        <w:rPr>
          <w:rFonts w:asciiTheme="minorHAnsi" w:hAnsiTheme="minorHAnsi" w:cstheme="minorBidi"/>
          <w:b w:val="0"/>
          <w:bCs w:val="0"/>
          <w:noProof/>
          <w:sz w:val="22"/>
          <w:szCs w:val="22"/>
          <w:lang w:val="ro-RO" w:eastAsia="ro-RO"/>
        </w:rPr>
      </w:pPr>
      <w:r w:rsidRPr="003C6904">
        <w:rPr>
          <w:rFonts w:cs="Arial"/>
          <w:noProof/>
          <w:color w:val="000000" w:themeColor="text1"/>
          <w:sz w:val="22"/>
          <w:szCs w:val="22"/>
          <w:lang w:val="ro-RO"/>
        </w:rPr>
        <w:fldChar w:fldCharType="begin"/>
      </w:r>
      <w:r w:rsidRPr="003C6904">
        <w:rPr>
          <w:rFonts w:cs="Arial"/>
          <w:noProof/>
          <w:color w:val="000000" w:themeColor="text1"/>
          <w:sz w:val="22"/>
          <w:szCs w:val="22"/>
          <w:lang w:val="ro-RO"/>
        </w:rPr>
        <w:instrText xml:space="preserve"> TOC \o "1-2" \h \z \u </w:instrText>
      </w:r>
      <w:r w:rsidRPr="003C6904">
        <w:rPr>
          <w:rFonts w:cs="Arial"/>
          <w:noProof/>
          <w:color w:val="000000" w:themeColor="text1"/>
          <w:sz w:val="22"/>
          <w:szCs w:val="22"/>
          <w:lang w:val="ro-RO"/>
        </w:rPr>
        <w:fldChar w:fldCharType="separate"/>
      </w:r>
      <w:hyperlink w:anchor="_Toc120098306" w:history="1">
        <w:r w:rsidR="008A6ACC" w:rsidRPr="003C6904">
          <w:rPr>
            <w:rStyle w:val="Hyperlink"/>
            <w:noProof/>
          </w:rPr>
          <w:t>1.</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INTRODUCERE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_Toc120098306 \h </w:instrText>
        </w:r>
        <w:r w:rsidR="008A6ACC" w:rsidRPr="003C6904">
          <w:rPr>
            <w:noProof/>
            <w:webHidden/>
          </w:rPr>
        </w:r>
        <w:r w:rsidR="008A6ACC" w:rsidRPr="003C6904">
          <w:rPr>
            <w:noProof/>
            <w:webHidden/>
          </w:rPr>
          <w:fldChar w:fldCharType="separate"/>
        </w:r>
        <w:r w:rsidR="001E30FB" w:rsidRPr="003C6904">
          <w:rPr>
            <w:noProof/>
            <w:webHidden/>
          </w:rPr>
          <w:t>8</w:t>
        </w:r>
        <w:r w:rsidR="008A6ACC" w:rsidRPr="003C6904">
          <w:rPr>
            <w:noProof/>
            <w:webHidden/>
          </w:rPr>
          <w:fldChar w:fldCharType="end"/>
        </w:r>
      </w:hyperlink>
    </w:p>
    <w:p w14:paraId="54B0CF54" w14:textId="24B0998D" w:rsidR="008A6ACC" w:rsidRPr="003C6904" w:rsidRDefault="00000000">
      <w:pPr>
        <w:pStyle w:val="TOC1"/>
        <w:rPr>
          <w:rFonts w:asciiTheme="minorHAnsi" w:hAnsiTheme="minorHAnsi" w:cstheme="minorBidi"/>
          <w:b w:val="0"/>
          <w:bCs w:val="0"/>
          <w:noProof/>
          <w:sz w:val="22"/>
          <w:szCs w:val="22"/>
          <w:lang w:val="ro-RO" w:eastAsia="ro-RO"/>
        </w:rPr>
      </w:pPr>
      <w:hyperlink w:anchor="_Toc120098307" w:history="1">
        <w:r w:rsidR="008A6ACC" w:rsidRPr="003C6904">
          <w:rPr>
            <w:rStyle w:val="Hyperlink"/>
            <w:noProof/>
          </w:rPr>
          <w:t>2.</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NIVEL STRATEGIC</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_Toc120098307 \h </w:instrText>
        </w:r>
        <w:r w:rsidR="008A6ACC" w:rsidRPr="003C6904">
          <w:rPr>
            <w:noProof/>
            <w:webHidden/>
          </w:rPr>
        </w:r>
        <w:r w:rsidR="008A6ACC" w:rsidRPr="003C6904">
          <w:rPr>
            <w:noProof/>
            <w:webHidden/>
          </w:rPr>
          <w:fldChar w:fldCharType="separate"/>
        </w:r>
        <w:r w:rsidR="001E30FB" w:rsidRPr="003C6904">
          <w:rPr>
            <w:noProof/>
            <w:webHidden/>
          </w:rPr>
          <w:t>10</w:t>
        </w:r>
        <w:r w:rsidR="008A6ACC" w:rsidRPr="003C6904">
          <w:rPr>
            <w:noProof/>
            <w:webHidden/>
          </w:rPr>
          <w:fldChar w:fldCharType="end"/>
        </w:r>
      </w:hyperlink>
    </w:p>
    <w:p w14:paraId="1E0E9AAA" w14:textId="5341A14B" w:rsidR="008A6ACC" w:rsidRPr="003C6904" w:rsidRDefault="00000000">
      <w:pPr>
        <w:pStyle w:val="TOC2"/>
        <w:rPr>
          <w:rFonts w:asciiTheme="minorHAnsi" w:hAnsiTheme="minorHAnsi" w:cstheme="minorBidi"/>
          <w:noProof/>
          <w:sz w:val="22"/>
          <w:szCs w:val="22"/>
          <w:lang w:val="ro-RO" w:eastAsia="ro-RO"/>
        </w:rPr>
      </w:pPr>
      <w:hyperlink w:anchor="_Toc120098308" w:history="1">
        <w:r w:rsidR="008A6ACC" w:rsidRPr="003C6904">
          <w:rPr>
            <w:rStyle w:val="Hyperlink"/>
            <w:noProof/>
            <w:lang w:val="ro-RO"/>
          </w:rPr>
          <w:t>2.1   Scopul și rolul documentației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_Toc120098308 \h </w:instrText>
        </w:r>
        <w:r w:rsidR="008A6ACC" w:rsidRPr="003C6904">
          <w:rPr>
            <w:noProof/>
            <w:webHidden/>
          </w:rPr>
        </w:r>
        <w:r w:rsidR="008A6ACC" w:rsidRPr="003C6904">
          <w:rPr>
            <w:noProof/>
            <w:webHidden/>
          </w:rPr>
          <w:fldChar w:fldCharType="separate"/>
        </w:r>
        <w:r w:rsidR="001E30FB" w:rsidRPr="003C6904">
          <w:rPr>
            <w:noProof/>
            <w:webHidden/>
          </w:rPr>
          <w:t>10</w:t>
        </w:r>
        <w:r w:rsidR="008A6ACC" w:rsidRPr="003C6904">
          <w:rPr>
            <w:noProof/>
            <w:webHidden/>
          </w:rPr>
          <w:fldChar w:fldCharType="end"/>
        </w:r>
      </w:hyperlink>
    </w:p>
    <w:p w14:paraId="31503ABC" w14:textId="77A78146" w:rsidR="008A6ACC" w:rsidRPr="003C6904" w:rsidRDefault="00000000">
      <w:pPr>
        <w:pStyle w:val="TOC2"/>
        <w:rPr>
          <w:rFonts w:asciiTheme="minorHAnsi" w:hAnsiTheme="minorHAnsi" w:cstheme="minorBidi"/>
          <w:noProof/>
          <w:sz w:val="22"/>
          <w:szCs w:val="22"/>
          <w:lang w:val="ro-RO" w:eastAsia="ro-RO"/>
        </w:rPr>
      </w:pPr>
      <w:hyperlink w:anchor="_Toc120098309" w:history="1">
        <w:r w:rsidR="008A6ACC" w:rsidRPr="003C6904">
          <w:rPr>
            <w:rStyle w:val="Hyperlink"/>
            <w:noProof/>
            <w:lang w:val="ro-RO"/>
          </w:rPr>
          <w:t>2.2 Încadrarea în prevederile documentelor de planificare spațială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_Toc120098309 \h </w:instrText>
        </w:r>
        <w:r w:rsidR="008A6ACC" w:rsidRPr="003C6904">
          <w:rPr>
            <w:noProof/>
            <w:webHidden/>
          </w:rPr>
        </w:r>
        <w:r w:rsidR="008A6ACC" w:rsidRPr="003C6904">
          <w:rPr>
            <w:noProof/>
            <w:webHidden/>
          </w:rPr>
          <w:fldChar w:fldCharType="separate"/>
        </w:r>
        <w:r w:rsidR="001E30FB" w:rsidRPr="003C6904">
          <w:rPr>
            <w:noProof/>
            <w:webHidden/>
          </w:rPr>
          <w:t>17</w:t>
        </w:r>
        <w:r w:rsidR="008A6ACC" w:rsidRPr="003C6904">
          <w:rPr>
            <w:noProof/>
            <w:webHidden/>
          </w:rPr>
          <w:fldChar w:fldCharType="end"/>
        </w:r>
      </w:hyperlink>
    </w:p>
    <w:p w14:paraId="6DEA0301" w14:textId="491140A3" w:rsidR="008A6ACC" w:rsidRPr="003C6904" w:rsidRDefault="00000000">
      <w:pPr>
        <w:pStyle w:val="TOC2"/>
        <w:rPr>
          <w:rFonts w:asciiTheme="minorHAnsi" w:hAnsiTheme="minorHAnsi" w:cstheme="minorBidi"/>
          <w:noProof/>
          <w:sz w:val="22"/>
          <w:szCs w:val="22"/>
          <w:lang w:val="ro-RO" w:eastAsia="ro-RO"/>
        </w:rPr>
      </w:pPr>
      <w:hyperlink w:anchor="_Toc120098310" w:history="1">
        <w:r w:rsidR="008A6ACC" w:rsidRPr="003C6904">
          <w:rPr>
            <w:rStyle w:val="Hyperlink"/>
            <w:noProof/>
            <w:lang w:val="ro-RO"/>
          </w:rPr>
          <w:t>2.3 Încadrarea în prevederile documentelor strategice sectoriale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_Toc120098310 \h </w:instrText>
        </w:r>
        <w:r w:rsidR="008A6ACC" w:rsidRPr="003C6904">
          <w:rPr>
            <w:noProof/>
            <w:webHidden/>
          </w:rPr>
        </w:r>
        <w:r w:rsidR="008A6ACC" w:rsidRPr="003C6904">
          <w:rPr>
            <w:noProof/>
            <w:webHidden/>
          </w:rPr>
          <w:fldChar w:fldCharType="separate"/>
        </w:r>
        <w:r w:rsidR="001E30FB" w:rsidRPr="003C6904">
          <w:rPr>
            <w:noProof/>
            <w:webHidden/>
          </w:rPr>
          <w:t>26</w:t>
        </w:r>
        <w:r w:rsidR="008A6ACC" w:rsidRPr="003C6904">
          <w:rPr>
            <w:noProof/>
            <w:webHidden/>
          </w:rPr>
          <w:fldChar w:fldCharType="end"/>
        </w:r>
      </w:hyperlink>
    </w:p>
    <w:p w14:paraId="45822CDB" w14:textId="5CFFDDF6" w:rsidR="008A6ACC" w:rsidRPr="003C6904" w:rsidRDefault="00000000">
      <w:pPr>
        <w:pStyle w:val="TOC2"/>
        <w:rPr>
          <w:rFonts w:asciiTheme="minorHAnsi" w:hAnsiTheme="minorHAnsi" w:cstheme="minorBidi"/>
          <w:noProof/>
          <w:sz w:val="22"/>
          <w:szCs w:val="22"/>
          <w:lang w:val="ro-RO" w:eastAsia="ro-RO"/>
        </w:rPr>
      </w:pPr>
      <w:hyperlink w:anchor="_Toc120098311" w:history="1">
        <w:r w:rsidR="008A6ACC" w:rsidRPr="003C6904">
          <w:rPr>
            <w:rStyle w:val="Hyperlink"/>
            <w:noProof/>
            <w:lang w:val="ro-RO"/>
          </w:rPr>
          <w:t>2.4 Preluarea prevederilor privind dezvoltarea economică, socială și cadru natural din documentele de planificare ale UAT-urilor</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_Toc120098311 \h </w:instrText>
        </w:r>
        <w:r w:rsidR="008A6ACC" w:rsidRPr="003C6904">
          <w:rPr>
            <w:noProof/>
            <w:webHidden/>
          </w:rPr>
        </w:r>
        <w:r w:rsidR="008A6ACC" w:rsidRPr="003C6904">
          <w:rPr>
            <w:noProof/>
            <w:webHidden/>
          </w:rPr>
          <w:fldChar w:fldCharType="separate"/>
        </w:r>
        <w:r w:rsidR="001E30FB" w:rsidRPr="003C6904">
          <w:rPr>
            <w:noProof/>
            <w:webHidden/>
          </w:rPr>
          <w:t>40</w:t>
        </w:r>
        <w:r w:rsidR="008A6ACC" w:rsidRPr="003C6904">
          <w:rPr>
            <w:noProof/>
            <w:webHidden/>
          </w:rPr>
          <w:fldChar w:fldCharType="end"/>
        </w:r>
      </w:hyperlink>
    </w:p>
    <w:p w14:paraId="2DFFB230" w14:textId="2CA3742F" w:rsidR="008A6ACC" w:rsidRPr="003C6904" w:rsidRDefault="00000000">
      <w:pPr>
        <w:pStyle w:val="TOC1"/>
        <w:rPr>
          <w:rFonts w:asciiTheme="minorHAnsi" w:hAnsiTheme="minorHAnsi" w:cstheme="minorBidi"/>
          <w:b w:val="0"/>
          <w:bCs w:val="0"/>
          <w:noProof/>
          <w:sz w:val="22"/>
          <w:szCs w:val="22"/>
          <w:lang w:val="ro-RO" w:eastAsia="ro-RO"/>
        </w:rPr>
      </w:pPr>
      <w:hyperlink w:anchor="_Toc120098312" w:history="1">
        <w:r w:rsidR="008A6ACC" w:rsidRPr="003C6904">
          <w:rPr>
            <w:rStyle w:val="Hyperlink"/>
            <w:noProof/>
          </w:rPr>
          <w:t>3.</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ANALIZA SITUAȚIEI EXISTENTE ȘI TENDINȚELE DE MOBILTIATE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_Toc120098312 \h </w:instrText>
        </w:r>
        <w:r w:rsidR="008A6ACC" w:rsidRPr="003C6904">
          <w:rPr>
            <w:noProof/>
            <w:webHidden/>
          </w:rPr>
        </w:r>
        <w:r w:rsidR="008A6ACC" w:rsidRPr="003C6904">
          <w:rPr>
            <w:noProof/>
            <w:webHidden/>
          </w:rPr>
          <w:fldChar w:fldCharType="separate"/>
        </w:r>
        <w:r w:rsidR="001E30FB" w:rsidRPr="003C6904">
          <w:rPr>
            <w:noProof/>
            <w:webHidden/>
          </w:rPr>
          <w:t>42</w:t>
        </w:r>
        <w:r w:rsidR="008A6ACC" w:rsidRPr="003C6904">
          <w:rPr>
            <w:noProof/>
            <w:webHidden/>
          </w:rPr>
          <w:fldChar w:fldCharType="end"/>
        </w:r>
      </w:hyperlink>
    </w:p>
    <w:p w14:paraId="4563B31B" w14:textId="28C05BC1" w:rsidR="008A6ACC" w:rsidRPr="003C6904" w:rsidRDefault="00000000">
      <w:pPr>
        <w:pStyle w:val="TOC2"/>
        <w:rPr>
          <w:rFonts w:asciiTheme="minorHAnsi" w:hAnsiTheme="minorHAnsi" w:cstheme="minorBidi"/>
          <w:noProof/>
          <w:sz w:val="22"/>
          <w:szCs w:val="22"/>
          <w:lang w:val="ro-RO" w:eastAsia="ro-RO"/>
        </w:rPr>
      </w:pPr>
      <w:hyperlink w:anchor="_Toc120098313" w:history="1">
        <w:r w:rsidR="008A6ACC" w:rsidRPr="003C6904">
          <w:rPr>
            <w:rStyle w:val="Hyperlink"/>
            <w:noProof/>
            <w:lang w:val="ro-RO"/>
          </w:rPr>
          <w:t>3.1 Contextul socio-economic</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_Toc120098313 \h </w:instrText>
        </w:r>
        <w:r w:rsidR="008A6ACC" w:rsidRPr="003C6904">
          <w:rPr>
            <w:noProof/>
            <w:webHidden/>
          </w:rPr>
        </w:r>
        <w:r w:rsidR="008A6ACC" w:rsidRPr="003C6904">
          <w:rPr>
            <w:noProof/>
            <w:webHidden/>
          </w:rPr>
          <w:fldChar w:fldCharType="separate"/>
        </w:r>
        <w:r w:rsidR="001E30FB" w:rsidRPr="003C6904">
          <w:rPr>
            <w:noProof/>
            <w:webHidden/>
          </w:rPr>
          <w:t>42</w:t>
        </w:r>
        <w:r w:rsidR="008A6ACC" w:rsidRPr="003C6904">
          <w:rPr>
            <w:noProof/>
            <w:webHidden/>
          </w:rPr>
          <w:fldChar w:fldCharType="end"/>
        </w:r>
      </w:hyperlink>
    </w:p>
    <w:p w14:paraId="1CDADA38" w14:textId="0F09DD69" w:rsidR="008A6ACC" w:rsidRPr="003C6904" w:rsidRDefault="00000000">
      <w:pPr>
        <w:pStyle w:val="TOC2"/>
        <w:rPr>
          <w:rFonts w:asciiTheme="minorHAnsi" w:hAnsiTheme="minorHAnsi" w:cstheme="minorBidi"/>
          <w:noProof/>
          <w:sz w:val="22"/>
          <w:szCs w:val="22"/>
          <w:lang w:val="ro-RO" w:eastAsia="ro-RO"/>
        </w:rPr>
      </w:pPr>
      <w:hyperlink w:anchor="_Toc120098314" w:history="1">
        <w:r w:rsidR="008A6ACC" w:rsidRPr="003C6904">
          <w:rPr>
            <w:rStyle w:val="Hyperlink"/>
            <w:noProof/>
            <w:lang w:val="ro-RO"/>
          </w:rPr>
          <w:t>3.2 Transportul rutier</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_Toc120098314 \h </w:instrText>
        </w:r>
        <w:r w:rsidR="008A6ACC" w:rsidRPr="003C6904">
          <w:rPr>
            <w:noProof/>
            <w:webHidden/>
          </w:rPr>
        </w:r>
        <w:r w:rsidR="008A6ACC" w:rsidRPr="003C6904">
          <w:rPr>
            <w:noProof/>
            <w:webHidden/>
          </w:rPr>
          <w:fldChar w:fldCharType="separate"/>
        </w:r>
        <w:r w:rsidR="001E30FB" w:rsidRPr="003C6904">
          <w:rPr>
            <w:noProof/>
            <w:webHidden/>
          </w:rPr>
          <w:t>52</w:t>
        </w:r>
        <w:r w:rsidR="008A6ACC" w:rsidRPr="003C6904">
          <w:rPr>
            <w:noProof/>
            <w:webHidden/>
          </w:rPr>
          <w:fldChar w:fldCharType="end"/>
        </w:r>
      </w:hyperlink>
    </w:p>
    <w:p w14:paraId="12F24DCB" w14:textId="256A8DFD" w:rsidR="008A6ACC" w:rsidRPr="003C6904" w:rsidRDefault="00000000">
      <w:pPr>
        <w:pStyle w:val="TOC2"/>
        <w:rPr>
          <w:rFonts w:asciiTheme="minorHAnsi" w:hAnsiTheme="minorHAnsi" w:cstheme="minorBidi"/>
          <w:noProof/>
          <w:sz w:val="22"/>
          <w:szCs w:val="22"/>
          <w:lang w:val="ro-RO" w:eastAsia="ro-RO"/>
        </w:rPr>
      </w:pPr>
      <w:hyperlink w:anchor="_Toc120098315" w:history="1">
        <w:r w:rsidR="008A6ACC" w:rsidRPr="003C6904">
          <w:rPr>
            <w:rStyle w:val="Hyperlink"/>
            <w:noProof/>
            <w:lang w:val="ro-RO"/>
          </w:rPr>
          <w:t>3.3 Transport public</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_Toc120098315 \h </w:instrText>
        </w:r>
        <w:r w:rsidR="008A6ACC" w:rsidRPr="003C6904">
          <w:rPr>
            <w:noProof/>
            <w:webHidden/>
          </w:rPr>
        </w:r>
        <w:r w:rsidR="008A6ACC" w:rsidRPr="003C6904">
          <w:rPr>
            <w:noProof/>
            <w:webHidden/>
          </w:rPr>
          <w:fldChar w:fldCharType="separate"/>
        </w:r>
        <w:r w:rsidR="001E30FB" w:rsidRPr="003C6904">
          <w:rPr>
            <w:noProof/>
            <w:webHidden/>
          </w:rPr>
          <w:t>59</w:t>
        </w:r>
        <w:r w:rsidR="008A6ACC" w:rsidRPr="003C6904">
          <w:rPr>
            <w:noProof/>
            <w:webHidden/>
          </w:rPr>
          <w:fldChar w:fldCharType="end"/>
        </w:r>
      </w:hyperlink>
    </w:p>
    <w:p w14:paraId="749F281B" w14:textId="41CCF4C0" w:rsidR="008A6ACC" w:rsidRPr="003C6904" w:rsidRDefault="00000000">
      <w:pPr>
        <w:pStyle w:val="TOC2"/>
        <w:rPr>
          <w:rFonts w:asciiTheme="minorHAnsi" w:hAnsiTheme="minorHAnsi" w:cstheme="minorBidi"/>
          <w:noProof/>
          <w:sz w:val="22"/>
          <w:szCs w:val="22"/>
          <w:lang w:val="ro-RO" w:eastAsia="ro-RO"/>
        </w:rPr>
      </w:pPr>
      <w:hyperlink w:anchor="_Toc120098316" w:history="1">
        <w:r w:rsidR="008A6ACC" w:rsidRPr="003C6904">
          <w:rPr>
            <w:rStyle w:val="Hyperlink"/>
            <w:noProof/>
            <w:lang w:val="ro-RO"/>
          </w:rPr>
          <w:t>3.4 Trasnsportul de marfă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_Toc120098316 \h </w:instrText>
        </w:r>
        <w:r w:rsidR="008A6ACC" w:rsidRPr="003C6904">
          <w:rPr>
            <w:noProof/>
            <w:webHidden/>
          </w:rPr>
        </w:r>
        <w:r w:rsidR="008A6ACC" w:rsidRPr="003C6904">
          <w:rPr>
            <w:noProof/>
            <w:webHidden/>
          </w:rPr>
          <w:fldChar w:fldCharType="separate"/>
        </w:r>
        <w:r w:rsidR="001E30FB" w:rsidRPr="003C6904">
          <w:rPr>
            <w:noProof/>
            <w:webHidden/>
          </w:rPr>
          <w:t>60</w:t>
        </w:r>
        <w:r w:rsidR="008A6ACC" w:rsidRPr="003C6904">
          <w:rPr>
            <w:noProof/>
            <w:webHidden/>
          </w:rPr>
          <w:fldChar w:fldCharType="end"/>
        </w:r>
      </w:hyperlink>
    </w:p>
    <w:p w14:paraId="18D278F7" w14:textId="2F1F302E" w:rsidR="008A6ACC" w:rsidRPr="003C6904" w:rsidRDefault="00000000">
      <w:pPr>
        <w:pStyle w:val="TOC2"/>
        <w:rPr>
          <w:rFonts w:asciiTheme="minorHAnsi" w:hAnsiTheme="minorHAnsi" w:cstheme="minorBidi"/>
          <w:noProof/>
          <w:sz w:val="22"/>
          <w:szCs w:val="22"/>
          <w:lang w:val="ro-RO" w:eastAsia="ro-RO"/>
        </w:rPr>
      </w:pPr>
      <w:hyperlink w:anchor="_Toc120098317" w:history="1">
        <w:r w:rsidR="008A6ACC" w:rsidRPr="003C6904">
          <w:rPr>
            <w:rStyle w:val="Hyperlink"/>
            <w:noProof/>
            <w:lang w:val="ro-RO"/>
          </w:rPr>
          <w:t>3.5 Transportul feroviar</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_Toc120098317 \h </w:instrText>
        </w:r>
        <w:r w:rsidR="008A6ACC" w:rsidRPr="003C6904">
          <w:rPr>
            <w:noProof/>
            <w:webHidden/>
          </w:rPr>
        </w:r>
        <w:r w:rsidR="008A6ACC" w:rsidRPr="003C6904">
          <w:rPr>
            <w:noProof/>
            <w:webHidden/>
          </w:rPr>
          <w:fldChar w:fldCharType="separate"/>
        </w:r>
        <w:r w:rsidR="001E30FB" w:rsidRPr="003C6904">
          <w:rPr>
            <w:noProof/>
            <w:webHidden/>
          </w:rPr>
          <w:t>61</w:t>
        </w:r>
        <w:r w:rsidR="008A6ACC" w:rsidRPr="003C6904">
          <w:rPr>
            <w:noProof/>
            <w:webHidden/>
          </w:rPr>
          <w:fldChar w:fldCharType="end"/>
        </w:r>
      </w:hyperlink>
    </w:p>
    <w:p w14:paraId="5D775799" w14:textId="3512AD09" w:rsidR="008A6ACC" w:rsidRPr="003C6904" w:rsidRDefault="00000000">
      <w:pPr>
        <w:pStyle w:val="TOC2"/>
        <w:tabs>
          <w:tab w:val="left" w:pos="880"/>
        </w:tabs>
        <w:rPr>
          <w:rFonts w:asciiTheme="minorHAnsi" w:hAnsiTheme="minorHAnsi" w:cstheme="minorBidi"/>
          <w:noProof/>
          <w:sz w:val="22"/>
          <w:szCs w:val="22"/>
          <w:lang w:val="ro-RO" w:eastAsia="ro-RO"/>
        </w:rPr>
      </w:pPr>
      <w:hyperlink w:anchor="_Toc120098318" w:history="1">
        <w:r w:rsidR="008A6ACC" w:rsidRPr="003C6904">
          <w:rPr>
            <w:rStyle w:val="Hyperlink"/>
            <w:noProof/>
            <w:lang w:val="ro-RO"/>
          </w:rPr>
          <w:t>3.6</w:t>
        </w:r>
        <w:r w:rsidR="008A6ACC" w:rsidRPr="003C6904">
          <w:rPr>
            <w:rFonts w:asciiTheme="minorHAnsi" w:hAnsiTheme="minorHAnsi" w:cstheme="minorBidi"/>
            <w:noProof/>
            <w:sz w:val="22"/>
            <w:szCs w:val="22"/>
            <w:lang w:val="ro-RO" w:eastAsia="ro-RO"/>
          </w:rPr>
          <w:t xml:space="preserve"> </w:t>
        </w:r>
        <w:r w:rsidR="008A6ACC" w:rsidRPr="003C6904">
          <w:rPr>
            <w:rStyle w:val="Hyperlink"/>
            <w:noProof/>
            <w:lang w:val="ro-RO"/>
          </w:rPr>
          <w:t>Transportul aerian</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_Toc120098318 \h </w:instrText>
        </w:r>
        <w:r w:rsidR="008A6ACC" w:rsidRPr="003C6904">
          <w:rPr>
            <w:noProof/>
            <w:webHidden/>
          </w:rPr>
        </w:r>
        <w:r w:rsidR="008A6ACC" w:rsidRPr="003C6904">
          <w:rPr>
            <w:noProof/>
            <w:webHidden/>
          </w:rPr>
          <w:fldChar w:fldCharType="separate"/>
        </w:r>
        <w:r w:rsidR="001E30FB" w:rsidRPr="003C6904">
          <w:rPr>
            <w:noProof/>
            <w:webHidden/>
          </w:rPr>
          <w:t>62</w:t>
        </w:r>
        <w:r w:rsidR="008A6ACC" w:rsidRPr="003C6904">
          <w:rPr>
            <w:noProof/>
            <w:webHidden/>
          </w:rPr>
          <w:fldChar w:fldCharType="end"/>
        </w:r>
      </w:hyperlink>
    </w:p>
    <w:p w14:paraId="46686771" w14:textId="0FE145DE" w:rsidR="008A6ACC" w:rsidRPr="003C6904" w:rsidRDefault="00000000">
      <w:pPr>
        <w:pStyle w:val="TOC2"/>
        <w:rPr>
          <w:rFonts w:asciiTheme="minorHAnsi" w:hAnsiTheme="minorHAnsi" w:cstheme="minorBidi"/>
          <w:noProof/>
          <w:sz w:val="22"/>
          <w:szCs w:val="22"/>
          <w:lang w:val="ro-RO" w:eastAsia="ro-RO"/>
        </w:rPr>
      </w:pPr>
      <w:hyperlink w:anchor="_Toc120098319" w:history="1">
        <w:r w:rsidR="008A6ACC" w:rsidRPr="003C6904">
          <w:rPr>
            <w:rStyle w:val="Hyperlink"/>
            <w:noProof/>
            <w:lang w:val="ro-RO"/>
          </w:rPr>
          <w:t>3.7 Moduri de transport alternativ</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_Toc120098319 \h </w:instrText>
        </w:r>
        <w:r w:rsidR="008A6ACC" w:rsidRPr="003C6904">
          <w:rPr>
            <w:noProof/>
            <w:webHidden/>
          </w:rPr>
        </w:r>
        <w:r w:rsidR="008A6ACC" w:rsidRPr="003C6904">
          <w:rPr>
            <w:noProof/>
            <w:webHidden/>
          </w:rPr>
          <w:fldChar w:fldCharType="separate"/>
        </w:r>
        <w:r w:rsidR="001E30FB" w:rsidRPr="003C6904">
          <w:rPr>
            <w:noProof/>
            <w:webHidden/>
          </w:rPr>
          <w:t>64</w:t>
        </w:r>
        <w:r w:rsidR="008A6ACC" w:rsidRPr="003C6904">
          <w:rPr>
            <w:noProof/>
            <w:webHidden/>
          </w:rPr>
          <w:fldChar w:fldCharType="end"/>
        </w:r>
      </w:hyperlink>
    </w:p>
    <w:p w14:paraId="2E55323E" w14:textId="13AC3C89" w:rsidR="008A6ACC" w:rsidRPr="003C6904" w:rsidRDefault="00000000">
      <w:pPr>
        <w:pStyle w:val="TOC2"/>
        <w:rPr>
          <w:rFonts w:asciiTheme="minorHAnsi" w:hAnsiTheme="minorHAnsi" w:cstheme="minorBidi"/>
          <w:noProof/>
          <w:sz w:val="22"/>
          <w:szCs w:val="22"/>
          <w:lang w:val="ro-RO" w:eastAsia="ro-RO"/>
        </w:rPr>
      </w:pPr>
      <w:hyperlink w:anchor="_Toc120098320" w:history="1">
        <w:r w:rsidR="008A6ACC" w:rsidRPr="003C6904">
          <w:rPr>
            <w:rStyle w:val="Hyperlink"/>
            <w:noProof/>
            <w:lang w:val="ro-RO"/>
          </w:rPr>
          <w:t>3.8  Managementul traficului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_Toc120098320 \h </w:instrText>
        </w:r>
        <w:r w:rsidR="008A6ACC" w:rsidRPr="003C6904">
          <w:rPr>
            <w:noProof/>
            <w:webHidden/>
          </w:rPr>
        </w:r>
        <w:r w:rsidR="008A6ACC" w:rsidRPr="003C6904">
          <w:rPr>
            <w:noProof/>
            <w:webHidden/>
          </w:rPr>
          <w:fldChar w:fldCharType="separate"/>
        </w:r>
        <w:r w:rsidR="001E30FB" w:rsidRPr="003C6904">
          <w:rPr>
            <w:noProof/>
            <w:webHidden/>
          </w:rPr>
          <w:t>65</w:t>
        </w:r>
        <w:r w:rsidR="008A6ACC" w:rsidRPr="003C6904">
          <w:rPr>
            <w:noProof/>
            <w:webHidden/>
          </w:rPr>
          <w:fldChar w:fldCharType="end"/>
        </w:r>
      </w:hyperlink>
    </w:p>
    <w:p w14:paraId="15754659" w14:textId="4703E46F" w:rsidR="008A6ACC" w:rsidRPr="003C6904" w:rsidRDefault="00000000">
      <w:pPr>
        <w:pStyle w:val="TOC2"/>
        <w:rPr>
          <w:rFonts w:asciiTheme="minorHAnsi" w:hAnsiTheme="minorHAnsi" w:cstheme="minorBidi"/>
          <w:noProof/>
          <w:sz w:val="22"/>
          <w:szCs w:val="22"/>
          <w:lang w:val="ro-RO" w:eastAsia="ro-RO"/>
        </w:rPr>
      </w:pPr>
      <w:hyperlink w:anchor="_Toc120098321" w:history="1">
        <w:r w:rsidR="008A6ACC" w:rsidRPr="003C6904">
          <w:rPr>
            <w:rStyle w:val="Hyperlink"/>
            <w:noProof/>
            <w:lang w:val="ro-RO"/>
          </w:rPr>
          <w:t>3.9 Identificarea zonelor de complexitate ridicată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_Toc120098321 \h </w:instrText>
        </w:r>
        <w:r w:rsidR="008A6ACC" w:rsidRPr="003C6904">
          <w:rPr>
            <w:noProof/>
            <w:webHidden/>
          </w:rPr>
        </w:r>
        <w:r w:rsidR="008A6ACC" w:rsidRPr="003C6904">
          <w:rPr>
            <w:noProof/>
            <w:webHidden/>
          </w:rPr>
          <w:fldChar w:fldCharType="separate"/>
        </w:r>
        <w:r w:rsidR="001E30FB" w:rsidRPr="003C6904">
          <w:rPr>
            <w:noProof/>
            <w:webHidden/>
          </w:rPr>
          <w:t>66</w:t>
        </w:r>
        <w:r w:rsidR="008A6ACC" w:rsidRPr="003C6904">
          <w:rPr>
            <w:noProof/>
            <w:webHidden/>
          </w:rPr>
          <w:fldChar w:fldCharType="end"/>
        </w:r>
      </w:hyperlink>
    </w:p>
    <w:p w14:paraId="4F18854B" w14:textId="11963850" w:rsidR="008A6ACC" w:rsidRPr="003C6904" w:rsidRDefault="00000000">
      <w:pPr>
        <w:pStyle w:val="TOC2"/>
        <w:rPr>
          <w:rFonts w:asciiTheme="minorHAnsi" w:hAnsiTheme="minorHAnsi" w:cstheme="minorBidi"/>
          <w:noProof/>
          <w:sz w:val="22"/>
          <w:szCs w:val="22"/>
          <w:lang w:val="ro-RO" w:eastAsia="ro-RO"/>
        </w:rPr>
      </w:pPr>
      <w:hyperlink w:anchor="_Toc120098322" w:history="1">
        <w:r w:rsidR="008A6ACC" w:rsidRPr="003C6904">
          <w:rPr>
            <w:rStyle w:val="Hyperlink"/>
            <w:noProof/>
            <w:lang w:val="ro-RO"/>
          </w:rPr>
          <w:t>3.10 Procesul de participare – actori relevanți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_Toc120098322 \h </w:instrText>
        </w:r>
        <w:r w:rsidR="008A6ACC" w:rsidRPr="003C6904">
          <w:rPr>
            <w:noProof/>
            <w:webHidden/>
          </w:rPr>
        </w:r>
        <w:r w:rsidR="008A6ACC" w:rsidRPr="003C6904">
          <w:rPr>
            <w:noProof/>
            <w:webHidden/>
          </w:rPr>
          <w:fldChar w:fldCharType="separate"/>
        </w:r>
        <w:r w:rsidR="001E30FB" w:rsidRPr="003C6904">
          <w:rPr>
            <w:noProof/>
            <w:webHidden/>
          </w:rPr>
          <w:t>67</w:t>
        </w:r>
        <w:r w:rsidR="008A6ACC" w:rsidRPr="003C6904">
          <w:rPr>
            <w:noProof/>
            <w:webHidden/>
          </w:rPr>
          <w:fldChar w:fldCharType="end"/>
        </w:r>
      </w:hyperlink>
    </w:p>
    <w:p w14:paraId="7ABE7A97" w14:textId="1E12CA52" w:rsidR="008A6ACC" w:rsidRPr="003C6904" w:rsidRDefault="00000000">
      <w:pPr>
        <w:pStyle w:val="TOC2"/>
        <w:rPr>
          <w:rFonts w:asciiTheme="minorHAnsi" w:hAnsiTheme="minorHAnsi" w:cstheme="minorBidi"/>
          <w:noProof/>
          <w:sz w:val="22"/>
          <w:szCs w:val="22"/>
          <w:lang w:val="ro-RO" w:eastAsia="ro-RO"/>
        </w:rPr>
      </w:pPr>
      <w:hyperlink w:anchor="_Toc120098323" w:history="1">
        <w:r w:rsidR="008A6ACC" w:rsidRPr="003C6904">
          <w:rPr>
            <w:rStyle w:val="Hyperlink"/>
            <w:noProof/>
            <w:lang w:val="ro-RO"/>
          </w:rPr>
          <w:t>3.11 Finanțarea sectorului de transporturi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_Toc120098323 \h </w:instrText>
        </w:r>
        <w:r w:rsidR="008A6ACC" w:rsidRPr="003C6904">
          <w:rPr>
            <w:noProof/>
            <w:webHidden/>
          </w:rPr>
        </w:r>
        <w:r w:rsidR="008A6ACC" w:rsidRPr="003C6904">
          <w:rPr>
            <w:noProof/>
            <w:webHidden/>
          </w:rPr>
          <w:fldChar w:fldCharType="separate"/>
        </w:r>
        <w:r w:rsidR="001E30FB" w:rsidRPr="003C6904">
          <w:rPr>
            <w:noProof/>
            <w:webHidden/>
          </w:rPr>
          <w:t>68</w:t>
        </w:r>
        <w:r w:rsidR="008A6ACC" w:rsidRPr="003C6904">
          <w:rPr>
            <w:noProof/>
            <w:webHidden/>
          </w:rPr>
          <w:fldChar w:fldCharType="end"/>
        </w:r>
      </w:hyperlink>
    </w:p>
    <w:p w14:paraId="7871E5B8" w14:textId="5D75A486" w:rsidR="008A6ACC" w:rsidRPr="003C6904" w:rsidRDefault="00000000">
      <w:pPr>
        <w:pStyle w:val="TOC2"/>
        <w:rPr>
          <w:rFonts w:asciiTheme="minorHAnsi" w:hAnsiTheme="minorHAnsi" w:cstheme="minorBidi"/>
          <w:noProof/>
          <w:sz w:val="22"/>
          <w:szCs w:val="22"/>
          <w:lang w:val="ro-RO" w:eastAsia="ro-RO"/>
        </w:rPr>
      </w:pPr>
      <w:hyperlink w:anchor="_Toc120098324" w:history="1">
        <w:r w:rsidR="008A6ACC" w:rsidRPr="003C6904">
          <w:rPr>
            <w:rStyle w:val="Hyperlink"/>
            <w:noProof/>
            <w:lang w:val="ro-RO"/>
          </w:rPr>
          <w:t>3.12 Colectarea datelor și prognoze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_Toc120098324 \h </w:instrText>
        </w:r>
        <w:r w:rsidR="008A6ACC" w:rsidRPr="003C6904">
          <w:rPr>
            <w:noProof/>
            <w:webHidden/>
          </w:rPr>
        </w:r>
        <w:r w:rsidR="008A6ACC" w:rsidRPr="003C6904">
          <w:rPr>
            <w:noProof/>
            <w:webHidden/>
          </w:rPr>
          <w:fldChar w:fldCharType="separate"/>
        </w:r>
        <w:r w:rsidR="001E30FB" w:rsidRPr="003C6904">
          <w:rPr>
            <w:noProof/>
            <w:webHidden/>
          </w:rPr>
          <w:t>70</w:t>
        </w:r>
        <w:r w:rsidR="008A6ACC" w:rsidRPr="003C6904">
          <w:rPr>
            <w:noProof/>
            <w:webHidden/>
          </w:rPr>
          <w:fldChar w:fldCharType="end"/>
        </w:r>
      </w:hyperlink>
    </w:p>
    <w:p w14:paraId="4486AF37" w14:textId="74E7CB6E" w:rsidR="008A6ACC" w:rsidRPr="003C6904" w:rsidRDefault="00000000">
      <w:pPr>
        <w:pStyle w:val="TOC2"/>
        <w:rPr>
          <w:rFonts w:asciiTheme="minorHAnsi" w:hAnsiTheme="minorHAnsi" w:cstheme="minorBidi"/>
          <w:noProof/>
          <w:sz w:val="22"/>
          <w:szCs w:val="22"/>
          <w:lang w:val="ro-RO" w:eastAsia="ro-RO"/>
        </w:rPr>
      </w:pPr>
      <w:hyperlink w:anchor="_Toc120098325" w:history="1">
        <w:r w:rsidR="008A6ACC" w:rsidRPr="003C6904">
          <w:rPr>
            <w:rStyle w:val="Hyperlink"/>
            <w:noProof/>
            <w:lang w:val="ro-RO"/>
          </w:rPr>
          <w:t>3.13 Puncte de trecere vamală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_Toc120098325 \h </w:instrText>
        </w:r>
        <w:r w:rsidR="008A6ACC" w:rsidRPr="003C6904">
          <w:rPr>
            <w:noProof/>
            <w:webHidden/>
          </w:rPr>
        </w:r>
        <w:r w:rsidR="008A6ACC" w:rsidRPr="003C6904">
          <w:rPr>
            <w:noProof/>
            <w:webHidden/>
          </w:rPr>
          <w:fldChar w:fldCharType="separate"/>
        </w:r>
        <w:r w:rsidR="001E30FB" w:rsidRPr="003C6904">
          <w:rPr>
            <w:noProof/>
            <w:webHidden/>
          </w:rPr>
          <w:t>81</w:t>
        </w:r>
        <w:r w:rsidR="008A6ACC" w:rsidRPr="003C6904">
          <w:rPr>
            <w:noProof/>
            <w:webHidden/>
          </w:rPr>
          <w:fldChar w:fldCharType="end"/>
        </w:r>
      </w:hyperlink>
    </w:p>
    <w:p w14:paraId="7DFCB60E" w14:textId="31207945" w:rsidR="008A6ACC" w:rsidRPr="003C6904" w:rsidRDefault="00000000">
      <w:pPr>
        <w:pStyle w:val="TOC1"/>
        <w:rPr>
          <w:rFonts w:asciiTheme="minorHAnsi" w:hAnsiTheme="minorHAnsi" w:cstheme="minorBidi"/>
          <w:b w:val="0"/>
          <w:bCs w:val="0"/>
          <w:noProof/>
          <w:sz w:val="22"/>
          <w:szCs w:val="22"/>
          <w:lang w:val="ro-RO" w:eastAsia="ro-RO"/>
        </w:rPr>
      </w:pPr>
      <w:hyperlink w:anchor="_Toc120098326" w:history="1">
        <w:r w:rsidR="008A6ACC" w:rsidRPr="003C6904">
          <w:rPr>
            <w:rStyle w:val="Hyperlink"/>
            <w:rFonts w:eastAsia="Times New Roman"/>
            <w:noProof/>
          </w:rPr>
          <w:t>4.</w:t>
        </w:r>
        <w:r w:rsidR="008A6ACC" w:rsidRPr="003C6904">
          <w:rPr>
            <w:rFonts w:asciiTheme="minorHAnsi" w:hAnsiTheme="minorHAnsi" w:cstheme="minorBidi"/>
            <w:b w:val="0"/>
            <w:bCs w:val="0"/>
            <w:noProof/>
            <w:sz w:val="22"/>
            <w:szCs w:val="22"/>
            <w:lang w:val="ro-RO" w:eastAsia="ro-RO"/>
          </w:rPr>
          <w:tab/>
        </w:r>
        <w:r w:rsidR="008A6ACC" w:rsidRPr="003C6904">
          <w:rPr>
            <w:rStyle w:val="Hyperlink"/>
            <w:rFonts w:eastAsia="Times New Roman"/>
            <w:noProof/>
          </w:rPr>
          <w:t>EVALUAREA IMPACTULUI ACTUAL AL MOBILITĂȚII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_Toc120098326 \h </w:instrText>
        </w:r>
        <w:r w:rsidR="008A6ACC" w:rsidRPr="003C6904">
          <w:rPr>
            <w:noProof/>
            <w:webHidden/>
          </w:rPr>
        </w:r>
        <w:r w:rsidR="008A6ACC" w:rsidRPr="003C6904">
          <w:rPr>
            <w:noProof/>
            <w:webHidden/>
          </w:rPr>
          <w:fldChar w:fldCharType="separate"/>
        </w:r>
        <w:r w:rsidR="001E30FB" w:rsidRPr="003C6904">
          <w:rPr>
            <w:noProof/>
            <w:webHidden/>
          </w:rPr>
          <w:t>84</w:t>
        </w:r>
        <w:r w:rsidR="008A6ACC" w:rsidRPr="003C6904">
          <w:rPr>
            <w:noProof/>
            <w:webHidden/>
          </w:rPr>
          <w:fldChar w:fldCharType="end"/>
        </w:r>
      </w:hyperlink>
    </w:p>
    <w:p w14:paraId="62E1388F" w14:textId="353CD637" w:rsidR="008A6ACC" w:rsidRPr="003C6904" w:rsidRDefault="00000000" w:rsidP="003C6904">
      <w:pPr>
        <w:pStyle w:val="TOC2"/>
        <w:rPr>
          <w:rFonts w:asciiTheme="minorHAnsi" w:hAnsiTheme="minorHAnsi" w:cstheme="minorBidi"/>
          <w:noProof/>
          <w:sz w:val="22"/>
          <w:szCs w:val="22"/>
          <w:lang w:val="ro-RO" w:eastAsia="ro-RO"/>
        </w:rPr>
      </w:pPr>
      <w:hyperlink w:anchor="_Toc120098327" w:history="1">
        <w:r w:rsidR="008A6ACC" w:rsidRPr="003C6904">
          <w:rPr>
            <w:rStyle w:val="Hyperlink"/>
            <w:noProof/>
            <w:lang w:val="ro-RO"/>
          </w:rPr>
          <w:t>4.1 Accesibilitate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_Toc120098327 \h </w:instrText>
        </w:r>
        <w:r w:rsidR="008A6ACC" w:rsidRPr="003C6904">
          <w:rPr>
            <w:noProof/>
            <w:webHidden/>
          </w:rPr>
        </w:r>
        <w:r w:rsidR="008A6ACC" w:rsidRPr="003C6904">
          <w:rPr>
            <w:noProof/>
            <w:webHidden/>
          </w:rPr>
          <w:fldChar w:fldCharType="separate"/>
        </w:r>
        <w:r w:rsidR="001E30FB" w:rsidRPr="003C6904">
          <w:rPr>
            <w:noProof/>
            <w:webHidden/>
          </w:rPr>
          <w:t>84</w:t>
        </w:r>
        <w:r w:rsidR="008A6ACC" w:rsidRPr="003C6904">
          <w:rPr>
            <w:noProof/>
            <w:webHidden/>
          </w:rPr>
          <w:fldChar w:fldCharType="end"/>
        </w:r>
      </w:hyperlink>
    </w:p>
    <w:p w14:paraId="7543C15A" w14:textId="72134134" w:rsidR="008A6ACC" w:rsidRPr="003C6904" w:rsidRDefault="00000000" w:rsidP="003C6904">
      <w:pPr>
        <w:pStyle w:val="TOC2"/>
        <w:rPr>
          <w:rFonts w:asciiTheme="minorHAnsi" w:hAnsiTheme="minorHAnsi" w:cstheme="minorBidi"/>
          <w:noProof/>
          <w:sz w:val="22"/>
          <w:szCs w:val="22"/>
          <w:lang w:val="ro-RO" w:eastAsia="ro-RO"/>
        </w:rPr>
      </w:pPr>
      <w:hyperlink w:anchor="_Toc120098328" w:history="1">
        <w:r w:rsidR="008A6ACC" w:rsidRPr="003C6904">
          <w:rPr>
            <w:rStyle w:val="Hyperlink"/>
            <w:noProof/>
            <w:lang w:val="ro-RO"/>
          </w:rPr>
          <w:t>4.2 Siguranță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_Toc120098328 \h </w:instrText>
        </w:r>
        <w:r w:rsidR="008A6ACC" w:rsidRPr="003C6904">
          <w:rPr>
            <w:noProof/>
            <w:webHidden/>
          </w:rPr>
        </w:r>
        <w:r w:rsidR="008A6ACC" w:rsidRPr="003C6904">
          <w:rPr>
            <w:noProof/>
            <w:webHidden/>
          </w:rPr>
          <w:fldChar w:fldCharType="separate"/>
        </w:r>
        <w:r w:rsidR="001E30FB" w:rsidRPr="003C6904">
          <w:rPr>
            <w:noProof/>
            <w:webHidden/>
          </w:rPr>
          <w:t>93</w:t>
        </w:r>
        <w:r w:rsidR="008A6ACC" w:rsidRPr="003C6904">
          <w:rPr>
            <w:noProof/>
            <w:webHidden/>
          </w:rPr>
          <w:fldChar w:fldCharType="end"/>
        </w:r>
      </w:hyperlink>
    </w:p>
    <w:p w14:paraId="435DA01E" w14:textId="4BCD55A4" w:rsidR="008A6ACC" w:rsidRPr="003C6904" w:rsidRDefault="00000000" w:rsidP="003C6904">
      <w:pPr>
        <w:pStyle w:val="TOC2"/>
        <w:rPr>
          <w:noProof/>
        </w:rPr>
      </w:pPr>
      <w:hyperlink w:anchor="_Toc120098329" w:history="1">
        <w:r w:rsidR="008A6ACC" w:rsidRPr="003C6904">
          <w:rPr>
            <w:rStyle w:val="Hyperlink"/>
            <w:noProof/>
            <w:lang w:val="ro-RO"/>
          </w:rPr>
          <w:t>4.3 Impactul asupra mediului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_Toc120098329 \h </w:instrText>
        </w:r>
        <w:r w:rsidR="008A6ACC" w:rsidRPr="003C6904">
          <w:rPr>
            <w:noProof/>
            <w:webHidden/>
          </w:rPr>
        </w:r>
        <w:r w:rsidR="008A6ACC" w:rsidRPr="003C6904">
          <w:rPr>
            <w:noProof/>
            <w:webHidden/>
          </w:rPr>
          <w:fldChar w:fldCharType="separate"/>
        </w:r>
        <w:r w:rsidR="001E30FB" w:rsidRPr="003C6904">
          <w:rPr>
            <w:noProof/>
            <w:webHidden/>
          </w:rPr>
          <w:t>98</w:t>
        </w:r>
        <w:r w:rsidR="008A6ACC" w:rsidRPr="003C6904">
          <w:rPr>
            <w:noProof/>
            <w:webHidden/>
          </w:rPr>
          <w:fldChar w:fldCharType="end"/>
        </w:r>
      </w:hyperlink>
    </w:p>
    <w:p w14:paraId="0245A8D1" w14:textId="45DEDF12" w:rsidR="003C6904" w:rsidRPr="003C6904" w:rsidRDefault="00000000" w:rsidP="003C6904">
      <w:pPr>
        <w:pStyle w:val="TOC2"/>
        <w:rPr>
          <w:noProof/>
        </w:rPr>
      </w:pPr>
      <w:hyperlink w:anchor="_Toc120098329" w:history="1">
        <w:r w:rsidR="003C6904" w:rsidRPr="003C6904">
          <w:rPr>
            <w:rStyle w:val="Hyperlink"/>
            <w:noProof/>
            <w:lang w:val="ro-RO"/>
          </w:rPr>
          <w:t xml:space="preserve">4.4 Biodiversitatea </w:t>
        </w:r>
        <w:r w:rsidR="003C6904" w:rsidRPr="003C6904">
          <w:rPr>
            <w:noProof/>
            <w:webHidden/>
          </w:rPr>
          <w:tab/>
        </w:r>
        <w:r w:rsidR="00233572">
          <w:rPr>
            <w:noProof/>
            <w:webHidden/>
          </w:rPr>
          <w:t>100</w:t>
        </w:r>
      </w:hyperlink>
    </w:p>
    <w:p w14:paraId="79D473A4" w14:textId="0431E3E4" w:rsidR="008A6ACC" w:rsidRPr="003C6904" w:rsidRDefault="00000000" w:rsidP="003C6904">
      <w:pPr>
        <w:pStyle w:val="TOC2"/>
        <w:rPr>
          <w:rFonts w:asciiTheme="minorHAnsi" w:hAnsiTheme="minorHAnsi" w:cstheme="minorBidi"/>
          <w:noProof/>
          <w:sz w:val="22"/>
          <w:szCs w:val="22"/>
          <w:lang w:val="ro-RO" w:eastAsia="ro-RO"/>
        </w:rPr>
      </w:pPr>
      <w:hyperlink w:anchor="_Toc120098330" w:history="1">
        <w:r w:rsidR="008A6ACC" w:rsidRPr="003C6904">
          <w:rPr>
            <w:rStyle w:val="Hyperlink"/>
            <w:noProof/>
            <w:lang w:val="ro-RO"/>
          </w:rPr>
          <w:t>4.</w:t>
        </w:r>
        <w:r w:rsidR="003C6904" w:rsidRPr="003C6904">
          <w:rPr>
            <w:rStyle w:val="Hyperlink"/>
            <w:noProof/>
            <w:lang w:val="ro-RO"/>
          </w:rPr>
          <w:t>5</w:t>
        </w:r>
        <w:r w:rsidR="008A6ACC" w:rsidRPr="003C6904">
          <w:rPr>
            <w:rStyle w:val="Hyperlink"/>
            <w:noProof/>
            <w:lang w:val="ro-RO"/>
          </w:rPr>
          <w:t xml:space="preserve"> Eficiență economică</w:t>
        </w:r>
        <w:r w:rsidR="008A6ACC" w:rsidRPr="003C6904">
          <w:rPr>
            <w:noProof/>
            <w:webHidden/>
          </w:rPr>
          <w:tab/>
        </w:r>
        <w:r w:rsidR="00233572">
          <w:rPr>
            <w:noProof/>
            <w:webHidden/>
          </w:rPr>
          <w:t>104</w:t>
        </w:r>
      </w:hyperlink>
    </w:p>
    <w:p w14:paraId="66654520" w14:textId="1AE2445C" w:rsidR="008A6ACC" w:rsidRPr="003C6904" w:rsidRDefault="00000000" w:rsidP="003C6904">
      <w:pPr>
        <w:pStyle w:val="TOC2"/>
        <w:rPr>
          <w:rFonts w:asciiTheme="minorHAnsi" w:hAnsiTheme="minorHAnsi" w:cstheme="minorBidi"/>
          <w:noProof/>
          <w:sz w:val="22"/>
          <w:szCs w:val="22"/>
          <w:lang w:val="ro-RO" w:eastAsia="ro-RO"/>
        </w:rPr>
      </w:pPr>
      <w:hyperlink w:anchor="_Toc120098331" w:history="1">
        <w:r w:rsidR="008A6ACC" w:rsidRPr="003C6904">
          <w:rPr>
            <w:rStyle w:val="Hyperlink"/>
            <w:noProof/>
            <w:lang w:val="ro-RO"/>
          </w:rPr>
          <w:t>4.</w:t>
        </w:r>
        <w:r w:rsidR="003C6904" w:rsidRPr="003C6904">
          <w:rPr>
            <w:rStyle w:val="Hyperlink"/>
            <w:noProof/>
            <w:lang w:val="ro-RO"/>
          </w:rPr>
          <w:t>6</w:t>
        </w:r>
        <w:r w:rsidR="008A6ACC" w:rsidRPr="003C6904">
          <w:rPr>
            <w:rStyle w:val="Hyperlink"/>
            <w:noProof/>
            <w:lang w:val="ro-RO"/>
          </w:rPr>
          <w:t xml:space="preserve"> Calitatea vieții</w:t>
        </w:r>
        <w:r w:rsidR="008A6ACC" w:rsidRPr="003C6904">
          <w:rPr>
            <w:noProof/>
            <w:webHidden/>
          </w:rPr>
          <w:tab/>
        </w:r>
        <w:r w:rsidR="00233572">
          <w:rPr>
            <w:noProof/>
            <w:webHidden/>
          </w:rPr>
          <w:t>106</w:t>
        </w:r>
      </w:hyperlink>
    </w:p>
    <w:p w14:paraId="5619C1DA" w14:textId="0F8A84D0" w:rsidR="008A6ACC" w:rsidRPr="003C6904" w:rsidRDefault="00000000" w:rsidP="003C6904">
      <w:pPr>
        <w:pStyle w:val="TOC2"/>
        <w:rPr>
          <w:rFonts w:asciiTheme="minorHAnsi" w:hAnsiTheme="minorHAnsi" w:cstheme="minorBidi"/>
          <w:noProof/>
          <w:sz w:val="22"/>
          <w:szCs w:val="22"/>
          <w:lang w:val="ro-RO" w:eastAsia="ro-RO"/>
        </w:rPr>
      </w:pPr>
      <w:hyperlink w:anchor="_Toc120098332" w:history="1">
        <w:r w:rsidR="008A6ACC" w:rsidRPr="003C6904">
          <w:rPr>
            <w:rStyle w:val="Hyperlink"/>
            <w:noProof/>
            <w:lang w:val="ro-RO"/>
          </w:rPr>
          <w:t>4.</w:t>
        </w:r>
        <w:r w:rsidR="003C6904" w:rsidRPr="003C6904">
          <w:rPr>
            <w:rStyle w:val="Hyperlink"/>
            <w:noProof/>
            <w:lang w:val="ro-RO"/>
          </w:rPr>
          <w:t>7</w:t>
        </w:r>
        <w:r w:rsidR="008A6ACC" w:rsidRPr="003C6904">
          <w:rPr>
            <w:rStyle w:val="Hyperlink"/>
            <w:noProof/>
            <w:lang w:val="ro-RO"/>
          </w:rPr>
          <w:t xml:space="preserve"> Mobilitate sănătoasă, durabilă, eficientă și echitabilă</w:t>
        </w:r>
        <w:r w:rsidR="008A6ACC" w:rsidRPr="003C6904">
          <w:rPr>
            <w:noProof/>
            <w:webHidden/>
          </w:rPr>
          <w:tab/>
        </w:r>
        <w:r w:rsidR="00233572">
          <w:rPr>
            <w:noProof/>
            <w:webHidden/>
          </w:rPr>
          <w:t>109</w:t>
        </w:r>
      </w:hyperlink>
    </w:p>
    <w:p w14:paraId="352EB13F" w14:textId="27DCE0AA" w:rsidR="008A6ACC" w:rsidRPr="003C6904" w:rsidRDefault="00000000">
      <w:pPr>
        <w:pStyle w:val="TOC1"/>
        <w:rPr>
          <w:rFonts w:asciiTheme="minorHAnsi" w:hAnsiTheme="minorHAnsi" w:cstheme="minorBidi"/>
          <w:b w:val="0"/>
          <w:bCs w:val="0"/>
          <w:noProof/>
          <w:sz w:val="22"/>
          <w:szCs w:val="22"/>
          <w:lang w:val="ro-RO" w:eastAsia="ro-RO"/>
        </w:rPr>
      </w:pPr>
      <w:hyperlink w:anchor="_Toc120098333" w:history="1">
        <w:r w:rsidR="008A6ACC" w:rsidRPr="003C6904">
          <w:rPr>
            <w:rStyle w:val="Hyperlink"/>
            <w:noProof/>
          </w:rPr>
          <w:t>5.</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VIZIUNEA DE DEZVOLTARE A MOBILITĂȚII DURABILE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_Toc120098333 \h </w:instrText>
        </w:r>
        <w:r w:rsidR="008A6ACC" w:rsidRPr="003C6904">
          <w:rPr>
            <w:noProof/>
            <w:webHidden/>
          </w:rPr>
        </w:r>
        <w:r w:rsidR="008A6ACC" w:rsidRPr="003C6904">
          <w:rPr>
            <w:noProof/>
            <w:webHidden/>
          </w:rPr>
          <w:fldChar w:fldCharType="separate"/>
        </w:r>
        <w:r w:rsidR="001E30FB" w:rsidRPr="003C6904">
          <w:rPr>
            <w:noProof/>
            <w:webHidden/>
          </w:rPr>
          <w:t>107</w:t>
        </w:r>
        <w:r w:rsidR="008A6ACC" w:rsidRPr="003C6904">
          <w:rPr>
            <w:noProof/>
            <w:webHidden/>
          </w:rPr>
          <w:fldChar w:fldCharType="end"/>
        </w:r>
      </w:hyperlink>
    </w:p>
    <w:p w14:paraId="5B528AB0" w14:textId="2339C845" w:rsidR="008A6ACC" w:rsidRPr="003C6904" w:rsidRDefault="00000000">
      <w:pPr>
        <w:pStyle w:val="TOC2"/>
        <w:rPr>
          <w:rFonts w:asciiTheme="minorHAnsi" w:hAnsiTheme="minorHAnsi" w:cstheme="minorBidi"/>
          <w:noProof/>
          <w:sz w:val="22"/>
          <w:szCs w:val="22"/>
          <w:lang w:val="ro-RO" w:eastAsia="ro-RO"/>
        </w:rPr>
      </w:pPr>
      <w:hyperlink w:anchor="_Toc120098334" w:history="1">
        <w:r w:rsidR="008A6ACC" w:rsidRPr="003C6904">
          <w:rPr>
            <w:rStyle w:val="Hyperlink"/>
            <w:noProof/>
            <w:lang w:val="ro-RO"/>
          </w:rPr>
          <w:t>5.1 Mobilitate durabilă în regiunea transfrontalieră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_Toc120098334 \h </w:instrText>
        </w:r>
        <w:r w:rsidR="008A6ACC" w:rsidRPr="003C6904">
          <w:rPr>
            <w:noProof/>
            <w:webHidden/>
          </w:rPr>
        </w:r>
        <w:r w:rsidR="008A6ACC" w:rsidRPr="003C6904">
          <w:rPr>
            <w:noProof/>
            <w:webHidden/>
          </w:rPr>
          <w:fldChar w:fldCharType="separate"/>
        </w:r>
        <w:r w:rsidR="001E30FB" w:rsidRPr="003C6904">
          <w:rPr>
            <w:noProof/>
            <w:webHidden/>
          </w:rPr>
          <w:t>107</w:t>
        </w:r>
        <w:r w:rsidR="008A6ACC" w:rsidRPr="003C6904">
          <w:rPr>
            <w:noProof/>
            <w:webHidden/>
          </w:rPr>
          <w:fldChar w:fldCharType="end"/>
        </w:r>
      </w:hyperlink>
    </w:p>
    <w:p w14:paraId="089F62C0" w14:textId="6863E042" w:rsidR="008A6ACC" w:rsidRPr="003C6904" w:rsidRDefault="00000000">
      <w:pPr>
        <w:pStyle w:val="TOC2"/>
        <w:rPr>
          <w:rFonts w:asciiTheme="minorHAnsi" w:hAnsiTheme="minorHAnsi" w:cstheme="minorBidi"/>
          <w:noProof/>
          <w:sz w:val="22"/>
          <w:szCs w:val="22"/>
          <w:lang w:val="ro-RO" w:eastAsia="ro-RO"/>
        </w:rPr>
      </w:pPr>
      <w:hyperlink w:anchor="_Toc120098335" w:history="1">
        <w:r w:rsidR="008A6ACC" w:rsidRPr="003C6904">
          <w:rPr>
            <w:rStyle w:val="Hyperlink"/>
            <w:rFonts w:eastAsia="SimSun"/>
            <w:noProof/>
            <w:lang w:val="ro-RO"/>
          </w:rPr>
          <w:t>5.2  Mobilitate durabilă la nivel local (județ)</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_Toc120098335 \h </w:instrText>
        </w:r>
        <w:r w:rsidR="008A6ACC" w:rsidRPr="003C6904">
          <w:rPr>
            <w:noProof/>
            <w:webHidden/>
          </w:rPr>
        </w:r>
        <w:r w:rsidR="008A6ACC" w:rsidRPr="003C6904">
          <w:rPr>
            <w:noProof/>
            <w:webHidden/>
          </w:rPr>
          <w:fldChar w:fldCharType="separate"/>
        </w:r>
        <w:r w:rsidR="001E30FB" w:rsidRPr="003C6904">
          <w:rPr>
            <w:noProof/>
            <w:webHidden/>
          </w:rPr>
          <w:t>107</w:t>
        </w:r>
        <w:r w:rsidR="008A6ACC" w:rsidRPr="003C6904">
          <w:rPr>
            <w:noProof/>
            <w:webHidden/>
          </w:rPr>
          <w:fldChar w:fldCharType="end"/>
        </w:r>
      </w:hyperlink>
    </w:p>
    <w:p w14:paraId="659C06EF" w14:textId="29BFB921" w:rsidR="008A6ACC" w:rsidRPr="003C6904" w:rsidRDefault="00000000">
      <w:pPr>
        <w:pStyle w:val="TOC1"/>
        <w:rPr>
          <w:rFonts w:asciiTheme="minorHAnsi" w:hAnsiTheme="minorHAnsi" w:cstheme="minorBidi"/>
          <w:b w:val="0"/>
          <w:bCs w:val="0"/>
          <w:noProof/>
          <w:sz w:val="22"/>
          <w:szCs w:val="22"/>
          <w:lang w:val="ro-RO" w:eastAsia="ro-RO"/>
        </w:rPr>
      </w:pPr>
      <w:hyperlink w:anchor="_Toc120098336" w:history="1">
        <w:r w:rsidR="008A6ACC" w:rsidRPr="003C6904">
          <w:rPr>
            <w:rStyle w:val="Hyperlink"/>
            <w:noProof/>
          </w:rPr>
          <w:t>6.</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DIRECȚII DE ACȚIUNE ȘI PROIECTE DE DEZVOLTARE A MOBILITĂȚII URBANE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_Toc120098336 \h </w:instrText>
        </w:r>
        <w:r w:rsidR="008A6ACC" w:rsidRPr="003C6904">
          <w:rPr>
            <w:noProof/>
            <w:webHidden/>
          </w:rPr>
        </w:r>
        <w:r w:rsidR="008A6ACC" w:rsidRPr="003C6904">
          <w:rPr>
            <w:noProof/>
            <w:webHidden/>
          </w:rPr>
          <w:fldChar w:fldCharType="separate"/>
        </w:r>
        <w:r w:rsidR="001E30FB" w:rsidRPr="003C6904">
          <w:rPr>
            <w:noProof/>
            <w:webHidden/>
          </w:rPr>
          <w:t>109</w:t>
        </w:r>
        <w:r w:rsidR="008A6ACC" w:rsidRPr="003C6904">
          <w:rPr>
            <w:noProof/>
            <w:webHidden/>
          </w:rPr>
          <w:fldChar w:fldCharType="end"/>
        </w:r>
      </w:hyperlink>
    </w:p>
    <w:p w14:paraId="2DC2FEF4" w14:textId="6A7BC962" w:rsidR="008A6ACC" w:rsidRPr="003C6904" w:rsidRDefault="00000000">
      <w:pPr>
        <w:pStyle w:val="TOC2"/>
        <w:rPr>
          <w:rFonts w:asciiTheme="minorHAnsi" w:hAnsiTheme="minorHAnsi" w:cstheme="minorBidi"/>
          <w:noProof/>
          <w:sz w:val="22"/>
          <w:szCs w:val="22"/>
          <w:lang w:val="ro-RO" w:eastAsia="ro-RO"/>
        </w:rPr>
      </w:pPr>
      <w:hyperlink w:anchor="_Toc120098337" w:history="1">
        <w:r w:rsidR="008A6ACC" w:rsidRPr="003C6904">
          <w:rPr>
            <w:rStyle w:val="Hyperlink"/>
            <w:rFonts w:eastAsia="SimSun"/>
            <w:noProof/>
            <w:lang w:val="ro-RO"/>
          </w:rPr>
          <w:t>6.1. Rețeaua stradală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_Toc120098337 \h </w:instrText>
        </w:r>
        <w:r w:rsidR="008A6ACC" w:rsidRPr="003C6904">
          <w:rPr>
            <w:noProof/>
            <w:webHidden/>
          </w:rPr>
        </w:r>
        <w:r w:rsidR="008A6ACC" w:rsidRPr="003C6904">
          <w:rPr>
            <w:noProof/>
            <w:webHidden/>
          </w:rPr>
          <w:fldChar w:fldCharType="separate"/>
        </w:r>
        <w:r w:rsidR="001E30FB" w:rsidRPr="003C6904">
          <w:rPr>
            <w:noProof/>
            <w:webHidden/>
          </w:rPr>
          <w:t>109</w:t>
        </w:r>
        <w:r w:rsidR="008A6ACC" w:rsidRPr="003C6904">
          <w:rPr>
            <w:noProof/>
            <w:webHidden/>
          </w:rPr>
          <w:fldChar w:fldCharType="end"/>
        </w:r>
      </w:hyperlink>
    </w:p>
    <w:p w14:paraId="2CBBA158" w14:textId="009A1043" w:rsidR="008A6ACC" w:rsidRPr="003C6904" w:rsidRDefault="00000000">
      <w:pPr>
        <w:pStyle w:val="TOC2"/>
        <w:rPr>
          <w:rFonts w:asciiTheme="minorHAnsi" w:hAnsiTheme="minorHAnsi" w:cstheme="minorBidi"/>
          <w:noProof/>
          <w:sz w:val="22"/>
          <w:szCs w:val="22"/>
          <w:lang w:val="ro-RO" w:eastAsia="ro-RO"/>
        </w:rPr>
      </w:pPr>
      <w:hyperlink w:anchor="_Toc120098338" w:history="1">
        <w:r w:rsidR="008A6ACC" w:rsidRPr="003C6904">
          <w:rPr>
            <w:rStyle w:val="Hyperlink"/>
            <w:noProof/>
            <w:lang w:val="ro-RO"/>
          </w:rPr>
          <w:t>6.2. Transportul public</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_Toc120098338 \h </w:instrText>
        </w:r>
        <w:r w:rsidR="008A6ACC" w:rsidRPr="003C6904">
          <w:rPr>
            <w:noProof/>
            <w:webHidden/>
          </w:rPr>
        </w:r>
        <w:r w:rsidR="008A6ACC" w:rsidRPr="003C6904">
          <w:rPr>
            <w:noProof/>
            <w:webHidden/>
          </w:rPr>
          <w:fldChar w:fldCharType="separate"/>
        </w:r>
        <w:r w:rsidR="001E30FB" w:rsidRPr="003C6904">
          <w:rPr>
            <w:noProof/>
            <w:webHidden/>
          </w:rPr>
          <w:t>110</w:t>
        </w:r>
        <w:r w:rsidR="008A6ACC" w:rsidRPr="003C6904">
          <w:rPr>
            <w:noProof/>
            <w:webHidden/>
          </w:rPr>
          <w:fldChar w:fldCharType="end"/>
        </w:r>
      </w:hyperlink>
    </w:p>
    <w:p w14:paraId="35298A7B" w14:textId="770FF5F2" w:rsidR="008A6ACC" w:rsidRPr="003C6904" w:rsidRDefault="00000000">
      <w:pPr>
        <w:pStyle w:val="TOC2"/>
        <w:rPr>
          <w:rFonts w:asciiTheme="minorHAnsi" w:hAnsiTheme="minorHAnsi" w:cstheme="minorBidi"/>
          <w:noProof/>
          <w:sz w:val="22"/>
          <w:szCs w:val="22"/>
          <w:lang w:val="ro-RO" w:eastAsia="ro-RO"/>
        </w:rPr>
      </w:pPr>
      <w:hyperlink w:anchor="_Toc120098339" w:history="1">
        <w:r w:rsidR="008A6ACC" w:rsidRPr="003C6904">
          <w:rPr>
            <w:rStyle w:val="Hyperlink"/>
            <w:noProof/>
            <w:lang w:val="ro-RO"/>
          </w:rPr>
          <w:t>6.3. Trasnsportul de marfă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_Toc120098339 \h </w:instrText>
        </w:r>
        <w:r w:rsidR="008A6ACC" w:rsidRPr="003C6904">
          <w:rPr>
            <w:noProof/>
            <w:webHidden/>
          </w:rPr>
        </w:r>
        <w:r w:rsidR="008A6ACC" w:rsidRPr="003C6904">
          <w:rPr>
            <w:noProof/>
            <w:webHidden/>
          </w:rPr>
          <w:fldChar w:fldCharType="separate"/>
        </w:r>
        <w:r w:rsidR="001E30FB" w:rsidRPr="003C6904">
          <w:rPr>
            <w:noProof/>
            <w:webHidden/>
          </w:rPr>
          <w:t>110</w:t>
        </w:r>
        <w:r w:rsidR="008A6ACC" w:rsidRPr="003C6904">
          <w:rPr>
            <w:noProof/>
            <w:webHidden/>
          </w:rPr>
          <w:fldChar w:fldCharType="end"/>
        </w:r>
      </w:hyperlink>
    </w:p>
    <w:p w14:paraId="15B25E89" w14:textId="56B01D33" w:rsidR="008A6ACC" w:rsidRPr="003C6904" w:rsidRDefault="00000000">
      <w:pPr>
        <w:pStyle w:val="TOC2"/>
        <w:rPr>
          <w:rFonts w:asciiTheme="minorHAnsi" w:hAnsiTheme="minorHAnsi" w:cstheme="minorBidi"/>
          <w:noProof/>
          <w:sz w:val="22"/>
          <w:szCs w:val="22"/>
          <w:lang w:val="ro-RO" w:eastAsia="ro-RO"/>
        </w:rPr>
      </w:pPr>
      <w:hyperlink w:anchor="_Toc120098340" w:history="1">
        <w:r w:rsidR="008A6ACC" w:rsidRPr="003C6904">
          <w:rPr>
            <w:rStyle w:val="Hyperlink"/>
            <w:noProof/>
            <w:lang w:val="ro-RO"/>
          </w:rPr>
          <w:t>6.4. Mijloace alternative de mobilitate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_Toc120098340 \h </w:instrText>
        </w:r>
        <w:r w:rsidR="008A6ACC" w:rsidRPr="003C6904">
          <w:rPr>
            <w:noProof/>
            <w:webHidden/>
          </w:rPr>
        </w:r>
        <w:r w:rsidR="008A6ACC" w:rsidRPr="003C6904">
          <w:rPr>
            <w:noProof/>
            <w:webHidden/>
          </w:rPr>
          <w:fldChar w:fldCharType="separate"/>
        </w:r>
        <w:r w:rsidR="001E30FB" w:rsidRPr="003C6904">
          <w:rPr>
            <w:noProof/>
            <w:webHidden/>
          </w:rPr>
          <w:t>111</w:t>
        </w:r>
        <w:r w:rsidR="008A6ACC" w:rsidRPr="003C6904">
          <w:rPr>
            <w:noProof/>
            <w:webHidden/>
          </w:rPr>
          <w:fldChar w:fldCharType="end"/>
        </w:r>
      </w:hyperlink>
    </w:p>
    <w:p w14:paraId="76E17D0A" w14:textId="374937CB" w:rsidR="008A6ACC" w:rsidRPr="003C6904" w:rsidRDefault="00000000">
      <w:pPr>
        <w:pStyle w:val="TOC2"/>
        <w:rPr>
          <w:rFonts w:asciiTheme="minorHAnsi" w:hAnsiTheme="minorHAnsi" w:cstheme="minorBidi"/>
          <w:noProof/>
          <w:sz w:val="22"/>
          <w:szCs w:val="22"/>
          <w:lang w:val="ro-RO" w:eastAsia="ro-RO"/>
        </w:rPr>
      </w:pPr>
      <w:hyperlink w:anchor="_Toc120098341" w:history="1">
        <w:r w:rsidR="008A6ACC" w:rsidRPr="003C6904">
          <w:rPr>
            <w:rStyle w:val="Hyperlink"/>
            <w:noProof/>
            <w:lang w:val="ro-RO"/>
          </w:rPr>
          <w:t>6.5. Managementul traficului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_Toc120098341 \h </w:instrText>
        </w:r>
        <w:r w:rsidR="008A6ACC" w:rsidRPr="003C6904">
          <w:rPr>
            <w:noProof/>
            <w:webHidden/>
          </w:rPr>
        </w:r>
        <w:r w:rsidR="008A6ACC" w:rsidRPr="003C6904">
          <w:rPr>
            <w:noProof/>
            <w:webHidden/>
          </w:rPr>
          <w:fldChar w:fldCharType="separate"/>
        </w:r>
        <w:r w:rsidR="001E30FB" w:rsidRPr="003C6904">
          <w:rPr>
            <w:noProof/>
            <w:webHidden/>
          </w:rPr>
          <w:t>111</w:t>
        </w:r>
        <w:r w:rsidR="008A6ACC" w:rsidRPr="003C6904">
          <w:rPr>
            <w:noProof/>
            <w:webHidden/>
          </w:rPr>
          <w:fldChar w:fldCharType="end"/>
        </w:r>
      </w:hyperlink>
    </w:p>
    <w:p w14:paraId="4386EF94" w14:textId="62874AD0" w:rsidR="008A6ACC" w:rsidRPr="003C6904" w:rsidRDefault="00000000">
      <w:pPr>
        <w:pStyle w:val="TOC2"/>
        <w:rPr>
          <w:rFonts w:asciiTheme="minorHAnsi" w:hAnsiTheme="minorHAnsi" w:cstheme="minorBidi"/>
          <w:noProof/>
          <w:sz w:val="22"/>
          <w:szCs w:val="22"/>
          <w:lang w:val="ro-RO" w:eastAsia="ro-RO"/>
        </w:rPr>
      </w:pPr>
      <w:hyperlink w:anchor="_Toc120098342" w:history="1">
        <w:r w:rsidR="008A6ACC" w:rsidRPr="003C6904">
          <w:rPr>
            <w:rStyle w:val="Hyperlink"/>
            <w:noProof/>
            <w:lang w:val="ro-RO"/>
          </w:rPr>
          <w:t>6.6. Zone cu complexitate ridicată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_Toc120098342 \h </w:instrText>
        </w:r>
        <w:r w:rsidR="008A6ACC" w:rsidRPr="003C6904">
          <w:rPr>
            <w:noProof/>
            <w:webHidden/>
          </w:rPr>
        </w:r>
        <w:r w:rsidR="008A6ACC" w:rsidRPr="003C6904">
          <w:rPr>
            <w:noProof/>
            <w:webHidden/>
          </w:rPr>
          <w:fldChar w:fldCharType="separate"/>
        </w:r>
        <w:r w:rsidR="001E30FB" w:rsidRPr="003C6904">
          <w:rPr>
            <w:noProof/>
            <w:webHidden/>
          </w:rPr>
          <w:t>111</w:t>
        </w:r>
        <w:r w:rsidR="008A6ACC" w:rsidRPr="003C6904">
          <w:rPr>
            <w:noProof/>
            <w:webHidden/>
          </w:rPr>
          <w:fldChar w:fldCharType="end"/>
        </w:r>
      </w:hyperlink>
    </w:p>
    <w:p w14:paraId="2AA1DFDA" w14:textId="79456E79" w:rsidR="008A6ACC" w:rsidRPr="003C6904" w:rsidRDefault="00000000">
      <w:pPr>
        <w:pStyle w:val="TOC2"/>
        <w:rPr>
          <w:rFonts w:asciiTheme="minorHAnsi" w:hAnsiTheme="minorHAnsi" w:cstheme="minorBidi"/>
          <w:noProof/>
          <w:sz w:val="22"/>
          <w:szCs w:val="22"/>
          <w:lang w:val="ro-RO" w:eastAsia="ro-RO"/>
        </w:rPr>
      </w:pPr>
      <w:hyperlink w:anchor="_Toc120098343" w:history="1">
        <w:r w:rsidR="008A6ACC" w:rsidRPr="003C6904">
          <w:rPr>
            <w:rStyle w:val="Hyperlink"/>
            <w:noProof/>
            <w:lang w:val="ro-RO"/>
          </w:rPr>
          <w:t>6.7. Structuri intermodale și intervenții urbanistice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_Toc120098343 \h </w:instrText>
        </w:r>
        <w:r w:rsidR="008A6ACC" w:rsidRPr="003C6904">
          <w:rPr>
            <w:noProof/>
            <w:webHidden/>
          </w:rPr>
        </w:r>
        <w:r w:rsidR="008A6ACC" w:rsidRPr="003C6904">
          <w:rPr>
            <w:noProof/>
            <w:webHidden/>
          </w:rPr>
          <w:fldChar w:fldCharType="separate"/>
        </w:r>
        <w:r w:rsidR="001E30FB" w:rsidRPr="003C6904">
          <w:rPr>
            <w:noProof/>
            <w:webHidden/>
          </w:rPr>
          <w:t>111</w:t>
        </w:r>
        <w:r w:rsidR="008A6ACC" w:rsidRPr="003C6904">
          <w:rPr>
            <w:noProof/>
            <w:webHidden/>
          </w:rPr>
          <w:fldChar w:fldCharType="end"/>
        </w:r>
      </w:hyperlink>
    </w:p>
    <w:p w14:paraId="1F1574EE" w14:textId="1CA6D6FE" w:rsidR="008A6ACC" w:rsidRPr="003C6904" w:rsidRDefault="00000000">
      <w:pPr>
        <w:pStyle w:val="TOC2"/>
        <w:rPr>
          <w:rFonts w:asciiTheme="minorHAnsi" w:hAnsiTheme="minorHAnsi" w:cstheme="minorBidi"/>
          <w:noProof/>
          <w:sz w:val="22"/>
          <w:szCs w:val="22"/>
          <w:lang w:val="ro-RO" w:eastAsia="ro-RO"/>
        </w:rPr>
      </w:pPr>
      <w:hyperlink w:anchor="_Toc120098344" w:history="1">
        <w:r w:rsidR="008A6ACC" w:rsidRPr="003C6904">
          <w:rPr>
            <w:rStyle w:val="Hyperlink"/>
            <w:noProof/>
            <w:lang w:val="ro-RO"/>
          </w:rPr>
          <w:t>6.8. Mobilitate transfrontalieră și conectivitate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_Toc120098344 \h </w:instrText>
        </w:r>
        <w:r w:rsidR="008A6ACC" w:rsidRPr="003C6904">
          <w:rPr>
            <w:noProof/>
            <w:webHidden/>
          </w:rPr>
        </w:r>
        <w:r w:rsidR="008A6ACC" w:rsidRPr="003C6904">
          <w:rPr>
            <w:noProof/>
            <w:webHidden/>
          </w:rPr>
          <w:fldChar w:fldCharType="separate"/>
        </w:r>
        <w:r w:rsidR="001E30FB" w:rsidRPr="003C6904">
          <w:rPr>
            <w:noProof/>
            <w:webHidden/>
          </w:rPr>
          <w:t>111</w:t>
        </w:r>
        <w:r w:rsidR="008A6ACC" w:rsidRPr="003C6904">
          <w:rPr>
            <w:noProof/>
            <w:webHidden/>
          </w:rPr>
          <w:fldChar w:fldCharType="end"/>
        </w:r>
      </w:hyperlink>
    </w:p>
    <w:p w14:paraId="153393EC" w14:textId="5E7C46E6" w:rsidR="008A6ACC" w:rsidRPr="003C6904" w:rsidRDefault="00000000">
      <w:pPr>
        <w:pStyle w:val="TOC2"/>
        <w:rPr>
          <w:rFonts w:asciiTheme="minorHAnsi" w:hAnsiTheme="minorHAnsi" w:cstheme="minorBidi"/>
          <w:noProof/>
          <w:sz w:val="22"/>
          <w:szCs w:val="22"/>
          <w:lang w:val="ro-RO" w:eastAsia="ro-RO"/>
        </w:rPr>
      </w:pPr>
      <w:hyperlink w:anchor="_Toc120098345" w:history="1">
        <w:r w:rsidR="008A6ACC" w:rsidRPr="003C6904">
          <w:rPr>
            <w:rStyle w:val="Hyperlink"/>
            <w:noProof/>
            <w:lang w:val="ro-RO"/>
          </w:rPr>
          <w:t>6.9. Aspecte instituționale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_Toc120098345 \h </w:instrText>
        </w:r>
        <w:r w:rsidR="008A6ACC" w:rsidRPr="003C6904">
          <w:rPr>
            <w:noProof/>
            <w:webHidden/>
          </w:rPr>
        </w:r>
        <w:r w:rsidR="008A6ACC" w:rsidRPr="003C6904">
          <w:rPr>
            <w:noProof/>
            <w:webHidden/>
          </w:rPr>
          <w:fldChar w:fldCharType="separate"/>
        </w:r>
        <w:r w:rsidR="001E30FB" w:rsidRPr="003C6904">
          <w:rPr>
            <w:noProof/>
            <w:webHidden/>
          </w:rPr>
          <w:t>112</w:t>
        </w:r>
        <w:r w:rsidR="008A6ACC" w:rsidRPr="003C6904">
          <w:rPr>
            <w:noProof/>
            <w:webHidden/>
          </w:rPr>
          <w:fldChar w:fldCharType="end"/>
        </w:r>
      </w:hyperlink>
    </w:p>
    <w:p w14:paraId="76BE86D1" w14:textId="2B960BBA" w:rsidR="008A6ACC" w:rsidRPr="003C6904" w:rsidRDefault="00000000">
      <w:pPr>
        <w:pStyle w:val="TOC1"/>
        <w:rPr>
          <w:rFonts w:asciiTheme="minorHAnsi" w:hAnsiTheme="minorHAnsi" w:cstheme="minorBidi"/>
          <w:b w:val="0"/>
          <w:bCs w:val="0"/>
          <w:noProof/>
          <w:sz w:val="22"/>
          <w:szCs w:val="22"/>
          <w:lang w:val="ro-RO" w:eastAsia="ro-RO"/>
        </w:rPr>
      </w:pPr>
      <w:hyperlink w:anchor="_Toc120098346" w:history="1">
        <w:r w:rsidR="008A6ACC" w:rsidRPr="003C6904">
          <w:rPr>
            <w:rStyle w:val="Hyperlink"/>
            <w:noProof/>
          </w:rPr>
          <w:t>7.</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EVALUAREA IMPACTULUI ECONOMIC ȘI CADRUL DE PRIORITIZARE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_Toc120098346 \h </w:instrText>
        </w:r>
        <w:r w:rsidR="008A6ACC" w:rsidRPr="003C6904">
          <w:rPr>
            <w:noProof/>
            <w:webHidden/>
          </w:rPr>
        </w:r>
        <w:r w:rsidR="008A6ACC" w:rsidRPr="003C6904">
          <w:rPr>
            <w:noProof/>
            <w:webHidden/>
          </w:rPr>
          <w:fldChar w:fldCharType="separate"/>
        </w:r>
        <w:r w:rsidR="001E30FB" w:rsidRPr="003C6904">
          <w:rPr>
            <w:noProof/>
            <w:webHidden/>
          </w:rPr>
          <w:t>114</w:t>
        </w:r>
        <w:r w:rsidR="008A6ACC" w:rsidRPr="003C6904">
          <w:rPr>
            <w:noProof/>
            <w:webHidden/>
          </w:rPr>
          <w:fldChar w:fldCharType="end"/>
        </w:r>
      </w:hyperlink>
    </w:p>
    <w:p w14:paraId="06470813" w14:textId="346312D3" w:rsidR="008A6ACC" w:rsidRPr="003C6904" w:rsidRDefault="00000000">
      <w:pPr>
        <w:pStyle w:val="TOC2"/>
        <w:rPr>
          <w:rFonts w:asciiTheme="minorHAnsi" w:hAnsiTheme="minorHAnsi" w:cstheme="minorBidi"/>
          <w:noProof/>
          <w:sz w:val="22"/>
          <w:szCs w:val="22"/>
          <w:lang w:val="ro-RO" w:eastAsia="ro-RO"/>
        </w:rPr>
      </w:pPr>
      <w:hyperlink w:anchor="_Toc120098347" w:history="1">
        <w:r w:rsidR="008A6ACC" w:rsidRPr="003C6904">
          <w:rPr>
            <w:rStyle w:val="Hyperlink"/>
            <w:rFonts w:eastAsia="SimSun"/>
            <w:noProof/>
            <w:lang w:val="ro-RO"/>
          </w:rPr>
          <w:t>7.1. Cadrul de prioritizare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_Toc120098347 \h </w:instrText>
        </w:r>
        <w:r w:rsidR="008A6ACC" w:rsidRPr="003C6904">
          <w:rPr>
            <w:noProof/>
            <w:webHidden/>
          </w:rPr>
        </w:r>
        <w:r w:rsidR="008A6ACC" w:rsidRPr="003C6904">
          <w:rPr>
            <w:noProof/>
            <w:webHidden/>
          </w:rPr>
          <w:fldChar w:fldCharType="separate"/>
        </w:r>
        <w:r w:rsidR="001E30FB" w:rsidRPr="003C6904">
          <w:rPr>
            <w:noProof/>
            <w:webHidden/>
          </w:rPr>
          <w:t>114</w:t>
        </w:r>
        <w:r w:rsidR="008A6ACC" w:rsidRPr="003C6904">
          <w:rPr>
            <w:noProof/>
            <w:webHidden/>
          </w:rPr>
          <w:fldChar w:fldCharType="end"/>
        </w:r>
      </w:hyperlink>
    </w:p>
    <w:p w14:paraId="6E0D7606" w14:textId="448CD717" w:rsidR="008A6ACC" w:rsidRPr="003C6904" w:rsidRDefault="00000000">
      <w:pPr>
        <w:pStyle w:val="TOC2"/>
        <w:rPr>
          <w:rFonts w:asciiTheme="minorHAnsi" w:hAnsiTheme="minorHAnsi" w:cstheme="minorBidi"/>
          <w:noProof/>
          <w:sz w:val="22"/>
          <w:szCs w:val="22"/>
          <w:lang w:val="ro-RO" w:eastAsia="ro-RO"/>
        </w:rPr>
      </w:pPr>
      <w:hyperlink w:anchor="_Toc120098348" w:history="1">
        <w:r w:rsidR="008A6ACC" w:rsidRPr="003C6904">
          <w:rPr>
            <w:rStyle w:val="Hyperlink"/>
            <w:rFonts w:eastAsia="SimSun"/>
            <w:noProof/>
            <w:lang w:val="ro-RO"/>
          </w:rPr>
          <w:t>7.2. Priorități stabilite și acrodarea punctajelor</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_Toc120098348 \h </w:instrText>
        </w:r>
        <w:r w:rsidR="008A6ACC" w:rsidRPr="003C6904">
          <w:rPr>
            <w:noProof/>
            <w:webHidden/>
          </w:rPr>
        </w:r>
        <w:r w:rsidR="008A6ACC" w:rsidRPr="003C6904">
          <w:rPr>
            <w:noProof/>
            <w:webHidden/>
          </w:rPr>
          <w:fldChar w:fldCharType="separate"/>
        </w:r>
        <w:r w:rsidR="001E30FB" w:rsidRPr="003C6904">
          <w:rPr>
            <w:noProof/>
            <w:webHidden/>
          </w:rPr>
          <w:t>114</w:t>
        </w:r>
        <w:r w:rsidR="008A6ACC" w:rsidRPr="003C6904">
          <w:rPr>
            <w:noProof/>
            <w:webHidden/>
          </w:rPr>
          <w:fldChar w:fldCharType="end"/>
        </w:r>
      </w:hyperlink>
    </w:p>
    <w:p w14:paraId="1575BC11" w14:textId="0F2AD6C6" w:rsidR="008A6ACC" w:rsidRPr="003C6904" w:rsidRDefault="00000000">
      <w:pPr>
        <w:pStyle w:val="TOC2"/>
        <w:rPr>
          <w:rFonts w:asciiTheme="minorHAnsi" w:hAnsiTheme="minorHAnsi" w:cstheme="minorBidi"/>
          <w:noProof/>
          <w:sz w:val="22"/>
          <w:szCs w:val="22"/>
          <w:lang w:val="ro-RO" w:eastAsia="ro-RO"/>
        </w:rPr>
      </w:pPr>
      <w:hyperlink w:anchor="_Toc120098349" w:history="1">
        <w:r w:rsidR="008A6ACC" w:rsidRPr="003C6904">
          <w:rPr>
            <w:rStyle w:val="Hyperlink"/>
            <w:rFonts w:eastAsia="SimSun"/>
            <w:noProof/>
            <w:lang w:val="ro-RO"/>
          </w:rPr>
          <w:t>7.3. Aspecte instituționale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_Toc120098349 \h </w:instrText>
        </w:r>
        <w:r w:rsidR="008A6ACC" w:rsidRPr="003C6904">
          <w:rPr>
            <w:noProof/>
            <w:webHidden/>
          </w:rPr>
        </w:r>
        <w:r w:rsidR="008A6ACC" w:rsidRPr="003C6904">
          <w:rPr>
            <w:noProof/>
            <w:webHidden/>
          </w:rPr>
          <w:fldChar w:fldCharType="separate"/>
        </w:r>
        <w:r w:rsidR="001E30FB" w:rsidRPr="003C6904">
          <w:rPr>
            <w:noProof/>
            <w:webHidden/>
          </w:rPr>
          <w:t>116</w:t>
        </w:r>
        <w:r w:rsidR="008A6ACC" w:rsidRPr="003C6904">
          <w:rPr>
            <w:noProof/>
            <w:webHidden/>
          </w:rPr>
          <w:fldChar w:fldCharType="end"/>
        </w:r>
      </w:hyperlink>
    </w:p>
    <w:p w14:paraId="60BCA3A0" w14:textId="7754A3C7" w:rsidR="008A6ACC" w:rsidRPr="003C6904" w:rsidRDefault="00000000">
      <w:pPr>
        <w:pStyle w:val="TOC2"/>
        <w:rPr>
          <w:rFonts w:asciiTheme="minorHAnsi" w:hAnsiTheme="minorHAnsi" w:cstheme="minorBidi"/>
          <w:noProof/>
          <w:sz w:val="22"/>
          <w:szCs w:val="22"/>
          <w:lang w:val="ro-RO" w:eastAsia="ro-RO"/>
        </w:rPr>
      </w:pPr>
      <w:hyperlink w:anchor="_Toc120098350" w:history="1">
        <w:r w:rsidR="008A6ACC" w:rsidRPr="003C6904">
          <w:rPr>
            <w:rStyle w:val="Hyperlink"/>
            <w:rFonts w:eastAsia="SimSun"/>
            <w:noProof/>
            <w:lang w:val="ro-RO"/>
          </w:rPr>
          <w:t>7.4. Reglementarea legală a intervențiilor județene în rețeaua de drumuri de bază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_Toc120098350 \h </w:instrText>
        </w:r>
        <w:r w:rsidR="008A6ACC" w:rsidRPr="003C6904">
          <w:rPr>
            <w:noProof/>
            <w:webHidden/>
          </w:rPr>
        </w:r>
        <w:r w:rsidR="008A6ACC" w:rsidRPr="003C6904">
          <w:rPr>
            <w:noProof/>
            <w:webHidden/>
          </w:rPr>
          <w:fldChar w:fldCharType="separate"/>
        </w:r>
        <w:r w:rsidR="001E30FB" w:rsidRPr="003C6904">
          <w:rPr>
            <w:noProof/>
            <w:webHidden/>
          </w:rPr>
          <w:t>117</w:t>
        </w:r>
        <w:r w:rsidR="008A6ACC" w:rsidRPr="003C6904">
          <w:rPr>
            <w:noProof/>
            <w:webHidden/>
          </w:rPr>
          <w:fldChar w:fldCharType="end"/>
        </w:r>
      </w:hyperlink>
    </w:p>
    <w:p w14:paraId="3FDE2DF5" w14:textId="1C8BC294" w:rsidR="008A6ACC" w:rsidRPr="003C6904" w:rsidRDefault="00000000">
      <w:pPr>
        <w:pStyle w:val="TOC1"/>
        <w:rPr>
          <w:rFonts w:asciiTheme="minorHAnsi" w:hAnsiTheme="minorHAnsi" w:cstheme="minorBidi"/>
          <w:b w:val="0"/>
          <w:bCs w:val="0"/>
          <w:noProof/>
          <w:sz w:val="22"/>
          <w:szCs w:val="22"/>
          <w:lang w:val="ro-RO" w:eastAsia="ro-RO"/>
        </w:rPr>
      </w:pPr>
      <w:hyperlink w:anchor="_Toc120098351" w:history="1">
        <w:r w:rsidR="008A6ACC" w:rsidRPr="003C6904">
          <w:rPr>
            <w:rStyle w:val="Hyperlink"/>
            <w:noProof/>
          </w:rPr>
          <w:t>8.</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MONITORIZAREA IMPLEMENTĂRII STRATEGIEI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_Toc120098351 \h </w:instrText>
        </w:r>
        <w:r w:rsidR="008A6ACC" w:rsidRPr="003C6904">
          <w:rPr>
            <w:noProof/>
            <w:webHidden/>
          </w:rPr>
        </w:r>
        <w:r w:rsidR="008A6ACC" w:rsidRPr="003C6904">
          <w:rPr>
            <w:noProof/>
            <w:webHidden/>
          </w:rPr>
          <w:fldChar w:fldCharType="separate"/>
        </w:r>
        <w:r w:rsidR="001E30FB" w:rsidRPr="003C6904">
          <w:rPr>
            <w:noProof/>
            <w:webHidden/>
          </w:rPr>
          <w:t>120</w:t>
        </w:r>
        <w:r w:rsidR="008A6ACC" w:rsidRPr="003C6904">
          <w:rPr>
            <w:noProof/>
            <w:webHidden/>
          </w:rPr>
          <w:fldChar w:fldCharType="end"/>
        </w:r>
      </w:hyperlink>
    </w:p>
    <w:p w14:paraId="4995DB02" w14:textId="7ED19501" w:rsidR="008A6ACC" w:rsidRPr="003C6904" w:rsidRDefault="00000000">
      <w:pPr>
        <w:pStyle w:val="TOC2"/>
        <w:rPr>
          <w:rFonts w:asciiTheme="minorHAnsi" w:hAnsiTheme="minorHAnsi" w:cstheme="minorBidi"/>
          <w:noProof/>
          <w:sz w:val="22"/>
          <w:szCs w:val="22"/>
          <w:lang w:val="ro-RO" w:eastAsia="ro-RO"/>
        </w:rPr>
      </w:pPr>
      <w:hyperlink w:anchor="_Toc120098352" w:history="1">
        <w:r w:rsidR="008A6ACC" w:rsidRPr="003C6904">
          <w:rPr>
            <w:rStyle w:val="Hyperlink"/>
            <w:noProof/>
            <w:lang w:val="ro-RO"/>
          </w:rPr>
          <w:t>8.1 Stabilirea procedurilor de evaluarea a implementării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_Toc120098352 \h </w:instrText>
        </w:r>
        <w:r w:rsidR="008A6ACC" w:rsidRPr="003C6904">
          <w:rPr>
            <w:noProof/>
            <w:webHidden/>
          </w:rPr>
        </w:r>
        <w:r w:rsidR="008A6ACC" w:rsidRPr="003C6904">
          <w:rPr>
            <w:noProof/>
            <w:webHidden/>
          </w:rPr>
          <w:fldChar w:fldCharType="separate"/>
        </w:r>
        <w:r w:rsidR="001E30FB" w:rsidRPr="003C6904">
          <w:rPr>
            <w:noProof/>
            <w:webHidden/>
          </w:rPr>
          <w:t>120</w:t>
        </w:r>
        <w:r w:rsidR="008A6ACC" w:rsidRPr="003C6904">
          <w:rPr>
            <w:noProof/>
            <w:webHidden/>
          </w:rPr>
          <w:fldChar w:fldCharType="end"/>
        </w:r>
      </w:hyperlink>
    </w:p>
    <w:p w14:paraId="14FFAEC0" w14:textId="5AFCB8C5" w:rsidR="008A6ACC" w:rsidRPr="003C6904" w:rsidRDefault="00000000">
      <w:pPr>
        <w:pStyle w:val="TOC2"/>
        <w:rPr>
          <w:rFonts w:asciiTheme="minorHAnsi" w:hAnsiTheme="minorHAnsi" w:cstheme="minorBidi"/>
          <w:noProof/>
          <w:sz w:val="22"/>
          <w:szCs w:val="22"/>
          <w:lang w:val="ro-RO" w:eastAsia="ro-RO"/>
        </w:rPr>
      </w:pPr>
      <w:hyperlink w:anchor="_Toc120098353" w:history="1">
        <w:r w:rsidR="008A6ACC" w:rsidRPr="003C6904">
          <w:rPr>
            <w:rStyle w:val="Hyperlink"/>
            <w:noProof/>
            <w:lang w:val="ro-RO"/>
          </w:rPr>
          <w:t>8.2 Stabilirea actorilor responsabili cu monitorizarea</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_Toc120098353 \h </w:instrText>
        </w:r>
        <w:r w:rsidR="008A6ACC" w:rsidRPr="003C6904">
          <w:rPr>
            <w:noProof/>
            <w:webHidden/>
          </w:rPr>
        </w:r>
        <w:r w:rsidR="008A6ACC" w:rsidRPr="003C6904">
          <w:rPr>
            <w:noProof/>
            <w:webHidden/>
          </w:rPr>
          <w:fldChar w:fldCharType="separate"/>
        </w:r>
        <w:r w:rsidR="001E30FB" w:rsidRPr="003C6904">
          <w:rPr>
            <w:noProof/>
            <w:webHidden/>
          </w:rPr>
          <w:t>122</w:t>
        </w:r>
        <w:r w:rsidR="008A6ACC" w:rsidRPr="003C6904">
          <w:rPr>
            <w:noProof/>
            <w:webHidden/>
          </w:rPr>
          <w:fldChar w:fldCharType="end"/>
        </w:r>
      </w:hyperlink>
    </w:p>
    <w:p w14:paraId="1F7863BE" w14:textId="2FDFB91E" w:rsidR="00DC27AF" w:rsidRPr="00342022" w:rsidRDefault="00864664" w:rsidP="00AE21D5">
      <w:pPr>
        <w:tabs>
          <w:tab w:val="left" w:pos="4050"/>
        </w:tabs>
        <w:rPr>
          <w:rFonts w:cs="Arial"/>
          <w:color w:val="000000" w:themeColor="text1"/>
        </w:rPr>
      </w:pPr>
      <w:r w:rsidRPr="003C6904">
        <w:rPr>
          <w:rFonts w:cs="Arial"/>
          <w:color w:val="000000" w:themeColor="text1"/>
        </w:rPr>
        <w:fldChar w:fldCharType="end"/>
      </w:r>
    </w:p>
    <w:p w14:paraId="7A2D774A" w14:textId="77777777" w:rsidR="00DC27AF" w:rsidRPr="00342022" w:rsidRDefault="00DC27AF">
      <w:pPr>
        <w:spacing w:after="160"/>
        <w:ind w:firstLine="0"/>
        <w:jc w:val="left"/>
        <w:rPr>
          <w:rFonts w:cs="Arial"/>
          <w:color w:val="000000" w:themeColor="text1"/>
        </w:rPr>
      </w:pPr>
      <w:r w:rsidRPr="00342022">
        <w:rPr>
          <w:rFonts w:cs="Arial"/>
          <w:color w:val="000000" w:themeColor="text1"/>
        </w:rPr>
        <w:br w:type="page"/>
      </w:r>
    </w:p>
    <w:p w14:paraId="262E4070" w14:textId="221F2204" w:rsidR="00864664" w:rsidRPr="00342022" w:rsidRDefault="00864664" w:rsidP="00864664">
      <w:pPr>
        <w:pStyle w:val="PMUDSubcapitol"/>
        <w:tabs>
          <w:tab w:val="left" w:pos="4050"/>
        </w:tabs>
        <w:rPr>
          <w:color w:val="000000" w:themeColor="text1"/>
          <w:sz w:val="22"/>
          <w:szCs w:val="22"/>
        </w:rPr>
      </w:pPr>
      <w:r w:rsidRPr="00342022">
        <w:rPr>
          <w:color w:val="000000" w:themeColor="text1"/>
          <w:sz w:val="22"/>
          <w:szCs w:val="22"/>
        </w:rPr>
        <w:lastRenderedPageBreak/>
        <w:t>Glosar tehnic</w:t>
      </w:r>
    </w:p>
    <w:p w14:paraId="576AC3E1" w14:textId="77777777" w:rsidR="00864664" w:rsidRPr="00342022" w:rsidRDefault="00864664" w:rsidP="008640B7">
      <w:pPr>
        <w:pStyle w:val="PMUDCorpsimplu"/>
      </w:pPr>
      <w:r w:rsidRPr="00342022">
        <w:t>PIB: Produsul Intern Brut</w:t>
      </w:r>
    </w:p>
    <w:p w14:paraId="35E97B9C" w14:textId="77777777" w:rsidR="00864664" w:rsidRPr="00342022" w:rsidRDefault="00864664" w:rsidP="008640B7">
      <w:pPr>
        <w:pStyle w:val="PMUDCorpsimplu"/>
      </w:pPr>
      <w:r w:rsidRPr="00342022">
        <w:t>MZA: Media Zilnică Anuală a Traficului</w:t>
      </w:r>
    </w:p>
    <w:p w14:paraId="5937E696" w14:textId="77777777" w:rsidR="00864664" w:rsidRPr="00342022" w:rsidRDefault="00864664" w:rsidP="008640B7">
      <w:pPr>
        <w:pStyle w:val="PMUDCorpsimplu"/>
      </w:pPr>
      <w:r w:rsidRPr="00342022">
        <w:t>VET: Vehicule etalon turisme</w:t>
      </w:r>
    </w:p>
    <w:p w14:paraId="5095FD4E" w14:textId="77777777" w:rsidR="00864664" w:rsidRPr="00342022" w:rsidRDefault="00864664" w:rsidP="008640B7">
      <w:pPr>
        <w:pStyle w:val="PMUDCorpsimplu"/>
      </w:pPr>
      <w:proofErr w:type="spellStart"/>
      <w:r w:rsidRPr="00342022">
        <w:t>NdS</w:t>
      </w:r>
      <w:proofErr w:type="spellEnd"/>
      <w:r w:rsidRPr="00342022">
        <w:t>: Nivel de Serviciu</w:t>
      </w:r>
    </w:p>
    <w:p w14:paraId="252379FF" w14:textId="4FF2FB35" w:rsidR="00864664" w:rsidRPr="00342022" w:rsidRDefault="00864664" w:rsidP="008640B7">
      <w:pPr>
        <w:pStyle w:val="PMUDCorpsimplu"/>
      </w:pPr>
      <w:r w:rsidRPr="00342022">
        <w:t>PMUD: Plan de Mobilitate Urbană Durabilă</w:t>
      </w:r>
    </w:p>
    <w:p w14:paraId="379C0B67" w14:textId="3CE706A0" w:rsidR="00802205" w:rsidRPr="00342022" w:rsidRDefault="00802205" w:rsidP="008640B7">
      <w:pPr>
        <w:pStyle w:val="PMUDCorpsimplu"/>
      </w:pPr>
      <w:r w:rsidRPr="00342022">
        <w:t>SIDU – Strategie Integrată  de Dezvoltare Urbană</w:t>
      </w:r>
    </w:p>
    <w:p w14:paraId="5D0BEB40" w14:textId="6DC10C1E" w:rsidR="00864664" w:rsidRPr="00342022" w:rsidRDefault="00864664" w:rsidP="008640B7">
      <w:pPr>
        <w:pStyle w:val="PMUDCorpsimplu"/>
      </w:pPr>
      <w:r w:rsidRPr="00342022">
        <w:t>CESTRIN: Centrul de Studii Tehnice Rutiere și Informatică</w:t>
      </w:r>
    </w:p>
    <w:p w14:paraId="21FABE08" w14:textId="346E8FDE" w:rsidR="00445018" w:rsidRPr="00342022" w:rsidRDefault="00445018" w:rsidP="008640B7">
      <w:pPr>
        <w:pStyle w:val="PMUDCorpsimplu"/>
      </w:pPr>
      <w:r w:rsidRPr="00342022">
        <w:t xml:space="preserve">CJ: Consiliul </w:t>
      </w:r>
      <w:proofErr w:type="spellStart"/>
      <w:r w:rsidRPr="00342022">
        <w:t>Judeţean</w:t>
      </w:r>
      <w:proofErr w:type="spellEnd"/>
    </w:p>
    <w:p w14:paraId="526C67BE" w14:textId="061182DA" w:rsidR="00445018" w:rsidRPr="00342022" w:rsidRDefault="00445018" w:rsidP="008640B7">
      <w:pPr>
        <w:pStyle w:val="PMUDCorpsimplu"/>
      </w:pPr>
      <w:r w:rsidRPr="00342022">
        <w:t xml:space="preserve">ZUF: Zona Urbană </w:t>
      </w:r>
      <w:proofErr w:type="spellStart"/>
      <w:r w:rsidRPr="00342022">
        <w:t>Funcţională</w:t>
      </w:r>
      <w:proofErr w:type="spellEnd"/>
    </w:p>
    <w:p w14:paraId="2D4CD842" w14:textId="77777777" w:rsidR="00864664" w:rsidRPr="00342022" w:rsidRDefault="00864664" w:rsidP="008640B7">
      <w:pPr>
        <w:pStyle w:val="PMUDCorpsimplu"/>
      </w:pPr>
      <w:r w:rsidRPr="00342022">
        <w:t>MT: Ministerul Transporturilor</w:t>
      </w:r>
    </w:p>
    <w:p w14:paraId="781125ED" w14:textId="3DE5948D" w:rsidR="00864664" w:rsidRPr="00342022" w:rsidRDefault="00864664" w:rsidP="008640B7">
      <w:pPr>
        <w:pStyle w:val="PMUDCorpsimplu"/>
      </w:pPr>
      <w:r w:rsidRPr="00342022">
        <w:t>MD</w:t>
      </w:r>
      <w:r w:rsidR="00633BD3" w:rsidRPr="00342022">
        <w:t>LPA</w:t>
      </w:r>
      <w:r w:rsidRPr="00342022">
        <w:t>: Ministerul Dezvoltării</w:t>
      </w:r>
      <w:r w:rsidR="00633BD3" w:rsidRPr="00342022">
        <w:t xml:space="preserve">, </w:t>
      </w:r>
      <w:r w:rsidR="00494C67" w:rsidRPr="00342022">
        <w:t>Lucrărilor Publice și Administrației</w:t>
      </w:r>
    </w:p>
    <w:p w14:paraId="44E90004" w14:textId="77777777" w:rsidR="00864664" w:rsidRPr="00342022" w:rsidRDefault="00864664" w:rsidP="008640B7">
      <w:pPr>
        <w:pStyle w:val="PMUDCorpsimplu"/>
      </w:pPr>
      <w:r w:rsidRPr="00342022">
        <w:t>MFE: Ministerul Fondurilor Europene</w:t>
      </w:r>
    </w:p>
    <w:p w14:paraId="39B26A4D" w14:textId="77777777" w:rsidR="00864664" w:rsidRPr="00342022" w:rsidRDefault="00864664" w:rsidP="008640B7">
      <w:pPr>
        <w:pStyle w:val="PMUDCorpsimplu"/>
      </w:pPr>
      <w:r w:rsidRPr="00342022">
        <w:t>MPGT: Master Plan General de Transport</w:t>
      </w:r>
    </w:p>
    <w:p w14:paraId="0CA4E571" w14:textId="2D864E77" w:rsidR="00864664" w:rsidRPr="00342022" w:rsidRDefault="00864664" w:rsidP="008640B7">
      <w:pPr>
        <w:pStyle w:val="PMUDCorpsimplu"/>
      </w:pPr>
      <w:r w:rsidRPr="00342022">
        <w:t xml:space="preserve">POIM: Programul </w:t>
      </w:r>
      <w:r w:rsidR="005A49E4" w:rsidRPr="00342022">
        <w:t>Operațional</w:t>
      </w:r>
      <w:r w:rsidRPr="00342022">
        <w:t xml:space="preserve"> Infrastructură Mare</w:t>
      </w:r>
    </w:p>
    <w:p w14:paraId="147CFCFB" w14:textId="68BF1DA0" w:rsidR="00445018" w:rsidRPr="00342022" w:rsidRDefault="00445018" w:rsidP="008640B7">
      <w:pPr>
        <w:pStyle w:val="PMUDCorpsimplu"/>
      </w:pPr>
      <w:r w:rsidRPr="00342022">
        <w:t xml:space="preserve">POT: Programului </w:t>
      </w:r>
      <w:proofErr w:type="spellStart"/>
      <w:r w:rsidRPr="00342022">
        <w:t>Operaţional</w:t>
      </w:r>
      <w:proofErr w:type="spellEnd"/>
      <w:r w:rsidRPr="00342022">
        <w:t xml:space="preserve"> Transport</w:t>
      </w:r>
    </w:p>
    <w:p w14:paraId="2D02CEE2" w14:textId="265B3D4B" w:rsidR="00864664" w:rsidRPr="00342022" w:rsidRDefault="00864664" w:rsidP="008640B7">
      <w:pPr>
        <w:pStyle w:val="PMUDCorpsimplu"/>
      </w:pPr>
      <w:r w:rsidRPr="00342022">
        <w:t xml:space="preserve">POR: Programul </w:t>
      </w:r>
      <w:r w:rsidR="005A49E4" w:rsidRPr="00342022">
        <w:t>Operațional</w:t>
      </w:r>
      <w:r w:rsidRPr="00342022">
        <w:t xml:space="preserve"> Regional</w:t>
      </w:r>
    </w:p>
    <w:p w14:paraId="2C43CEED" w14:textId="715ED4D0" w:rsidR="000E5AE7" w:rsidRPr="00342022" w:rsidRDefault="000E5AE7" w:rsidP="008640B7">
      <w:pPr>
        <w:pStyle w:val="PMUDCorpsimplu"/>
      </w:pPr>
      <w:r w:rsidRPr="00342022">
        <w:t xml:space="preserve">PNRR: Planul </w:t>
      </w:r>
      <w:r w:rsidR="00061933" w:rsidRPr="00342022">
        <w:t>Național</w:t>
      </w:r>
      <w:r w:rsidRPr="00342022">
        <w:t xml:space="preserve"> de Redresare </w:t>
      </w:r>
      <w:proofErr w:type="spellStart"/>
      <w:r w:rsidRPr="00342022">
        <w:t>şi</w:t>
      </w:r>
      <w:proofErr w:type="spellEnd"/>
      <w:r w:rsidRPr="00342022">
        <w:t xml:space="preserve"> </w:t>
      </w:r>
      <w:proofErr w:type="spellStart"/>
      <w:r w:rsidRPr="00342022">
        <w:t>Rezilienţă</w:t>
      </w:r>
      <w:proofErr w:type="spellEnd"/>
    </w:p>
    <w:p w14:paraId="5FC77BBB" w14:textId="77777777" w:rsidR="00864664" w:rsidRPr="00342022" w:rsidRDefault="00864664" w:rsidP="008640B7">
      <w:pPr>
        <w:pStyle w:val="PMUDCorpsimplu"/>
      </w:pPr>
      <w:r w:rsidRPr="00342022">
        <w:t>UAT: Unitate Administrativ Teritorială</w:t>
      </w:r>
    </w:p>
    <w:p w14:paraId="02E2A7A7" w14:textId="367CD2D2" w:rsidR="00864664" w:rsidRPr="00342022" w:rsidRDefault="00864664" w:rsidP="008640B7">
      <w:pPr>
        <w:pStyle w:val="PMUDCorpsimplu"/>
      </w:pPr>
      <w:r w:rsidRPr="00342022">
        <w:t xml:space="preserve">INS: Institutul </w:t>
      </w:r>
      <w:r w:rsidR="00061933" w:rsidRPr="00342022">
        <w:t>Național</w:t>
      </w:r>
      <w:r w:rsidRPr="00342022">
        <w:t xml:space="preserve"> de Statistică</w:t>
      </w:r>
    </w:p>
    <w:p w14:paraId="6227E76F" w14:textId="18FA5BBD" w:rsidR="000E5AE7" w:rsidRPr="00342022" w:rsidRDefault="000E5AE7" w:rsidP="008640B7">
      <w:pPr>
        <w:pStyle w:val="PMUDCorpsimplu"/>
      </w:pPr>
      <w:r w:rsidRPr="00342022">
        <w:t xml:space="preserve">ITS: Information Transport </w:t>
      </w:r>
      <w:proofErr w:type="spellStart"/>
      <w:r w:rsidRPr="00342022">
        <w:t>System</w:t>
      </w:r>
      <w:proofErr w:type="spellEnd"/>
    </w:p>
    <w:p w14:paraId="579E1C2E" w14:textId="5AC9AF2C" w:rsidR="000068C7" w:rsidRPr="00342022" w:rsidRDefault="000068C7" w:rsidP="008640B7">
      <w:pPr>
        <w:pStyle w:val="PMUDCorpsimplu"/>
      </w:pPr>
      <w:r w:rsidRPr="00342022">
        <w:t xml:space="preserve">MOBI: </w:t>
      </w:r>
      <w:r w:rsidR="00E8095A" w:rsidRPr="00342022">
        <w:t xml:space="preserve">Modern </w:t>
      </w:r>
      <w:proofErr w:type="spellStart"/>
      <w:r w:rsidR="00E8095A" w:rsidRPr="00342022">
        <w:t>Border</w:t>
      </w:r>
      <w:proofErr w:type="spellEnd"/>
      <w:r w:rsidR="00E8095A" w:rsidRPr="00342022">
        <w:t xml:space="preserve"> </w:t>
      </w:r>
      <w:proofErr w:type="spellStart"/>
      <w:r w:rsidR="00E8095A" w:rsidRPr="00342022">
        <w:t>Infrsatructure</w:t>
      </w:r>
      <w:proofErr w:type="spellEnd"/>
      <w:r w:rsidR="00E8095A" w:rsidRPr="00342022">
        <w:t xml:space="preserve"> – </w:t>
      </w:r>
      <w:proofErr w:type="spellStart"/>
      <w:r w:rsidR="00E8095A" w:rsidRPr="00342022">
        <w:t>Successful</w:t>
      </w:r>
      <w:proofErr w:type="spellEnd"/>
      <w:r w:rsidR="00E8095A" w:rsidRPr="00342022">
        <w:t xml:space="preserve"> Carpathian </w:t>
      </w:r>
      <w:proofErr w:type="spellStart"/>
      <w:r w:rsidR="00E8095A" w:rsidRPr="00342022">
        <w:t>region</w:t>
      </w:r>
      <w:proofErr w:type="spellEnd"/>
    </w:p>
    <w:p w14:paraId="17C2F3F6" w14:textId="77777777" w:rsidR="00E8095A" w:rsidRPr="00342022" w:rsidRDefault="00E8095A" w:rsidP="008640B7">
      <w:pPr>
        <w:pStyle w:val="PMUDCorpsimplu"/>
      </w:pPr>
    </w:p>
    <w:p w14:paraId="4C4668AA" w14:textId="065220DA" w:rsidR="00864664" w:rsidRPr="00342022" w:rsidRDefault="00864664" w:rsidP="008640B7">
      <w:pPr>
        <w:pStyle w:val="PMUDCorpsimplu"/>
      </w:pPr>
      <w:proofErr w:type="spellStart"/>
      <w:r w:rsidRPr="00342022">
        <w:t>Preţuri</w:t>
      </w:r>
      <w:proofErr w:type="spellEnd"/>
      <w:r w:rsidRPr="00342022">
        <w:t xml:space="preserve"> contabile: costuri de oportunitate sociale, uneori diferite de </w:t>
      </w:r>
      <w:proofErr w:type="spellStart"/>
      <w:r w:rsidRPr="00342022">
        <w:t>preţurile</w:t>
      </w:r>
      <w:proofErr w:type="spellEnd"/>
      <w:r w:rsidRPr="00342022">
        <w:t xml:space="preserve"> de pe </w:t>
      </w:r>
      <w:proofErr w:type="spellStart"/>
      <w:r w:rsidRPr="00342022">
        <w:t>piaţă</w:t>
      </w:r>
      <w:proofErr w:type="spellEnd"/>
      <w:r w:rsidRPr="00342022">
        <w:t xml:space="preserve"> </w:t>
      </w:r>
      <w:proofErr w:type="spellStart"/>
      <w:r w:rsidRPr="00342022">
        <w:t>şi</w:t>
      </w:r>
      <w:proofErr w:type="spellEnd"/>
      <w:r w:rsidRPr="00342022">
        <w:t xml:space="preserve"> tarifele regularizate. Acestea sunt folosite în cadrul analizei economice pentru o mai bună reflectare a costurilor reale ale efectelor pentru societate </w:t>
      </w:r>
      <w:proofErr w:type="spellStart"/>
      <w:r w:rsidRPr="00342022">
        <w:t>şi</w:t>
      </w:r>
      <w:proofErr w:type="spellEnd"/>
      <w:r w:rsidRPr="00342022">
        <w:t xml:space="preserve"> a beneficiilor reale ale rezultatelor. Sunt adesea folosite ca sinonim pentru preturi umbră</w:t>
      </w:r>
    </w:p>
    <w:p w14:paraId="442A280A" w14:textId="42C68645" w:rsidR="00864664" w:rsidRPr="00342022" w:rsidRDefault="00864664" w:rsidP="008640B7">
      <w:pPr>
        <w:pStyle w:val="PMUDCorpsimplu"/>
      </w:pPr>
      <w:r w:rsidRPr="00342022">
        <w:t xml:space="preserve">An de </w:t>
      </w:r>
      <w:proofErr w:type="spellStart"/>
      <w:r w:rsidRPr="00342022">
        <w:t>referinţă</w:t>
      </w:r>
      <w:proofErr w:type="spellEnd"/>
      <w:r w:rsidRPr="00342022">
        <w:t xml:space="preserve">: </w:t>
      </w:r>
      <w:r w:rsidR="00380566" w:rsidRPr="00342022">
        <w:t>Condițiile</w:t>
      </w:r>
      <w:r w:rsidRPr="00342022">
        <w:t xml:space="preserve"> reale sau o reprezentare a </w:t>
      </w:r>
      <w:r w:rsidR="007B6BD0" w:rsidRPr="00342022">
        <w:t>condițiilor</w:t>
      </w:r>
      <w:r w:rsidRPr="00342022">
        <w:t xml:space="preserve"> reale pentru un an predefinit.</w:t>
      </w:r>
    </w:p>
    <w:p w14:paraId="204ECFCB" w14:textId="77777777" w:rsidR="00864664" w:rsidRPr="00342022" w:rsidRDefault="00864664" w:rsidP="008640B7">
      <w:pPr>
        <w:pStyle w:val="PMUDCorpsimplu"/>
      </w:pPr>
      <w:r w:rsidRPr="00342022">
        <w:t>Scenariul de Referință: asimilat scenariului Do-Minimum, reprezentat de situația existentă la care se adaugă doar efectele aduse de proiectele aflate în derulare sau cele care au finanțarea asigurată</w:t>
      </w:r>
    </w:p>
    <w:p w14:paraId="0A864F27" w14:textId="77777777" w:rsidR="00864664" w:rsidRPr="00342022" w:rsidRDefault="00864664" w:rsidP="008640B7">
      <w:pPr>
        <w:pStyle w:val="PMUDCorpsimplu"/>
      </w:pPr>
      <w:r w:rsidRPr="00342022">
        <w:t>RBC: Raportul Beneficiu Cost</w:t>
      </w:r>
    </w:p>
    <w:p w14:paraId="5D974BAE" w14:textId="77777777" w:rsidR="00864664" w:rsidRPr="00342022" w:rsidRDefault="00864664" w:rsidP="008640B7">
      <w:pPr>
        <w:pStyle w:val="PMUDCorpsimplu"/>
      </w:pPr>
      <w:r w:rsidRPr="00342022">
        <w:t xml:space="preserve">ACB: Analiză Cost Beneficiu </w:t>
      </w:r>
    </w:p>
    <w:p w14:paraId="103F3B1D" w14:textId="2E5BD3EC" w:rsidR="00864664" w:rsidRPr="00342022" w:rsidRDefault="00864664" w:rsidP="008640B7">
      <w:pPr>
        <w:pStyle w:val="PMUDCorpsimplu"/>
      </w:pPr>
      <w:r w:rsidRPr="00342022">
        <w:t>CNA</w:t>
      </w:r>
      <w:r w:rsidR="000E5AE7" w:rsidRPr="00342022">
        <w:t>I</w:t>
      </w:r>
      <w:r w:rsidRPr="00342022">
        <w:t xml:space="preserve">R: Compania </w:t>
      </w:r>
      <w:proofErr w:type="spellStart"/>
      <w:r w:rsidRPr="00342022">
        <w:t>Naţională</w:t>
      </w:r>
      <w:proofErr w:type="spellEnd"/>
      <w:r w:rsidRPr="00342022">
        <w:t xml:space="preserve"> de </w:t>
      </w:r>
      <w:r w:rsidR="000E5AE7" w:rsidRPr="00342022">
        <w:t>Administrare a Infrastructurii Rutiere</w:t>
      </w:r>
      <w:r w:rsidRPr="00342022">
        <w:t xml:space="preserve">, administratorul </w:t>
      </w:r>
      <w:r w:rsidR="00061933" w:rsidRPr="00342022">
        <w:t>național</w:t>
      </w:r>
      <w:r w:rsidRPr="00342022">
        <w:t xml:space="preserve"> al infrastructurii reprezentate de autostrăzi </w:t>
      </w:r>
      <w:r w:rsidR="003E301A" w:rsidRPr="00342022">
        <w:t>și</w:t>
      </w:r>
      <w:r w:rsidRPr="00342022">
        <w:t xml:space="preserve"> drumuri </w:t>
      </w:r>
      <w:proofErr w:type="spellStart"/>
      <w:r w:rsidRPr="00342022">
        <w:t>naţionale</w:t>
      </w:r>
      <w:proofErr w:type="spellEnd"/>
      <w:r w:rsidRPr="00342022">
        <w:t>.</w:t>
      </w:r>
    </w:p>
    <w:p w14:paraId="64CB8666" w14:textId="77777777" w:rsidR="00864664" w:rsidRPr="00342022" w:rsidRDefault="00864664" w:rsidP="008640B7">
      <w:pPr>
        <w:pStyle w:val="PMUDCorpsimplu"/>
      </w:pPr>
      <w:r w:rsidRPr="00342022">
        <w:t xml:space="preserve">EC: Comisia Europeană </w:t>
      </w:r>
    </w:p>
    <w:p w14:paraId="6EEFE01A" w14:textId="77777777" w:rsidR="00864664" w:rsidRPr="00342022" w:rsidRDefault="00864664" w:rsidP="008640B7">
      <w:pPr>
        <w:pStyle w:val="PMUDCorpsimplu"/>
      </w:pPr>
      <w:r w:rsidRPr="00342022">
        <w:t xml:space="preserve">RIRE/ EIRR: Rata Internă de Rentabilitate Economică </w:t>
      </w:r>
    </w:p>
    <w:p w14:paraId="0375389D" w14:textId="77777777" w:rsidR="00864664" w:rsidRPr="00342022" w:rsidRDefault="00864664" w:rsidP="008640B7">
      <w:pPr>
        <w:pStyle w:val="PMUDCorpsimplu"/>
      </w:pPr>
      <w:r w:rsidRPr="00342022">
        <w:t xml:space="preserve">VANE/ ENPV: Valoarea Actualizată Netă Economică </w:t>
      </w:r>
    </w:p>
    <w:p w14:paraId="4309998E" w14:textId="77777777" w:rsidR="00864664" w:rsidRPr="00342022" w:rsidRDefault="00864664" w:rsidP="008640B7">
      <w:pPr>
        <w:pStyle w:val="PMUDCorpsimplu"/>
      </w:pPr>
      <w:r w:rsidRPr="00342022">
        <w:t xml:space="preserve">UE: Uniunea Europeană </w:t>
      </w:r>
    </w:p>
    <w:p w14:paraId="6254B11A" w14:textId="77777777" w:rsidR="00864664" w:rsidRPr="00342022" w:rsidRDefault="00864664" w:rsidP="008640B7">
      <w:pPr>
        <w:pStyle w:val="PMUDCorpsimplu"/>
      </w:pPr>
      <w:r w:rsidRPr="00342022">
        <w:t xml:space="preserve">RIRF/ FIRR: Rata Internă de Rentabilitate Financiară </w:t>
      </w:r>
    </w:p>
    <w:p w14:paraId="661B2E73" w14:textId="77777777" w:rsidR="00864664" w:rsidRPr="00342022" w:rsidRDefault="00864664" w:rsidP="008640B7">
      <w:pPr>
        <w:pStyle w:val="PMUDCorpsimplu"/>
      </w:pPr>
      <w:r w:rsidRPr="00342022">
        <w:lastRenderedPageBreak/>
        <w:t xml:space="preserve">VANF/ FNPV: Valoarea Actualizată Netă Financiară </w:t>
      </w:r>
    </w:p>
    <w:p w14:paraId="3BD1E338" w14:textId="77777777" w:rsidR="00864664" w:rsidRPr="00342022" w:rsidRDefault="00864664" w:rsidP="008640B7">
      <w:pPr>
        <w:pStyle w:val="PMUDCorpsimplu"/>
      </w:pPr>
      <w:proofErr w:type="spellStart"/>
      <w:r w:rsidRPr="00342022">
        <w:t>Preţuri</w:t>
      </w:r>
      <w:proofErr w:type="spellEnd"/>
      <w:r w:rsidRPr="00342022">
        <w:t xml:space="preserve"> de </w:t>
      </w:r>
      <w:proofErr w:type="spellStart"/>
      <w:r w:rsidRPr="00342022">
        <w:t>piaţă</w:t>
      </w:r>
      <w:proofErr w:type="spellEnd"/>
      <w:r w:rsidRPr="00342022">
        <w:t xml:space="preserve">: </w:t>
      </w:r>
      <w:proofErr w:type="spellStart"/>
      <w:r w:rsidRPr="00342022">
        <w:t>Preţul</w:t>
      </w:r>
      <w:proofErr w:type="spellEnd"/>
      <w:r w:rsidRPr="00342022">
        <w:t xml:space="preserve"> real la care un bun sau un serviciu este comercializat în schimbul altui bun /serviciu sau pentru o sumă de bani, caz în care reprezintă </w:t>
      </w:r>
      <w:proofErr w:type="spellStart"/>
      <w:r w:rsidRPr="00342022">
        <w:t>preţul</w:t>
      </w:r>
      <w:proofErr w:type="spellEnd"/>
      <w:r w:rsidRPr="00342022">
        <w:t xml:space="preserve"> relevant pentru analiza financiară. </w:t>
      </w:r>
    </w:p>
    <w:p w14:paraId="7E06B554" w14:textId="77777777" w:rsidR="00864664" w:rsidRPr="00342022" w:rsidRDefault="00864664" w:rsidP="008640B7">
      <w:pPr>
        <w:pStyle w:val="PMUDCorpsimplu"/>
      </w:pPr>
      <w:r w:rsidRPr="00342022">
        <w:t xml:space="preserve">AMC: Analiza </w:t>
      </w:r>
      <w:proofErr w:type="spellStart"/>
      <w:r w:rsidRPr="00342022">
        <w:t>multi-criterială</w:t>
      </w:r>
      <w:proofErr w:type="spellEnd"/>
      <w:r w:rsidRPr="00342022">
        <w:t xml:space="preserve"> </w:t>
      </w:r>
    </w:p>
    <w:p w14:paraId="62675D7C" w14:textId="3E5DA55B" w:rsidR="00864664" w:rsidRPr="00342022" w:rsidRDefault="00864664" w:rsidP="008640B7">
      <w:pPr>
        <w:pStyle w:val="PMUDCorpsimplu"/>
      </w:pPr>
      <w:r w:rsidRPr="00342022">
        <w:t xml:space="preserve">Simularea Monte </w:t>
      </w:r>
      <w:proofErr w:type="spellStart"/>
      <w:r w:rsidRPr="00342022">
        <w:t>Carlo</w:t>
      </w:r>
      <w:proofErr w:type="spellEnd"/>
      <w:r w:rsidRPr="00342022">
        <w:t xml:space="preserve">: O tehnică matematică computerizată care identifică riscurile în cadrul analizelor cantitative </w:t>
      </w:r>
      <w:r w:rsidR="003E301A" w:rsidRPr="00342022">
        <w:t>și</w:t>
      </w:r>
      <w:r w:rsidRPr="00342022">
        <w:t xml:space="preserve"> în procesul de luare a deciziilor. </w:t>
      </w:r>
    </w:p>
    <w:p w14:paraId="327A558F" w14:textId="12211E4B" w:rsidR="00864664" w:rsidRPr="00342022" w:rsidRDefault="00864664" w:rsidP="008640B7">
      <w:pPr>
        <w:pStyle w:val="PMUDCorpsimplu"/>
      </w:pPr>
      <w:r w:rsidRPr="00342022">
        <w:t xml:space="preserve">Drum </w:t>
      </w:r>
      <w:r w:rsidR="00061933" w:rsidRPr="00342022">
        <w:t>național</w:t>
      </w:r>
      <w:r w:rsidRPr="00342022">
        <w:t xml:space="preserve">: Un drum în proprietatea statului, de </w:t>
      </w:r>
      <w:proofErr w:type="spellStart"/>
      <w:r w:rsidRPr="00342022">
        <w:t>importanţă</w:t>
      </w:r>
      <w:proofErr w:type="spellEnd"/>
      <w:r w:rsidRPr="00342022">
        <w:t xml:space="preserve"> </w:t>
      </w:r>
      <w:proofErr w:type="spellStart"/>
      <w:r w:rsidRPr="00342022">
        <w:t>naţională</w:t>
      </w:r>
      <w:proofErr w:type="spellEnd"/>
      <w:r w:rsidRPr="00342022">
        <w:t xml:space="preserve">, care leagă </w:t>
      </w:r>
      <w:proofErr w:type="spellStart"/>
      <w:r w:rsidRPr="00342022">
        <w:t>oraşul</w:t>
      </w:r>
      <w:proofErr w:type="spellEnd"/>
      <w:r w:rsidRPr="00342022">
        <w:t xml:space="preserve"> capitală </w:t>
      </w:r>
      <w:proofErr w:type="spellStart"/>
      <w:r w:rsidRPr="00342022">
        <w:t>naţională</w:t>
      </w:r>
      <w:proofErr w:type="spellEnd"/>
      <w:r w:rsidRPr="00342022">
        <w:t xml:space="preserve"> de capitalele de </w:t>
      </w:r>
      <w:proofErr w:type="spellStart"/>
      <w:r w:rsidRPr="00342022">
        <w:t>judeţ</w:t>
      </w:r>
      <w:proofErr w:type="spellEnd"/>
      <w:r w:rsidRPr="00342022">
        <w:t xml:space="preserve">, de zone de dezvoltare strategică la nivel </w:t>
      </w:r>
      <w:proofErr w:type="spellStart"/>
      <w:r w:rsidRPr="00342022">
        <w:t>naţional</w:t>
      </w:r>
      <w:proofErr w:type="spellEnd"/>
      <w:r w:rsidRPr="00342022">
        <w:t xml:space="preserve"> sau de </w:t>
      </w:r>
      <w:proofErr w:type="spellStart"/>
      <w:r w:rsidRPr="00342022">
        <w:t>ţările</w:t>
      </w:r>
      <w:proofErr w:type="spellEnd"/>
      <w:r w:rsidRPr="00342022">
        <w:t xml:space="preserve"> vecine. Drumurile </w:t>
      </w:r>
      <w:proofErr w:type="spellStart"/>
      <w:r w:rsidRPr="00342022">
        <w:t>naţionale</w:t>
      </w:r>
      <w:proofErr w:type="spellEnd"/>
      <w:r w:rsidRPr="00342022">
        <w:t xml:space="preserve"> pot fi: </w:t>
      </w:r>
    </w:p>
    <w:p w14:paraId="1A311DED" w14:textId="6FBF858A" w:rsidR="00864664" w:rsidRPr="00342022" w:rsidRDefault="00864664" w:rsidP="008640B7">
      <w:pPr>
        <w:pStyle w:val="PMUDCorpsimplu"/>
        <w:numPr>
          <w:ilvl w:val="0"/>
          <w:numId w:val="49"/>
        </w:numPr>
      </w:pPr>
      <w:r w:rsidRPr="00342022">
        <w:t>autostrăzi;</w:t>
      </w:r>
    </w:p>
    <w:p w14:paraId="6955D1CE" w14:textId="2172F320" w:rsidR="00864664" w:rsidRPr="00342022" w:rsidRDefault="00864664" w:rsidP="008640B7">
      <w:pPr>
        <w:pStyle w:val="PMUDCorpsimplu"/>
        <w:numPr>
          <w:ilvl w:val="0"/>
          <w:numId w:val="49"/>
        </w:numPr>
      </w:pPr>
      <w:r w:rsidRPr="00342022">
        <w:t>drumuri expres;</w:t>
      </w:r>
    </w:p>
    <w:p w14:paraId="1C5EBB55" w14:textId="51E5CCFE" w:rsidR="00864664" w:rsidRPr="00342022" w:rsidRDefault="00864664" w:rsidP="008640B7">
      <w:pPr>
        <w:pStyle w:val="PMUDCorpsimplu"/>
        <w:numPr>
          <w:ilvl w:val="0"/>
          <w:numId w:val="49"/>
        </w:numPr>
      </w:pPr>
      <w:r w:rsidRPr="00342022">
        <w:t xml:space="preserve">drumuri </w:t>
      </w:r>
      <w:r w:rsidR="00061933" w:rsidRPr="00342022">
        <w:t>național</w:t>
      </w:r>
      <w:r w:rsidRPr="00342022">
        <w:t xml:space="preserve"> europene;</w:t>
      </w:r>
    </w:p>
    <w:p w14:paraId="79456A24" w14:textId="77F61937" w:rsidR="00864664" w:rsidRPr="00342022" w:rsidRDefault="00864664" w:rsidP="008640B7">
      <w:pPr>
        <w:pStyle w:val="PMUDCorpsimplu"/>
        <w:numPr>
          <w:ilvl w:val="0"/>
          <w:numId w:val="49"/>
        </w:numPr>
      </w:pPr>
      <w:r w:rsidRPr="00342022">
        <w:t xml:space="preserve">drumuri </w:t>
      </w:r>
      <w:proofErr w:type="spellStart"/>
      <w:r w:rsidRPr="00342022">
        <w:t>naţionale</w:t>
      </w:r>
      <w:proofErr w:type="spellEnd"/>
      <w:r w:rsidRPr="00342022">
        <w:t xml:space="preserve"> principale; </w:t>
      </w:r>
      <w:proofErr w:type="spellStart"/>
      <w:r w:rsidRPr="00342022">
        <w:t>şi</w:t>
      </w:r>
      <w:proofErr w:type="spellEnd"/>
    </w:p>
    <w:p w14:paraId="7705E51B" w14:textId="3732573B" w:rsidR="00864664" w:rsidRPr="00342022" w:rsidRDefault="00864664" w:rsidP="008640B7">
      <w:pPr>
        <w:pStyle w:val="PMUDCorpsimplu"/>
        <w:numPr>
          <w:ilvl w:val="0"/>
          <w:numId w:val="49"/>
        </w:numPr>
      </w:pPr>
      <w:r w:rsidRPr="00342022">
        <w:t xml:space="preserve">drumuri </w:t>
      </w:r>
      <w:proofErr w:type="spellStart"/>
      <w:r w:rsidRPr="00342022">
        <w:t>naţionale</w:t>
      </w:r>
      <w:proofErr w:type="spellEnd"/>
      <w:r w:rsidRPr="00342022">
        <w:t xml:space="preserve"> secundare.</w:t>
      </w:r>
    </w:p>
    <w:p w14:paraId="38332ABB" w14:textId="655E1453" w:rsidR="00864664" w:rsidRPr="00342022" w:rsidRDefault="00864664" w:rsidP="008640B7">
      <w:pPr>
        <w:pStyle w:val="PMUDCorpsimplu"/>
      </w:pPr>
      <w:r w:rsidRPr="00342022">
        <w:t xml:space="preserve">Valoarea Netă Actualizată: Suma care rezultă atunci când valoarea actualizată a costurilor estimate ale unei </w:t>
      </w:r>
      <w:r w:rsidR="001D7871" w:rsidRPr="00342022">
        <w:t>investiții</w:t>
      </w:r>
      <w:r w:rsidRPr="00342022">
        <w:t xml:space="preserve"> se deduc din valoarea actualizată a veniturilor </w:t>
      </w:r>
      <w:proofErr w:type="spellStart"/>
      <w:r w:rsidRPr="00342022">
        <w:t>aşteptate</w:t>
      </w:r>
      <w:proofErr w:type="spellEnd"/>
      <w:r w:rsidRPr="00342022">
        <w:t>.</w:t>
      </w:r>
    </w:p>
    <w:p w14:paraId="1DFB0D65" w14:textId="77777777" w:rsidR="00864664" w:rsidRPr="00342022" w:rsidRDefault="00864664" w:rsidP="008640B7">
      <w:pPr>
        <w:pStyle w:val="PMUDCorpsimplu"/>
      </w:pPr>
      <w:proofErr w:type="spellStart"/>
      <w:r w:rsidRPr="00342022">
        <w:t>Preţuri</w:t>
      </w:r>
      <w:proofErr w:type="spellEnd"/>
      <w:r w:rsidRPr="00342022">
        <w:t xml:space="preserve"> curente (</w:t>
      </w:r>
      <w:proofErr w:type="spellStart"/>
      <w:r w:rsidRPr="00342022">
        <w:t>preţuri</w:t>
      </w:r>
      <w:proofErr w:type="spellEnd"/>
      <w:r w:rsidRPr="00342022">
        <w:t xml:space="preserve"> nominale): O valoare economică exprimată în termeni de sumă nominală fixă (</w:t>
      </w:r>
      <w:proofErr w:type="spellStart"/>
      <w:r w:rsidRPr="00342022">
        <w:t>unităţi</w:t>
      </w:r>
      <w:proofErr w:type="spellEnd"/>
      <w:r w:rsidRPr="00342022">
        <w:t xml:space="preserve"> monetare) într-un anumit an sau de-a lungul mai multor ani. Spre deosebire de </w:t>
      </w:r>
      <w:proofErr w:type="spellStart"/>
      <w:r w:rsidRPr="00342022">
        <w:t>preţurile</w:t>
      </w:r>
      <w:proofErr w:type="spellEnd"/>
      <w:r w:rsidRPr="00342022">
        <w:t xml:space="preserve"> reale, efectele modificărilor generale ale nivelului de </w:t>
      </w:r>
      <w:proofErr w:type="spellStart"/>
      <w:r w:rsidRPr="00342022">
        <w:t>preţ</w:t>
      </w:r>
      <w:proofErr w:type="spellEnd"/>
      <w:r w:rsidRPr="00342022">
        <w:t xml:space="preserve"> de-a lungul timpului nu pot fi eliminate din </w:t>
      </w:r>
      <w:proofErr w:type="spellStart"/>
      <w:r w:rsidRPr="00342022">
        <w:t>preţurile</w:t>
      </w:r>
      <w:proofErr w:type="spellEnd"/>
      <w:r w:rsidRPr="00342022">
        <w:t xml:space="preserve"> curente.</w:t>
      </w:r>
    </w:p>
    <w:p w14:paraId="433D9DC7" w14:textId="77777777" w:rsidR="00864664" w:rsidRPr="00342022" w:rsidRDefault="00864664" w:rsidP="008640B7">
      <w:pPr>
        <w:pStyle w:val="PMUDCorpsimplu"/>
      </w:pPr>
      <w:proofErr w:type="spellStart"/>
      <w:r w:rsidRPr="00342022">
        <w:t>NOx</w:t>
      </w:r>
      <w:proofErr w:type="spellEnd"/>
      <w:r w:rsidRPr="00342022">
        <w:t>: Oxid de azot</w:t>
      </w:r>
    </w:p>
    <w:p w14:paraId="2DDABD13" w14:textId="77777777" w:rsidR="00864664" w:rsidRPr="00342022" w:rsidRDefault="00864664" w:rsidP="008640B7">
      <w:pPr>
        <w:pStyle w:val="PMUDCorpsimplu"/>
      </w:pPr>
      <w:r w:rsidRPr="00342022">
        <w:t>PM2.5 / PM10: Pulberi sedimentabile fine</w:t>
      </w:r>
    </w:p>
    <w:p w14:paraId="3B945D51" w14:textId="77777777" w:rsidR="00864664" w:rsidRPr="00342022" w:rsidRDefault="00864664" w:rsidP="008640B7">
      <w:pPr>
        <w:pStyle w:val="PMUDCorpsimplu"/>
      </w:pPr>
      <w:r w:rsidRPr="00342022">
        <w:t>PPP: Parteneriat Public Privat</w:t>
      </w:r>
    </w:p>
    <w:p w14:paraId="45CCB6FB" w14:textId="77777777" w:rsidR="00864664" w:rsidRPr="00342022" w:rsidRDefault="00864664" w:rsidP="008640B7">
      <w:pPr>
        <w:pStyle w:val="PMUDCorpsimplu"/>
      </w:pPr>
      <w:r w:rsidRPr="00342022">
        <w:t>VAB / PVB: Valoarea Actualizată a Beneficiilor</w:t>
      </w:r>
    </w:p>
    <w:p w14:paraId="59948AC2" w14:textId="77777777" w:rsidR="00864664" w:rsidRPr="00342022" w:rsidRDefault="00864664" w:rsidP="008640B7">
      <w:pPr>
        <w:pStyle w:val="PMUDCorpsimplu"/>
      </w:pPr>
      <w:r w:rsidRPr="00342022">
        <w:t>VAC / PVC: Valoarea Actualizată a Costurilor</w:t>
      </w:r>
    </w:p>
    <w:p w14:paraId="329C0A92" w14:textId="77777777" w:rsidR="00864664" w:rsidRPr="00342022" w:rsidRDefault="00864664" w:rsidP="008640B7">
      <w:pPr>
        <w:pStyle w:val="PMUDCorpsimplu"/>
      </w:pPr>
      <w:r w:rsidRPr="00342022">
        <w:t xml:space="preserve">Costurile de “oportunitate”: Valoarea unei resurse în alternativa celei mai bune utilizări. Pentru analiza financiară, costul de oportunitate al unui articol </w:t>
      </w:r>
      <w:proofErr w:type="spellStart"/>
      <w:r w:rsidRPr="00342022">
        <w:t>achiziţionat</w:t>
      </w:r>
      <w:proofErr w:type="spellEnd"/>
      <w:r w:rsidRPr="00342022">
        <w:t xml:space="preserve"> este întotdeauna </w:t>
      </w:r>
      <w:proofErr w:type="spellStart"/>
      <w:r w:rsidRPr="00342022">
        <w:t>preţul</w:t>
      </w:r>
      <w:proofErr w:type="spellEnd"/>
      <w:r w:rsidRPr="00342022">
        <w:t xml:space="preserve"> său de </w:t>
      </w:r>
      <w:proofErr w:type="spellStart"/>
      <w:r w:rsidRPr="00342022">
        <w:t>piaţă</w:t>
      </w:r>
      <w:proofErr w:type="spellEnd"/>
      <w:r w:rsidRPr="00342022">
        <w:t xml:space="preserve">. În analiza economică, acest cost de oportunitate al unui articol cumpărat este valoarea sa socială marginală în alternativa celei mai bune utilizări fără proiect a bunurilor </w:t>
      </w:r>
      <w:proofErr w:type="spellStart"/>
      <w:r w:rsidRPr="00342022">
        <w:t>şi</w:t>
      </w:r>
      <w:proofErr w:type="spellEnd"/>
      <w:r w:rsidRPr="00342022">
        <w:t xml:space="preserve"> serviciilor intermediare, sau valoarea sa de utilizare (măsurată prin disponibilitatea de a plăti) în cazul în care acesta este un bun sau serviciu final. </w:t>
      </w:r>
    </w:p>
    <w:p w14:paraId="274E5191" w14:textId="24E0AF27" w:rsidR="00864664" w:rsidRPr="00342022" w:rsidRDefault="00864664" w:rsidP="008640B7">
      <w:pPr>
        <w:pStyle w:val="PMUDCorpsimplu"/>
      </w:pPr>
      <w:r w:rsidRPr="00342022">
        <w:t>Costuri de oportunitate sociale: Costuri de oportunitate sau beneficii pentru economie ca întreg</w:t>
      </w:r>
      <w:r w:rsidR="00E8095A" w:rsidRPr="00342022">
        <w:t>.</w:t>
      </w:r>
    </w:p>
    <w:p w14:paraId="029BE8F1" w14:textId="77777777" w:rsidR="00864664" w:rsidRPr="00342022" w:rsidRDefault="00864664" w:rsidP="008640B7">
      <w:pPr>
        <w:pStyle w:val="PMUDCorpsimplu"/>
      </w:pPr>
      <w:r w:rsidRPr="00342022">
        <w:t>TVA: Taxa pe Valoare Adăugată</w:t>
      </w:r>
    </w:p>
    <w:p w14:paraId="3244210C" w14:textId="77777777" w:rsidR="00864664" w:rsidRPr="00342022" w:rsidRDefault="00864664" w:rsidP="008640B7">
      <w:pPr>
        <w:pStyle w:val="PMUDCorpsimplu"/>
      </w:pPr>
      <w:r w:rsidRPr="00342022">
        <w:t xml:space="preserve">VOC: Costuri de Operare ale Autovehiculelor </w:t>
      </w:r>
    </w:p>
    <w:p w14:paraId="7AB48560" w14:textId="77777777" w:rsidR="00864664" w:rsidRPr="00342022" w:rsidRDefault="00864664" w:rsidP="008640B7">
      <w:pPr>
        <w:pStyle w:val="PMUDCorpsimplu"/>
      </w:pPr>
      <w:r w:rsidRPr="00342022">
        <w:t>VOT: Valoarea Timpului</w:t>
      </w:r>
    </w:p>
    <w:p w14:paraId="7A6DB7AC" w14:textId="77777777" w:rsidR="00864664" w:rsidRPr="00342022" w:rsidRDefault="00864664" w:rsidP="008640B7">
      <w:pPr>
        <w:pStyle w:val="PMUDCorpsimplu"/>
      </w:pPr>
      <w:r w:rsidRPr="00342022">
        <w:t xml:space="preserve">LGV: </w:t>
      </w:r>
      <w:proofErr w:type="spellStart"/>
      <w:r w:rsidRPr="00342022">
        <w:t>Light</w:t>
      </w:r>
      <w:proofErr w:type="spellEnd"/>
      <w:r w:rsidRPr="00342022">
        <w:t xml:space="preserve"> </w:t>
      </w:r>
      <w:proofErr w:type="spellStart"/>
      <w:r w:rsidRPr="00342022">
        <w:t>Goods</w:t>
      </w:r>
      <w:proofErr w:type="spellEnd"/>
      <w:r w:rsidRPr="00342022">
        <w:t xml:space="preserve"> </w:t>
      </w:r>
      <w:proofErr w:type="spellStart"/>
      <w:r w:rsidRPr="00342022">
        <w:t>Vehicles</w:t>
      </w:r>
      <w:proofErr w:type="spellEnd"/>
    </w:p>
    <w:p w14:paraId="5E2C2ECE" w14:textId="77777777" w:rsidR="00864664" w:rsidRPr="00342022" w:rsidRDefault="00864664" w:rsidP="008640B7">
      <w:pPr>
        <w:pStyle w:val="PMUDCorpsimplu"/>
      </w:pPr>
      <w:r w:rsidRPr="00342022">
        <w:t xml:space="preserve">HGV: </w:t>
      </w:r>
      <w:proofErr w:type="spellStart"/>
      <w:r w:rsidRPr="00342022">
        <w:t>Heavy</w:t>
      </w:r>
      <w:proofErr w:type="spellEnd"/>
      <w:r w:rsidRPr="00342022">
        <w:t xml:space="preserve"> </w:t>
      </w:r>
      <w:proofErr w:type="spellStart"/>
      <w:r w:rsidRPr="00342022">
        <w:t>Goods</w:t>
      </w:r>
      <w:proofErr w:type="spellEnd"/>
      <w:r w:rsidRPr="00342022">
        <w:t xml:space="preserve"> </w:t>
      </w:r>
      <w:proofErr w:type="spellStart"/>
      <w:r w:rsidRPr="00342022">
        <w:t>Vehicles</w:t>
      </w:r>
      <w:proofErr w:type="spellEnd"/>
    </w:p>
    <w:p w14:paraId="600C6F46" w14:textId="77777777" w:rsidR="00864664" w:rsidRPr="00342022" w:rsidRDefault="00864664" w:rsidP="008640B7">
      <w:pPr>
        <w:pStyle w:val="PMUDCorpsimplu"/>
      </w:pPr>
      <w:r w:rsidRPr="00342022">
        <w:t>PUG: Plan Urbanistic General</w:t>
      </w:r>
    </w:p>
    <w:p w14:paraId="5815B37C" w14:textId="77777777" w:rsidR="00864664" w:rsidRPr="00342022" w:rsidRDefault="00864664" w:rsidP="008640B7">
      <w:pPr>
        <w:pStyle w:val="PMUDCorpsimplu"/>
      </w:pPr>
      <w:r w:rsidRPr="00342022">
        <w:t xml:space="preserve">PED: Plan de </w:t>
      </w:r>
      <w:proofErr w:type="spellStart"/>
      <w:r w:rsidRPr="00342022">
        <w:t>Electromobilitate</w:t>
      </w:r>
      <w:proofErr w:type="spellEnd"/>
      <w:r w:rsidRPr="00342022">
        <w:t xml:space="preserve"> Durabilă</w:t>
      </w:r>
    </w:p>
    <w:p w14:paraId="53937AD5" w14:textId="57BB0BC0" w:rsidR="00864664" w:rsidRPr="00342022" w:rsidRDefault="00864664" w:rsidP="008640B7">
      <w:pPr>
        <w:pStyle w:val="PMUDCorpsimplu"/>
      </w:pPr>
      <w:r w:rsidRPr="00342022">
        <w:t>TC: Transport în comun</w:t>
      </w:r>
      <w:r w:rsidR="00445018" w:rsidRPr="00342022">
        <w:t xml:space="preserve"> </w:t>
      </w:r>
    </w:p>
    <w:p w14:paraId="3DBE97EC" w14:textId="1634C65C" w:rsidR="00445018" w:rsidRPr="00342022" w:rsidRDefault="00445018" w:rsidP="008640B7">
      <w:pPr>
        <w:pStyle w:val="PMUDCorpsimplu"/>
      </w:pPr>
      <w:r w:rsidRPr="00342022">
        <w:t>TP: Transport public</w:t>
      </w:r>
    </w:p>
    <w:p w14:paraId="60A9D49B" w14:textId="546CB4C0" w:rsidR="00CF7C41" w:rsidRPr="00342022" w:rsidRDefault="00CF7C41">
      <w:pPr>
        <w:spacing w:after="160"/>
        <w:ind w:firstLine="0"/>
        <w:jc w:val="left"/>
        <w:rPr>
          <w:rFonts w:cs="Arial"/>
          <w:color w:val="FF0000"/>
        </w:rPr>
      </w:pPr>
    </w:p>
    <w:p w14:paraId="70733211" w14:textId="753C162A" w:rsidR="001E5306" w:rsidRPr="00342022" w:rsidRDefault="004B5044">
      <w:pPr>
        <w:spacing w:after="160"/>
        <w:jc w:val="left"/>
        <w:rPr>
          <w:rFonts w:cs="Arial"/>
          <w:color w:val="FF0000"/>
        </w:rPr>
      </w:pPr>
      <w:r>
        <w:rPr>
          <w:noProof/>
        </w:rPr>
        <w:lastRenderedPageBreak/>
        <w:drawing>
          <wp:anchor distT="0" distB="0" distL="114300" distR="114300" simplePos="0" relativeHeight="252665856" behindDoc="0" locked="0" layoutInCell="1" allowOverlap="1" wp14:anchorId="7D191561" wp14:editId="14D12646">
            <wp:simplePos x="0" y="0"/>
            <wp:positionH relativeFrom="margin">
              <wp:posOffset>-741680</wp:posOffset>
            </wp:positionH>
            <wp:positionV relativeFrom="margin">
              <wp:posOffset>-621030</wp:posOffset>
            </wp:positionV>
            <wp:extent cx="7584440" cy="1068705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84440" cy="10687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5306" w:rsidRPr="00342022">
        <w:rPr>
          <w:rFonts w:cs="Arial"/>
          <w:color w:val="FF0000"/>
        </w:rPr>
        <w:br w:type="page"/>
      </w:r>
    </w:p>
    <w:p w14:paraId="32048929" w14:textId="37132B91" w:rsidR="00237A05" w:rsidRPr="00342022" w:rsidRDefault="00DB7477" w:rsidP="00F029F8">
      <w:pPr>
        <w:pStyle w:val="Heading1"/>
      </w:pPr>
      <w:bookmarkStart w:id="2" w:name="_Toc120098306"/>
      <w:r w:rsidRPr="00342022">
        <w:lastRenderedPageBreak/>
        <w:t>INTRODUCERE</w:t>
      </w:r>
      <w:bookmarkEnd w:id="2"/>
    </w:p>
    <w:p w14:paraId="44ED7847" w14:textId="652C1435" w:rsidR="006A6388" w:rsidRPr="00342022" w:rsidRDefault="006A6388" w:rsidP="006A6388"/>
    <w:p w14:paraId="64DB1C0C" w14:textId="05C3B006" w:rsidR="00B448AC" w:rsidRPr="00342022" w:rsidRDefault="00B448AC" w:rsidP="006A6388">
      <w:r w:rsidRPr="00342022">
        <w:t xml:space="preserve">Implementarea unor politici publice riguros fundamentate, care au la bază analize multicriteriale și dezbateri între factorii interesați, reprezintă un instrument </w:t>
      </w:r>
      <w:proofErr w:type="spellStart"/>
      <w:r w:rsidRPr="00342022">
        <w:t>esenţial</w:t>
      </w:r>
      <w:proofErr w:type="spellEnd"/>
      <w:r w:rsidRPr="00342022">
        <w:t xml:space="preserve"> în furnizarea unor rezultate de calitate, cu impact economic, social și cultural pozitiv. </w:t>
      </w:r>
    </w:p>
    <w:p w14:paraId="700E4725" w14:textId="79163ACF" w:rsidR="006A6388" w:rsidRPr="00342022" w:rsidRDefault="006A6388" w:rsidP="006A6388">
      <w:pPr>
        <w:rPr>
          <w:color w:val="000000" w:themeColor="text1"/>
          <w:lang w:eastAsia="en-GB"/>
        </w:rPr>
      </w:pPr>
      <w:proofErr w:type="spellStart"/>
      <w:r w:rsidRPr="00342022">
        <w:rPr>
          <w:color w:val="000000" w:themeColor="text1"/>
          <w:lang w:eastAsia="en-GB"/>
        </w:rPr>
        <w:t>Deşi</w:t>
      </w:r>
      <w:proofErr w:type="spellEnd"/>
      <w:r w:rsidRPr="00342022">
        <w:rPr>
          <w:color w:val="000000" w:themeColor="text1"/>
          <w:lang w:eastAsia="en-GB"/>
        </w:rPr>
        <w:t xml:space="preserve"> mobilitatea indivizilor și a mărfurilor adresează nevoi primare, modul în care realizăm zilnic aceste </w:t>
      </w:r>
      <w:proofErr w:type="spellStart"/>
      <w:r w:rsidRPr="00342022">
        <w:rPr>
          <w:color w:val="000000" w:themeColor="text1"/>
          <w:lang w:eastAsia="en-GB"/>
        </w:rPr>
        <w:t>activităţi</w:t>
      </w:r>
      <w:proofErr w:type="spellEnd"/>
      <w:r w:rsidRPr="00342022">
        <w:rPr>
          <w:color w:val="000000" w:themeColor="text1"/>
          <w:lang w:eastAsia="en-GB"/>
        </w:rPr>
        <w:t xml:space="preserve"> a evoluat continuu odată cu </w:t>
      </w:r>
      <w:proofErr w:type="spellStart"/>
      <w:r w:rsidRPr="00342022">
        <w:rPr>
          <w:color w:val="000000" w:themeColor="text1"/>
          <w:lang w:eastAsia="en-GB"/>
        </w:rPr>
        <w:t>evoluţia</w:t>
      </w:r>
      <w:proofErr w:type="spellEnd"/>
      <w:r w:rsidRPr="00342022">
        <w:rPr>
          <w:color w:val="000000" w:themeColor="text1"/>
          <w:lang w:eastAsia="en-GB"/>
        </w:rPr>
        <w:t xml:space="preserve"> </w:t>
      </w:r>
      <w:proofErr w:type="spellStart"/>
      <w:r w:rsidRPr="00342022">
        <w:rPr>
          <w:color w:val="000000" w:themeColor="text1"/>
          <w:lang w:eastAsia="en-GB"/>
        </w:rPr>
        <w:t>societăţii</w:t>
      </w:r>
      <w:proofErr w:type="spellEnd"/>
      <w:r w:rsidRPr="00342022">
        <w:rPr>
          <w:color w:val="000000" w:themeColor="text1"/>
          <w:lang w:eastAsia="en-GB"/>
        </w:rPr>
        <w:t xml:space="preserve">. Într-o societate în continuă modernizare, în care digitalizarea ocupă din ce in ce mai mult </w:t>
      </w:r>
      <w:proofErr w:type="spellStart"/>
      <w:r w:rsidRPr="00342022">
        <w:rPr>
          <w:color w:val="000000" w:themeColor="text1"/>
          <w:lang w:eastAsia="en-GB"/>
        </w:rPr>
        <w:t>spaţiu</w:t>
      </w:r>
      <w:proofErr w:type="spellEnd"/>
      <w:r w:rsidRPr="00342022">
        <w:rPr>
          <w:color w:val="000000" w:themeColor="text1"/>
          <w:lang w:eastAsia="en-GB"/>
        </w:rPr>
        <w:t xml:space="preserve"> în </w:t>
      </w:r>
      <w:proofErr w:type="spellStart"/>
      <w:r w:rsidRPr="00342022">
        <w:rPr>
          <w:color w:val="000000" w:themeColor="text1"/>
          <w:lang w:eastAsia="en-GB"/>
        </w:rPr>
        <w:t>activităţile</w:t>
      </w:r>
      <w:proofErr w:type="spellEnd"/>
      <w:r w:rsidRPr="00342022">
        <w:rPr>
          <w:color w:val="000000" w:themeColor="text1"/>
          <w:lang w:eastAsia="en-GB"/>
        </w:rPr>
        <w:t xml:space="preserve"> cotidiene, este natural ca mobilitatea să se </w:t>
      </w:r>
      <w:proofErr w:type="spellStart"/>
      <w:r w:rsidRPr="00342022">
        <w:rPr>
          <w:color w:val="000000" w:themeColor="text1"/>
          <w:lang w:eastAsia="en-GB"/>
        </w:rPr>
        <w:t>desfăşoare</w:t>
      </w:r>
      <w:proofErr w:type="spellEnd"/>
      <w:r w:rsidRPr="00342022">
        <w:rPr>
          <w:color w:val="000000" w:themeColor="text1"/>
          <w:lang w:eastAsia="en-GB"/>
        </w:rPr>
        <w:t xml:space="preserve"> într-un mod diferit, nou, utilizând eficient uneltele puse la </w:t>
      </w:r>
      <w:proofErr w:type="spellStart"/>
      <w:r w:rsidRPr="00342022">
        <w:rPr>
          <w:color w:val="000000" w:themeColor="text1"/>
          <w:lang w:eastAsia="en-GB"/>
        </w:rPr>
        <w:t>dispoziţie</w:t>
      </w:r>
      <w:proofErr w:type="spellEnd"/>
      <w:r w:rsidRPr="00342022">
        <w:rPr>
          <w:color w:val="000000" w:themeColor="text1"/>
          <w:lang w:eastAsia="en-GB"/>
        </w:rPr>
        <w:t xml:space="preserve"> de noua </w:t>
      </w:r>
      <w:proofErr w:type="spellStart"/>
      <w:r w:rsidRPr="00342022">
        <w:rPr>
          <w:color w:val="000000" w:themeColor="text1"/>
          <w:lang w:eastAsia="en-GB"/>
        </w:rPr>
        <w:t>revoluţie</w:t>
      </w:r>
      <w:proofErr w:type="spellEnd"/>
      <w:r w:rsidRPr="00342022">
        <w:rPr>
          <w:color w:val="000000" w:themeColor="text1"/>
          <w:lang w:eastAsia="en-GB"/>
        </w:rPr>
        <w:t xml:space="preserve"> socială.</w:t>
      </w:r>
    </w:p>
    <w:p w14:paraId="6ECC43E9" w14:textId="77777777" w:rsidR="006A6388" w:rsidRPr="00342022" w:rsidRDefault="006A6388" w:rsidP="006A6388">
      <w:pPr>
        <w:rPr>
          <w:color w:val="000000" w:themeColor="text1"/>
          <w:lang w:eastAsia="en-GB"/>
        </w:rPr>
      </w:pPr>
      <w:r w:rsidRPr="00342022">
        <w:rPr>
          <w:color w:val="000000" w:themeColor="text1"/>
          <w:lang w:eastAsia="en-GB"/>
        </w:rPr>
        <w:t xml:space="preserve">Totodată, la nivel teritorial transfrontalier, procesul de globalizare pentru integrarea economică, </w:t>
      </w:r>
      <w:proofErr w:type="spellStart"/>
      <w:r w:rsidRPr="00342022">
        <w:rPr>
          <w:color w:val="000000" w:themeColor="text1"/>
          <w:lang w:eastAsia="en-GB"/>
        </w:rPr>
        <w:t>socio</w:t>
      </w:r>
      <w:proofErr w:type="spellEnd"/>
      <w:r w:rsidRPr="00342022">
        <w:rPr>
          <w:color w:val="000000" w:themeColor="text1"/>
          <w:lang w:eastAsia="en-GB"/>
        </w:rPr>
        <w:t xml:space="preserve">-culturală, politică, militară și de securitate se bazează pe o mobilitate durabilă, coerentă și echitabilă a mărfurilor, informației și oamenilor. </w:t>
      </w:r>
    </w:p>
    <w:p w14:paraId="67101BFB" w14:textId="4E33E9FB" w:rsidR="006A6388" w:rsidRPr="00342022" w:rsidRDefault="006A6388" w:rsidP="006A6388">
      <w:pPr>
        <w:rPr>
          <w:color w:val="000000" w:themeColor="text1"/>
          <w:lang w:eastAsia="en-GB"/>
        </w:rPr>
      </w:pPr>
      <w:r w:rsidRPr="00342022">
        <w:rPr>
          <w:color w:val="000000" w:themeColor="text1"/>
        </w:rPr>
        <w:t>Planul de față analizează m</w:t>
      </w:r>
      <w:r w:rsidRPr="00342022">
        <w:rPr>
          <w:color w:val="000000" w:themeColor="text1"/>
          <w:lang w:eastAsia="en-GB"/>
        </w:rPr>
        <w:t xml:space="preserve">obilitatea locuitorilor și a mărfurilor în cadrul județului și interjudețean,  </w:t>
      </w:r>
      <w:r w:rsidR="000F66A9" w:rsidRPr="00342022">
        <w:rPr>
          <w:color w:val="000000" w:themeColor="text1"/>
          <w:lang w:eastAsia="en-GB"/>
        </w:rPr>
        <w:t xml:space="preserve">aceasta </w:t>
      </w:r>
      <w:r w:rsidRPr="00342022">
        <w:rPr>
          <w:color w:val="000000" w:themeColor="text1"/>
          <w:lang w:eastAsia="en-GB"/>
        </w:rPr>
        <w:t>reprez</w:t>
      </w:r>
      <w:r w:rsidR="000F66A9" w:rsidRPr="00342022">
        <w:rPr>
          <w:color w:val="000000" w:themeColor="text1"/>
          <w:lang w:eastAsia="en-GB"/>
        </w:rPr>
        <w:t xml:space="preserve">entând </w:t>
      </w:r>
      <w:r w:rsidRPr="00342022">
        <w:rPr>
          <w:color w:val="000000" w:themeColor="text1"/>
          <w:lang w:eastAsia="en-GB"/>
        </w:rPr>
        <w:t>condiția elementară și esențială pentru asigurarea unei comunități dinamice</w:t>
      </w:r>
      <w:r w:rsidR="000F66A9" w:rsidRPr="00342022">
        <w:rPr>
          <w:color w:val="000000" w:themeColor="text1"/>
          <w:lang w:eastAsia="en-GB"/>
        </w:rPr>
        <w:t xml:space="preserve">, dezvoltarea și coeziunea teritorială. </w:t>
      </w:r>
    </w:p>
    <w:p w14:paraId="38A41CD9" w14:textId="133258CA" w:rsidR="0033049E" w:rsidRPr="00342022" w:rsidRDefault="0033049E" w:rsidP="006A6388">
      <w:r w:rsidRPr="00342022">
        <w:t xml:space="preserve">Obiectivul general al studiului a fost acela de a identifica provocările și oportunitățile, prezente și viitoare în domeniul mobilității oamenilor și mărfurilor, în județul aflat la granița țării, Satu Mare. </w:t>
      </w:r>
    </w:p>
    <w:p w14:paraId="0D84F26F" w14:textId="242D7796" w:rsidR="006B3E77" w:rsidRPr="00342022" w:rsidRDefault="006B3E77" w:rsidP="006B3E77">
      <w:r w:rsidRPr="00342022">
        <w:rPr>
          <w:color w:val="000000" w:themeColor="text1"/>
        </w:rPr>
        <w:t xml:space="preserve">Noile concepte privind mobilitatea nu pot fi impuse. Pentru a promova un comportament mai sustenabil trebuie încurajată în mod activ o mai bună planificare a mobilității. </w:t>
      </w:r>
      <w:r w:rsidRPr="00342022">
        <w:t>Informațiile referitoare la toate modurile de transport, la posibilitățile de utilizare combinată a acestora, precum și la impactul lor asupra mediului vor trebui să fie disponibile pe scară largă, atât în cazul călătoriilor cât și în cel al transportului de marfă.</w:t>
      </w:r>
    </w:p>
    <w:p w14:paraId="7F5179C0" w14:textId="305CA2A4" w:rsidR="006B3E77" w:rsidRPr="00342022" w:rsidRDefault="006B3E77" w:rsidP="006B3E77">
      <w:pPr>
        <w:rPr>
          <w:color w:val="000000" w:themeColor="text1"/>
        </w:rPr>
      </w:pPr>
      <w:r w:rsidRPr="00342022">
        <w:t xml:space="preserve">Este esențială implementarea unui sistem de </w:t>
      </w:r>
      <w:proofErr w:type="spellStart"/>
      <w:r w:rsidRPr="00342022">
        <w:t>ticketing</w:t>
      </w:r>
      <w:proofErr w:type="spellEnd"/>
      <w:r w:rsidRPr="00342022">
        <w:t xml:space="preserve"> </w:t>
      </w:r>
      <w:proofErr w:type="spellStart"/>
      <w:r w:rsidRPr="00342022">
        <w:t>intermodal</w:t>
      </w:r>
      <w:proofErr w:type="spellEnd"/>
      <w:r w:rsidRPr="00342022">
        <w:t xml:space="preserve"> inteligent, la standarde UE, pentru transportul de marfă, pentru care sunt necesare o mai bună planificare electronică a itinerariilor </w:t>
      </w:r>
      <w:proofErr w:type="spellStart"/>
      <w:r w:rsidRPr="00342022">
        <w:t>intermodale</w:t>
      </w:r>
      <w:proofErr w:type="spellEnd"/>
      <w:r w:rsidRPr="00342022">
        <w:t>, un mediu juridic adaptat și informații în timp real privind livrarea, inclusiv în cazul livrărilor mai mici. Tehnologiile informației și comunicațiilor pot satisface de asemenea anumite necesități în materie de accesibilitate fără mobilitate suplimentară.</w:t>
      </w:r>
    </w:p>
    <w:p w14:paraId="4435776B" w14:textId="4A88666B" w:rsidR="00F029F8" w:rsidRPr="00342022" w:rsidRDefault="006B3E77" w:rsidP="00F029F8">
      <w:r w:rsidRPr="00342022">
        <w:t xml:space="preserve">Pentru a reduce congestionarea și emisiile din contextul urban, este necesară o </w:t>
      </w:r>
      <w:r w:rsidR="000057A0" w:rsidRPr="00342022">
        <w:t xml:space="preserve">abordare </w:t>
      </w:r>
      <w:r w:rsidRPr="00342022">
        <w:t>mixtă prezentă în planurile de amenajare a teritoriului și în politicile urbane, care să susțină sistemele de tarifare, servicii</w:t>
      </w:r>
      <w:r w:rsidR="00796357" w:rsidRPr="00342022">
        <w:t>le</w:t>
      </w:r>
      <w:r w:rsidRPr="00342022">
        <w:t xml:space="preserve"> publice de transport eficiente</w:t>
      </w:r>
      <w:r w:rsidR="00796357" w:rsidRPr="00342022">
        <w:t>,</w:t>
      </w:r>
      <w:r w:rsidRPr="00342022">
        <w:t xml:space="preserve"> o infrastructură pentru modurile nemotorizate, precum și platforme de încărcare/realimentare a vehiculelor ecologice.</w:t>
      </w:r>
    </w:p>
    <w:p w14:paraId="6DCE0397" w14:textId="05EFE20E" w:rsidR="00CF7C41" w:rsidRPr="00342022" w:rsidRDefault="00CF7C41">
      <w:pPr>
        <w:spacing w:after="160"/>
        <w:ind w:firstLine="0"/>
        <w:jc w:val="left"/>
      </w:pPr>
      <w:r w:rsidRPr="00342022">
        <w:br w:type="page"/>
      </w:r>
    </w:p>
    <w:p w14:paraId="5EBFF253" w14:textId="756DA9CB" w:rsidR="00CF7C41" w:rsidRPr="00342022" w:rsidRDefault="004B5044" w:rsidP="00F029F8">
      <w:r>
        <w:rPr>
          <w:noProof/>
        </w:rPr>
        <w:lastRenderedPageBreak/>
        <w:drawing>
          <wp:anchor distT="0" distB="0" distL="114300" distR="114300" simplePos="0" relativeHeight="252664832" behindDoc="0" locked="0" layoutInCell="1" allowOverlap="1" wp14:anchorId="5BD0600B" wp14:editId="094650B9">
            <wp:simplePos x="0" y="0"/>
            <wp:positionH relativeFrom="margin">
              <wp:posOffset>-741680</wp:posOffset>
            </wp:positionH>
            <wp:positionV relativeFrom="margin">
              <wp:posOffset>-621030</wp:posOffset>
            </wp:positionV>
            <wp:extent cx="7569200" cy="1070610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69200" cy="1070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B3C203" w14:textId="2ACF6B64" w:rsidR="00F029F8" w:rsidRPr="004B5044" w:rsidRDefault="00DB7477" w:rsidP="00F029F8">
      <w:pPr>
        <w:pStyle w:val="Heading1"/>
      </w:pPr>
      <w:bookmarkStart w:id="3" w:name="_Toc120098307"/>
      <w:r w:rsidRPr="004B5044">
        <w:lastRenderedPageBreak/>
        <w:t>NIVEL STRATEGIC</w:t>
      </w:r>
      <w:bookmarkEnd w:id="3"/>
    </w:p>
    <w:p w14:paraId="730EA622" w14:textId="5178DB92" w:rsidR="00237A05" w:rsidRPr="00342022" w:rsidRDefault="00F029F8" w:rsidP="00F029F8">
      <w:pPr>
        <w:pStyle w:val="Heading2"/>
        <w:rPr>
          <w:noProof/>
          <w:lang w:val="ro-RO"/>
        </w:rPr>
      </w:pPr>
      <w:bookmarkStart w:id="4" w:name="_Toc75356436"/>
      <w:bookmarkStart w:id="5" w:name="_Toc120098308"/>
      <w:r w:rsidRPr="00342022">
        <w:rPr>
          <w:noProof/>
          <w:lang w:val="ro-RO"/>
        </w:rPr>
        <w:t>2</w:t>
      </w:r>
      <w:r w:rsidR="00237A05" w:rsidRPr="00342022">
        <w:rPr>
          <w:noProof/>
          <w:lang w:val="ro-RO"/>
        </w:rPr>
        <w:t xml:space="preserve">.1 </w:t>
      </w:r>
      <w:bookmarkEnd w:id="4"/>
      <w:r w:rsidR="008675A3" w:rsidRPr="00342022">
        <w:rPr>
          <w:noProof/>
          <w:lang w:val="ro-RO"/>
        </w:rPr>
        <w:t xml:space="preserve"> </w:t>
      </w:r>
      <w:r w:rsidR="00237A05" w:rsidRPr="00342022">
        <w:rPr>
          <w:noProof/>
          <w:lang w:val="ro-RO"/>
        </w:rPr>
        <w:t xml:space="preserve"> </w:t>
      </w:r>
      <w:r w:rsidR="00DB7477" w:rsidRPr="00342022">
        <w:rPr>
          <w:noProof/>
          <w:lang w:val="ro-RO"/>
        </w:rPr>
        <w:t>Scopul și rolul documentației</w:t>
      </w:r>
      <w:bookmarkEnd w:id="5"/>
    </w:p>
    <w:p w14:paraId="772FFAD2" w14:textId="08E1E972" w:rsidR="00DB07B5" w:rsidRPr="00342022" w:rsidRDefault="007F2CFD" w:rsidP="00004AD6">
      <w:pPr>
        <w:rPr>
          <w:color w:val="000000" w:themeColor="text1"/>
          <w:lang w:eastAsia="en-GB"/>
        </w:rPr>
      </w:pPr>
      <w:bookmarkStart w:id="6" w:name="_Hlk94529146"/>
      <w:r w:rsidRPr="00342022">
        <w:rPr>
          <w:color w:val="000000" w:themeColor="text1"/>
          <w:lang w:eastAsia="en-GB"/>
        </w:rPr>
        <w:t xml:space="preserve">Rolul documentului îl constituie </w:t>
      </w:r>
      <w:proofErr w:type="spellStart"/>
      <w:r w:rsidRPr="00342022">
        <w:rPr>
          <w:color w:val="000000" w:themeColor="text1"/>
          <w:lang w:eastAsia="en-GB"/>
        </w:rPr>
        <w:t>îmbunătățiea</w:t>
      </w:r>
      <w:proofErr w:type="spellEnd"/>
      <w:r w:rsidRPr="00342022">
        <w:rPr>
          <w:color w:val="000000" w:themeColor="text1"/>
          <w:lang w:eastAsia="en-GB"/>
        </w:rPr>
        <w:t xml:space="preserve"> mobilității persoanelor și bunurilor în cadrul județului Satu Mare, în contextul cooperării transfrontaliere între România – Ungaria – Ucraina – Slovacia. </w:t>
      </w:r>
      <w:r w:rsidR="00DB07B5" w:rsidRPr="00342022">
        <w:rPr>
          <w:color w:val="000000" w:themeColor="text1"/>
          <w:lang w:eastAsia="en-GB"/>
        </w:rPr>
        <w:t xml:space="preserve">Mobilitatea reprezintă condiția elementară și esențială pentru asigurarea unei comunități dinamice și a coeziunii </w:t>
      </w:r>
      <w:proofErr w:type="spellStart"/>
      <w:r w:rsidR="00DB07B5" w:rsidRPr="00342022">
        <w:rPr>
          <w:color w:val="000000" w:themeColor="text1"/>
          <w:lang w:eastAsia="en-GB"/>
        </w:rPr>
        <w:t>socio</w:t>
      </w:r>
      <w:proofErr w:type="spellEnd"/>
      <w:r w:rsidR="00DB07B5" w:rsidRPr="00342022">
        <w:rPr>
          <w:color w:val="000000" w:themeColor="text1"/>
          <w:lang w:eastAsia="en-GB"/>
        </w:rPr>
        <w:t xml:space="preserve">-economice în vederea eliminării disparităților teritoriale. </w:t>
      </w:r>
    </w:p>
    <w:p w14:paraId="323B1286" w14:textId="24A8B4E2" w:rsidR="007F2CFD" w:rsidRPr="00342022" w:rsidRDefault="006E1A7E" w:rsidP="00004AD6">
      <w:pPr>
        <w:rPr>
          <w:color w:val="000000" w:themeColor="text1"/>
          <w:lang w:eastAsia="en-GB"/>
        </w:rPr>
      </w:pPr>
      <w:r w:rsidRPr="00342022">
        <w:rPr>
          <w:color w:val="000000" w:themeColor="text1"/>
          <w:lang w:eastAsia="en-GB"/>
        </w:rPr>
        <w:t xml:space="preserve">Planul de mobilitate pentru Județul Satu Mare trebuie să asigure satisfacerea unor cerințe și nevoi de utilitate publică ale comunităților locale în domeniul mobilității și transportului județean și regional. Viziunea de dezvoltare a județului se va baza pe dezvoltarea mobilității în vederea asigurării accesului tuturor cetățenilor </w:t>
      </w:r>
      <w:r w:rsidR="005735E2" w:rsidRPr="00342022">
        <w:rPr>
          <w:color w:val="000000" w:themeColor="text1"/>
          <w:lang w:eastAsia="en-GB"/>
        </w:rPr>
        <w:t xml:space="preserve">către opțiuni eficiente de transport care facilitează accesul la destinații și servicii esențiale. </w:t>
      </w:r>
    </w:p>
    <w:p w14:paraId="3396CF15" w14:textId="58BACAC8" w:rsidR="005735E2" w:rsidRPr="00342022" w:rsidRDefault="005735E2" w:rsidP="00004AD6">
      <w:pPr>
        <w:rPr>
          <w:color w:val="000000" w:themeColor="text1"/>
          <w:lang w:eastAsia="en-GB"/>
        </w:rPr>
      </w:pPr>
      <w:r w:rsidRPr="00342022">
        <w:rPr>
          <w:color w:val="000000" w:themeColor="text1"/>
          <w:lang w:eastAsia="en-GB"/>
        </w:rPr>
        <w:t xml:space="preserve">Totodată, documentul a ținut cont de presiunile externe care produc vulnerabilitate de ordin </w:t>
      </w:r>
      <w:proofErr w:type="spellStart"/>
      <w:r w:rsidRPr="00342022">
        <w:rPr>
          <w:color w:val="000000" w:themeColor="text1"/>
          <w:lang w:eastAsia="en-GB"/>
        </w:rPr>
        <w:t>securitar</w:t>
      </w:r>
      <w:proofErr w:type="spellEnd"/>
      <w:r w:rsidRPr="00342022">
        <w:rPr>
          <w:color w:val="000000" w:themeColor="text1"/>
          <w:lang w:eastAsia="en-GB"/>
        </w:rPr>
        <w:t xml:space="preserve">, economic și social. </w:t>
      </w:r>
    </w:p>
    <w:p w14:paraId="4F6AD375" w14:textId="0F901D31" w:rsidR="00893474" w:rsidRPr="00342022" w:rsidRDefault="00AB5B60" w:rsidP="00893474">
      <w:pPr>
        <w:autoSpaceDE w:val="0"/>
        <w:autoSpaceDN w:val="0"/>
        <w:adjustRightInd w:val="0"/>
        <w:spacing w:after="0" w:line="240" w:lineRule="auto"/>
        <w:rPr>
          <w:rFonts w:cs="Corbel"/>
        </w:rPr>
      </w:pPr>
      <w:r>
        <w:rPr>
          <w:rFonts w:cs="Corbel"/>
        </w:rPr>
        <w:t xml:space="preserve">Strategia de față </w:t>
      </w:r>
      <w:r w:rsidR="00893474" w:rsidRPr="00342022">
        <w:rPr>
          <w:rFonts w:cs="Corbel"/>
        </w:rPr>
        <w:t xml:space="preserve">va contura strategii, inițiative de politici, proiecte cheie și priorități în vederea unui transport durabil, care să </w:t>
      </w:r>
      <w:proofErr w:type="spellStart"/>
      <w:r w:rsidR="00893474" w:rsidRPr="00342022">
        <w:rPr>
          <w:rFonts w:cs="Corbel"/>
        </w:rPr>
        <w:t>susțina</w:t>
      </w:r>
      <w:proofErr w:type="spellEnd"/>
      <w:r w:rsidR="00893474" w:rsidRPr="00342022">
        <w:rPr>
          <w:rFonts w:cs="Corbel"/>
        </w:rPr>
        <w:t xml:space="preserve"> creșterea economică durabilă din punct de vedere social și al </w:t>
      </w:r>
      <w:proofErr w:type="spellStart"/>
      <w:r w:rsidR="00893474" w:rsidRPr="00342022">
        <w:rPr>
          <w:rFonts w:cs="Corbel"/>
        </w:rPr>
        <w:t>protectiei</w:t>
      </w:r>
      <w:proofErr w:type="spellEnd"/>
      <w:r w:rsidR="00893474" w:rsidRPr="00342022">
        <w:rPr>
          <w:rFonts w:cs="Corbel"/>
        </w:rPr>
        <w:t xml:space="preserve"> mediului.</w:t>
      </w:r>
    </w:p>
    <w:p w14:paraId="503F0286" w14:textId="77777777" w:rsidR="00893474" w:rsidRPr="00342022" w:rsidRDefault="00893474" w:rsidP="00893474">
      <w:pPr>
        <w:autoSpaceDE w:val="0"/>
        <w:autoSpaceDN w:val="0"/>
        <w:adjustRightInd w:val="0"/>
        <w:spacing w:after="0" w:line="240" w:lineRule="auto"/>
        <w:rPr>
          <w:rFonts w:cs="Corbel"/>
        </w:rPr>
      </w:pPr>
    </w:p>
    <w:p w14:paraId="08A2B033" w14:textId="2B78EF9D" w:rsidR="00F71FF7" w:rsidRPr="00342022" w:rsidRDefault="00F71FF7" w:rsidP="00004AD6">
      <w:pPr>
        <w:rPr>
          <w:color w:val="FF0000"/>
          <w:lang w:eastAsia="en-GB"/>
        </w:rPr>
      </w:pPr>
      <w:r w:rsidRPr="00342022">
        <w:rPr>
          <w:color w:val="000000" w:themeColor="text1"/>
          <w:lang w:eastAsia="en-GB"/>
        </w:rPr>
        <w:t xml:space="preserve">Dezvoltarea mobilității oamenilor și mărfurilor și creșterea accesibilității între punctele de interes se realizează doar pe baza unui sistem de transport eficient, solid, complex și variat din punct de vedere al alternativelor propuse pentru mobilitate. Un sistem de transport durabil reprezintă coloana vertebrală pe care se susține dezvoltarea durabilă a </w:t>
      </w:r>
      <w:r w:rsidR="00893474" w:rsidRPr="00342022">
        <w:rPr>
          <w:color w:val="000000" w:themeColor="text1"/>
          <w:lang w:eastAsia="en-GB"/>
        </w:rPr>
        <w:t>județului</w:t>
      </w:r>
      <w:r w:rsidRPr="00342022">
        <w:rPr>
          <w:color w:val="000000" w:themeColor="text1"/>
          <w:lang w:eastAsia="en-GB"/>
        </w:rPr>
        <w:t xml:space="preserve">, contribuind astfel la creșterea calității vieții locuitorilor săi </w:t>
      </w:r>
      <w:proofErr w:type="spellStart"/>
      <w:r w:rsidRPr="00342022">
        <w:rPr>
          <w:color w:val="000000" w:themeColor="text1"/>
          <w:lang w:eastAsia="en-GB"/>
        </w:rPr>
        <w:t>şi</w:t>
      </w:r>
      <w:proofErr w:type="spellEnd"/>
      <w:r w:rsidRPr="00342022">
        <w:rPr>
          <w:color w:val="000000" w:themeColor="text1"/>
          <w:lang w:eastAsia="en-GB"/>
        </w:rPr>
        <w:t xml:space="preserve"> integrarea eficientă a </w:t>
      </w:r>
      <w:proofErr w:type="spellStart"/>
      <w:r w:rsidRPr="00342022">
        <w:rPr>
          <w:color w:val="000000" w:themeColor="text1"/>
          <w:lang w:eastAsia="en-GB"/>
        </w:rPr>
        <w:t>externalitatilor</w:t>
      </w:r>
      <w:proofErr w:type="spellEnd"/>
      <w:r w:rsidRPr="00342022">
        <w:rPr>
          <w:color w:val="000000" w:themeColor="text1"/>
          <w:lang w:eastAsia="en-GB"/>
        </w:rPr>
        <w:t xml:space="preserve"> provenite din zona </w:t>
      </w:r>
      <w:r w:rsidR="00893474" w:rsidRPr="00342022">
        <w:rPr>
          <w:color w:val="000000" w:themeColor="text1"/>
          <w:lang w:eastAsia="en-GB"/>
        </w:rPr>
        <w:t>transfrontalieră</w:t>
      </w:r>
      <w:r w:rsidRPr="00342022">
        <w:rPr>
          <w:color w:val="000000" w:themeColor="text1"/>
          <w:lang w:eastAsia="en-GB"/>
        </w:rPr>
        <w:t>.</w:t>
      </w:r>
    </w:p>
    <w:p w14:paraId="644E4C59" w14:textId="665486C9" w:rsidR="00F71FF7" w:rsidRPr="00342022" w:rsidRDefault="00AB5B60" w:rsidP="00004AD6">
      <w:pPr>
        <w:rPr>
          <w:color w:val="000000" w:themeColor="text1"/>
          <w:lang w:eastAsia="en-GB"/>
        </w:rPr>
      </w:pPr>
      <w:r>
        <w:rPr>
          <w:color w:val="000000" w:themeColor="text1"/>
          <w:lang w:eastAsia="en-GB"/>
        </w:rPr>
        <w:t>Actuala strategie</w:t>
      </w:r>
      <w:r w:rsidR="00F71FF7" w:rsidRPr="00342022">
        <w:rPr>
          <w:color w:val="000000" w:themeColor="text1"/>
          <w:lang w:eastAsia="en-GB"/>
        </w:rPr>
        <w:t xml:space="preserve"> va propune strategii, inițiative de politici, proiecte cheie și priorități </w:t>
      </w:r>
      <w:proofErr w:type="spellStart"/>
      <w:r w:rsidR="00F71FF7" w:rsidRPr="00342022">
        <w:rPr>
          <w:color w:val="000000" w:themeColor="text1"/>
          <w:lang w:eastAsia="en-GB"/>
        </w:rPr>
        <w:t>investitionale</w:t>
      </w:r>
      <w:proofErr w:type="spellEnd"/>
      <w:r w:rsidR="00F71FF7" w:rsidRPr="00342022">
        <w:rPr>
          <w:color w:val="000000" w:themeColor="text1"/>
          <w:lang w:eastAsia="en-GB"/>
        </w:rPr>
        <w:t xml:space="preserve"> în vederea unui transport durabil, care să susțină dezvoltarea urbană durabilă.</w:t>
      </w:r>
    </w:p>
    <w:p w14:paraId="2AD3D889" w14:textId="09089AF1" w:rsidR="00F71FF7" w:rsidRPr="00342022" w:rsidRDefault="00F71FF7" w:rsidP="004066C3">
      <w:pPr>
        <w:rPr>
          <w:color w:val="000000" w:themeColor="text1"/>
          <w:lang w:eastAsia="en-GB"/>
        </w:rPr>
      </w:pPr>
      <w:r w:rsidRPr="00342022">
        <w:rPr>
          <w:color w:val="000000" w:themeColor="text1"/>
          <w:lang w:eastAsia="en-GB"/>
        </w:rPr>
        <w:t>Viziunea mobilității este expresia mobilității continue a locuitorilor, navetiștilor, turiștilor,</w:t>
      </w:r>
      <w:r w:rsidR="006A151C" w:rsidRPr="00342022">
        <w:rPr>
          <w:color w:val="000000" w:themeColor="text1"/>
          <w:lang w:eastAsia="en-GB"/>
        </w:rPr>
        <w:t xml:space="preserve"> emigranților</w:t>
      </w:r>
      <w:r w:rsidRPr="00342022">
        <w:rPr>
          <w:color w:val="000000" w:themeColor="text1"/>
          <w:lang w:eastAsia="en-GB"/>
        </w:rPr>
        <w:t xml:space="preserve"> dar și a bunurilor și mărfurilor în </w:t>
      </w:r>
      <w:r w:rsidR="006A151C" w:rsidRPr="00342022">
        <w:rPr>
          <w:color w:val="000000" w:themeColor="text1"/>
          <w:lang w:eastAsia="en-GB"/>
        </w:rPr>
        <w:t>Județul Satu Mare</w:t>
      </w:r>
      <w:r w:rsidRPr="00342022">
        <w:rPr>
          <w:color w:val="000000" w:themeColor="text1"/>
          <w:lang w:eastAsia="en-GB"/>
        </w:rPr>
        <w:t>, expresia dinamismului</w:t>
      </w:r>
      <w:r w:rsidR="006A151C" w:rsidRPr="00342022">
        <w:rPr>
          <w:color w:val="000000" w:themeColor="text1"/>
          <w:lang w:eastAsia="en-GB"/>
        </w:rPr>
        <w:t xml:space="preserve"> unui teritoriu cu nevoi de mobilitate în creștere și diversificare, aflat la limita frontierei cu alte două țări Est Europene. </w:t>
      </w:r>
      <w:r w:rsidR="004066C3" w:rsidRPr="00342022">
        <w:rPr>
          <w:color w:val="000000" w:themeColor="text1"/>
          <w:lang w:eastAsia="en-GB"/>
        </w:rPr>
        <w:t xml:space="preserve"> </w:t>
      </w:r>
      <w:r w:rsidRPr="00342022">
        <w:rPr>
          <w:color w:val="000000" w:themeColor="text1"/>
          <w:lang w:eastAsia="en-GB"/>
        </w:rPr>
        <w:t xml:space="preserve">Aceasta reprezintă legătură intrinsecă între mobilitate și dezvoltare </w:t>
      </w:r>
      <w:r w:rsidR="004066C3" w:rsidRPr="00342022">
        <w:rPr>
          <w:color w:val="000000" w:themeColor="text1"/>
          <w:lang w:eastAsia="en-GB"/>
        </w:rPr>
        <w:t xml:space="preserve">teritorială </w:t>
      </w:r>
      <w:r w:rsidRPr="00342022">
        <w:rPr>
          <w:color w:val="000000" w:themeColor="text1"/>
          <w:lang w:eastAsia="en-GB"/>
        </w:rPr>
        <w:t>durabilă</w:t>
      </w:r>
      <w:r w:rsidR="00FF3351" w:rsidRPr="00342022">
        <w:rPr>
          <w:color w:val="000000" w:themeColor="text1"/>
          <w:lang w:eastAsia="en-GB"/>
        </w:rPr>
        <w:t xml:space="preserve">, </w:t>
      </w:r>
      <w:r w:rsidR="004066C3" w:rsidRPr="00342022">
        <w:rPr>
          <w:color w:val="000000" w:themeColor="text1"/>
          <w:lang w:eastAsia="en-GB"/>
        </w:rPr>
        <w:t>creșterea</w:t>
      </w:r>
      <w:r w:rsidRPr="00342022">
        <w:rPr>
          <w:color w:val="000000" w:themeColor="text1"/>
          <w:lang w:eastAsia="en-GB"/>
        </w:rPr>
        <w:t xml:space="preserve"> accesibil</w:t>
      </w:r>
      <w:r w:rsidR="004066C3" w:rsidRPr="00342022">
        <w:rPr>
          <w:color w:val="000000" w:themeColor="text1"/>
          <w:lang w:eastAsia="en-GB"/>
        </w:rPr>
        <w:t>ității</w:t>
      </w:r>
      <w:r w:rsidRPr="00342022">
        <w:rPr>
          <w:color w:val="000000" w:themeColor="text1"/>
          <w:lang w:eastAsia="en-GB"/>
        </w:rPr>
        <w:t>,</w:t>
      </w:r>
      <w:r w:rsidR="004066C3" w:rsidRPr="00342022">
        <w:rPr>
          <w:color w:val="000000" w:themeColor="text1"/>
          <w:lang w:eastAsia="en-GB"/>
        </w:rPr>
        <w:t xml:space="preserve"> susținerea schimburilor</w:t>
      </w:r>
      <w:r w:rsidR="00FF3351" w:rsidRPr="00342022">
        <w:rPr>
          <w:color w:val="000000" w:themeColor="text1"/>
          <w:lang w:eastAsia="en-GB"/>
        </w:rPr>
        <w:t xml:space="preserve"> și a coeziunii </w:t>
      </w:r>
      <w:proofErr w:type="spellStart"/>
      <w:r w:rsidR="00FF3351" w:rsidRPr="00342022">
        <w:rPr>
          <w:color w:val="000000" w:themeColor="text1"/>
          <w:lang w:eastAsia="en-GB"/>
        </w:rPr>
        <w:t>socio</w:t>
      </w:r>
      <w:proofErr w:type="spellEnd"/>
      <w:r w:rsidR="00FF3351" w:rsidRPr="00342022">
        <w:rPr>
          <w:color w:val="000000" w:themeColor="text1"/>
          <w:lang w:eastAsia="en-GB"/>
        </w:rPr>
        <w:t>-economice,</w:t>
      </w:r>
      <w:r w:rsidRPr="00342022">
        <w:rPr>
          <w:color w:val="000000" w:themeColor="text1"/>
          <w:lang w:eastAsia="en-GB"/>
        </w:rPr>
        <w:t xml:space="preserve"> orientat</w:t>
      </w:r>
      <w:r w:rsidR="00FF3351" w:rsidRPr="00342022">
        <w:rPr>
          <w:color w:val="000000" w:themeColor="text1"/>
          <w:lang w:eastAsia="en-GB"/>
        </w:rPr>
        <w:t>ă</w:t>
      </w:r>
      <w:r w:rsidRPr="00342022">
        <w:rPr>
          <w:color w:val="000000" w:themeColor="text1"/>
          <w:lang w:eastAsia="en-GB"/>
        </w:rPr>
        <w:t xml:space="preserve"> către valorificarea responsabilă a resurselor naturale și antropice, </w:t>
      </w:r>
      <w:r w:rsidR="00FF3351" w:rsidRPr="00342022">
        <w:rPr>
          <w:color w:val="000000" w:themeColor="text1"/>
          <w:lang w:eastAsia="en-GB"/>
        </w:rPr>
        <w:t xml:space="preserve">dezvoltare orientată </w:t>
      </w:r>
      <w:r w:rsidRPr="00342022">
        <w:rPr>
          <w:color w:val="000000" w:themeColor="text1"/>
          <w:lang w:eastAsia="en-GB"/>
        </w:rPr>
        <w:t xml:space="preserve"> în primul rând </w:t>
      </w:r>
      <w:proofErr w:type="spellStart"/>
      <w:r w:rsidRPr="00342022">
        <w:rPr>
          <w:color w:val="000000" w:themeColor="text1"/>
          <w:lang w:eastAsia="en-GB"/>
        </w:rPr>
        <w:t>catre</w:t>
      </w:r>
      <w:proofErr w:type="spellEnd"/>
      <w:r w:rsidRPr="00342022">
        <w:rPr>
          <w:color w:val="000000" w:themeColor="text1"/>
          <w:lang w:eastAsia="en-GB"/>
        </w:rPr>
        <w:t xml:space="preserve"> oameni </w:t>
      </w:r>
      <w:r w:rsidR="00FF3351" w:rsidRPr="00342022">
        <w:rPr>
          <w:color w:val="000000" w:themeColor="text1"/>
          <w:lang w:eastAsia="en-GB"/>
        </w:rPr>
        <w:t>ș</w:t>
      </w:r>
      <w:r w:rsidRPr="00342022">
        <w:rPr>
          <w:color w:val="000000" w:themeColor="text1"/>
          <w:lang w:eastAsia="en-GB"/>
        </w:rPr>
        <w:t>i calitatea vie</w:t>
      </w:r>
      <w:r w:rsidR="00FF3351" w:rsidRPr="00342022">
        <w:rPr>
          <w:color w:val="000000" w:themeColor="text1"/>
          <w:lang w:eastAsia="en-GB"/>
        </w:rPr>
        <w:t>ț</w:t>
      </w:r>
      <w:r w:rsidRPr="00342022">
        <w:rPr>
          <w:color w:val="000000" w:themeColor="text1"/>
          <w:lang w:eastAsia="en-GB"/>
        </w:rPr>
        <w:t>ii acestora.</w:t>
      </w:r>
      <w:r w:rsidR="002A63E0" w:rsidRPr="00342022">
        <w:rPr>
          <w:color w:val="000000" w:themeColor="text1"/>
          <w:lang w:eastAsia="en-GB"/>
        </w:rPr>
        <w:t xml:space="preserve"> Elementul </w:t>
      </w:r>
      <w:proofErr w:type="spellStart"/>
      <w:r w:rsidR="002A63E0" w:rsidRPr="00342022">
        <w:rPr>
          <w:color w:val="000000" w:themeColor="text1"/>
          <w:lang w:eastAsia="en-GB"/>
        </w:rPr>
        <w:t>esenţial</w:t>
      </w:r>
      <w:proofErr w:type="spellEnd"/>
      <w:r w:rsidR="002A63E0" w:rsidRPr="00342022">
        <w:rPr>
          <w:color w:val="000000" w:themeColor="text1"/>
          <w:lang w:eastAsia="en-GB"/>
        </w:rPr>
        <w:t xml:space="preserve"> pentru dezvoltarea viitoare a </w:t>
      </w:r>
      <w:r w:rsidR="00FF3351" w:rsidRPr="00342022">
        <w:rPr>
          <w:color w:val="000000" w:themeColor="text1"/>
          <w:lang w:eastAsia="en-GB"/>
        </w:rPr>
        <w:t>județului Satu Mare</w:t>
      </w:r>
      <w:r w:rsidR="002A63E0" w:rsidRPr="00342022">
        <w:rPr>
          <w:color w:val="000000" w:themeColor="text1"/>
          <w:lang w:eastAsia="en-GB"/>
        </w:rPr>
        <w:t xml:space="preserve"> este capacitatea de </w:t>
      </w:r>
      <w:r w:rsidR="008B2C83" w:rsidRPr="00342022">
        <w:rPr>
          <w:color w:val="000000" w:themeColor="text1"/>
          <w:lang w:eastAsia="en-GB"/>
        </w:rPr>
        <w:t xml:space="preserve">integrare și influență </w:t>
      </w:r>
      <w:proofErr w:type="spellStart"/>
      <w:r w:rsidR="008B2C83" w:rsidRPr="00342022">
        <w:rPr>
          <w:color w:val="000000" w:themeColor="text1"/>
          <w:lang w:eastAsia="en-GB"/>
        </w:rPr>
        <w:t>transfrontalierpă</w:t>
      </w:r>
      <w:proofErr w:type="spellEnd"/>
      <w:r w:rsidR="008B2C83" w:rsidRPr="00342022">
        <w:rPr>
          <w:color w:val="000000" w:themeColor="text1"/>
          <w:lang w:eastAsia="en-GB"/>
        </w:rPr>
        <w:t xml:space="preserve">, </w:t>
      </w:r>
      <w:r w:rsidR="002A63E0" w:rsidRPr="00342022">
        <w:rPr>
          <w:color w:val="000000" w:themeColor="text1"/>
          <w:lang w:eastAsia="en-GB"/>
        </w:rPr>
        <w:t xml:space="preserve">dezvoltarea </w:t>
      </w:r>
      <w:r w:rsidR="008B2C83" w:rsidRPr="00342022">
        <w:rPr>
          <w:color w:val="000000" w:themeColor="text1"/>
          <w:lang w:eastAsia="en-GB"/>
        </w:rPr>
        <w:t>infrastructurii</w:t>
      </w:r>
      <w:r w:rsidR="002A63E0" w:rsidRPr="00342022">
        <w:rPr>
          <w:color w:val="000000" w:themeColor="text1"/>
          <w:lang w:eastAsia="en-GB"/>
        </w:rPr>
        <w:t xml:space="preserve"> </w:t>
      </w:r>
      <w:proofErr w:type="spellStart"/>
      <w:r w:rsidR="002A63E0" w:rsidRPr="00342022">
        <w:rPr>
          <w:color w:val="000000" w:themeColor="text1"/>
          <w:lang w:eastAsia="en-GB"/>
        </w:rPr>
        <w:t>şi</w:t>
      </w:r>
      <w:proofErr w:type="spellEnd"/>
      <w:r w:rsidR="002A63E0" w:rsidRPr="00342022">
        <w:rPr>
          <w:color w:val="000000" w:themeColor="text1"/>
          <w:lang w:eastAsia="en-GB"/>
        </w:rPr>
        <w:t xml:space="preserve"> </w:t>
      </w:r>
      <w:r w:rsidR="00871BCD" w:rsidRPr="00342022">
        <w:rPr>
          <w:color w:val="000000" w:themeColor="text1"/>
          <w:lang w:eastAsia="en-GB"/>
        </w:rPr>
        <w:t xml:space="preserve">a </w:t>
      </w:r>
      <w:r w:rsidR="002A63E0" w:rsidRPr="00342022">
        <w:rPr>
          <w:color w:val="000000" w:themeColor="text1"/>
          <w:lang w:eastAsia="en-GB"/>
        </w:rPr>
        <w:t xml:space="preserve">serviciilor prin care oamenii, mărfurile </w:t>
      </w:r>
      <w:proofErr w:type="spellStart"/>
      <w:r w:rsidR="002A63E0" w:rsidRPr="00342022">
        <w:rPr>
          <w:color w:val="000000" w:themeColor="text1"/>
          <w:lang w:eastAsia="en-GB"/>
        </w:rPr>
        <w:t>şi</w:t>
      </w:r>
      <w:proofErr w:type="spellEnd"/>
      <w:r w:rsidR="002A63E0" w:rsidRPr="00342022">
        <w:rPr>
          <w:color w:val="000000" w:themeColor="text1"/>
          <w:lang w:eastAsia="en-GB"/>
        </w:rPr>
        <w:t xml:space="preserve"> afacerile să circule mai </w:t>
      </w:r>
      <w:proofErr w:type="spellStart"/>
      <w:r w:rsidR="002A63E0" w:rsidRPr="00342022">
        <w:rPr>
          <w:color w:val="000000" w:themeColor="text1"/>
          <w:lang w:eastAsia="en-GB"/>
        </w:rPr>
        <w:t>uşor</w:t>
      </w:r>
      <w:proofErr w:type="spellEnd"/>
      <w:r w:rsidR="002A63E0" w:rsidRPr="00342022">
        <w:rPr>
          <w:color w:val="000000" w:themeColor="text1"/>
          <w:lang w:eastAsia="en-GB"/>
        </w:rPr>
        <w:t xml:space="preserve">, mai des </w:t>
      </w:r>
      <w:proofErr w:type="spellStart"/>
      <w:r w:rsidR="002A63E0" w:rsidRPr="00342022">
        <w:rPr>
          <w:color w:val="000000" w:themeColor="text1"/>
          <w:lang w:eastAsia="en-GB"/>
        </w:rPr>
        <w:t>şi</w:t>
      </w:r>
      <w:proofErr w:type="spellEnd"/>
      <w:r w:rsidR="002A63E0" w:rsidRPr="00342022">
        <w:rPr>
          <w:color w:val="000000" w:themeColor="text1"/>
          <w:lang w:eastAsia="en-GB"/>
        </w:rPr>
        <w:t xml:space="preserve"> mai eficient.</w:t>
      </w:r>
    </w:p>
    <w:p w14:paraId="5634562F" w14:textId="77777777" w:rsidR="00871BCD" w:rsidRPr="00342022" w:rsidRDefault="00F71FF7" w:rsidP="00871BCD">
      <w:pPr>
        <w:rPr>
          <w:color w:val="000000" w:themeColor="text1"/>
          <w:lang w:eastAsia="en-GB"/>
        </w:rPr>
      </w:pPr>
      <w:r w:rsidRPr="00342022">
        <w:rPr>
          <w:color w:val="000000" w:themeColor="text1"/>
          <w:lang w:eastAsia="en-GB"/>
        </w:rPr>
        <w:t xml:space="preserve">Modurile de transport durabile și prietenoase cu mediul vor deveni primele alternative de transport pentru locuitorii, cei care lucrează în </w:t>
      </w:r>
      <w:r w:rsidR="00871BCD" w:rsidRPr="00342022">
        <w:rPr>
          <w:color w:val="000000" w:themeColor="text1"/>
          <w:lang w:eastAsia="en-GB"/>
        </w:rPr>
        <w:t>județ</w:t>
      </w:r>
      <w:r w:rsidR="00C759F9" w:rsidRPr="00342022">
        <w:rPr>
          <w:color w:val="000000" w:themeColor="text1"/>
          <w:lang w:eastAsia="en-GB"/>
        </w:rPr>
        <w:t xml:space="preserve"> sau vizitatorii</w:t>
      </w:r>
      <w:r w:rsidRPr="00342022">
        <w:rPr>
          <w:color w:val="000000" w:themeColor="text1"/>
          <w:lang w:eastAsia="en-GB"/>
        </w:rPr>
        <w:t xml:space="preserve">. Transportul </w:t>
      </w:r>
      <w:r w:rsidR="00871BCD" w:rsidRPr="00342022">
        <w:rPr>
          <w:color w:val="000000" w:themeColor="text1"/>
          <w:lang w:eastAsia="en-GB"/>
        </w:rPr>
        <w:t>județean</w:t>
      </w:r>
      <w:r w:rsidRPr="00342022">
        <w:rPr>
          <w:color w:val="000000" w:themeColor="text1"/>
          <w:lang w:eastAsia="en-GB"/>
        </w:rPr>
        <w:t xml:space="preserve">, împreună cu o infrastructură </w:t>
      </w:r>
      <w:r w:rsidR="00871BCD" w:rsidRPr="00342022">
        <w:rPr>
          <w:color w:val="000000" w:themeColor="text1"/>
          <w:lang w:eastAsia="en-GB"/>
        </w:rPr>
        <w:t xml:space="preserve">feroviară și </w:t>
      </w:r>
      <w:r w:rsidRPr="00342022">
        <w:rPr>
          <w:color w:val="000000" w:themeColor="text1"/>
          <w:lang w:eastAsia="en-GB"/>
        </w:rPr>
        <w:t xml:space="preserve">rutieră dezvoltată, vor constitui componentele de bază ale sistemului de transport în </w:t>
      </w:r>
      <w:r w:rsidR="00871BCD" w:rsidRPr="00342022">
        <w:rPr>
          <w:color w:val="000000" w:themeColor="text1"/>
          <w:lang w:eastAsia="en-GB"/>
        </w:rPr>
        <w:t>județ</w:t>
      </w:r>
      <w:r w:rsidRPr="00342022">
        <w:rPr>
          <w:color w:val="000000" w:themeColor="text1"/>
          <w:lang w:eastAsia="en-GB"/>
        </w:rPr>
        <w:t>, un sistem care va răspunde nevoilor în continuă creștere privind mobilitatea și accesibilitatea oamenilor și a bunurilor.</w:t>
      </w:r>
    </w:p>
    <w:p w14:paraId="2AD5528E" w14:textId="338E1D4D" w:rsidR="00C80726" w:rsidRPr="00342022" w:rsidRDefault="00AB5B60" w:rsidP="00871BCD">
      <w:pPr>
        <w:rPr>
          <w:color w:val="000000" w:themeColor="text1"/>
          <w:lang w:eastAsia="en-GB"/>
        </w:rPr>
      </w:pPr>
      <w:r>
        <w:rPr>
          <w:color w:val="000000" w:themeColor="text1"/>
          <w:lang w:eastAsia="en-GB"/>
        </w:rPr>
        <w:t>Noua strategia</w:t>
      </w:r>
      <w:r w:rsidR="00C80726" w:rsidRPr="00342022">
        <w:rPr>
          <w:color w:val="000000" w:themeColor="text1"/>
          <w:lang w:eastAsia="en-GB"/>
        </w:rPr>
        <w:t xml:space="preserve"> rămâne astfel un demers strategic, funcțional și operațional al comunități</w:t>
      </w:r>
      <w:r w:rsidR="00871BCD" w:rsidRPr="00342022">
        <w:rPr>
          <w:color w:val="000000" w:themeColor="text1"/>
          <w:lang w:eastAsia="en-GB"/>
        </w:rPr>
        <w:t>lor</w:t>
      </w:r>
      <w:r w:rsidR="00C80726" w:rsidRPr="00342022">
        <w:rPr>
          <w:color w:val="000000" w:themeColor="text1"/>
          <w:lang w:eastAsia="en-GB"/>
        </w:rPr>
        <w:t xml:space="preserve"> din </w:t>
      </w:r>
      <w:r w:rsidR="00871BCD" w:rsidRPr="00342022">
        <w:rPr>
          <w:color w:val="000000" w:themeColor="text1"/>
          <w:lang w:eastAsia="en-GB"/>
        </w:rPr>
        <w:t xml:space="preserve">Județul Satu Mare </w:t>
      </w:r>
      <w:r w:rsidR="00C80726" w:rsidRPr="00342022">
        <w:rPr>
          <w:color w:val="000000" w:themeColor="text1"/>
          <w:lang w:eastAsia="en-GB"/>
        </w:rPr>
        <w:t xml:space="preserve"> și al autorității publice locale, prin care se va atinge dezideratul stabilit prin viziunea de dezvoltare.</w:t>
      </w:r>
    </w:p>
    <w:p w14:paraId="4C9CB272" w14:textId="77777777" w:rsidR="0045413C" w:rsidRPr="00342022" w:rsidRDefault="0045413C" w:rsidP="00004AD6">
      <w:pPr>
        <w:rPr>
          <w:b/>
          <w:bCs/>
          <w:color w:val="FF0000"/>
        </w:rPr>
      </w:pPr>
    </w:p>
    <w:p w14:paraId="0A7E3ED3" w14:textId="77777777" w:rsidR="000F0E7B" w:rsidRPr="00342022" w:rsidRDefault="000F0E7B" w:rsidP="00827BDE">
      <w:pPr>
        <w:rPr>
          <w:b/>
          <w:bCs/>
          <w:color w:val="000000" w:themeColor="text1"/>
        </w:rPr>
      </w:pPr>
    </w:p>
    <w:p w14:paraId="41BD95D7" w14:textId="77777777" w:rsidR="000F0E7B" w:rsidRPr="00342022" w:rsidRDefault="000F0E7B" w:rsidP="00827BDE">
      <w:pPr>
        <w:rPr>
          <w:b/>
          <w:bCs/>
          <w:color w:val="000000" w:themeColor="text1"/>
        </w:rPr>
      </w:pPr>
    </w:p>
    <w:p w14:paraId="78DB868B" w14:textId="3120E115" w:rsidR="00827BDE" w:rsidRPr="00342022" w:rsidRDefault="00827BDE" w:rsidP="00827BDE">
      <w:pPr>
        <w:rPr>
          <w:b/>
          <w:bCs/>
          <w:color w:val="000000" w:themeColor="text1"/>
        </w:rPr>
      </w:pPr>
      <w:r w:rsidRPr="00342022">
        <w:rPr>
          <w:b/>
          <w:bCs/>
          <w:color w:val="000000" w:themeColor="text1"/>
        </w:rPr>
        <w:lastRenderedPageBreak/>
        <w:t>Obiective</w:t>
      </w:r>
    </w:p>
    <w:p w14:paraId="53EABB92" w14:textId="35213A31" w:rsidR="00827BDE" w:rsidRPr="00342022" w:rsidRDefault="00827BDE" w:rsidP="00827BDE">
      <w:pPr>
        <w:rPr>
          <w:color w:val="000000" w:themeColor="text1"/>
        </w:rPr>
      </w:pPr>
      <w:r w:rsidRPr="00342022">
        <w:rPr>
          <w:color w:val="000000" w:themeColor="text1"/>
        </w:rPr>
        <w:t xml:space="preserve">Obiectivul general </w:t>
      </w:r>
      <w:r w:rsidR="00AB5B60">
        <w:rPr>
          <w:color w:val="000000" w:themeColor="text1"/>
        </w:rPr>
        <w:t>al strategiei</w:t>
      </w:r>
      <w:r w:rsidRPr="00342022">
        <w:rPr>
          <w:color w:val="000000" w:themeColor="text1"/>
        </w:rPr>
        <w:t xml:space="preserve"> este crearea și dezvoltarea unui sistem de transport durabil, care să corespundă așteptărilor și nevoilor de mobilitate și accesibilitate a cetățenilor și mărfurilor, în cadrul unui mediu urban atractiv, sănătos și prietenos cu mediul. </w:t>
      </w:r>
    </w:p>
    <w:p w14:paraId="57B89A50" w14:textId="294ED108" w:rsidR="00917234" w:rsidRPr="00342022" w:rsidRDefault="00EA67F9" w:rsidP="007B1B70">
      <w:pPr>
        <w:ind w:firstLine="0"/>
        <w:jc w:val="center"/>
        <w:rPr>
          <w:b/>
          <w:bCs/>
          <w:color w:val="FF0000"/>
        </w:rPr>
      </w:pPr>
      <w:r w:rsidRPr="00342022">
        <w:rPr>
          <w:b/>
          <w:bCs/>
          <w:noProof/>
          <w:color w:val="FF0000"/>
        </w:rPr>
        <mc:AlternateContent>
          <mc:Choice Requires="wps">
            <w:drawing>
              <wp:anchor distT="0" distB="0" distL="114300" distR="114300" simplePos="0" relativeHeight="252154880" behindDoc="1" locked="0" layoutInCell="1" allowOverlap="1" wp14:anchorId="3BB48EC1" wp14:editId="01433755">
                <wp:simplePos x="0" y="0"/>
                <wp:positionH relativeFrom="column">
                  <wp:posOffset>0</wp:posOffset>
                </wp:positionH>
                <wp:positionV relativeFrom="paragraph">
                  <wp:posOffset>5220970</wp:posOffset>
                </wp:positionV>
                <wp:extent cx="5858510" cy="314325"/>
                <wp:effectExtent l="0" t="0" r="8890" b="9525"/>
                <wp:wrapTight wrapText="bothSides">
                  <wp:wrapPolygon edited="0">
                    <wp:start x="0" y="0"/>
                    <wp:lineTo x="0" y="20945"/>
                    <wp:lineTo x="21563" y="20945"/>
                    <wp:lineTo x="21563" y="0"/>
                    <wp:lineTo x="0" y="0"/>
                  </wp:wrapPolygon>
                </wp:wrapTight>
                <wp:docPr id="945" name="Text Box 945"/>
                <wp:cNvGraphicFramePr/>
                <a:graphic xmlns:a="http://schemas.openxmlformats.org/drawingml/2006/main">
                  <a:graphicData uri="http://schemas.microsoft.com/office/word/2010/wordprocessingShape">
                    <wps:wsp>
                      <wps:cNvSpPr txBox="1"/>
                      <wps:spPr>
                        <a:xfrm>
                          <a:off x="0" y="0"/>
                          <a:ext cx="5858510" cy="314325"/>
                        </a:xfrm>
                        <a:prstGeom prst="rect">
                          <a:avLst/>
                        </a:prstGeom>
                        <a:solidFill>
                          <a:prstClr val="white"/>
                        </a:solidFill>
                        <a:ln>
                          <a:noFill/>
                        </a:ln>
                      </wps:spPr>
                      <wps:txbx>
                        <w:txbxContent>
                          <w:p w14:paraId="736885AC" w14:textId="418E9BE6" w:rsidR="00004AD6" w:rsidRPr="004B72D2" w:rsidRDefault="00004AD6" w:rsidP="00EA67F9">
                            <w:pPr>
                              <w:pStyle w:val="Caption"/>
                              <w:ind w:firstLine="0"/>
                              <w:jc w:val="center"/>
                              <w:rPr>
                                <w:rFonts w:eastAsiaTheme="minorHAnsi"/>
                                <w:noProof/>
                                <w:lang w:val="ro-RO"/>
                              </w:rPr>
                            </w:pPr>
                            <w:bookmarkStart w:id="7" w:name="_Hlk114055257"/>
                            <w:bookmarkStart w:id="8" w:name="_Toc114152711"/>
                            <w:bookmarkEnd w:id="7"/>
                            <w:r w:rsidRPr="00004AD6">
                              <w:rPr>
                                <w:rFonts w:eastAsiaTheme="minorHAnsi"/>
                                <w:noProof/>
                                <w:lang w:val="ro-RO"/>
                              </w:rPr>
                              <w:t xml:space="preserve">Figură </w:t>
                            </w:r>
                            <w:r w:rsidR="00204200">
                              <w:rPr>
                                <w:rFonts w:eastAsiaTheme="minorHAnsi"/>
                                <w:noProof/>
                                <w:lang w:val="ro-RO"/>
                              </w:rPr>
                              <w:fldChar w:fldCharType="begin"/>
                            </w:r>
                            <w:r w:rsidR="00204200">
                              <w:rPr>
                                <w:rFonts w:eastAsiaTheme="minorHAnsi"/>
                                <w:noProof/>
                                <w:lang w:val="ro-RO"/>
                              </w:rPr>
                              <w:instrText xml:space="preserve"> STYLEREF 1 \s </w:instrText>
                            </w:r>
                            <w:r w:rsidR="00204200">
                              <w:rPr>
                                <w:rFonts w:eastAsiaTheme="minorHAnsi"/>
                                <w:noProof/>
                                <w:lang w:val="ro-RO"/>
                              </w:rPr>
                              <w:fldChar w:fldCharType="separate"/>
                            </w:r>
                            <w:r w:rsidR="001E30FB">
                              <w:rPr>
                                <w:rFonts w:eastAsiaTheme="minorHAnsi"/>
                                <w:noProof/>
                                <w:lang w:val="ro-RO"/>
                              </w:rPr>
                              <w:t>2</w:t>
                            </w:r>
                            <w:r w:rsidR="00204200">
                              <w:rPr>
                                <w:rFonts w:eastAsiaTheme="minorHAnsi"/>
                                <w:noProof/>
                                <w:lang w:val="ro-RO"/>
                              </w:rPr>
                              <w:fldChar w:fldCharType="end"/>
                            </w:r>
                            <w:r w:rsidR="00204200">
                              <w:rPr>
                                <w:rFonts w:eastAsiaTheme="minorHAnsi"/>
                                <w:noProof/>
                                <w:lang w:val="ro-RO"/>
                              </w:rPr>
                              <w:noBreakHyphen/>
                            </w:r>
                            <w:r w:rsidR="00204200">
                              <w:rPr>
                                <w:rFonts w:eastAsiaTheme="minorHAnsi"/>
                                <w:noProof/>
                                <w:lang w:val="ro-RO"/>
                              </w:rPr>
                              <w:fldChar w:fldCharType="begin"/>
                            </w:r>
                            <w:r w:rsidR="00204200">
                              <w:rPr>
                                <w:rFonts w:eastAsiaTheme="minorHAnsi"/>
                                <w:noProof/>
                                <w:lang w:val="ro-RO"/>
                              </w:rPr>
                              <w:instrText xml:space="preserve"> SEQ Figură \* ARABIC \s 1 </w:instrText>
                            </w:r>
                            <w:r w:rsidR="00204200">
                              <w:rPr>
                                <w:rFonts w:eastAsiaTheme="minorHAnsi"/>
                                <w:noProof/>
                                <w:lang w:val="ro-RO"/>
                              </w:rPr>
                              <w:fldChar w:fldCharType="separate"/>
                            </w:r>
                            <w:r w:rsidR="001E30FB">
                              <w:rPr>
                                <w:rFonts w:eastAsiaTheme="minorHAnsi"/>
                                <w:noProof/>
                                <w:lang w:val="ro-RO"/>
                              </w:rPr>
                              <w:t>1</w:t>
                            </w:r>
                            <w:r w:rsidR="00204200">
                              <w:rPr>
                                <w:rFonts w:eastAsiaTheme="minorHAnsi"/>
                                <w:noProof/>
                                <w:lang w:val="ro-RO"/>
                              </w:rPr>
                              <w:fldChar w:fldCharType="end"/>
                            </w:r>
                            <w:r w:rsidRPr="00004AD6">
                              <w:rPr>
                                <w:rFonts w:eastAsiaTheme="minorHAnsi"/>
                                <w:noProof/>
                                <w:lang w:val="ro-RO"/>
                              </w:rPr>
                              <w:t xml:space="preserve"> - Rolul PMUD</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BB48EC1" id="_x0000_t202" coordsize="21600,21600" o:spt="202" path="m,l,21600r21600,l21600,xe">
                <v:stroke joinstyle="miter"/>
                <v:path gradientshapeok="t" o:connecttype="rect"/>
              </v:shapetype>
              <v:shape id="Text Box 945" o:spid="_x0000_s1026" type="#_x0000_t202" style="position:absolute;left:0;text-align:left;margin-left:0;margin-top:411.1pt;width:461.3pt;height:24.75pt;z-index:-25116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" stroked="f">
                <v:textbox inset="0,0,0,0">
                  <w:txbxContent>
                    <w:p w14:paraId="736885AC" w14:textId="418E9BE6" w:rsidR="00004AD6" w:rsidRPr="004B72D2" w:rsidRDefault="00004AD6" w:rsidP="00EA67F9">
                      <w:pPr>
                        <w:pStyle w:val="Caption"/>
                        <w:ind w:firstLine="0"/>
                        <w:jc w:val="center"/>
                        <w:rPr>
                          <w:rFonts w:eastAsiaTheme="minorHAnsi"/>
                          <w:noProof/>
                          <w:lang w:val="ro-RO"/>
                        </w:rPr>
                      </w:pPr>
                      <w:bookmarkStart w:id="9" w:name="_Hlk114055257"/>
                      <w:bookmarkStart w:id="10" w:name="_Toc114152711"/>
                      <w:bookmarkEnd w:id="9"/>
                      <w:r w:rsidRPr="00004AD6">
                        <w:rPr>
                          <w:rFonts w:eastAsiaTheme="minorHAnsi"/>
                          <w:noProof/>
                          <w:lang w:val="ro-RO"/>
                        </w:rPr>
                        <w:t xml:space="preserve">Figură </w:t>
                      </w:r>
                      <w:r w:rsidR="00204200">
                        <w:rPr>
                          <w:rFonts w:eastAsiaTheme="minorHAnsi"/>
                          <w:noProof/>
                          <w:lang w:val="ro-RO"/>
                        </w:rPr>
                        <w:fldChar w:fldCharType="begin"/>
                      </w:r>
                      <w:r w:rsidR="00204200">
                        <w:rPr>
                          <w:rFonts w:eastAsiaTheme="minorHAnsi"/>
                          <w:noProof/>
                          <w:lang w:val="ro-RO"/>
                        </w:rPr>
                        <w:instrText xml:space="preserve"> STYLEREF 1 \s </w:instrText>
                      </w:r>
                      <w:r w:rsidR="00204200">
                        <w:rPr>
                          <w:rFonts w:eastAsiaTheme="minorHAnsi"/>
                          <w:noProof/>
                          <w:lang w:val="ro-RO"/>
                        </w:rPr>
                        <w:fldChar w:fldCharType="separate"/>
                      </w:r>
                      <w:r w:rsidR="001E30FB">
                        <w:rPr>
                          <w:rFonts w:eastAsiaTheme="minorHAnsi"/>
                          <w:noProof/>
                          <w:lang w:val="ro-RO"/>
                        </w:rPr>
                        <w:t>2</w:t>
                      </w:r>
                      <w:r w:rsidR="00204200">
                        <w:rPr>
                          <w:rFonts w:eastAsiaTheme="minorHAnsi"/>
                          <w:noProof/>
                          <w:lang w:val="ro-RO"/>
                        </w:rPr>
                        <w:fldChar w:fldCharType="end"/>
                      </w:r>
                      <w:r w:rsidR="00204200">
                        <w:rPr>
                          <w:rFonts w:eastAsiaTheme="minorHAnsi"/>
                          <w:noProof/>
                          <w:lang w:val="ro-RO"/>
                        </w:rPr>
                        <w:noBreakHyphen/>
                      </w:r>
                      <w:r w:rsidR="00204200">
                        <w:rPr>
                          <w:rFonts w:eastAsiaTheme="minorHAnsi"/>
                          <w:noProof/>
                          <w:lang w:val="ro-RO"/>
                        </w:rPr>
                        <w:fldChar w:fldCharType="begin"/>
                      </w:r>
                      <w:r w:rsidR="00204200">
                        <w:rPr>
                          <w:rFonts w:eastAsiaTheme="minorHAnsi"/>
                          <w:noProof/>
                          <w:lang w:val="ro-RO"/>
                        </w:rPr>
                        <w:instrText xml:space="preserve"> SEQ Figură \* ARABIC \s 1 </w:instrText>
                      </w:r>
                      <w:r w:rsidR="00204200">
                        <w:rPr>
                          <w:rFonts w:eastAsiaTheme="minorHAnsi"/>
                          <w:noProof/>
                          <w:lang w:val="ro-RO"/>
                        </w:rPr>
                        <w:fldChar w:fldCharType="separate"/>
                      </w:r>
                      <w:r w:rsidR="001E30FB">
                        <w:rPr>
                          <w:rFonts w:eastAsiaTheme="minorHAnsi"/>
                          <w:noProof/>
                          <w:lang w:val="ro-RO"/>
                        </w:rPr>
                        <w:t>1</w:t>
                      </w:r>
                      <w:r w:rsidR="00204200">
                        <w:rPr>
                          <w:rFonts w:eastAsiaTheme="minorHAnsi"/>
                          <w:noProof/>
                          <w:lang w:val="ro-RO"/>
                        </w:rPr>
                        <w:fldChar w:fldCharType="end"/>
                      </w:r>
                      <w:r w:rsidRPr="00004AD6">
                        <w:rPr>
                          <w:rFonts w:eastAsiaTheme="minorHAnsi"/>
                          <w:noProof/>
                          <w:lang w:val="ro-RO"/>
                        </w:rPr>
                        <w:t xml:space="preserve"> - Rolul PMUD</w:t>
                      </w:r>
                      <w:bookmarkEnd w:id="10"/>
                    </w:p>
                  </w:txbxContent>
                </v:textbox>
                <w10:wrap type="tight"/>
              </v:shape>
            </w:pict>
          </mc:Fallback>
        </mc:AlternateContent>
      </w:r>
      <w:r w:rsidR="0027480E" w:rsidRPr="00342022">
        <w:rPr>
          <w:b/>
          <w:bCs/>
          <w:noProof/>
          <w:color w:val="FF0000"/>
        </w:rPr>
        <w:drawing>
          <wp:inline distT="0" distB="0" distL="0" distR="0" wp14:anchorId="17F7B7F7" wp14:editId="7CDBA3C7">
            <wp:extent cx="5736385" cy="5219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5">
                      <a:extLst>
                        <a:ext uri="{28A0092B-C50C-407E-A947-70E740481C1C}">
                          <a14:useLocalDpi xmlns:a14="http://schemas.microsoft.com/office/drawing/2010/main" val="0"/>
                        </a:ext>
                      </a:extLst>
                    </a:blip>
                    <a:srcRect l="2585" r="2359"/>
                    <a:stretch/>
                  </pic:blipFill>
                  <pic:spPr bwMode="auto">
                    <a:xfrm>
                      <a:off x="0" y="0"/>
                      <a:ext cx="5739761" cy="5222772"/>
                    </a:xfrm>
                    <a:prstGeom prst="rect">
                      <a:avLst/>
                    </a:prstGeom>
                    <a:ln>
                      <a:noFill/>
                    </a:ln>
                    <a:extLst>
                      <a:ext uri="{53640926-AAD7-44D8-BBD7-CCE9431645EC}">
                        <a14:shadowObscured xmlns:a14="http://schemas.microsoft.com/office/drawing/2010/main"/>
                      </a:ext>
                    </a:extLst>
                  </pic:spPr>
                </pic:pic>
              </a:graphicData>
            </a:graphic>
          </wp:inline>
        </w:drawing>
      </w:r>
    </w:p>
    <w:p w14:paraId="74F8EB5D" w14:textId="77777777" w:rsidR="007B1B70" w:rsidRPr="00342022" w:rsidRDefault="007B1B70" w:rsidP="007B1B70">
      <w:pPr>
        <w:rPr>
          <w:color w:val="FF0000"/>
        </w:rPr>
      </w:pPr>
      <w:r w:rsidRPr="00342022">
        <w:rPr>
          <w:color w:val="000000" w:themeColor="text1"/>
        </w:rPr>
        <w:t xml:space="preserve">Planul de mobilitate va avea ca fundament o viziune pe termen lung pentru dezvoltarea transportului și a mobilității în Județul Satu Mare și va cuprinde toate tipurile și formele de transport: public și privat, pasageri și marfă, motorizat și nemotorizat, în mișcare sau staționare. </w:t>
      </w:r>
    </w:p>
    <w:p w14:paraId="0C6A4493" w14:textId="77777777" w:rsidR="007B1B70" w:rsidRPr="00342022" w:rsidRDefault="007B1B70" w:rsidP="007B1B70">
      <w:pPr>
        <w:rPr>
          <w:color w:val="000000" w:themeColor="text1"/>
        </w:rPr>
      </w:pPr>
      <w:r w:rsidRPr="00342022">
        <w:rPr>
          <w:color w:val="000000" w:themeColor="text1"/>
        </w:rPr>
        <w:t>Planul va cuprinde, de asemenea, o evaluare a costurilor și a beneficiilor transportului, incluzându-le și pe cele ce nu pot fi cu ușurință măsurate sau evaluate−  cum sunt cele referitoare la emisiile de noxe sau impactul asupra calității aerului, soluții propuse urmărind obținerea unui impact maxim al resurselor utilizate.</w:t>
      </w:r>
    </w:p>
    <w:p w14:paraId="67CB1531" w14:textId="77777777" w:rsidR="007B1B70" w:rsidRPr="00342022" w:rsidRDefault="007B1B70" w:rsidP="00827BDE">
      <w:pPr>
        <w:rPr>
          <w:color w:val="000000" w:themeColor="text1"/>
        </w:rPr>
      </w:pPr>
    </w:p>
    <w:p w14:paraId="5EA1DD11" w14:textId="45E773EC" w:rsidR="00827BDE" w:rsidRPr="00342022" w:rsidRDefault="00827BDE" w:rsidP="00827BDE">
      <w:pPr>
        <w:rPr>
          <w:color w:val="000000" w:themeColor="text1"/>
        </w:rPr>
      </w:pPr>
      <w:r w:rsidRPr="00342022">
        <w:rPr>
          <w:color w:val="000000" w:themeColor="text1"/>
        </w:rPr>
        <w:t xml:space="preserve">La nivel strategic, </w:t>
      </w:r>
      <w:r w:rsidR="00AB5B60">
        <w:rPr>
          <w:color w:val="000000" w:themeColor="text1"/>
        </w:rPr>
        <w:t>strategia</w:t>
      </w:r>
      <w:r w:rsidRPr="00342022">
        <w:rPr>
          <w:color w:val="000000" w:themeColor="text1"/>
        </w:rPr>
        <w:t xml:space="preserve"> urmărește îndeplinirea viziunii și obiectivului general prin convergenta a cinci obiective strategice:</w:t>
      </w:r>
    </w:p>
    <w:p w14:paraId="5ED72B68" w14:textId="7FA92DC9" w:rsidR="00004AD6" w:rsidRPr="00342022" w:rsidRDefault="00004AD6" w:rsidP="00917234">
      <w:pPr>
        <w:rPr>
          <w:color w:val="FF0000"/>
        </w:rPr>
      </w:pPr>
    </w:p>
    <w:p w14:paraId="67B19E48" w14:textId="3E993A03" w:rsidR="00917234" w:rsidRPr="00342022" w:rsidRDefault="00B77301" w:rsidP="008F08FF">
      <w:pPr>
        <w:pStyle w:val="Tabele"/>
      </w:pPr>
      <w:r w:rsidRPr="00342022">
        <w:lastRenderedPageBreak/>
        <w:drawing>
          <wp:anchor distT="0" distB="0" distL="114300" distR="114300" simplePos="0" relativeHeight="251995136" behindDoc="0" locked="0" layoutInCell="1" allowOverlap="1" wp14:anchorId="6C3C05B4" wp14:editId="70E5201E">
            <wp:simplePos x="0" y="0"/>
            <wp:positionH relativeFrom="column">
              <wp:posOffset>114300</wp:posOffset>
            </wp:positionH>
            <wp:positionV relativeFrom="paragraph">
              <wp:posOffset>0</wp:posOffset>
            </wp:positionV>
            <wp:extent cx="5553075" cy="3241675"/>
            <wp:effectExtent l="0" t="0" r="9525" b="0"/>
            <wp:wrapSquare wrapText="bothSides"/>
            <wp:docPr id="473" name="Picture 47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Map&#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53075" cy="324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4291" w:rsidRPr="00342022">
        <mc:AlternateContent>
          <mc:Choice Requires="wps">
            <w:drawing>
              <wp:anchor distT="0" distB="0" distL="114300" distR="114300" simplePos="0" relativeHeight="252152832" behindDoc="0" locked="0" layoutInCell="1" allowOverlap="1" wp14:anchorId="038937DD" wp14:editId="38D5E872">
                <wp:simplePos x="0" y="0"/>
                <wp:positionH relativeFrom="column">
                  <wp:posOffset>-152860</wp:posOffset>
                </wp:positionH>
                <wp:positionV relativeFrom="paragraph">
                  <wp:posOffset>3341085</wp:posOffset>
                </wp:positionV>
                <wp:extent cx="5884545" cy="635"/>
                <wp:effectExtent l="0" t="0" r="0" b="0"/>
                <wp:wrapSquare wrapText="bothSides"/>
                <wp:docPr id="943" name="Text Box 943"/>
                <wp:cNvGraphicFramePr/>
                <a:graphic xmlns:a="http://schemas.openxmlformats.org/drawingml/2006/main">
                  <a:graphicData uri="http://schemas.microsoft.com/office/word/2010/wordprocessingShape">
                    <wps:wsp>
                      <wps:cNvSpPr txBox="1"/>
                      <wps:spPr>
                        <a:xfrm>
                          <a:off x="0" y="0"/>
                          <a:ext cx="5884545" cy="635"/>
                        </a:xfrm>
                        <a:prstGeom prst="rect">
                          <a:avLst/>
                        </a:prstGeom>
                        <a:solidFill>
                          <a:prstClr val="white"/>
                        </a:solidFill>
                        <a:ln>
                          <a:noFill/>
                        </a:ln>
                      </wps:spPr>
                      <wps:txbx>
                        <w:txbxContent>
                          <w:p w14:paraId="52388BBD" w14:textId="703EC162" w:rsidR="00004AD6" w:rsidRPr="00E72A3C" w:rsidRDefault="00004AD6" w:rsidP="00004AD6">
                            <w:pPr>
                              <w:pStyle w:val="Caption"/>
                              <w:jc w:val="center"/>
                              <w:rPr>
                                <w:rFonts w:cs="Calibri"/>
                                <w:noProof/>
                                <w:sz w:val="18"/>
                                <w:szCs w:val="14"/>
                                <w:lang w:val="fr-FR" w:eastAsia="en-GB"/>
                              </w:rPr>
                            </w:pPr>
                            <w:bookmarkStart w:id="11" w:name="_Toc114152712"/>
                            <w:r>
                              <w:t xml:space="preserve">Figură </w:t>
                            </w:r>
                            <w:fldSimple w:instr=" STYLEREF 1 \s ">
                              <w:r w:rsidR="001E30FB">
                                <w:rPr>
                                  <w:noProof/>
                                </w:rPr>
                                <w:t>2</w:t>
                              </w:r>
                            </w:fldSimple>
                            <w:r w:rsidR="00204200">
                              <w:noBreakHyphen/>
                            </w:r>
                            <w:fldSimple w:instr=" SEQ Figură \* ARABIC \s 1 ">
                              <w:r w:rsidR="001E30FB">
                                <w:rPr>
                                  <w:noProof/>
                                </w:rPr>
                                <w:t>2</w:t>
                              </w:r>
                            </w:fldSimple>
                            <w:r>
                              <w:t xml:space="preserve"> - </w:t>
                            </w:r>
                            <w:r w:rsidRPr="002220F7">
                              <w:t>Obiectivele strategice ale PMUD</w:t>
                            </w:r>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8937DD" id="Text Box 943" o:spid="_x0000_s1027" type="#_x0000_t202" style="position:absolute;left:0;text-align:left;margin-left:-12.05pt;margin-top:263.1pt;width:463.35pt;height:.05pt;z-index:25215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" stroked="f">
                <v:textbox style="mso-fit-shape-to-text:t" inset="0,0,0,0">
                  <w:txbxContent>
                    <w:p w14:paraId="52388BBD" w14:textId="703EC162" w:rsidR="00004AD6" w:rsidRPr="00E72A3C" w:rsidRDefault="00004AD6" w:rsidP="00004AD6">
                      <w:pPr>
                        <w:pStyle w:val="Caption"/>
                        <w:jc w:val="center"/>
                        <w:rPr>
                          <w:rFonts w:cs="Calibri"/>
                          <w:noProof/>
                          <w:sz w:val="18"/>
                          <w:szCs w:val="14"/>
                          <w:lang w:val="fr-FR" w:eastAsia="en-GB"/>
                        </w:rPr>
                      </w:pPr>
                      <w:bookmarkStart w:id="12" w:name="_Toc114152712"/>
                      <w:r>
                        <w:t xml:space="preserve">Figură </w:t>
                      </w:r>
                      <w:fldSimple w:instr=" STYLEREF 1 \s ">
                        <w:r w:rsidR="001E30FB">
                          <w:rPr>
                            <w:noProof/>
                          </w:rPr>
                          <w:t>2</w:t>
                        </w:r>
                      </w:fldSimple>
                      <w:r w:rsidR="00204200">
                        <w:noBreakHyphen/>
                      </w:r>
                      <w:fldSimple w:instr=" SEQ Figură \* ARABIC \s 1 ">
                        <w:r w:rsidR="001E30FB">
                          <w:rPr>
                            <w:noProof/>
                          </w:rPr>
                          <w:t>2</w:t>
                        </w:r>
                      </w:fldSimple>
                      <w:r>
                        <w:t xml:space="preserve"> - </w:t>
                      </w:r>
                      <w:r w:rsidRPr="002220F7">
                        <w:t>Obiectivele strategice ale PMUD</w:t>
                      </w:r>
                      <w:bookmarkEnd w:id="12"/>
                    </w:p>
                  </w:txbxContent>
                </v:textbox>
                <w10:wrap type="square"/>
              </v:shape>
            </w:pict>
          </mc:Fallback>
        </mc:AlternateContent>
      </w:r>
    </w:p>
    <w:p w14:paraId="6DD39741" w14:textId="7B102AB4" w:rsidR="00917234" w:rsidRPr="00342022" w:rsidRDefault="00917234" w:rsidP="00004AD6">
      <w:pPr>
        <w:rPr>
          <w:color w:val="000000" w:themeColor="text1"/>
        </w:rPr>
      </w:pPr>
      <w:r w:rsidRPr="00342022">
        <w:rPr>
          <w:color w:val="000000" w:themeColor="text1"/>
        </w:rPr>
        <w:t>Elaborarea și implementarea planului de mobilitate urbană trebuie să asigure satisfacerea unor cerințe și nevoi de utilitate publică ale comunității locale în domeniul mobilității și transportului urban, deplasarea fără a fi expuși la riscuri personale majore, îmbunătățirea continuă a mobilității și calității vieții cetățenilor.</w:t>
      </w:r>
    </w:p>
    <w:p w14:paraId="695E930B" w14:textId="168AAEA8" w:rsidR="00917234" w:rsidRPr="00342022" w:rsidRDefault="00917234" w:rsidP="00004AD6">
      <w:pPr>
        <w:rPr>
          <w:color w:val="000000" w:themeColor="text1"/>
        </w:rPr>
      </w:pPr>
      <w:r w:rsidRPr="00342022">
        <w:rPr>
          <w:color w:val="000000" w:themeColor="text1"/>
        </w:rPr>
        <w:t>Se va pune un accent sporit pe transportul durabil, abordând obiective sociale, de mediu și economice, precum și obiective în domeniul integrării și a siguranței.</w:t>
      </w:r>
    </w:p>
    <w:p w14:paraId="3DE0633E" w14:textId="77777777" w:rsidR="00895A75" w:rsidRPr="00342022" w:rsidRDefault="00895A75" w:rsidP="008A669E">
      <w:pPr>
        <w:pStyle w:val="titluriimportantePMUDSibiu"/>
      </w:pPr>
    </w:p>
    <w:p w14:paraId="75E455C6" w14:textId="3EEDA504" w:rsidR="00917234" w:rsidRPr="00342022" w:rsidRDefault="00917234" w:rsidP="008A669E">
      <w:pPr>
        <w:pStyle w:val="titluriimportantePMUDSibiu"/>
        <w:rPr>
          <w:rFonts w:cs="Times New Roman"/>
        </w:rPr>
      </w:pPr>
      <w:r w:rsidRPr="00342022">
        <w:t>Necesitatea elaborării unui Plan de Mobilitate Urbană Durabilă</w:t>
      </w:r>
    </w:p>
    <w:p w14:paraId="53BB86B0" w14:textId="57A3BEDA" w:rsidR="00917234" w:rsidRPr="00342022" w:rsidRDefault="00917234" w:rsidP="00917234">
      <w:pPr>
        <w:rPr>
          <w:rFonts w:cs="Corbel"/>
          <w:color w:val="C00000"/>
        </w:rPr>
      </w:pPr>
      <w:r w:rsidRPr="00342022">
        <w:rPr>
          <w:rFonts w:cs="Corbel"/>
          <w:color w:val="000000" w:themeColor="text1"/>
        </w:rPr>
        <w:t xml:space="preserve">Creșterea populației urbane din ultimele două secole, determinată de revoluția industrială și stimulată de dinamica accentuată a asimilării cuceririlor științifice în progrese tehnologice, a modificat deopotrivă nevoile de mobilitate pentru bunuri și persoane și soluțiile alternative de </w:t>
      </w:r>
      <w:r w:rsidRPr="00342022">
        <w:rPr>
          <w:rFonts w:cs="Corbel"/>
        </w:rPr>
        <w:t xml:space="preserve">satisfacere a acestora. </w:t>
      </w:r>
      <w:r w:rsidR="00FC2F1F" w:rsidRPr="00342022">
        <w:rPr>
          <w:rFonts w:cs="Corbel"/>
        </w:rPr>
        <w:t xml:space="preserve">Totodată, </w:t>
      </w:r>
      <w:r w:rsidR="006E7BAB" w:rsidRPr="00342022">
        <w:rPr>
          <w:rFonts w:cs="Corbel"/>
        </w:rPr>
        <w:t xml:space="preserve">fenomenul globalizării </w:t>
      </w:r>
      <w:r w:rsidR="00C11721" w:rsidRPr="00342022">
        <w:rPr>
          <w:rFonts w:cs="Corbel"/>
        </w:rPr>
        <w:t xml:space="preserve">care se bazează pe </w:t>
      </w:r>
      <w:r w:rsidR="006E7BAB" w:rsidRPr="00342022">
        <w:rPr>
          <w:rFonts w:cs="Corbel"/>
        </w:rPr>
        <w:t xml:space="preserve"> integrarea</w:t>
      </w:r>
      <w:r w:rsidR="00C11721" w:rsidRPr="00342022">
        <w:rPr>
          <w:rFonts w:cs="Corbel"/>
        </w:rPr>
        <w:t xml:space="preserve"> internațională la nivel economic, </w:t>
      </w:r>
      <w:r w:rsidR="00C11721" w:rsidRPr="00342022">
        <w:t xml:space="preserve">militar, politic, </w:t>
      </w:r>
      <w:proofErr w:type="spellStart"/>
      <w:r w:rsidR="00C11721" w:rsidRPr="00342022">
        <w:t>socio</w:t>
      </w:r>
      <w:proofErr w:type="spellEnd"/>
      <w:r w:rsidR="00C11721" w:rsidRPr="00342022">
        <w:t xml:space="preserve">-cultural </w:t>
      </w:r>
      <w:proofErr w:type="spellStart"/>
      <w:r w:rsidR="00C11721" w:rsidRPr="00342022">
        <w:t>şi</w:t>
      </w:r>
      <w:proofErr w:type="spellEnd"/>
      <w:r w:rsidR="00C11721" w:rsidRPr="00342022">
        <w:t xml:space="preserve"> de securitate, pentru reducerea disparităților între teritorii și susținerea </w:t>
      </w:r>
      <w:r w:rsidR="00E00435" w:rsidRPr="00342022">
        <w:t xml:space="preserve">schimburilor economice, tehnologice și </w:t>
      </w:r>
      <w:proofErr w:type="spellStart"/>
      <w:r w:rsidR="00E00435" w:rsidRPr="00342022">
        <w:t>socio</w:t>
      </w:r>
      <w:proofErr w:type="spellEnd"/>
      <w:r w:rsidR="00E00435" w:rsidRPr="00342022">
        <w:t>-culturale</w:t>
      </w:r>
      <w:r w:rsidR="00D2189A" w:rsidRPr="00342022">
        <w:t xml:space="preserve">, </w:t>
      </w:r>
      <w:r w:rsidR="00E00435" w:rsidRPr="00342022">
        <w:t xml:space="preserve"> </w:t>
      </w:r>
      <w:r w:rsidR="000D2A55" w:rsidRPr="00342022">
        <w:t xml:space="preserve">necesită </w:t>
      </w:r>
      <w:r w:rsidR="00B77301" w:rsidRPr="00342022">
        <w:t xml:space="preserve">o infrastructură </w:t>
      </w:r>
      <w:proofErr w:type="spellStart"/>
      <w:r w:rsidR="00B77301" w:rsidRPr="00342022">
        <w:t>coezivă</w:t>
      </w:r>
      <w:proofErr w:type="spellEnd"/>
      <w:r w:rsidR="00B77301" w:rsidRPr="00342022">
        <w:t xml:space="preserve"> și accesibilă. </w:t>
      </w:r>
    </w:p>
    <w:p w14:paraId="5C2AEE38" w14:textId="77777777" w:rsidR="00917234" w:rsidRPr="00342022" w:rsidRDefault="00917234" w:rsidP="00917234">
      <w:pPr>
        <w:rPr>
          <w:rFonts w:cs="Corbel"/>
          <w:color w:val="000000" w:themeColor="text1"/>
        </w:rPr>
      </w:pPr>
      <w:r w:rsidRPr="00342022">
        <w:rPr>
          <w:rFonts w:cs="Corbel"/>
          <w:color w:val="000000" w:themeColor="text1"/>
        </w:rPr>
        <w:t xml:space="preserve">În prezent, sub aspectul mobilității, cvasitotalitatea aglomerațiilor urbane prezintă aceleași tendințe: </w:t>
      </w:r>
    </w:p>
    <w:p w14:paraId="7601C3D7" w14:textId="77777777" w:rsidR="00917234" w:rsidRPr="00342022" w:rsidRDefault="00917234" w:rsidP="00810922">
      <w:pPr>
        <w:pStyle w:val="ListParagraph"/>
        <w:numPr>
          <w:ilvl w:val="0"/>
          <w:numId w:val="27"/>
        </w:numPr>
        <w:rPr>
          <w:color w:val="000000" w:themeColor="text1"/>
        </w:rPr>
      </w:pPr>
      <w:r w:rsidRPr="00342022">
        <w:rPr>
          <w:color w:val="000000" w:themeColor="text1"/>
        </w:rPr>
        <w:t xml:space="preserve">dilatarea orașelor, cu periferii cu densitate mică a populației și cu consecințe în consumuri mai mari de energie pentru satisfacerea nevoilor de mobilitate; </w:t>
      </w:r>
    </w:p>
    <w:p w14:paraId="3CC305B8" w14:textId="77777777" w:rsidR="00917234" w:rsidRPr="00342022" w:rsidRDefault="00917234" w:rsidP="00810922">
      <w:pPr>
        <w:pStyle w:val="ListParagraph"/>
        <w:numPr>
          <w:ilvl w:val="0"/>
          <w:numId w:val="27"/>
        </w:numPr>
        <w:rPr>
          <w:color w:val="000000" w:themeColor="text1"/>
        </w:rPr>
      </w:pPr>
      <w:r w:rsidRPr="00342022">
        <w:rPr>
          <w:color w:val="000000" w:themeColor="text1"/>
        </w:rPr>
        <w:t xml:space="preserve">creșterea indicelui de motorizare al familiilor (în special, în țările cu dinamică economică accentuată); </w:t>
      </w:r>
    </w:p>
    <w:p w14:paraId="20BF2C00" w14:textId="77777777" w:rsidR="00917234" w:rsidRPr="00342022" w:rsidRDefault="00917234" w:rsidP="00810922">
      <w:pPr>
        <w:pStyle w:val="ListParagraph"/>
        <w:numPr>
          <w:ilvl w:val="0"/>
          <w:numId w:val="27"/>
        </w:numPr>
        <w:rPr>
          <w:color w:val="000000" w:themeColor="text1"/>
        </w:rPr>
      </w:pPr>
      <w:r w:rsidRPr="00342022">
        <w:rPr>
          <w:color w:val="000000" w:themeColor="text1"/>
        </w:rPr>
        <w:t xml:space="preserve">congestia traficului, ca o consecință directă a creșterii motorizării și a lungimii deplasărilor; </w:t>
      </w:r>
    </w:p>
    <w:p w14:paraId="6107D2C4" w14:textId="77777777" w:rsidR="00917234" w:rsidRPr="00342022" w:rsidRDefault="00917234" w:rsidP="00810922">
      <w:pPr>
        <w:pStyle w:val="ListParagraph"/>
        <w:numPr>
          <w:ilvl w:val="0"/>
          <w:numId w:val="27"/>
        </w:numPr>
        <w:rPr>
          <w:color w:val="000000" w:themeColor="text1"/>
        </w:rPr>
      </w:pPr>
      <w:r w:rsidRPr="00342022">
        <w:rPr>
          <w:color w:val="000000" w:themeColor="text1"/>
        </w:rPr>
        <w:t xml:space="preserve">evoluția și diversificarea stilului de viață prin adăugarea la deplasările alternante zilnice (reședință - loc de interes), a deplasărilor de la sfârșitul săptămânii sau din timpul nopții care pot cauza congestii ale traficului și în afara orelor de vârf tradiționale. </w:t>
      </w:r>
    </w:p>
    <w:p w14:paraId="042D9015" w14:textId="57B8392F" w:rsidR="00917234" w:rsidRPr="00342022" w:rsidRDefault="00917234" w:rsidP="00917234">
      <w:pPr>
        <w:rPr>
          <w:rFonts w:cs="Corbel"/>
        </w:rPr>
      </w:pPr>
      <w:r w:rsidRPr="00342022">
        <w:rPr>
          <w:rFonts w:cs="Corbel"/>
        </w:rPr>
        <w:t xml:space="preserve">Ca răspuns la aceste tendințe, care prin resursele energetice consumate și efectele externe negative locale și globale contravin exigențelor actuale ale mobilității durabile, cercetările privind </w:t>
      </w:r>
      <w:r w:rsidRPr="00342022">
        <w:rPr>
          <w:rFonts w:cs="Corbel"/>
        </w:rPr>
        <w:lastRenderedPageBreak/>
        <w:t xml:space="preserve">identificarea și punerea în aplicare a soluțiilor pentru satisfacerea nevoilor de mobilitate în concordanță cu cerințele dezvoltării durabile au căpătat un interes tot mai accentuat. </w:t>
      </w:r>
    </w:p>
    <w:p w14:paraId="62FD382A" w14:textId="1217129B" w:rsidR="00917234" w:rsidRPr="00342022" w:rsidRDefault="00917234" w:rsidP="00917234">
      <w:pPr>
        <w:rPr>
          <w:rFonts w:cs="Corbel"/>
        </w:rPr>
      </w:pPr>
      <w:r w:rsidRPr="00342022">
        <w:rPr>
          <w:rFonts w:cs="Corbel"/>
        </w:rPr>
        <w:t xml:space="preserve">Două axe de cercetare, întrucâtva corelate, se desprind ca prioritare: </w:t>
      </w:r>
    </w:p>
    <w:p w14:paraId="2760887D" w14:textId="77777777" w:rsidR="00917234" w:rsidRPr="00342022" w:rsidRDefault="00917234" w:rsidP="00810922">
      <w:pPr>
        <w:pStyle w:val="ListParagraph"/>
        <w:numPr>
          <w:ilvl w:val="0"/>
          <w:numId w:val="32"/>
        </w:numPr>
      </w:pPr>
      <w:r w:rsidRPr="00342022">
        <w:t xml:space="preserve">potențarea eficacității și atractivității sistemelor de transport public urban și </w:t>
      </w:r>
      <w:proofErr w:type="spellStart"/>
      <w:r w:rsidRPr="00342022">
        <w:t>periurban</w:t>
      </w:r>
      <w:proofErr w:type="spellEnd"/>
      <w:r w:rsidRPr="00342022">
        <w:t xml:space="preserve"> cu scopul de a le spori atractivitatea, </w:t>
      </w:r>
    </w:p>
    <w:p w14:paraId="3D60E619" w14:textId="77777777" w:rsidR="00917234" w:rsidRPr="00342022" w:rsidRDefault="00917234" w:rsidP="00810922">
      <w:pPr>
        <w:pStyle w:val="ListParagraph"/>
        <w:numPr>
          <w:ilvl w:val="0"/>
          <w:numId w:val="32"/>
        </w:numPr>
      </w:pPr>
      <w:r w:rsidRPr="00342022">
        <w:t xml:space="preserve">orientarea utilizatorilor către practici de mobilitate mai respectuoase pentru mediu. </w:t>
      </w:r>
    </w:p>
    <w:p w14:paraId="496819E2" w14:textId="3043EDB0" w:rsidR="00917234" w:rsidRPr="00342022" w:rsidRDefault="00917234" w:rsidP="00917234">
      <w:pPr>
        <w:rPr>
          <w:rFonts w:cs="Corbel"/>
        </w:rPr>
      </w:pPr>
      <w:r w:rsidRPr="00342022">
        <w:rPr>
          <w:rFonts w:cs="Corbel"/>
        </w:rPr>
        <w:t xml:space="preserve">Prima axă de cercetare presupune investigații care să identifice variatele nevoi de mobilitate pe care viața </w:t>
      </w:r>
      <w:r w:rsidR="000B1E48" w:rsidRPr="00342022">
        <w:rPr>
          <w:rFonts w:cs="Corbel"/>
        </w:rPr>
        <w:t>cotidiană</w:t>
      </w:r>
      <w:r w:rsidRPr="00342022">
        <w:rPr>
          <w:rFonts w:cs="Corbel"/>
        </w:rPr>
        <w:t xml:space="preserve"> le relevă și </w:t>
      </w:r>
      <w:r w:rsidR="000B1E48" w:rsidRPr="00342022">
        <w:rPr>
          <w:rFonts w:cs="Corbel"/>
        </w:rPr>
        <w:t>analizează</w:t>
      </w:r>
      <w:r w:rsidRPr="00342022">
        <w:rPr>
          <w:rFonts w:cs="Corbel"/>
        </w:rPr>
        <w:t xml:space="preserve"> modurile în care acestea pot fi satisfăcute cu un consum redus de resurse și efecte externe negative minime. În acest demers se remarcă rolul esențial al interacțiunii dintre urbanism și mobilitate, atât sub aspectul nevoii de mobilitate, cât și sub cel al modului de satisfacere a nevoilor. </w:t>
      </w:r>
    </w:p>
    <w:p w14:paraId="39B5D3E9" w14:textId="790E07A6" w:rsidR="00917234" w:rsidRPr="00342022" w:rsidRDefault="00917234" w:rsidP="00917234">
      <w:pPr>
        <w:rPr>
          <w:rFonts w:cs="Corbel"/>
        </w:rPr>
      </w:pPr>
      <w:r w:rsidRPr="00342022">
        <w:rPr>
          <w:rFonts w:cs="Corbel"/>
        </w:rPr>
        <w:t>Nevoia de mobilitate satisfăcută, „ex-post”, după confruntarea cu oferta, așa cum este oglindită de statistici (lungimea și frecvența deplasărilor/ călătoriilor totale și aferente unui mod de deplasare) este rezultatul conjugat al configurației rețelei de străzi, al serviciilor asigurate de acestea și al comportamentului populației. Mobilitatea socială satisfăcută de sistemul de transport poartă amprenta spațiului natural (al condițiilor geografice), a spațiului topologic și economic, a acțiunilor omului orientate către conservarea sau modificarea caracteristicilor – spațiul politic (antropic), dar și mai pregnant amprenta comportamentelor populației. Acestea din urmă, „rebele” la toate încercările de modelare sunt consecințe ale tradițiilor, ale educației, ale modului de viață, ale sistemului de activități</w:t>
      </w:r>
      <w:r w:rsidR="00D20B4B" w:rsidRPr="00342022">
        <w:rPr>
          <w:rFonts w:cs="Corbel"/>
        </w:rPr>
        <w:t xml:space="preserve">, și </w:t>
      </w:r>
      <w:r w:rsidRPr="00342022">
        <w:rPr>
          <w:rFonts w:cs="Corbel"/>
        </w:rPr>
        <w:t>extrem de particulare. Acest comportament, „rebel” la orice încercare de modelare diferențiază repartiția modala a deplasărilor pentru restul condiționărilor similare. Cercetarea trebuie să identifice soluții pentru orientarea comportamentului locuitorilor spre acele alternative de satisfacere a nevoilor de mobilitate spațială, cotidiană cu precădere, care sunt menite să contribuie la calitatea vieții</w:t>
      </w:r>
      <w:r w:rsidR="00D77D5C" w:rsidRPr="00342022">
        <w:rPr>
          <w:rFonts w:cs="Corbel"/>
        </w:rPr>
        <w:t xml:space="preserve"> în general</w:t>
      </w:r>
      <w:r w:rsidRPr="00342022">
        <w:rPr>
          <w:rFonts w:cs="Corbel"/>
        </w:rPr>
        <w:t xml:space="preserve">. Pentru segmentul deplasărilor motorizate, este esențial ca prin creșterea atractivității transportului public să se diminueze ponderea deplasărilor motorizate individuale, consumatoare de spațiu, resurse, generatoare de congestie și responsabile pentru degradarea calității vieții din orașe. </w:t>
      </w:r>
    </w:p>
    <w:p w14:paraId="0F8F5F33" w14:textId="77777777" w:rsidR="00917234" w:rsidRPr="00342022" w:rsidRDefault="00917234" w:rsidP="00917234">
      <w:pPr>
        <w:rPr>
          <w:rFonts w:cs="Corbel"/>
        </w:rPr>
      </w:pPr>
      <w:r w:rsidRPr="00342022">
        <w:rPr>
          <w:rFonts w:cs="Corbel"/>
        </w:rPr>
        <w:t xml:space="preserve">A doua axă de cercetare presupune investigații care să pornească de la recunoscuta conexiune dintre nevoia și oferta de mobilitate pe care urbanismul își pune pregnant amprenta. În acest sens, este unanim recunoscut că dacă până în anii 1960, preocuparea dominantă consta în adaptarea orașului la automobil, de atunci, treptat, a devenit tot mai clar că soluțiile pentru asigurarea calității vieții în orașe sunt mai complexe. Studiul interacțiunii dintre urbanism și mobilitate a devenit esențial. </w:t>
      </w:r>
    </w:p>
    <w:p w14:paraId="0A43DAEF" w14:textId="77777777" w:rsidR="00917234" w:rsidRPr="00342022" w:rsidRDefault="00917234" w:rsidP="00917234">
      <w:pPr>
        <w:rPr>
          <w:b/>
          <w:bCs/>
          <w:color w:val="FF0000"/>
        </w:rPr>
      </w:pPr>
      <w:r w:rsidRPr="00342022">
        <w:rPr>
          <w:rFonts w:cs="Corbel"/>
        </w:rPr>
        <w:t>Este acum tot mai relevantă afirmația potrivit căreia promovarea deplasărilor nemotorizate este fundamental condiționată de dimensiunea, forma și structura urbană. Studiului acestora și al corelațiilor cu nevoile de mobilitate și cu ofertele de satisfacere a acestora, îndeosebi prin orientarea către deplasările nemotorizate (mers pe jos și cu bicicleta, în special) trebuie să îi fie dedicate preocupări conjugate ale urbaniștilor, sociologilor, economiștilor și inginerilor</w:t>
      </w:r>
      <w:r w:rsidRPr="00342022">
        <w:rPr>
          <w:rFonts w:cs="Corbel"/>
          <w:color w:val="FF0000"/>
        </w:rPr>
        <w:t>.</w:t>
      </w:r>
    </w:p>
    <w:p w14:paraId="6832A72A" w14:textId="63350B9C" w:rsidR="00917234" w:rsidRPr="00342022" w:rsidRDefault="00917234" w:rsidP="00917234">
      <w:pPr>
        <w:rPr>
          <w:rFonts w:cs="Corbel"/>
        </w:rPr>
      </w:pPr>
      <w:r w:rsidRPr="00342022">
        <w:rPr>
          <w:rFonts w:cs="Corbel"/>
        </w:rPr>
        <w:t>Simplificând, a găsi soluții pe orizonturi de timp apropiate sau îndepărtate pentru satisfacerea nevoii de mobilitate a populației și de deplasare a mărfurilor în spațiile urbane echivalează cu racordarea la cerințele dezvoltării durabile, adică la interesele și responsabilităț</w:t>
      </w:r>
      <w:r w:rsidR="00D77D5C" w:rsidRPr="00342022">
        <w:rPr>
          <w:rFonts w:cs="Corbel"/>
        </w:rPr>
        <w:t xml:space="preserve">ile </w:t>
      </w:r>
      <w:r w:rsidRPr="00342022">
        <w:rPr>
          <w:rFonts w:cs="Corbel"/>
        </w:rPr>
        <w:t xml:space="preserve">contemporanilor și ale generațiilor viitoare. </w:t>
      </w:r>
    </w:p>
    <w:p w14:paraId="7A43D3C4" w14:textId="16CC5195" w:rsidR="00917234" w:rsidRPr="00342022" w:rsidRDefault="00917234" w:rsidP="00917234">
      <w:pPr>
        <w:rPr>
          <w:rFonts w:cs="Corbel"/>
        </w:rPr>
      </w:pPr>
      <w:r w:rsidRPr="00342022">
        <w:rPr>
          <w:rFonts w:cs="Corbel"/>
        </w:rPr>
        <w:t>Un plan de mobilitate urbană durabilă are ca țintă principală îmbunătățirea accesibilității zonelor urbane și furnizarea de servicii de mobilitate și transport durabile către, prin și în zonele urbane respective</w:t>
      </w:r>
      <w:r w:rsidR="00640AFE" w:rsidRPr="00342022">
        <w:rPr>
          <w:rFonts w:cs="Corbel"/>
        </w:rPr>
        <w:t>.</w:t>
      </w:r>
    </w:p>
    <w:p w14:paraId="171FFA6B" w14:textId="1064A418" w:rsidR="00917234" w:rsidRPr="00342022" w:rsidRDefault="00EA67F9" w:rsidP="00917234">
      <w:pPr>
        <w:rPr>
          <w:rFonts w:cs="Corbel"/>
        </w:rPr>
      </w:pPr>
      <w:r w:rsidRPr="00342022">
        <w:rPr>
          <w:rFonts w:cs="Corbel"/>
        </w:rPr>
        <w:t>Acesta</w:t>
      </w:r>
      <w:r w:rsidR="00917234" w:rsidRPr="00342022">
        <w:rPr>
          <w:rFonts w:cs="Corbel"/>
        </w:rPr>
        <w:t xml:space="preserve"> ar trebui să faciliteze o dezvoltare echilibrată a tuturor modurilor de transport relevante, încurajând totodată trecerea către moduri mai durabile</w:t>
      </w:r>
      <w:r w:rsidRPr="00342022">
        <w:rPr>
          <w:rFonts w:cs="Corbel"/>
        </w:rPr>
        <w:t xml:space="preserve"> de deplasare</w:t>
      </w:r>
      <w:r w:rsidR="00917234" w:rsidRPr="00342022">
        <w:rPr>
          <w:rFonts w:cs="Corbel"/>
        </w:rPr>
        <w:t xml:space="preserve">. </w:t>
      </w:r>
    </w:p>
    <w:p w14:paraId="40D6AA38" w14:textId="77777777" w:rsidR="00917234" w:rsidRPr="00342022" w:rsidRDefault="00917234" w:rsidP="00917234">
      <w:pPr>
        <w:rPr>
          <w:rFonts w:cs="Corbel"/>
        </w:rPr>
      </w:pPr>
      <w:r w:rsidRPr="00342022">
        <w:rPr>
          <w:rFonts w:cs="Corbel"/>
        </w:rPr>
        <w:lastRenderedPageBreak/>
        <w:t xml:space="preserve">Planul trebuie să includă un set integrat de măsuri tehnice, de infrastructură, de politică și nelegislative menite a îmbunătăți performanța și eficacitatea din punctul de vedere al costurilor în ceea ce privește scopul și obiectivele specifice declarate. </w:t>
      </w:r>
    </w:p>
    <w:p w14:paraId="064D0DE6" w14:textId="04EFA12B" w:rsidR="00917234" w:rsidRPr="00342022" w:rsidRDefault="00917234" w:rsidP="00917234">
      <w:pPr>
        <w:rPr>
          <w:b/>
          <w:bCs/>
        </w:rPr>
      </w:pPr>
      <w:r w:rsidRPr="00342022">
        <w:rPr>
          <w:rFonts w:cs="Corbel"/>
        </w:rPr>
        <w:t xml:space="preserve">În vederea definirii măsurilor și proiectelor propuse, s-a procedat la analiza anvelopei bugetare disponibile pentru perioada 2021 – 2027, pentru a analiza măsura în care investițiile propuse </w:t>
      </w:r>
      <w:r w:rsidR="00640AFE" w:rsidRPr="00342022">
        <w:rPr>
          <w:rFonts w:cs="Corbel"/>
        </w:rPr>
        <w:t>în</w:t>
      </w:r>
      <w:r w:rsidRPr="00342022">
        <w:rPr>
          <w:rFonts w:cs="Corbel"/>
        </w:rPr>
        <w:t xml:space="preserve"> plan sunt durabile și sustenabile.</w:t>
      </w:r>
    </w:p>
    <w:p w14:paraId="5829E04A" w14:textId="77777777" w:rsidR="00895A75" w:rsidRPr="00342022" w:rsidRDefault="00895A75" w:rsidP="008A669E">
      <w:pPr>
        <w:pStyle w:val="titluriimportantePMUDSibiu"/>
      </w:pPr>
    </w:p>
    <w:p w14:paraId="551AE514" w14:textId="644C24BA" w:rsidR="00917234" w:rsidRPr="00342022" w:rsidRDefault="00917234" w:rsidP="008A669E">
      <w:pPr>
        <w:pStyle w:val="titluriimportantePMUDSibiu"/>
      </w:pPr>
      <w:r w:rsidRPr="00342022">
        <w:t>Metodologia, caracteristicile și componentele unui Plan de Mobilitate Urbană Durabilă</w:t>
      </w:r>
    </w:p>
    <w:p w14:paraId="03D316C6" w14:textId="77777777" w:rsidR="00917234" w:rsidRPr="00342022" w:rsidRDefault="00917234" w:rsidP="00917234">
      <w:pPr>
        <w:rPr>
          <w:rFonts w:cs="Corbel"/>
        </w:rPr>
      </w:pPr>
      <w:r w:rsidRPr="00342022">
        <w:rPr>
          <w:rFonts w:cs="Corbel"/>
        </w:rPr>
        <w:t xml:space="preserve">Metodologia de realizarea a planurilor de mobilitate urbană sustenabilă a fost definită de către Comisia Europeană în documentul „Orientări – Dezvoltarea și implementarea unui plan de mobilitate urbană durabilă”. Conform acestui document un plan de mobilitate urbană durabilă este un plan strategic conceput pentru a satisface nevoia de mobilitate a oamenilor și companiilor în orașe și în împrejurimile acestora, pentru a avea o mai bună calitate a vieții. </w:t>
      </w:r>
    </w:p>
    <w:p w14:paraId="541D49A0" w14:textId="050B3915" w:rsidR="00917234" w:rsidRPr="00342022" w:rsidRDefault="00917234" w:rsidP="00917234">
      <w:pPr>
        <w:rPr>
          <w:rFonts w:cs="Corbel"/>
        </w:rPr>
      </w:pPr>
      <w:r w:rsidRPr="00342022">
        <w:rPr>
          <w:rFonts w:cs="Corbel"/>
        </w:rPr>
        <w:t xml:space="preserve">În martie 2011, Comisia Europeană a emis Cartea Albă a Transporturilor „Foaie de Parcurs pentru un Spațiu European Unic al Transporturilor – Către un sistem de transport competitiv și eficient din punct de vedere al resurselor” (COM(2011) 0144 final). Cartea Albă a Transporturilor sugerează explorarea unei legături între dezvoltarea regională, fondurile de coeziune și orașe și regiuni care au prezentat un certificat de Audit al Performanței și Durabilității Mobilității Urbane. </w:t>
      </w:r>
    </w:p>
    <w:p w14:paraId="029E5299" w14:textId="77777777" w:rsidR="00917234" w:rsidRPr="00342022" w:rsidRDefault="00917234" w:rsidP="00917234">
      <w:pPr>
        <w:rPr>
          <w:rFonts w:cs="Corbel"/>
        </w:rPr>
      </w:pPr>
      <w:r w:rsidRPr="00342022">
        <w:rPr>
          <w:rFonts w:cs="Corbel"/>
        </w:rPr>
        <w:t xml:space="preserve">Documentul prezintă o foaie de parcurs pentru 40 de inițiative concrete, implementate până în 2020, care vor contribui la creșterea mobilității, înlăturarea barierelor majore în domenii-cheie, reducerea consumului de combustibil și creșterea numărului de locuri de muncă. În același timp, propunerile sunt realizate pentru a reduce dependența Europei de importurile de petrol și pentru a reduce emisiile de carbon în transport cu 60% până în 2050. Astfel, țintele principale de atins până în 2050 includ, printre altele: </w:t>
      </w:r>
    </w:p>
    <w:p w14:paraId="0ED37866" w14:textId="77777777" w:rsidR="00917234" w:rsidRPr="00342022" w:rsidRDefault="00917234" w:rsidP="00810922">
      <w:pPr>
        <w:pStyle w:val="ListParagraph"/>
        <w:numPr>
          <w:ilvl w:val="0"/>
          <w:numId w:val="28"/>
        </w:numPr>
      </w:pPr>
      <w:r w:rsidRPr="00342022">
        <w:t xml:space="preserve">dispariția progresivă a utilizării autovehiculelor care folosesc combustibil convențional în orașe; </w:t>
      </w:r>
    </w:p>
    <w:p w14:paraId="61BE991A" w14:textId="77777777" w:rsidR="00917234" w:rsidRPr="00342022" w:rsidRDefault="00917234" w:rsidP="00810922">
      <w:pPr>
        <w:pStyle w:val="ListParagraph"/>
        <w:numPr>
          <w:ilvl w:val="0"/>
          <w:numId w:val="28"/>
        </w:numPr>
      </w:pPr>
      <w:r w:rsidRPr="00342022">
        <w:t xml:space="preserve">utilizarea în pondere de 40% a combustibililor de tip durabil, cu emisii reduse de carbon în domeniul aviației; reducerea cu cel puțin 40% a emisiilor de carbon în transporturi; </w:t>
      </w:r>
    </w:p>
    <w:p w14:paraId="68046631" w14:textId="77777777" w:rsidR="00917234" w:rsidRPr="00342022" w:rsidRDefault="00917234" w:rsidP="00810922">
      <w:pPr>
        <w:pStyle w:val="ListParagraph"/>
        <w:numPr>
          <w:ilvl w:val="0"/>
          <w:numId w:val="28"/>
        </w:numPr>
      </w:pPr>
      <w:r w:rsidRPr="00342022">
        <w:t xml:space="preserve">transportul feroviar și naval să preia 50% din călătoriile de distanță medie realizate pe căi rutiere. </w:t>
      </w:r>
    </w:p>
    <w:p w14:paraId="76A87B0E" w14:textId="5913E7EF" w:rsidR="00917234" w:rsidRPr="00342022" w:rsidRDefault="00917234" w:rsidP="00917234">
      <w:pPr>
        <w:rPr>
          <w:rFonts w:cs="Corbel"/>
        </w:rPr>
      </w:pPr>
      <w:r w:rsidRPr="00342022">
        <w:rPr>
          <w:rFonts w:cs="Corbel"/>
        </w:rPr>
        <w:t>Toate acestea vor trebui să contribuie la o reducere de 60% a emisiilor de carbon în transporturi.</w:t>
      </w:r>
    </w:p>
    <w:p w14:paraId="3885C97D" w14:textId="77777777" w:rsidR="00917234" w:rsidRPr="00342022" w:rsidRDefault="00917234" w:rsidP="00917234">
      <w:pPr>
        <w:rPr>
          <w:rFonts w:cs="Times New Roman"/>
        </w:rPr>
      </w:pPr>
      <w:r w:rsidRPr="00342022">
        <w:rPr>
          <w:rFonts w:cs="Times New Roman"/>
        </w:rPr>
        <w:t xml:space="preserve">Pornind de la practicile și cadrele de reglementare existente, caracteristicile de bază ale unui Plan de Mobilitate Urbană Durabilă sunt: </w:t>
      </w:r>
    </w:p>
    <w:p w14:paraId="7F8F8E8F" w14:textId="77777777" w:rsidR="00917234" w:rsidRPr="00342022" w:rsidRDefault="00917234" w:rsidP="00810922">
      <w:pPr>
        <w:pStyle w:val="ListParagraph"/>
        <w:numPr>
          <w:ilvl w:val="0"/>
          <w:numId w:val="28"/>
        </w:numPr>
      </w:pPr>
      <w:r w:rsidRPr="00342022">
        <w:t xml:space="preserve">viziune pe termen lung și un plan de implementare clar; </w:t>
      </w:r>
    </w:p>
    <w:p w14:paraId="415CEF19" w14:textId="77777777" w:rsidR="00917234" w:rsidRPr="00342022" w:rsidRDefault="00917234" w:rsidP="00810922">
      <w:pPr>
        <w:pStyle w:val="ListParagraph"/>
        <w:numPr>
          <w:ilvl w:val="0"/>
          <w:numId w:val="28"/>
        </w:numPr>
      </w:pPr>
      <w:r w:rsidRPr="00342022">
        <w:t xml:space="preserve">abordare participativă; </w:t>
      </w:r>
    </w:p>
    <w:p w14:paraId="254D6255" w14:textId="77777777" w:rsidR="00917234" w:rsidRPr="00342022" w:rsidRDefault="00917234" w:rsidP="00810922">
      <w:pPr>
        <w:pStyle w:val="ListParagraph"/>
        <w:numPr>
          <w:ilvl w:val="0"/>
          <w:numId w:val="29"/>
        </w:numPr>
        <w:ind w:left="720"/>
      </w:pPr>
      <w:r w:rsidRPr="00342022">
        <w:t xml:space="preserve">Dezvoltarea echilibrată și integrată a tuturor modurilor de transport; </w:t>
      </w:r>
    </w:p>
    <w:p w14:paraId="24C21EF6" w14:textId="77777777" w:rsidR="00917234" w:rsidRPr="00342022" w:rsidRDefault="00917234" w:rsidP="00810922">
      <w:pPr>
        <w:pStyle w:val="ListParagraph"/>
        <w:numPr>
          <w:ilvl w:val="0"/>
          <w:numId w:val="29"/>
        </w:numPr>
        <w:ind w:left="720"/>
      </w:pPr>
      <w:r w:rsidRPr="00342022">
        <w:t xml:space="preserve">Integrarea pe orizontală și verticală; </w:t>
      </w:r>
    </w:p>
    <w:p w14:paraId="462A932A" w14:textId="77777777" w:rsidR="00917234" w:rsidRPr="00342022" w:rsidRDefault="00917234" w:rsidP="00810922">
      <w:pPr>
        <w:pStyle w:val="ListParagraph"/>
        <w:numPr>
          <w:ilvl w:val="0"/>
          <w:numId w:val="29"/>
        </w:numPr>
        <w:ind w:left="720"/>
      </w:pPr>
      <w:r w:rsidRPr="00342022">
        <w:t xml:space="preserve">Evaluarea performanțelor actuale și viitoare; </w:t>
      </w:r>
    </w:p>
    <w:p w14:paraId="6A5C9D41" w14:textId="77777777" w:rsidR="00917234" w:rsidRPr="00342022" w:rsidRDefault="00917234" w:rsidP="00810922">
      <w:pPr>
        <w:pStyle w:val="ListParagraph"/>
        <w:numPr>
          <w:ilvl w:val="0"/>
          <w:numId w:val="29"/>
        </w:numPr>
        <w:ind w:left="720"/>
      </w:pPr>
      <w:r w:rsidRPr="00342022">
        <w:t>Monitorizare, revizuire și raportare periodică; și</w:t>
      </w:r>
    </w:p>
    <w:p w14:paraId="7E09AF23" w14:textId="77777777" w:rsidR="00917234" w:rsidRPr="00342022" w:rsidRDefault="00917234" w:rsidP="00810922">
      <w:pPr>
        <w:pStyle w:val="ListParagraph"/>
        <w:numPr>
          <w:ilvl w:val="0"/>
          <w:numId w:val="29"/>
        </w:numPr>
        <w:ind w:left="720"/>
      </w:pPr>
      <w:r w:rsidRPr="00342022">
        <w:t>Luarea în considerare a costurilor externe pentru toate modurile de transport.</w:t>
      </w:r>
    </w:p>
    <w:p w14:paraId="5490BA77" w14:textId="06835E18" w:rsidR="00917234" w:rsidRPr="00342022" w:rsidRDefault="00917234" w:rsidP="00917234">
      <w:pPr>
        <w:rPr>
          <w:rFonts w:cs="Times New Roman"/>
        </w:rPr>
      </w:pPr>
      <w:r w:rsidRPr="00342022">
        <w:rPr>
          <w:rFonts w:cs="Times New Roman"/>
        </w:rPr>
        <w:t>În anul 2020, Comisia Europeană (DG MOVE) a aprobat a doua versiunea privind metodologia de elaborare a PMUD, având următoarele etape de realizare a planurilor:</w:t>
      </w:r>
    </w:p>
    <w:p w14:paraId="4F4E3EAC" w14:textId="77777777" w:rsidR="00917234" w:rsidRPr="00342022" w:rsidRDefault="00917234" w:rsidP="00490EA3">
      <w:pPr>
        <w:keepNext/>
        <w:spacing w:after="0" w:line="360" w:lineRule="auto"/>
        <w:ind w:firstLine="0"/>
        <w:jc w:val="center"/>
        <w:rPr>
          <w:color w:val="FF0000"/>
        </w:rPr>
      </w:pPr>
      <w:r w:rsidRPr="00342022">
        <w:rPr>
          <w:rFonts w:cs="Times New Roman"/>
          <w:noProof/>
          <w:color w:val="FF0000"/>
        </w:rPr>
        <w:lastRenderedPageBreak/>
        <w:drawing>
          <wp:inline distT="0" distB="0" distL="0" distR="0" wp14:anchorId="1D79D39D" wp14:editId="213A9D41">
            <wp:extent cx="5668886" cy="3551274"/>
            <wp:effectExtent l="0" t="0" r="8255" b="0"/>
            <wp:docPr id="459" name="Picture 459" descr="Chart, rad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Chart, radar chart&#10;&#10;Description automatically generated with medium confidence"/>
                    <pic:cNvPicPr/>
                  </pic:nvPicPr>
                  <pic:blipFill rotWithShape="1">
                    <a:blip r:embed="rId17"/>
                    <a:srcRect b="2640"/>
                    <a:stretch/>
                  </pic:blipFill>
                  <pic:spPr bwMode="auto">
                    <a:xfrm>
                      <a:off x="0" y="0"/>
                      <a:ext cx="5699116" cy="3570212"/>
                    </a:xfrm>
                    <a:prstGeom prst="rect">
                      <a:avLst/>
                    </a:prstGeom>
                    <a:ln>
                      <a:noFill/>
                    </a:ln>
                    <a:extLst>
                      <a:ext uri="{53640926-AAD7-44D8-BBD7-CCE9431645EC}">
                        <a14:shadowObscured xmlns:a14="http://schemas.microsoft.com/office/drawing/2010/main"/>
                      </a:ext>
                    </a:extLst>
                  </pic:spPr>
                </pic:pic>
              </a:graphicData>
            </a:graphic>
          </wp:inline>
        </w:drawing>
      </w:r>
    </w:p>
    <w:p w14:paraId="6C64BCCC" w14:textId="67CD7FCF" w:rsidR="00917234" w:rsidRPr="00342022" w:rsidRDefault="00917234" w:rsidP="008F08FF">
      <w:pPr>
        <w:pStyle w:val="Tabele"/>
      </w:pPr>
      <w:bookmarkStart w:id="13" w:name="_Toc114152713"/>
      <w:bookmarkStart w:id="14" w:name="_Toc70419076"/>
      <w:bookmarkStart w:id="15" w:name="_Toc76042712"/>
      <w:bookmarkStart w:id="16" w:name="_Toc76065735"/>
      <w:r w:rsidRPr="00342022">
        <w:t xml:space="preserve">Figură </w:t>
      </w:r>
      <w:r w:rsidR="00204200" w:rsidRPr="00342022">
        <w:fldChar w:fldCharType="begin"/>
      </w:r>
      <w:r w:rsidR="00204200" w:rsidRPr="00342022">
        <w:instrText xml:space="preserve"> STYLEREF 1 \s </w:instrText>
      </w:r>
      <w:r w:rsidR="00204200" w:rsidRPr="00342022">
        <w:fldChar w:fldCharType="separate"/>
      </w:r>
      <w:r w:rsidR="001E30FB">
        <w:t>2</w:t>
      </w:r>
      <w:r w:rsidR="00204200" w:rsidRPr="00342022">
        <w:fldChar w:fldCharType="end"/>
      </w:r>
      <w:r w:rsidR="00204200" w:rsidRPr="00342022">
        <w:noBreakHyphen/>
      </w:r>
      <w:r w:rsidR="00204200" w:rsidRPr="00342022">
        <w:fldChar w:fldCharType="begin"/>
      </w:r>
      <w:r w:rsidR="00204200" w:rsidRPr="00342022">
        <w:instrText xml:space="preserve"> SEQ Figură \* ARABIC \s 1 </w:instrText>
      </w:r>
      <w:r w:rsidR="00204200" w:rsidRPr="00342022">
        <w:fldChar w:fldCharType="separate"/>
      </w:r>
      <w:r w:rsidR="001E30FB">
        <w:t>3</w:t>
      </w:r>
      <w:r w:rsidR="00204200" w:rsidRPr="00342022">
        <w:fldChar w:fldCharType="end"/>
      </w:r>
      <w:r w:rsidRPr="00342022">
        <w:t xml:space="preserve"> Etapele de realizare a planurilor de mobilitate urbană durabilă, ed.a II-a</w:t>
      </w:r>
      <w:bookmarkEnd w:id="13"/>
    </w:p>
    <w:bookmarkEnd w:id="14"/>
    <w:bookmarkEnd w:id="15"/>
    <w:bookmarkEnd w:id="16"/>
    <w:p w14:paraId="7DF0B181" w14:textId="77777777" w:rsidR="00917234" w:rsidRPr="00342022" w:rsidRDefault="00917234" w:rsidP="00490EA3">
      <w:pPr>
        <w:pStyle w:val="Caption"/>
        <w:ind w:firstLine="0"/>
        <w:rPr>
          <w:iCs/>
          <w:noProof/>
          <w:sz w:val="18"/>
          <w:szCs w:val="18"/>
          <w:lang w:val="ro-RO"/>
        </w:rPr>
      </w:pPr>
      <w:r w:rsidRPr="00342022">
        <w:rPr>
          <w:noProof/>
          <w:sz w:val="18"/>
          <w:szCs w:val="18"/>
          <w:lang w:val="ro-RO"/>
        </w:rPr>
        <w:t>sursă:  https://www.eltis.org/sites/default/files/sump_guidelines_2019_interactive_document_1.pdf</w:t>
      </w:r>
    </w:p>
    <w:p w14:paraId="628AC095" w14:textId="1321928A" w:rsidR="00917234" w:rsidRPr="00342022" w:rsidRDefault="00917234" w:rsidP="00917234">
      <w:r w:rsidRPr="00342022">
        <w:t>Conform noii reglementari, PMUD se va baza pe următoarele principii:</w:t>
      </w:r>
    </w:p>
    <w:p w14:paraId="000B0DAB" w14:textId="77777777" w:rsidR="00917234" w:rsidRPr="00342022" w:rsidRDefault="00917234" w:rsidP="00810922">
      <w:pPr>
        <w:pStyle w:val="ListParagraph"/>
        <w:numPr>
          <w:ilvl w:val="0"/>
          <w:numId w:val="26"/>
        </w:numPr>
      </w:pPr>
      <w:r w:rsidRPr="00342022">
        <w:t>Planificarea mobilității urbane durabile la nivelul zonelor urbane funcționale;</w:t>
      </w:r>
    </w:p>
    <w:p w14:paraId="4317FE10" w14:textId="77777777" w:rsidR="00917234" w:rsidRPr="00342022" w:rsidRDefault="00917234" w:rsidP="00810922">
      <w:pPr>
        <w:pStyle w:val="ListParagraph"/>
        <w:numPr>
          <w:ilvl w:val="0"/>
          <w:numId w:val="26"/>
        </w:numPr>
      </w:pPr>
      <w:r w:rsidRPr="00342022">
        <w:t>Cooperarea peste limitele instituționale;</w:t>
      </w:r>
    </w:p>
    <w:p w14:paraId="0A7A7459" w14:textId="77777777" w:rsidR="00917234" w:rsidRPr="00342022" w:rsidRDefault="00917234" w:rsidP="00810922">
      <w:pPr>
        <w:pStyle w:val="ListParagraph"/>
        <w:numPr>
          <w:ilvl w:val="0"/>
          <w:numId w:val="26"/>
        </w:numPr>
      </w:pPr>
      <w:r w:rsidRPr="00342022">
        <w:t>Implicarea cetățenilor și a parților interesate;</w:t>
      </w:r>
    </w:p>
    <w:p w14:paraId="16CE34DB" w14:textId="77777777" w:rsidR="00917234" w:rsidRPr="00342022" w:rsidRDefault="00917234" w:rsidP="00810922">
      <w:pPr>
        <w:pStyle w:val="ListParagraph"/>
        <w:numPr>
          <w:ilvl w:val="0"/>
          <w:numId w:val="26"/>
        </w:numPr>
      </w:pPr>
      <w:r w:rsidRPr="00342022">
        <w:t>Evaluarea performanțelor actuale și viitoare;</w:t>
      </w:r>
    </w:p>
    <w:p w14:paraId="7FCE63B6" w14:textId="77777777" w:rsidR="00917234" w:rsidRPr="00342022" w:rsidRDefault="00917234" w:rsidP="00810922">
      <w:pPr>
        <w:pStyle w:val="ListParagraph"/>
        <w:numPr>
          <w:ilvl w:val="0"/>
          <w:numId w:val="26"/>
        </w:numPr>
      </w:pPr>
      <w:r w:rsidRPr="00342022">
        <w:t>Definirea unei viziuni pe termen lung și a unui plan de implementare clar;</w:t>
      </w:r>
    </w:p>
    <w:p w14:paraId="2BD43920" w14:textId="77777777" w:rsidR="00917234" w:rsidRPr="00342022" w:rsidRDefault="00917234" w:rsidP="00810922">
      <w:pPr>
        <w:pStyle w:val="ListParagraph"/>
        <w:numPr>
          <w:ilvl w:val="0"/>
          <w:numId w:val="26"/>
        </w:numPr>
      </w:pPr>
      <w:r w:rsidRPr="00342022">
        <w:t>Dezvoltarea într-o manieră integrată a tuturor modurilor de transport;</w:t>
      </w:r>
    </w:p>
    <w:p w14:paraId="07A04BC8" w14:textId="77777777" w:rsidR="00917234" w:rsidRPr="00342022" w:rsidRDefault="00917234" w:rsidP="00810922">
      <w:pPr>
        <w:pStyle w:val="ListParagraph"/>
        <w:numPr>
          <w:ilvl w:val="0"/>
          <w:numId w:val="26"/>
        </w:numPr>
      </w:pPr>
      <w:r w:rsidRPr="00342022">
        <w:t>Asigurarea monitorizării și evaluării implementării planului;</w:t>
      </w:r>
    </w:p>
    <w:p w14:paraId="2B87F240" w14:textId="77777777" w:rsidR="00917234" w:rsidRPr="00342022" w:rsidRDefault="00917234" w:rsidP="00810922">
      <w:pPr>
        <w:pStyle w:val="ListParagraph"/>
        <w:numPr>
          <w:ilvl w:val="0"/>
          <w:numId w:val="26"/>
        </w:numPr>
      </w:pPr>
      <w:r w:rsidRPr="00342022">
        <w:t>Asigurarea calității planului.</w:t>
      </w:r>
    </w:p>
    <w:p w14:paraId="19655CBD" w14:textId="10D0471D" w:rsidR="00917234" w:rsidRPr="00342022" w:rsidRDefault="00917234" w:rsidP="00917234">
      <w:r w:rsidRPr="00342022">
        <w:t xml:space="preserve">Planul de mobilitate urbană pentru </w:t>
      </w:r>
      <w:r w:rsidR="001C0826" w:rsidRPr="00342022">
        <w:t xml:space="preserve"> Județul Satu Mare va inclu</w:t>
      </w:r>
      <w:r w:rsidRPr="00342022">
        <w:t>de următoarele componente:</w:t>
      </w:r>
    </w:p>
    <w:p w14:paraId="60A3902E" w14:textId="77777777" w:rsidR="00917234" w:rsidRPr="00342022" w:rsidRDefault="00917234" w:rsidP="00810922">
      <w:pPr>
        <w:pStyle w:val="ListParagraph"/>
        <w:numPr>
          <w:ilvl w:val="0"/>
          <w:numId w:val="30"/>
        </w:numPr>
      </w:pPr>
      <w:r w:rsidRPr="00342022">
        <w:t>Diagnosticarea sistemului existent de mobilitate și transport, al infrastructurilor, dotărilor și fluxurilor de trafic;</w:t>
      </w:r>
    </w:p>
    <w:p w14:paraId="7DDF2686" w14:textId="77777777" w:rsidR="00917234" w:rsidRPr="00342022" w:rsidRDefault="00917234" w:rsidP="00810922">
      <w:pPr>
        <w:pStyle w:val="ListParagraph"/>
        <w:numPr>
          <w:ilvl w:val="0"/>
          <w:numId w:val="30"/>
        </w:numPr>
      </w:pPr>
      <w:r w:rsidRPr="00342022">
        <w:t>Evaluarea nivelului de disfuncționalitate a circulației urbane;</w:t>
      </w:r>
    </w:p>
    <w:p w14:paraId="74D5DF82" w14:textId="77777777" w:rsidR="00917234" w:rsidRPr="00342022" w:rsidRDefault="00917234" w:rsidP="00810922">
      <w:pPr>
        <w:pStyle w:val="ListParagraph"/>
        <w:numPr>
          <w:ilvl w:val="0"/>
          <w:numId w:val="30"/>
        </w:numPr>
      </w:pPr>
      <w:r w:rsidRPr="00342022">
        <w:t xml:space="preserve">Dezvoltarea </w:t>
      </w:r>
      <w:proofErr w:type="spellStart"/>
      <w:r w:rsidRPr="00342022">
        <w:t>funcţională</w:t>
      </w:r>
      <w:proofErr w:type="spellEnd"/>
      <w:r w:rsidRPr="00342022">
        <w:t xml:space="preserve">, </w:t>
      </w:r>
      <w:proofErr w:type="spellStart"/>
      <w:r w:rsidRPr="00342022">
        <w:t>socio</w:t>
      </w:r>
      <w:proofErr w:type="spellEnd"/>
      <w:r w:rsidRPr="00342022">
        <w:t>-economică și urbanistică a zonelor urbane;</w:t>
      </w:r>
    </w:p>
    <w:p w14:paraId="4BEC6FBE" w14:textId="77777777" w:rsidR="00917234" w:rsidRPr="00342022" w:rsidRDefault="00917234" w:rsidP="00810922">
      <w:pPr>
        <w:pStyle w:val="ListParagraph"/>
        <w:numPr>
          <w:ilvl w:val="0"/>
          <w:numId w:val="30"/>
        </w:numPr>
      </w:pPr>
      <w:r w:rsidRPr="00342022">
        <w:t xml:space="preserve">Infrastructuri, zonare urbană, </w:t>
      </w:r>
      <w:proofErr w:type="spellStart"/>
      <w:r w:rsidRPr="00342022">
        <w:t>reţele</w:t>
      </w:r>
      <w:proofErr w:type="spellEnd"/>
      <w:r w:rsidRPr="00342022">
        <w:t xml:space="preserve"> de transport, relații în teritoriu; </w:t>
      </w:r>
    </w:p>
    <w:p w14:paraId="4887AD0E" w14:textId="77777777" w:rsidR="00917234" w:rsidRPr="00342022" w:rsidRDefault="00917234" w:rsidP="00810922">
      <w:pPr>
        <w:pStyle w:val="ListParagraph"/>
        <w:numPr>
          <w:ilvl w:val="0"/>
          <w:numId w:val="30"/>
        </w:numPr>
      </w:pPr>
      <w:r w:rsidRPr="00342022">
        <w:t>Mobilitatea, accesibilitatea și nevoile de conectivitate;</w:t>
      </w:r>
    </w:p>
    <w:p w14:paraId="1806D48B" w14:textId="77777777" w:rsidR="00917234" w:rsidRPr="00342022" w:rsidRDefault="00917234" w:rsidP="00810922">
      <w:pPr>
        <w:pStyle w:val="ListParagraph"/>
        <w:numPr>
          <w:ilvl w:val="0"/>
          <w:numId w:val="30"/>
        </w:numPr>
      </w:pPr>
      <w:r w:rsidRPr="00342022">
        <w:t xml:space="preserve">Modelarea prognozelor de mobilitate, transport </w:t>
      </w:r>
      <w:proofErr w:type="spellStart"/>
      <w:r w:rsidRPr="00342022">
        <w:t>şi</w:t>
      </w:r>
      <w:proofErr w:type="spellEnd"/>
      <w:r w:rsidRPr="00342022">
        <w:t xml:space="preserve"> trafic; </w:t>
      </w:r>
    </w:p>
    <w:p w14:paraId="5914A5E5" w14:textId="77777777" w:rsidR="00917234" w:rsidRPr="00342022" w:rsidRDefault="00917234" w:rsidP="00810922">
      <w:pPr>
        <w:pStyle w:val="ListParagraph"/>
        <w:numPr>
          <w:ilvl w:val="0"/>
          <w:numId w:val="30"/>
        </w:numPr>
      </w:pPr>
      <w:r w:rsidRPr="00342022">
        <w:t xml:space="preserve">Dezvoltarea </w:t>
      </w:r>
      <w:proofErr w:type="spellStart"/>
      <w:r w:rsidRPr="00342022">
        <w:t>reţelelor</w:t>
      </w:r>
      <w:proofErr w:type="spellEnd"/>
      <w:r w:rsidRPr="00342022">
        <w:t xml:space="preserve"> de transport urban și regional;</w:t>
      </w:r>
    </w:p>
    <w:p w14:paraId="082D3463" w14:textId="77777777" w:rsidR="00917234" w:rsidRPr="00342022" w:rsidRDefault="00917234" w:rsidP="00810922">
      <w:pPr>
        <w:pStyle w:val="ListParagraph"/>
        <w:numPr>
          <w:ilvl w:val="0"/>
          <w:numId w:val="30"/>
        </w:numPr>
      </w:pPr>
      <w:r w:rsidRPr="00342022">
        <w:t>Planificarea și proiectarea infrastructurilor de transport; și</w:t>
      </w:r>
    </w:p>
    <w:p w14:paraId="493F668C" w14:textId="77777777" w:rsidR="00917234" w:rsidRPr="00342022" w:rsidRDefault="00917234" w:rsidP="00810922">
      <w:pPr>
        <w:pStyle w:val="ListParagraph"/>
        <w:numPr>
          <w:ilvl w:val="0"/>
          <w:numId w:val="30"/>
        </w:numPr>
      </w:pPr>
      <w:r w:rsidRPr="00342022">
        <w:t xml:space="preserve">Terapia și managementul traficului </w:t>
      </w:r>
      <w:proofErr w:type="spellStart"/>
      <w:r w:rsidRPr="00342022">
        <w:t>şi</w:t>
      </w:r>
      <w:proofErr w:type="spellEnd"/>
      <w:r w:rsidRPr="00342022">
        <w:t xml:space="preserve"> al </w:t>
      </w:r>
      <w:proofErr w:type="spellStart"/>
      <w:r w:rsidRPr="00342022">
        <w:t>mobilităţii</w:t>
      </w:r>
      <w:proofErr w:type="spellEnd"/>
      <w:r w:rsidRPr="00342022">
        <w:t>.</w:t>
      </w:r>
    </w:p>
    <w:p w14:paraId="204DE59F" w14:textId="7201A325" w:rsidR="00917234" w:rsidRPr="00342022" w:rsidRDefault="00917234" w:rsidP="00917234">
      <w:r w:rsidRPr="00342022">
        <w:t>Politicile și măsurile definite în Planul de Mobilitate Urbană Durabila vor acoperi toate modurile și formele de transport în întreaga aglomerare urban</w:t>
      </w:r>
      <w:r w:rsidR="001C0826" w:rsidRPr="00342022">
        <w:t>ă dar și localitățile rurale componente</w:t>
      </w:r>
      <w:r w:rsidRPr="00342022">
        <w:t xml:space="preserve">, atât în plan public cat si privat, atât privind transportul de pasageri, cat si cel de bunuri, transport motorizat </w:t>
      </w:r>
      <w:r w:rsidR="001C0826" w:rsidRPr="00342022">
        <w:t>ș</w:t>
      </w:r>
      <w:r w:rsidRPr="00342022">
        <w:t xml:space="preserve">i nemotorizat, deplasarea </w:t>
      </w:r>
      <w:r w:rsidR="001C0826" w:rsidRPr="00342022">
        <w:t>ș</w:t>
      </w:r>
      <w:r w:rsidRPr="00342022">
        <w:t>i parcarea.</w:t>
      </w:r>
    </w:p>
    <w:p w14:paraId="4A997BAC" w14:textId="715A7C38" w:rsidR="00753ADA" w:rsidRDefault="00753ADA" w:rsidP="008A669E">
      <w:pPr>
        <w:pStyle w:val="titluriimportantePMUDSibiu"/>
      </w:pPr>
    </w:p>
    <w:p w14:paraId="375C6934" w14:textId="77777777" w:rsidR="00E07C49" w:rsidRPr="00342022" w:rsidRDefault="00E07C49" w:rsidP="008A669E">
      <w:pPr>
        <w:pStyle w:val="titluriimportantePMUDSibiu"/>
      </w:pPr>
    </w:p>
    <w:p w14:paraId="676ED9A7" w14:textId="0E8976A6" w:rsidR="00917234" w:rsidRPr="00342022" w:rsidRDefault="00917234" w:rsidP="008A669E">
      <w:pPr>
        <w:pStyle w:val="titluriimportantePMUDSibiu"/>
      </w:pPr>
      <w:r w:rsidRPr="00342022">
        <w:lastRenderedPageBreak/>
        <w:t xml:space="preserve">Planul de mobilitate urbană durabilă va trata următoarele subiecte: </w:t>
      </w:r>
    </w:p>
    <w:p w14:paraId="22A0D428" w14:textId="77777777" w:rsidR="00917234" w:rsidRPr="00342022" w:rsidRDefault="00917234" w:rsidP="00810922">
      <w:pPr>
        <w:pStyle w:val="ListParagraph"/>
        <w:numPr>
          <w:ilvl w:val="0"/>
          <w:numId w:val="31"/>
        </w:numPr>
      </w:pPr>
      <w:r w:rsidRPr="00342022">
        <w:rPr>
          <w:b/>
        </w:rPr>
        <w:t>Abordări integrate privind modurile de transport</w:t>
      </w:r>
      <w:r w:rsidRPr="00342022">
        <w:t>:</w:t>
      </w:r>
      <w:r w:rsidRPr="00342022">
        <w:rPr>
          <w:b/>
          <w:i/>
        </w:rPr>
        <w:t xml:space="preserve"> </w:t>
      </w:r>
      <w:r w:rsidRPr="00342022">
        <w:t xml:space="preserve">dezvoltarea de coridoare integrate de mobilitate, cu accent pe adresabilitatea tuturor modurilor de transport în ceea ce privește </w:t>
      </w:r>
      <w:proofErr w:type="spellStart"/>
      <w:r w:rsidRPr="00342022">
        <w:t>infrastrucra</w:t>
      </w:r>
      <w:proofErr w:type="spellEnd"/>
      <w:r w:rsidRPr="00342022">
        <w:t xml:space="preserve"> modernizată, analiza și identificarea celor mai relevante coridoare de mobilitate la nivelul zonei urbane și a zonei funcționale urbane și transformarea acestora în corelare cu viziunea de dezvoltare, reconfigurare integrală și integrată a spațiilor urbane, regenerarea spațiilor urbane și (re)valorificarea spațiului urban construit.</w:t>
      </w:r>
    </w:p>
    <w:p w14:paraId="0EF7B902" w14:textId="77777777" w:rsidR="00917234" w:rsidRPr="00342022" w:rsidRDefault="00917234" w:rsidP="00810922">
      <w:pPr>
        <w:pStyle w:val="ListParagraph"/>
        <w:numPr>
          <w:ilvl w:val="0"/>
          <w:numId w:val="31"/>
        </w:numPr>
      </w:pPr>
      <w:r w:rsidRPr="00342022">
        <w:rPr>
          <w:b/>
        </w:rPr>
        <w:t>Infrastructura și tehnologia inteligentă</w:t>
      </w:r>
      <w:r w:rsidRPr="00342022">
        <w:t>: integrarea tehnologiei și a facilităților de tip „</w:t>
      </w:r>
      <w:proofErr w:type="spellStart"/>
      <w:r w:rsidRPr="00342022">
        <w:t>smart-city</w:t>
      </w:r>
      <w:proofErr w:type="spellEnd"/>
      <w:r w:rsidRPr="00342022">
        <w:t xml:space="preserve">” în cadrul intervențiilor privind modernizarea infrastructurii clasice de transport. Reconfigurarea căilor de comunicație și transport și includerea elementelor de </w:t>
      </w:r>
      <w:proofErr w:type="spellStart"/>
      <w:r w:rsidRPr="00342022">
        <w:t>senzoristică</w:t>
      </w:r>
      <w:proofErr w:type="spellEnd"/>
      <w:r w:rsidRPr="00342022">
        <w:t>, tehnologie și transmisie de date.</w:t>
      </w:r>
    </w:p>
    <w:p w14:paraId="5081373A" w14:textId="58E93AD8" w:rsidR="00917234" w:rsidRPr="00342022" w:rsidRDefault="00266346" w:rsidP="00810922">
      <w:pPr>
        <w:pStyle w:val="ListParagraph"/>
        <w:numPr>
          <w:ilvl w:val="0"/>
          <w:numId w:val="31"/>
        </w:numPr>
      </w:pPr>
      <w:r w:rsidRPr="00342022">
        <w:rPr>
          <w:b/>
          <w:bCs/>
        </w:rPr>
        <w:t>Sisteme de transport inteligente</w:t>
      </w:r>
      <w:r w:rsidR="00917234" w:rsidRPr="00342022">
        <w:t>: Deoarece STI sunt aplicabile tuturor modurilor de transport și serviciilor de mobilitate, atât pentru călători, cât și pentru marfă, ele pot sprijini formularea unei strategii, implementarea politicii și monitorizarea fiecărei măsuri concepute în cadrul planului de mobilitate urbană durabilă.</w:t>
      </w:r>
    </w:p>
    <w:p w14:paraId="08307A13" w14:textId="3AFD213F" w:rsidR="00917234" w:rsidRPr="00342022" w:rsidRDefault="00917234" w:rsidP="00810922">
      <w:pPr>
        <w:pStyle w:val="ListParagraph"/>
        <w:numPr>
          <w:ilvl w:val="0"/>
          <w:numId w:val="31"/>
        </w:numPr>
      </w:pPr>
      <w:r w:rsidRPr="00342022">
        <w:rPr>
          <w:b/>
        </w:rPr>
        <w:t>Transportul în comun</w:t>
      </w:r>
      <w:r w:rsidRPr="00342022">
        <w:t>: planul de mobilitate urbană durabilă va furniza o strategie de creștere a calității, securității, integrării și accesibilității serviciilor de transport în comun, care să acopere infrastructura, materialul rulant și serviciile.</w:t>
      </w:r>
      <w:r w:rsidR="00266346" w:rsidRPr="00342022">
        <w:t xml:space="preserve"> O dimensiune aparte va viza dezvoltarea serviciilor si sistemului de transport public la nivel metropolitan.</w:t>
      </w:r>
    </w:p>
    <w:p w14:paraId="46C7E1C0" w14:textId="43DCBB13" w:rsidR="00917234" w:rsidRPr="00342022" w:rsidRDefault="00917234" w:rsidP="00810922">
      <w:pPr>
        <w:pStyle w:val="ListParagraph"/>
        <w:numPr>
          <w:ilvl w:val="0"/>
          <w:numId w:val="31"/>
        </w:numPr>
      </w:pPr>
      <w:proofErr w:type="spellStart"/>
      <w:r w:rsidRPr="00342022">
        <w:rPr>
          <w:b/>
        </w:rPr>
        <w:t>MaaS</w:t>
      </w:r>
      <w:proofErr w:type="spellEnd"/>
      <w:r w:rsidRPr="00342022">
        <w:rPr>
          <w:b/>
        </w:rPr>
        <w:t xml:space="preserve">, </w:t>
      </w:r>
      <w:proofErr w:type="spellStart"/>
      <w:r w:rsidRPr="00342022">
        <w:rPr>
          <w:b/>
        </w:rPr>
        <w:t>ride-sharing</w:t>
      </w:r>
      <w:proofErr w:type="spellEnd"/>
      <w:r w:rsidRPr="00342022">
        <w:rPr>
          <w:b/>
        </w:rPr>
        <w:t>, X-</w:t>
      </w:r>
      <w:proofErr w:type="spellStart"/>
      <w:r w:rsidRPr="00342022">
        <w:rPr>
          <w:b/>
        </w:rPr>
        <w:t>sharing</w:t>
      </w:r>
      <w:proofErr w:type="spellEnd"/>
      <w:r w:rsidRPr="00342022">
        <w:t>: Ținând cont de faptul că implementarea PMUD se va realiza în deceniile următoare, este necesar a trata în cadrul acestui plan și tematicile de viitor în mobilitatea urbană durabilă: mobilitatea ca serviciu, planificarea mobilității comune, implementarea sistemelor „</w:t>
      </w:r>
      <w:proofErr w:type="spellStart"/>
      <w:r w:rsidRPr="00342022">
        <w:t>sharing</w:t>
      </w:r>
      <w:proofErr w:type="spellEnd"/>
      <w:r w:rsidRPr="00342022">
        <w:t xml:space="preserve">” pentru diferite moduri de transport: auto, bicicletă, </w:t>
      </w:r>
      <w:proofErr w:type="spellStart"/>
      <w:r w:rsidRPr="00342022">
        <w:t>micromobilitate</w:t>
      </w:r>
      <w:proofErr w:type="spellEnd"/>
      <w:r w:rsidRPr="00342022">
        <w:t>, etc..</w:t>
      </w:r>
    </w:p>
    <w:p w14:paraId="7D2C5B16" w14:textId="77777777" w:rsidR="00917234" w:rsidRPr="00342022" w:rsidRDefault="00917234" w:rsidP="00810922">
      <w:pPr>
        <w:pStyle w:val="ListParagraph"/>
        <w:numPr>
          <w:ilvl w:val="0"/>
          <w:numId w:val="31"/>
        </w:numPr>
      </w:pPr>
      <w:proofErr w:type="spellStart"/>
      <w:r w:rsidRPr="00342022">
        <w:rPr>
          <w:b/>
        </w:rPr>
        <w:t>Electromobilitate</w:t>
      </w:r>
      <w:proofErr w:type="spellEnd"/>
      <w:r w:rsidRPr="00342022">
        <w:t>: abordarea mobilității urbană durabile va ține cont de dezvoltarea infrastructurii pentru autovehicule și vehiculele electrice, corelarea infrastructurii de mobilitate cu cea de alimentare cu energie electrică.</w:t>
      </w:r>
    </w:p>
    <w:p w14:paraId="29AF611E" w14:textId="61178493" w:rsidR="00917234" w:rsidRPr="00342022" w:rsidRDefault="00917234" w:rsidP="00810922">
      <w:pPr>
        <w:pStyle w:val="ListParagraph"/>
        <w:numPr>
          <w:ilvl w:val="0"/>
          <w:numId w:val="31"/>
        </w:numPr>
      </w:pPr>
      <w:r w:rsidRPr="00342022">
        <w:rPr>
          <w:b/>
        </w:rPr>
        <w:t>Transportul nemotorizat</w:t>
      </w:r>
      <w:r w:rsidRPr="00342022">
        <w:t xml:space="preserve">: planul de mobilitate urbană durabilă va încorpora un plan de creștere a atractivității, siguranței și securității mersului pe jos și cu bicicleta. Infrastructura existentă trebuie evaluată și, după caz, îmbunătățită. Dezvoltarea noii infrastructuri ar trebui gândită nu numai din perspectiva itinerariilor de transport motorizat. Ar trebui avută în vedere o infrastructură care să fie dedicată pietonilor și bicicliștilor, separată de traficul greu motorizat și menită a reduce distanțele de deplasare în măsura posibilului. </w:t>
      </w:r>
      <w:r w:rsidR="00266346" w:rsidRPr="00342022">
        <w:t xml:space="preserve">Se va </w:t>
      </w:r>
      <w:proofErr w:type="spellStart"/>
      <w:r w:rsidR="00266346" w:rsidRPr="00342022">
        <w:t>urmari</w:t>
      </w:r>
      <w:proofErr w:type="spellEnd"/>
      <w:r w:rsidR="00266346" w:rsidRPr="00342022">
        <w:t xml:space="preserve"> transformarea </w:t>
      </w:r>
      <w:proofErr w:type="spellStart"/>
      <w:r w:rsidR="00266346" w:rsidRPr="00342022">
        <w:t>spatiului</w:t>
      </w:r>
      <w:proofErr w:type="spellEnd"/>
      <w:r w:rsidR="00266346" w:rsidRPr="00342022">
        <w:t xml:space="preserve"> public destinat </w:t>
      </w:r>
      <w:proofErr w:type="spellStart"/>
      <w:r w:rsidR="00266346" w:rsidRPr="00342022">
        <w:t>astazi</w:t>
      </w:r>
      <w:proofErr w:type="spellEnd"/>
      <w:r w:rsidR="00266346" w:rsidRPr="00342022">
        <w:t xml:space="preserve"> prioritar autoturismelor </w:t>
      </w:r>
      <w:proofErr w:type="spellStart"/>
      <w:r w:rsidR="00266346" w:rsidRPr="00342022">
        <w:t>catre</w:t>
      </w:r>
      <w:proofErr w:type="spellEnd"/>
      <w:r w:rsidR="00266346" w:rsidRPr="00342022">
        <w:t xml:space="preserve"> un </w:t>
      </w:r>
      <w:proofErr w:type="spellStart"/>
      <w:r w:rsidR="00266346" w:rsidRPr="00342022">
        <w:t>spatiu</w:t>
      </w:r>
      <w:proofErr w:type="spellEnd"/>
      <w:r w:rsidR="00266346" w:rsidRPr="00342022">
        <w:t xml:space="preserve"> public activ, destinat prioritar oamenilor si </w:t>
      </w:r>
      <w:proofErr w:type="spellStart"/>
      <w:r w:rsidR="00266346" w:rsidRPr="00342022">
        <w:t>activitatilor</w:t>
      </w:r>
      <w:proofErr w:type="spellEnd"/>
      <w:r w:rsidR="00266346" w:rsidRPr="00342022">
        <w:t xml:space="preserve"> sociale. </w:t>
      </w:r>
      <w:r w:rsidRPr="00342022">
        <w:t>Măsurile care vizează infrastructura ar trebui completate de alte măsuri de ordin tehnic, politic și nelegislativ.</w:t>
      </w:r>
    </w:p>
    <w:p w14:paraId="071A4384" w14:textId="06811A1E" w:rsidR="00266346" w:rsidRPr="00342022" w:rsidRDefault="00266346" w:rsidP="00810922">
      <w:pPr>
        <w:pStyle w:val="ListParagraph"/>
        <w:numPr>
          <w:ilvl w:val="0"/>
          <w:numId w:val="31"/>
        </w:numPr>
      </w:pPr>
      <w:r w:rsidRPr="00342022">
        <w:rPr>
          <w:b/>
        </w:rPr>
        <w:t>Regenerarea urbană</w:t>
      </w:r>
      <w:r w:rsidRPr="00342022">
        <w:t xml:space="preserve">: </w:t>
      </w:r>
      <w:proofErr w:type="spellStart"/>
      <w:r w:rsidRPr="00342022">
        <w:t>desi</w:t>
      </w:r>
      <w:proofErr w:type="spellEnd"/>
      <w:r w:rsidRPr="00342022">
        <w:t xml:space="preserve"> interpretarea ad-</w:t>
      </w:r>
      <w:proofErr w:type="spellStart"/>
      <w:r w:rsidRPr="00342022">
        <w:t>literam</w:t>
      </w:r>
      <w:proofErr w:type="spellEnd"/>
      <w:r w:rsidRPr="00342022">
        <w:t xml:space="preserve"> ar viza reutilizarea spatiilor publice si transformarea lor in spatii verzi, consideram ca este rolul PMUD de a integra conceptele de „regenerare urbana” si cel de „mobilitate urbana” </w:t>
      </w:r>
      <w:proofErr w:type="spellStart"/>
      <w:r w:rsidRPr="00342022">
        <w:t>tinand</w:t>
      </w:r>
      <w:proofErr w:type="spellEnd"/>
      <w:r w:rsidRPr="00342022">
        <w:t xml:space="preserve"> cont de </w:t>
      </w:r>
      <w:proofErr w:type="spellStart"/>
      <w:r w:rsidRPr="00342022">
        <w:t>functiunile</w:t>
      </w:r>
      <w:proofErr w:type="spellEnd"/>
      <w:r w:rsidRPr="00342022">
        <w:t xml:space="preserve"> de </w:t>
      </w:r>
      <w:proofErr w:type="spellStart"/>
      <w:r w:rsidRPr="00342022">
        <w:t>mobiltate</w:t>
      </w:r>
      <w:proofErr w:type="spellEnd"/>
      <w:r w:rsidRPr="00342022">
        <w:t xml:space="preserve"> nemotorizata ce pot fi dezvoltate in acest tip de </w:t>
      </w:r>
      <w:proofErr w:type="spellStart"/>
      <w:r w:rsidRPr="00342022">
        <w:t>interventii.Prin</w:t>
      </w:r>
      <w:proofErr w:type="spellEnd"/>
      <w:r w:rsidRPr="00342022">
        <w:t xml:space="preserve"> proiectele de regenerare urbana se </w:t>
      </w:r>
      <w:proofErr w:type="spellStart"/>
      <w:r w:rsidRPr="00342022">
        <w:t>urmareste</w:t>
      </w:r>
      <w:proofErr w:type="spellEnd"/>
      <w:r w:rsidRPr="00342022">
        <w:t xml:space="preserve"> </w:t>
      </w:r>
      <w:proofErr w:type="spellStart"/>
      <w:r w:rsidRPr="00342022">
        <w:t>atat</w:t>
      </w:r>
      <w:proofErr w:type="spellEnd"/>
      <w:r w:rsidRPr="00342022">
        <w:t xml:space="preserve"> integrarea spatiilor publice degradate sau </w:t>
      </w:r>
      <w:proofErr w:type="spellStart"/>
      <w:r w:rsidRPr="00342022">
        <w:t>imbatranite</w:t>
      </w:r>
      <w:proofErr w:type="spellEnd"/>
      <w:r w:rsidRPr="00342022">
        <w:t xml:space="preserve"> moral si arhitectural</w:t>
      </w:r>
      <w:r w:rsidR="00CC315A" w:rsidRPr="00342022">
        <w:t xml:space="preserve"> in artere cu design modern, orientat </w:t>
      </w:r>
      <w:proofErr w:type="spellStart"/>
      <w:r w:rsidR="00CC315A" w:rsidRPr="00342022">
        <w:t>catre</w:t>
      </w:r>
      <w:proofErr w:type="spellEnd"/>
      <w:r w:rsidR="00CC315A" w:rsidRPr="00342022">
        <w:t xml:space="preserve"> oameni si mobilitate activa, cat si reorganizarea spatiilor aferente grupurilor de </w:t>
      </w:r>
      <w:proofErr w:type="spellStart"/>
      <w:r w:rsidR="00CC315A" w:rsidRPr="00342022">
        <w:t>locuinte</w:t>
      </w:r>
      <w:proofErr w:type="spellEnd"/>
      <w:r w:rsidR="00CC315A" w:rsidRPr="00342022">
        <w:t xml:space="preserve"> colective care, prin regenerare, pot furniza </w:t>
      </w:r>
      <w:proofErr w:type="spellStart"/>
      <w:r w:rsidR="00CC315A" w:rsidRPr="00342022">
        <w:t>comunitatii</w:t>
      </w:r>
      <w:proofErr w:type="spellEnd"/>
      <w:r w:rsidR="00CC315A" w:rsidRPr="00342022">
        <w:t xml:space="preserve"> </w:t>
      </w:r>
      <w:proofErr w:type="spellStart"/>
      <w:r w:rsidR="00CC315A" w:rsidRPr="00342022">
        <w:t>functiuni</w:t>
      </w:r>
      <w:proofErr w:type="spellEnd"/>
      <w:r w:rsidR="00CC315A" w:rsidRPr="00342022">
        <w:t xml:space="preserve"> mixte, de la realizarea spatiilor de parcare </w:t>
      </w:r>
      <w:proofErr w:type="spellStart"/>
      <w:r w:rsidR="00CC315A" w:rsidRPr="00342022">
        <w:t>rezidentiala</w:t>
      </w:r>
      <w:proofErr w:type="spellEnd"/>
      <w:r w:rsidR="00CC315A" w:rsidRPr="00342022">
        <w:t xml:space="preserve">, la spatii verzi, alei pietonale, piste </w:t>
      </w:r>
      <w:proofErr w:type="spellStart"/>
      <w:r w:rsidR="00CC315A" w:rsidRPr="00342022">
        <w:t>velo</w:t>
      </w:r>
      <w:proofErr w:type="spellEnd"/>
      <w:r w:rsidR="00CC315A" w:rsidRPr="00342022">
        <w:t>, spatii de petrecere a timpului liber, terenuri de agrement si de sport</w:t>
      </w:r>
      <w:r w:rsidRPr="00342022">
        <w:t>.</w:t>
      </w:r>
    </w:p>
    <w:p w14:paraId="482D74C5" w14:textId="77777777" w:rsidR="00917234" w:rsidRPr="00342022" w:rsidRDefault="00917234" w:rsidP="00810922">
      <w:pPr>
        <w:pStyle w:val="ListParagraph"/>
        <w:numPr>
          <w:ilvl w:val="0"/>
          <w:numId w:val="31"/>
        </w:numPr>
      </w:pPr>
      <w:proofErr w:type="spellStart"/>
      <w:r w:rsidRPr="00342022">
        <w:rPr>
          <w:b/>
        </w:rPr>
        <w:t>Intermodalitate</w:t>
      </w:r>
      <w:proofErr w:type="spellEnd"/>
      <w:r w:rsidRPr="00342022">
        <w:rPr>
          <w:b/>
        </w:rPr>
        <w:t>:</w:t>
      </w:r>
      <w:r w:rsidRPr="00342022">
        <w:t xml:space="preserve"> planul de mobilitate urbană durabilă trebuie să contribuie la o mai bună integrare a diferitelor moduri și să identifice măsurile menite în mod special să faciliteze mobilitatea și transportul </w:t>
      </w:r>
      <w:proofErr w:type="spellStart"/>
      <w:r w:rsidRPr="00342022">
        <w:t>multimodal</w:t>
      </w:r>
      <w:proofErr w:type="spellEnd"/>
      <w:r w:rsidRPr="00342022">
        <w:t xml:space="preserve"> coerent.</w:t>
      </w:r>
    </w:p>
    <w:p w14:paraId="12E57E3D" w14:textId="77777777" w:rsidR="00917234" w:rsidRPr="00342022" w:rsidRDefault="00917234" w:rsidP="00810922">
      <w:pPr>
        <w:pStyle w:val="ListParagraph"/>
        <w:numPr>
          <w:ilvl w:val="0"/>
          <w:numId w:val="31"/>
        </w:numPr>
      </w:pPr>
      <w:r w:rsidRPr="00342022">
        <w:rPr>
          <w:b/>
          <w:bCs/>
        </w:rPr>
        <w:t>Siguranța rutieră urbană</w:t>
      </w:r>
      <w:r w:rsidRPr="00342022">
        <w:t>: Plan de mobilitate urbană durabilă trebuie să prezinte acțiuni de îmbunătățire a siguranței rutiere bazate pe analiza problemelor din acest domeniu și pe factorii de risc din zona urbană respectivă.</w:t>
      </w:r>
    </w:p>
    <w:p w14:paraId="0928A761" w14:textId="77777777" w:rsidR="00917234" w:rsidRPr="00342022" w:rsidRDefault="00917234" w:rsidP="00810922">
      <w:pPr>
        <w:pStyle w:val="ListParagraph"/>
        <w:numPr>
          <w:ilvl w:val="0"/>
          <w:numId w:val="31"/>
        </w:numPr>
      </w:pPr>
      <w:r w:rsidRPr="00342022">
        <w:rPr>
          <w:b/>
          <w:bCs/>
        </w:rPr>
        <w:lastRenderedPageBreak/>
        <w:t>Transportul rutier</w:t>
      </w:r>
      <w:r w:rsidRPr="00342022">
        <w:t xml:space="preserve"> (în mișcare și staționar): În cazul rețelei rutiere și al transportului motorizat, planul de mobilitate urbană durabilă trebuie să trateze subiectul traficului în mișcare și al celui staționar. Măsurile ar trebui să vizeze optimizarea infrastructurii rutiere existente și îmbunătățirea situației, atât în punctele sensibile, cât și la nivel general. Se va explora potențialul de realocare a spațiului rutier către alte moduri de transport sau funcții și utilizări publice care nu au legătură cu transportul.</w:t>
      </w:r>
    </w:p>
    <w:p w14:paraId="77A9F712" w14:textId="77777777" w:rsidR="00917234" w:rsidRPr="00342022" w:rsidRDefault="00917234" w:rsidP="00810922">
      <w:pPr>
        <w:pStyle w:val="ListParagraph"/>
        <w:numPr>
          <w:ilvl w:val="0"/>
          <w:numId w:val="31"/>
        </w:numPr>
      </w:pPr>
      <w:r w:rsidRPr="00342022">
        <w:rPr>
          <w:b/>
          <w:bCs/>
        </w:rPr>
        <w:t>Logistica urbană</w:t>
      </w:r>
      <w:r w:rsidRPr="00342022">
        <w:t xml:space="preserve">: planul de mobilitate urbană durabilă va prezenta măsuri de îmbunătățire a eficienței logisticii urbane, inclusiv a serviciilor de livrare de marfă în orașe, vizând totodată reducerea </w:t>
      </w:r>
      <w:proofErr w:type="spellStart"/>
      <w:r w:rsidRPr="00342022">
        <w:t>externalităților</w:t>
      </w:r>
      <w:proofErr w:type="spellEnd"/>
      <w:r w:rsidRPr="00342022">
        <w:t xml:space="preserve"> conexe precum emisiile de GES, poluarea atmosferică și poluarea fonică.</w:t>
      </w:r>
    </w:p>
    <w:p w14:paraId="052BE18D" w14:textId="138EF97C" w:rsidR="00F71FF7" w:rsidRPr="00342022" w:rsidRDefault="00917234" w:rsidP="00810922">
      <w:pPr>
        <w:pStyle w:val="ListParagraph"/>
        <w:numPr>
          <w:ilvl w:val="0"/>
          <w:numId w:val="31"/>
        </w:numPr>
      </w:pPr>
      <w:r w:rsidRPr="00342022">
        <w:rPr>
          <w:b/>
          <w:bCs/>
        </w:rPr>
        <w:t>Gestionarea mobilității</w:t>
      </w:r>
      <w:r w:rsidRPr="00342022">
        <w:t xml:space="preserve">: planul de mobilitate urbană durabilă va include măsuri de facilitare a unei tranziții către sisteme de mobilitate mai durabile. </w:t>
      </w:r>
      <w:r w:rsidR="00266346" w:rsidRPr="00342022">
        <w:t xml:space="preserve">Prin </w:t>
      </w:r>
      <w:proofErr w:type="spellStart"/>
      <w:r w:rsidR="00266346" w:rsidRPr="00342022">
        <w:t>activitatile</w:t>
      </w:r>
      <w:proofErr w:type="spellEnd"/>
      <w:r w:rsidR="00266346" w:rsidRPr="00342022">
        <w:t xml:space="preserve"> de colectare a datelor si cele de consultare publică, vor fi</w:t>
      </w:r>
      <w:r w:rsidRPr="00342022">
        <w:t xml:space="preserve"> implicați cetățenii, angajatorii, </w:t>
      </w:r>
      <w:r w:rsidR="00266346" w:rsidRPr="00342022">
        <w:t>ONG-urile</w:t>
      </w:r>
      <w:r w:rsidRPr="00342022">
        <w:t xml:space="preserve"> și alți actori relevanți</w:t>
      </w:r>
      <w:r w:rsidR="00266346" w:rsidRPr="00342022">
        <w:t xml:space="preserve"> ai </w:t>
      </w:r>
      <w:proofErr w:type="spellStart"/>
      <w:r w:rsidR="00266346" w:rsidRPr="00342022">
        <w:t>comunitătii</w:t>
      </w:r>
      <w:proofErr w:type="spellEnd"/>
      <w:r w:rsidR="00266346" w:rsidRPr="00342022">
        <w:t xml:space="preserve"> locale si regionale.</w:t>
      </w:r>
    </w:p>
    <w:p w14:paraId="2ECD357D" w14:textId="04C82C8D" w:rsidR="00961969" w:rsidRPr="00342022" w:rsidRDefault="00961969">
      <w:pPr>
        <w:spacing w:after="160"/>
        <w:jc w:val="left"/>
        <w:rPr>
          <w:color w:val="FF0000"/>
        </w:rPr>
      </w:pPr>
    </w:p>
    <w:p w14:paraId="647F0A51" w14:textId="5D586059" w:rsidR="00237A05" w:rsidRPr="00342022" w:rsidRDefault="0095262E" w:rsidP="0095262E">
      <w:pPr>
        <w:pStyle w:val="Heading2"/>
        <w:rPr>
          <w:noProof/>
          <w:lang w:val="ro-RO"/>
        </w:rPr>
      </w:pPr>
      <w:bookmarkStart w:id="17" w:name="_Toc120098309"/>
      <w:bookmarkEnd w:id="6"/>
      <w:r w:rsidRPr="00342022">
        <w:rPr>
          <w:noProof/>
          <w:lang w:val="ro-RO"/>
        </w:rPr>
        <w:t>2</w:t>
      </w:r>
      <w:r w:rsidR="00237A05" w:rsidRPr="00342022">
        <w:rPr>
          <w:noProof/>
          <w:lang w:val="ro-RO"/>
        </w:rPr>
        <w:t xml:space="preserve">.2 </w:t>
      </w:r>
      <w:r w:rsidR="00DB7477" w:rsidRPr="00342022">
        <w:rPr>
          <w:noProof/>
          <w:lang w:val="ro-RO"/>
        </w:rPr>
        <w:t>Încadrarea în prevederile documentelor de planificare spațială</w:t>
      </w:r>
      <w:bookmarkEnd w:id="17"/>
    </w:p>
    <w:p w14:paraId="5BEB674D" w14:textId="1FDDF119" w:rsidR="002F40B9" w:rsidRPr="00342022" w:rsidRDefault="002F40B9" w:rsidP="002F40B9">
      <w:pPr>
        <w:rPr>
          <w:rFonts w:cs="Times New Roman"/>
        </w:rPr>
      </w:pPr>
      <w:r w:rsidRPr="00342022">
        <w:t xml:space="preserve">Intervențiile și proiectele propuse prin </w:t>
      </w:r>
      <w:r w:rsidR="00AB5B60">
        <w:t>strategie</w:t>
      </w:r>
      <w:r w:rsidRPr="00342022">
        <w:t xml:space="preserve"> vor viza </w:t>
      </w:r>
      <w:r w:rsidR="00EB58C5" w:rsidRPr="00342022">
        <w:t>întregul județ iar prin cooperare cu  regiunile transfrontaliere, pot viza proiecte care depășesc granițele țării.</w:t>
      </w:r>
      <w:r w:rsidRPr="00342022">
        <w:t xml:space="preserve"> În </w:t>
      </w:r>
      <w:r w:rsidR="004D6D82" w:rsidRPr="00342022">
        <w:t xml:space="preserve">2020, Consiliul Județean Satu Mare a </w:t>
      </w:r>
      <w:r w:rsidRPr="00342022">
        <w:t>contractat societatea FIP Consulting SRL pentru Servicii de</w:t>
      </w:r>
      <w:r w:rsidR="004D6D82" w:rsidRPr="00342022">
        <w:t xml:space="preserve"> </w:t>
      </w:r>
      <w:r w:rsidRPr="00342022">
        <w:t xml:space="preserve">elaborare a Planului de Mobilitate Urbană Durabilă (PMUD) a </w:t>
      </w:r>
      <w:r w:rsidR="004D6D82" w:rsidRPr="00342022">
        <w:t>Județului Satu Mare</w:t>
      </w:r>
      <w:r w:rsidRPr="00342022">
        <w:t>,</w:t>
      </w:r>
      <w:r w:rsidR="00AF6872" w:rsidRPr="00342022">
        <w:t xml:space="preserve"> pentru perioada 2021-2027, </w:t>
      </w:r>
      <w:r w:rsidRPr="00342022">
        <w:t xml:space="preserve"> care să identifice măsuri de îmbunătățire a desfășurării circulației de vehicule și pietoni pe rețeaua stradală </w:t>
      </w:r>
      <w:r w:rsidR="004D6D82" w:rsidRPr="00342022">
        <w:t xml:space="preserve">de la nivelul județului.  </w:t>
      </w:r>
    </w:p>
    <w:p w14:paraId="4F29B820" w14:textId="77777777" w:rsidR="00753ADA" w:rsidRPr="00342022" w:rsidRDefault="00753ADA" w:rsidP="008A669E">
      <w:pPr>
        <w:pStyle w:val="titluriimportantePMUDSibiu"/>
      </w:pPr>
    </w:p>
    <w:p w14:paraId="6BA12D96" w14:textId="23282B90" w:rsidR="00E83ED6" w:rsidRPr="00342022" w:rsidRDefault="00E83ED6" w:rsidP="008A669E">
      <w:pPr>
        <w:pStyle w:val="titluriimportantePMUDSibiu"/>
      </w:pPr>
      <w:r w:rsidRPr="00342022">
        <w:t xml:space="preserve">Aria de acoperire a </w:t>
      </w:r>
      <w:r w:rsidR="00AB5B60">
        <w:t>Strategiei</w:t>
      </w:r>
    </w:p>
    <w:p w14:paraId="4AF32870" w14:textId="3D296256" w:rsidR="007B1B70" w:rsidRPr="00342022" w:rsidRDefault="007B1B70" w:rsidP="008A669E">
      <w:pPr>
        <w:pStyle w:val="titluriimportantePMUDSibiu"/>
        <w:rPr>
          <w:b w:val="0"/>
          <w:bCs/>
        </w:rPr>
      </w:pPr>
      <w:r w:rsidRPr="00342022">
        <w:rPr>
          <w:b w:val="0"/>
          <w:bCs/>
        </w:rPr>
        <w:t xml:space="preserve">Aria de acoperire a Planului de Mobilitate Urbană Durabilă este Județul Satu Mare, iar analizele, modelul de transport, proiectele </w:t>
      </w:r>
      <w:proofErr w:type="spellStart"/>
      <w:r w:rsidRPr="00342022">
        <w:rPr>
          <w:b w:val="0"/>
          <w:bCs/>
        </w:rPr>
        <w:t>investiţionale</w:t>
      </w:r>
      <w:proofErr w:type="spellEnd"/>
      <w:r w:rsidRPr="00342022">
        <w:rPr>
          <w:b w:val="0"/>
          <w:bCs/>
        </w:rPr>
        <w:t xml:space="preserve"> </w:t>
      </w:r>
      <w:proofErr w:type="spellStart"/>
      <w:r w:rsidRPr="00342022">
        <w:rPr>
          <w:b w:val="0"/>
          <w:bCs/>
        </w:rPr>
        <w:t>şi</w:t>
      </w:r>
      <w:proofErr w:type="spellEnd"/>
      <w:r w:rsidRPr="00342022">
        <w:rPr>
          <w:b w:val="0"/>
          <w:bCs/>
        </w:rPr>
        <w:t xml:space="preserve"> masurile </w:t>
      </w:r>
      <w:proofErr w:type="spellStart"/>
      <w:r w:rsidRPr="00342022">
        <w:rPr>
          <w:b w:val="0"/>
          <w:bCs/>
        </w:rPr>
        <w:t>operationale</w:t>
      </w:r>
      <w:proofErr w:type="spellEnd"/>
      <w:r w:rsidRPr="00342022">
        <w:rPr>
          <w:b w:val="0"/>
          <w:bCs/>
        </w:rPr>
        <w:t xml:space="preserve"> și organizatorice sunt realizate cuprinzând UAT-urile din județ.</w:t>
      </w:r>
    </w:p>
    <w:p w14:paraId="77AE4731" w14:textId="664A076E" w:rsidR="007B1B70" w:rsidRPr="00342022" w:rsidRDefault="007B1B70" w:rsidP="008A669E">
      <w:pPr>
        <w:pStyle w:val="titluriimportantePMUDSibiu"/>
        <w:rPr>
          <w:b w:val="0"/>
          <w:bCs/>
        </w:rPr>
      </w:pPr>
      <w:r w:rsidRPr="00342022">
        <w:rPr>
          <w:b w:val="0"/>
          <w:bCs/>
        </w:rPr>
        <w:t xml:space="preserve">Aprobarea </w:t>
      </w:r>
      <w:r w:rsidR="00AB5B60">
        <w:rPr>
          <w:b w:val="0"/>
          <w:bCs/>
        </w:rPr>
        <w:t xml:space="preserve">strategiei </w:t>
      </w:r>
      <w:r w:rsidRPr="00342022">
        <w:rPr>
          <w:b w:val="0"/>
          <w:bCs/>
        </w:rPr>
        <w:t xml:space="preserve">Satu Mare se va realiza astfel la nivelul Consiliului Județean Satu Mare, </w:t>
      </w:r>
      <w:proofErr w:type="spellStart"/>
      <w:r w:rsidRPr="00342022">
        <w:rPr>
          <w:b w:val="0"/>
          <w:bCs/>
        </w:rPr>
        <w:t>urmand</w:t>
      </w:r>
      <w:proofErr w:type="spellEnd"/>
      <w:r w:rsidRPr="00342022">
        <w:rPr>
          <w:b w:val="0"/>
          <w:bCs/>
        </w:rPr>
        <w:t xml:space="preserve"> ca pe viitor acest document strategic să poată fi adoptat și aprobat la nivelul </w:t>
      </w:r>
      <w:proofErr w:type="spellStart"/>
      <w:r w:rsidRPr="00342022">
        <w:rPr>
          <w:b w:val="0"/>
          <w:bCs/>
        </w:rPr>
        <w:t>fiecarei</w:t>
      </w:r>
      <w:proofErr w:type="spellEnd"/>
      <w:r w:rsidRPr="00342022">
        <w:rPr>
          <w:b w:val="0"/>
          <w:bCs/>
        </w:rPr>
        <w:t xml:space="preserve"> UAT interesat.</w:t>
      </w:r>
    </w:p>
    <w:p w14:paraId="0F464F44" w14:textId="77777777" w:rsidR="000F0E7B" w:rsidRPr="00342022" w:rsidRDefault="000F0E7B" w:rsidP="000F0E7B">
      <w:pPr>
        <w:rPr>
          <w:rFonts w:cs="Times New Roman"/>
        </w:rPr>
      </w:pPr>
      <w:r w:rsidRPr="00342022">
        <w:rPr>
          <w:rFonts w:cs="Times New Roman"/>
        </w:rPr>
        <w:t xml:space="preserve">Județul Satu Mare </w:t>
      </w:r>
      <w:r w:rsidRPr="00342022">
        <w:rPr>
          <w:rFonts w:cs="Times New Roman"/>
          <w:b/>
          <w:bCs/>
        </w:rPr>
        <w:t xml:space="preserve"> </w:t>
      </w:r>
      <w:r w:rsidRPr="00342022">
        <w:rPr>
          <w:rFonts w:cs="Times New Roman"/>
        </w:rPr>
        <w:t xml:space="preserve">în anul 2027 va reprezenta un spațiu european modern, atractiv, cu o dezvoltare teritorială echilibrată, un mediu economic competitiv </w:t>
      </w:r>
      <w:proofErr w:type="spellStart"/>
      <w:r w:rsidRPr="00342022">
        <w:t>şi</w:t>
      </w:r>
      <w:proofErr w:type="spellEnd"/>
      <w:r w:rsidRPr="00342022">
        <w:t xml:space="preserve"> dinamic, bazat pe inovare, o infrastructură de transport </w:t>
      </w:r>
      <w:proofErr w:type="spellStart"/>
      <w:r w:rsidRPr="00342022">
        <w:t>coezivă</w:t>
      </w:r>
      <w:proofErr w:type="spellEnd"/>
      <w:r w:rsidRPr="00342022">
        <w:t xml:space="preserve"> </w:t>
      </w:r>
      <w:proofErr w:type="spellStart"/>
      <w:r w:rsidRPr="00342022">
        <w:t>şi</w:t>
      </w:r>
      <w:proofErr w:type="spellEnd"/>
      <w:r w:rsidRPr="00342022">
        <w:t xml:space="preserve"> transfer tehnologic, ce asigură un nivel de trai decent locuitorilor săi, un mediu durabil și servicii atractive. </w:t>
      </w:r>
    </w:p>
    <w:p w14:paraId="175B9BAD" w14:textId="77777777" w:rsidR="000F0E7B" w:rsidRPr="00342022" w:rsidRDefault="000F0E7B" w:rsidP="000F0E7B">
      <w:pPr>
        <w:rPr>
          <w:rFonts w:cs="Times New Roman"/>
        </w:rPr>
      </w:pPr>
      <w:r w:rsidRPr="00342022">
        <w:rPr>
          <w:rFonts w:cs="Times New Roman"/>
        </w:rPr>
        <w:t xml:space="preserve">Județul Satu Mare </w:t>
      </w:r>
      <w:r w:rsidRPr="00342022">
        <w:rPr>
          <w:rFonts w:cs="Times New Roman"/>
          <w:b/>
          <w:bCs/>
        </w:rPr>
        <w:t xml:space="preserve">  </w:t>
      </w:r>
      <w:r w:rsidRPr="00342022">
        <w:rPr>
          <w:rFonts w:cs="Times New Roman"/>
        </w:rPr>
        <w:t xml:space="preserve">fi un important nod pe traseul Drumului Someș Expres, care conectează Vama Petea de la granița cu Ungaria, </w:t>
      </w:r>
      <w:proofErr w:type="spellStart"/>
      <w:r w:rsidRPr="00342022">
        <w:rPr>
          <w:rFonts w:cs="Times New Roman"/>
        </w:rPr>
        <w:t>Muicipiul</w:t>
      </w:r>
      <w:proofErr w:type="spellEnd"/>
      <w:r w:rsidRPr="00342022">
        <w:rPr>
          <w:rFonts w:cs="Times New Roman"/>
        </w:rPr>
        <w:t xml:space="preserve"> Baia-Mare, Deva,  Cluj-Napoca și mai departe conexiune cu Autostrada Transilvania – A3, iar de la nodul Livadă pornește către nord spre Vama cu </w:t>
      </w:r>
      <w:proofErr w:type="spellStart"/>
      <w:r w:rsidRPr="00342022">
        <w:rPr>
          <w:rFonts w:cs="Times New Roman"/>
        </w:rPr>
        <w:t>Ukraina</w:t>
      </w:r>
      <w:proofErr w:type="spellEnd"/>
      <w:r w:rsidRPr="00342022">
        <w:rPr>
          <w:rFonts w:cs="Times New Roman"/>
        </w:rPr>
        <w:t xml:space="preserve"> Halmeu. </w:t>
      </w:r>
    </w:p>
    <w:p w14:paraId="307009A0" w14:textId="77777777" w:rsidR="000F0E7B" w:rsidRPr="00342022" w:rsidRDefault="000F0E7B" w:rsidP="000F0E7B">
      <w:pPr>
        <w:rPr>
          <w:rFonts w:cs="Times New Roman"/>
        </w:rPr>
      </w:pPr>
      <w:r w:rsidRPr="00342022">
        <w:rPr>
          <w:rFonts w:cs="Times New Roman"/>
        </w:rPr>
        <w:t xml:space="preserve"> </w:t>
      </w:r>
      <w:r w:rsidRPr="00342022">
        <w:t>Valorificarea potențialului competitiv teritorial se va putea realiza doar printr-o dezvoltare</w:t>
      </w:r>
      <w:r w:rsidRPr="00342022">
        <w:rPr>
          <w:spacing w:val="-12"/>
        </w:rPr>
        <w:t xml:space="preserve"> </w:t>
      </w:r>
      <w:r w:rsidRPr="00342022">
        <w:t>integrată</w:t>
      </w:r>
      <w:r w:rsidRPr="00342022">
        <w:rPr>
          <w:spacing w:val="-12"/>
        </w:rPr>
        <w:t xml:space="preserve"> </w:t>
      </w:r>
      <w:r w:rsidRPr="00342022">
        <w:t>a</w:t>
      </w:r>
      <w:r w:rsidRPr="00342022">
        <w:rPr>
          <w:spacing w:val="-13"/>
        </w:rPr>
        <w:t xml:space="preserve"> </w:t>
      </w:r>
      <w:r w:rsidRPr="00342022">
        <w:t>sistemului</w:t>
      </w:r>
      <w:r w:rsidRPr="00342022">
        <w:rPr>
          <w:spacing w:val="-12"/>
        </w:rPr>
        <w:t xml:space="preserve"> </w:t>
      </w:r>
      <w:r w:rsidRPr="00342022">
        <w:t>de</w:t>
      </w:r>
      <w:r w:rsidRPr="00342022">
        <w:rPr>
          <w:spacing w:val="-12"/>
        </w:rPr>
        <w:t xml:space="preserve"> </w:t>
      </w:r>
      <w:r w:rsidRPr="00342022">
        <w:t>transport,</w:t>
      </w:r>
      <w:r w:rsidRPr="00342022">
        <w:rPr>
          <w:spacing w:val="-15"/>
        </w:rPr>
        <w:t xml:space="preserve"> </w:t>
      </w:r>
      <w:r w:rsidRPr="00342022">
        <w:t>care</w:t>
      </w:r>
      <w:r w:rsidRPr="00342022">
        <w:rPr>
          <w:spacing w:val="-11"/>
        </w:rPr>
        <w:t xml:space="preserve"> </w:t>
      </w:r>
      <w:r w:rsidRPr="00342022">
        <w:t>să</w:t>
      </w:r>
      <w:r w:rsidRPr="00342022">
        <w:rPr>
          <w:spacing w:val="-14"/>
        </w:rPr>
        <w:t xml:space="preserve"> </w:t>
      </w:r>
      <w:r w:rsidRPr="00342022">
        <w:t>asigure</w:t>
      </w:r>
      <w:r w:rsidRPr="00342022">
        <w:rPr>
          <w:spacing w:val="-11"/>
        </w:rPr>
        <w:t xml:space="preserve"> </w:t>
      </w:r>
      <w:r w:rsidRPr="00342022">
        <w:t>în</w:t>
      </w:r>
      <w:r w:rsidRPr="00342022">
        <w:rPr>
          <w:spacing w:val="-12"/>
        </w:rPr>
        <w:t xml:space="preserve"> </w:t>
      </w:r>
      <w:r w:rsidRPr="00342022">
        <w:rPr>
          <w:rFonts w:cs="Times New Roman"/>
        </w:rPr>
        <w:t>mod eficient mobilitatea locuitorilor către și dinspre orașele din județ și creșterea accesibilității în interiorul oraș</w:t>
      </w:r>
      <w:bookmarkStart w:id="18" w:name="_Toc70419072"/>
      <w:bookmarkStart w:id="19" w:name="_Toc76042709"/>
      <w:r w:rsidRPr="00342022">
        <w:rPr>
          <w:rFonts w:cs="Times New Roman"/>
        </w:rPr>
        <w:t>elor.</w:t>
      </w:r>
    </w:p>
    <w:bookmarkEnd w:id="18"/>
    <w:bookmarkEnd w:id="19"/>
    <w:p w14:paraId="552E076E" w14:textId="77777777" w:rsidR="000F0E7B" w:rsidRPr="00342022" w:rsidRDefault="000F0E7B" w:rsidP="000F0E7B">
      <w:r w:rsidRPr="00342022">
        <w:t xml:space="preserve">Astfel, în cadrul planificării strategice în domeniul mobilității urbane, trebuie ținut cont de impactul și repercusiunile generate de navetism și transporturi de marfa în cadrul județului. </w:t>
      </w:r>
    </w:p>
    <w:p w14:paraId="61DFEBAA" w14:textId="33EE3286" w:rsidR="000F0E7B" w:rsidRPr="00342022" w:rsidRDefault="000F0E7B" w:rsidP="000F0E7B">
      <w:r w:rsidRPr="00342022">
        <w:t xml:space="preserve">Analiza, intervențiile și investițiile propuse prin </w:t>
      </w:r>
      <w:r w:rsidR="00AB5B60">
        <w:t>strategie</w:t>
      </w:r>
      <w:r w:rsidRPr="00342022">
        <w:t xml:space="preserve"> vor viza  tot județul, în special municipiile și orașele, și  cererea de mobilitate și transport din, dar mai ales către, acestea.</w:t>
      </w:r>
    </w:p>
    <w:p w14:paraId="14C74D92" w14:textId="77777777" w:rsidR="000F0E7B" w:rsidRPr="00342022" w:rsidRDefault="000F0E7B" w:rsidP="000F0E7B">
      <w:r w:rsidRPr="00342022">
        <w:t xml:space="preserve">Județul Satu Mare cuprinde 65 unități administrativ teritoriale, printre care patru orașe și două </w:t>
      </w:r>
      <w:proofErr w:type="spellStart"/>
      <w:r w:rsidRPr="00342022">
        <w:t>municiăpii</w:t>
      </w:r>
      <w:proofErr w:type="spellEnd"/>
      <w:r w:rsidRPr="00342022">
        <w:t xml:space="preserve">, și anume: Ardud, Livada, Negrești – Oaș, Tășnad, respectiv Satu Mare și Carei.  </w:t>
      </w:r>
    </w:p>
    <w:p w14:paraId="7DA3C841" w14:textId="77777777" w:rsidR="000F0E7B" w:rsidRPr="00342022" w:rsidRDefault="000F0E7B" w:rsidP="000F0E7B">
      <w:pPr>
        <w:pStyle w:val="titluriimportantePMUDSibiu"/>
        <w:ind w:firstLine="0"/>
        <w:rPr>
          <w:b w:val="0"/>
          <w:bCs/>
        </w:rPr>
      </w:pPr>
    </w:p>
    <w:p w14:paraId="50E35C6F" w14:textId="002299DE" w:rsidR="00EA2E8E" w:rsidRPr="00342022" w:rsidRDefault="007B1B70" w:rsidP="000F0E7B">
      <w:pPr>
        <w:ind w:firstLine="0"/>
      </w:pPr>
      <w:r w:rsidRPr="00342022">
        <w:rPr>
          <w:noProof/>
        </w:rPr>
        <mc:AlternateContent>
          <mc:Choice Requires="wps">
            <w:drawing>
              <wp:anchor distT="0" distB="0" distL="114300" distR="114300" simplePos="0" relativeHeight="252478464" behindDoc="0" locked="0" layoutInCell="1" allowOverlap="1" wp14:anchorId="7828B8C9" wp14:editId="79877392">
                <wp:simplePos x="0" y="0"/>
                <wp:positionH relativeFrom="column">
                  <wp:posOffset>7307</wp:posOffset>
                </wp:positionH>
                <wp:positionV relativeFrom="paragraph">
                  <wp:posOffset>3607151</wp:posOffset>
                </wp:positionV>
                <wp:extent cx="5730240" cy="276225"/>
                <wp:effectExtent l="0" t="0" r="3810" b="9525"/>
                <wp:wrapSquare wrapText="bothSides"/>
                <wp:docPr id="950" name="Text Box 950"/>
                <wp:cNvGraphicFramePr/>
                <a:graphic xmlns:a="http://schemas.openxmlformats.org/drawingml/2006/main">
                  <a:graphicData uri="http://schemas.microsoft.com/office/word/2010/wordprocessingShape">
                    <wps:wsp>
                      <wps:cNvSpPr txBox="1"/>
                      <wps:spPr>
                        <a:xfrm>
                          <a:off x="0" y="0"/>
                          <a:ext cx="5730240" cy="276225"/>
                        </a:xfrm>
                        <a:prstGeom prst="rect">
                          <a:avLst/>
                        </a:prstGeom>
                        <a:solidFill>
                          <a:prstClr val="white"/>
                        </a:solidFill>
                        <a:ln>
                          <a:noFill/>
                        </a:ln>
                      </wps:spPr>
                      <wps:txbx>
                        <w:txbxContent>
                          <w:p w14:paraId="2CCD9DFA" w14:textId="768BD845" w:rsidR="00542E36" w:rsidRPr="00D025CF" w:rsidRDefault="00542E36" w:rsidP="00542E36">
                            <w:pPr>
                              <w:pStyle w:val="Caption"/>
                              <w:ind w:firstLine="284"/>
                              <w:rPr>
                                <w:rFonts w:eastAsiaTheme="minorHAnsi" w:cs="Times New Roman"/>
                                <w:noProof/>
                                <w:color w:val="FF0000"/>
                                <w:lang w:val="ro-RO"/>
                              </w:rPr>
                            </w:pPr>
                            <w:bookmarkStart w:id="20" w:name="_Toc114152714"/>
                            <w:r>
                              <w:t xml:space="preserve">Figură </w:t>
                            </w:r>
                            <w:fldSimple w:instr=" STYLEREF 1 \s ">
                              <w:r w:rsidR="001E30FB">
                                <w:rPr>
                                  <w:noProof/>
                                </w:rPr>
                                <w:t>2</w:t>
                              </w:r>
                            </w:fldSimple>
                            <w:r w:rsidR="00204200">
                              <w:noBreakHyphen/>
                            </w:r>
                            <w:fldSimple w:instr=" SEQ Figură \* ARABIC \s 1 ">
                              <w:r w:rsidR="001E30FB">
                                <w:rPr>
                                  <w:noProof/>
                                </w:rPr>
                                <w:t>4</w:t>
                              </w:r>
                            </w:fldSimple>
                            <w:r>
                              <w:t xml:space="preserve"> -</w:t>
                            </w:r>
                            <w:r w:rsidRPr="009F74BC">
                              <w:t xml:space="preserve"> </w:t>
                            </w:r>
                            <w:r w:rsidR="007B1B70">
                              <w:t xml:space="preserve">Aria de acoperire a </w:t>
                            </w:r>
                            <w:r w:rsidR="00AB5B60">
                              <w:t>strategiei</w:t>
                            </w:r>
                            <w:r w:rsidR="007B1B70">
                              <w:t xml:space="preserve">, </w:t>
                            </w:r>
                            <w:r w:rsidRPr="009F74BC">
                              <w:t>, Sursă: Analiza Consultantului</w:t>
                            </w:r>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8B8C9" id="Text Box 950" o:spid="_x0000_s1028" type="#_x0000_t202" style="position:absolute;left:0;text-align:left;margin-left:.6pt;margin-top:284.05pt;width:451.2pt;height:21.75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" stroked="f">
                <v:textbox inset="0,0,0,0">
                  <w:txbxContent>
                    <w:p w14:paraId="2CCD9DFA" w14:textId="768BD845" w:rsidR="00542E36" w:rsidRPr="00D025CF" w:rsidRDefault="00542E36" w:rsidP="00542E36">
                      <w:pPr>
                        <w:pStyle w:val="Caption"/>
                        <w:ind w:firstLine="284"/>
                        <w:rPr>
                          <w:rFonts w:eastAsiaTheme="minorHAnsi" w:cs="Times New Roman"/>
                          <w:noProof/>
                          <w:color w:val="FF0000"/>
                          <w:lang w:val="ro-RO"/>
                        </w:rPr>
                      </w:pPr>
                      <w:bookmarkStart w:id="21" w:name="_Toc114152714"/>
                      <w:r>
                        <w:t xml:space="preserve">Figură </w:t>
                      </w:r>
                      <w:fldSimple w:instr=" STYLEREF 1 \s ">
                        <w:r w:rsidR="001E30FB">
                          <w:rPr>
                            <w:noProof/>
                          </w:rPr>
                          <w:t>2</w:t>
                        </w:r>
                      </w:fldSimple>
                      <w:r w:rsidR="00204200">
                        <w:noBreakHyphen/>
                      </w:r>
                      <w:fldSimple w:instr=" SEQ Figură \* ARABIC \s 1 ">
                        <w:r w:rsidR="001E30FB">
                          <w:rPr>
                            <w:noProof/>
                          </w:rPr>
                          <w:t>4</w:t>
                        </w:r>
                      </w:fldSimple>
                      <w:r>
                        <w:t xml:space="preserve"> -</w:t>
                      </w:r>
                      <w:r w:rsidRPr="009F74BC">
                        <w:t xml:space="preserve"> </w:t>
                      </w:r>
                      <w:r w:rsidR="007B1B70">
                        <w:t xml:space="preserve">Aria de acoperire a </w:t>
                      </w:r>
                      <w:r w:rsidR="00AB5B60">
                        <w:t>strategiei</w:t>
                      </w:r>
                      <w:r w:rsidR="007B1B70">
                        <w:t xml:space="preserve">, </w:t>
                      </w:r>
                      <w:r w:rsidRPr="009F74BC">
                        <w:t>, Sursă: Analiza Consultantului</w:t>
                      </w:r>
                      <w:bookmarkEnd w:id="21"/>
                    </w:p>
                  </w:txbxContent>
                </v:textbox>
                <w10:wrap type="square"/>
              </v:shape>
            </w:pict>
          </mc:Fallback>
        </mc:AlternateContent>
      </w:r>
      <w:r w:rsidRPr="00342022">
        <w:rPr>
          <w:noProof/>
          <w:color w:val="FF0000"/>
        </w:rPr>
        <w:drawing>
          <wp:inline distT="0" distB="0" distL="0" distR="0" wp14:anchorId="15881034" wp14:editId="43F71AF4">
            <wp:extent cx="5730875" cy="350901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0875" cy="3509010"/>
                    </a:xfrm>
                    <a:prstGeom prst="rect">
                      <a:avLst/>
                    </a:prstGeom>
                    <a:noFill/>
                    <a:ln>
                      <a:noFill/>
                    </a:ln>
                  </pic:spPr>
                </pic:pic>
              </a:graphicData>
            </a:graphic>
          </wp:inline>
        </w:drawing>
      </w:r>
    </w:p>
    <w:p w14:paraId="2813A957" w14:textId="3D1015F2" w:rsidR="00F04458" w:rsidRPr="00342022" w:rsidRDefault="008B7B73" w:rsidP="00401CC9">
      <w:r w:rsidRPr="00342022">
        <w:t>Polul de dezvoltare</w:t>
      </w:r>
      <w:r w:rsidR="00E83ED6" w:rsidRPr="00342022">
        <w:t xml:space="preserve"> </w:t>
      </w:r>
      <w:r w:rsidR="00B62564" w:rsidRPr="00342022">
        <w:t>Satu Mare</w:t>
      </w:r>
      <w:r w:rsidR="00E83ED6" w:rsidRPr="00342022">
        <w:t>,</w:t>
      </w:r>
      <w:r w:rsidR="000850C5" w:rsidRPr="00342022">
        <w:t xml:space="preserve"> </w:t>
      </w:r>
      <w:r w:rsidR="00E83ED6" w:rsidRPr="00342022">
        <w:t xml:space="preserve"> datorită potențialului</w:t>
      </w:r>
      <w:r w:rsidR="005C4F9A" w:rsidRPr="00342022">
        <w:t xml:space="preserve"> și caracterului</w:t>
      </w:r>
      <w:r w:rsidR="00E83ED6" w:rsidRPr="00342022">
        <w:t xml:space="preserve"> său, este un centru polarizator</w:t>
      </w:r>
      <w:r w:rsidR="00512E95" w:rsidRPr="00342022">
        <w:t xml:space="preserve"> </w:t>
      </w:r>
      <w:r w:rsidR="00E83ED6" w:rsidRPr="00342022">
        <w:t xml:space="preserve"> pentru localitățile rurale și urbane din vecinătate, exercitând o puternică polarizare unidirecțională, fiind un spațiu urban cu servicii de interes general, cu funcții administrative, industriale și comerciale complexe, și locuri de muncă.</w:t>
      </w:r>
      <w:r w:rsidR="00F04458" w:rsidRPr="00342022">
        <w:rPr>
          <w:rFonts w:cs="Corbel"/>
        </w:rPr>
        <w:t xml:space="preserve"> Conform SDTR, </w:t>
      </w:r>
      <w:r w:rsidR="006D1540" w:rsidRPr="00342022">
        <w:rPr>
          <w:rFonts w:cs="Corbel"/>
        </w:rPr>
        <w:t xml:space="preserve">există o tendință de concentrare a populației de-a lungul coridorului de transport Satu Mare – Baia Mare. </w:t>
      </w:r>
    </w:p>
    <w:p w14:paraId="46D6D9C8" w14:textId="0C975997" w:rsidR="00851CAA" w:rsidRPr="00342022" w:rsidRDefault="00E83ED6" w:rsidP="00495A37">
      <w:pPr>
        <w:spacing w:before="240" w:after="240"/>
      </w:pPr>
      <w:r w:rsidRPr="00342022">
        <w:rPr>
          <w:rFonts w:eastAsia="Times New Roman"/>
        </w:rPr>
        <w:t xml:space="preserve">Județul </w:t>
      </w:r>
      <w:r w:rsidR="00CC0644" w:rsidRPr="00342022">
        <w:t>Satu Mare</w:t>
      </w:r>
      <w:r w:rsidRPr="00342022">
        <w:rPr>
          <w:rFonts w:eastAsia="Times New Roman"/>
        </w:rPr>
        <w:t xml:space="preserve"> este un județ de dimensiuni </w:t>
      </w:r>
      <w:r w:rsidR="00085D7E" w:rsidRPr="00342022">
        <w:rPr>
          <w:rFonts w:eastAsia="Times New Roman"/>
        </w:rPr>
        <w:t>medii,</w:t>
      </w:r>
      <w:r w:rsidRPr="00342022">
        <w:rPr>
          <w:rFonts w:eastAsia="Times New Roman"/>
        </w:rPr>
        <w:t xml:space="preserve"> comparativ cu celelalte județe din țară, care</w:t>
      </w:r>
      <w:r w:rsidR="00851CAA" w:rsidRPr="00342022">
        <w:t xml:space="preserve"> cuprinde 65 unități administrativ teritoriale și</w:t>
      </w:r>
      <w:r w:rsidRPr="00342022">
        <w:rPr>
          <w:rFonts w:eastAsia="Times New Roman"/>
        </w:rPr>
        <w:t xml:space="preserve"> dispune de un nivel </w:t>
      </w:r>
      <w:r w:rsidR="00085D7E" w:rsidRPr="00342022">
        <w:rPr>
          <w:rFonts w:eastAsia="Times New Roman"/>
        </w:rPr>
        <w:t>ridicat</w:t>
      </w:r>
      <w:r w:rsidRPr="00342022">
        <w:rPr>
          <w:rFonts w:eastAsia="Times New Roman"/>
        </w:rPr>
        <w:t xml:space="preserve"> de urbanizare, cuprinzând </w:t>
      </w:r>
      <w:r w:rsidR="00851CAA" w:rsidRPr="00342022">
        <w:t xml:space="preserve">patru orașe și două municipii, și anume: Ardud, Livada, Negrești – Oaș, Tășnad, respectiv Satu Mare și Carei.  </w:t>
      </w:r>
    </w:p>
    <w:p w14:paraId="3E04BBA0" w14:textId="77777777" w:rsidR="000F0E7B" w:rsidRPr="00342022" w:rsidRDefault="000F0E7B" w:rsidP="000F0E7B">
      <w:pPr>
        <w:spacing w:before="240" w:after="240"/>
      </w:pPr>
      <w:r w:rsidRPr="00342022">
        <w:t xml:space="preserve">Din punct de vedere al competitivității, Regiunea Nord-Vest se poziționează pe locul 246 din 268 regiuni europene, fiind a treia regiune competitivă la nivel național, după București-Ilfov și Vest, conform „The Eu Regional </w:t>
      </w:r>
      <w:proofErr w:type="spellStart"/>
      <w:r w:rsidRPr="00342022">
        <w:t>Competitiveness</w:t>
      </w:r>
      <w:proofErr w:type="spellEnd"/>
      <w:r w:rsidRPr="00342022">
        <w:t xml:space="preserve"> Index 2019”</w:t>
      </w:r>
      <w:r w:rsidRPr="00342022">
        <w:rPr>
          <w:rStyle w:val="FootnoteReference"/>
        </w:rPr>
        <w:footnoteReference w:id="1"/>
      </w:r>
      <w:r w:rsidRPr="00342022">
        <w:t xml:space="preserve"> (RCI). </w:t>
      </w:r>
    </w:p>
    <w:p w14:paraId="569EC762" w14:textId="77777777" w:rsidR="000F0E7B" w:rsidRPr="00342022" w:rsidRDefault="000F0E7B" w:rsidP="000F0E7B">
      <w:pPr>
        <w:spacing w:before="240" w:after="240"/>
      </w:pPr>
      <w:r w:rsidRPr="00342022">
        <w:t xml:space="preserve">Regiunea de Dezvoltare Nord-Vest este ocolită de principalele coridoare de transport din rețeaua TEN-T (IX și IV ), fiind deservită numai parțial de rețeaua TEN-T Core (Turda și Câmpia Turzii -  rutier și Cluj Napoca, Dej și Beclean –feroviar). Astfel, principalele legături în regiune sunt asigurate de rețeaua TEN-T Comprehensive (secundară). </w:t>
      </w:r>
    </w:p>
    <w:p w14:paraId="2453E7C6" w14:textId="77777777" w:rsidR="000F0E7B" w:rsidRPr="00342022" w:rsidRDefault="000F0E7B" w:rsidP="000F0E7B">
      <w:pPr>
        <w:spacing w:before="240" w:after="240"/>
      </w:pPr>
      <w:r w:rsidRPr="00342022">
        <w:t xml:space="preserve">Regiunea beneficiază doar de 67 de km de autostradă, întreaga lungime fiind localizată în județul Cluj. </w:t>
      </w:r>
    </w:p>
    <w:p w14:paraId="41EF635B" w14:textId="0FF74328" w:rsidR="000F0E7B" w:rsidRPr="00342022" w:rsidRDefault="000F0E7B" w:rsidP="000F0E7B">
      <w:pPr>
        <w:spacing w:before="240" w:after="240"/>
      </w:pPr>
      <w:r w:rsidRPr="00342022">
        <w:t>Totodată, județul Satu Mare dispune de o rețea de cale ferată mai dezvoltată decât media teritorială, însă rețeaua este  simplă neelectrificată și necesită modernizări.</w:t>
      </w:r>
    </w:p>
    <w:p w14:paraId="4A3D3F21" w14:textId="77777777" w:rsidR="000F0E7B" w:rsidRPr="00342022" w:rsidRDefault="000F0E7B" w:rsidP="000F0E7B">
      <w:pPr>
        <w:spacing w:before="240" w:after="240"/>
      </w:pPr>
      <w:r w:rsidRPr="00342022">
        <w:lastRenderedPageBreak/>
        <w:t>La nivel regional, în contextul coeziunii economice, sociale și teritoriale, în vederea reducerii disparităților teritoriale și demografice accentuate, consolidarea legăturilor de transport în cadrul județului este esențială.</w:t>
      </w:r>
    </w:p>
    <w:p w14:paraId="693D1A60" w14:textId="77777777" w:rsidR="007D2D97" w:rsidRPr="00342022" w:rsidRDefault="007D2D97" w:rsidP="000F0E7B">
      <w:pPr>
        <w:keepNext/>
        <w:spacing w:before="240" w:after="240"/>
        <w:ind w:firstLine="0"/>
        <w:jc w:val="center"/>
      </w:pPr>
      <w:r w:rsidRPr="00342022">
        <w:rPr>
          <w:rFonts w:cs="Corbel"/>
          <w:noProof/>
          <w:color w:val="FF0000"/>
        </w:rPr>
        <w:drawing>
          <wp:inline distT="0" distB="0" distL="0" distR="0" wp14:anchorId="0947CE66" wp14:editId="06118958">
            <wp:extent cx="6022491" cy="4093535"/>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3003" b="1111"/>
                    <a:stretch/>
                  </pic:blipFill>
                  <pic:spPr bwMode="auto">
                    <a:xfrm>
                      <a:off x="0" y="0"/>
                      <a:ext cx="6063447" cy="4121373"/>
                    </a:xfrm>
                    <a:prstGeom prst="rect">
                      <a:avLst/>
                    </a:prstGeom>
                    <a:noFill/>
                    <a:ln>
                      <a:noFill/>
                    </a:ln>
                    <a:extLst>
                      <a:ext uri="{53640926-AAD7-44D8-BBD7-CCE9431645EC}">
                        <a14:shadowObscured xmlns:a14="http://schemas.microsoft.com/office/drawing/2010/main"/>
                      </a:ext>
                    </a:extLst>
                  </pic:spPr>
                </pic:pic>
              </a:graphicData>
            </a:graphic>
          </wp:inline>
        </w:drawing>
      </w:r>
    </w:p>
    <w:p w14:paraId="5BFBF7B2" w14:textId="725940E1" w:rsidR="007B43B0" w:rsidRPr="00342022" w:rsidRDefault="007D2D97" w:rsidP="007D2D97">
      <w:pPr>
        <w:pStyle w:val="Caption"/>
        <w:jc w:val="both"/>
        <w:rPr>
          <w:rFonts w:cs="Corbel"/>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2</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5</w:t>
      </w:r>
      <w:r w:rsidRPr="00342022">
        <w:rPr>
          <w:noProof/>
          <w:lang w:val="ro-RO"/>
        </w:rPr>
        <w:fldChar w:fldCharType="end"/>
      </w:r>
      <w:r w:rsidRPr="00342022">
        <w:rPr>
          <w:lang w:val="ro-RO"/>
        </w:rPr>
        <w:t xml:space="preserve"> - Rețeaua rutieră și feroviară propusă în MPGT</w:t>
      </w:r>
    </w:p>
    <w:p w14:paraId="2440DF61" w14:textId="356552BC" w:rsidR="00E83ED6" w:rsidRPr="00342022" w:rsidRDefault="00E83ED6" w:rsidP="00920FF2">
      <w:pPr>
        <w:spacing w:before="240" w:after="240"/>
        <w:rPr>
          <w:rFonts w:eastAsia="Times New Roman" w:cs="Times New Roman"/>
        </w:rPr>
      </w:pPr>
      <w:r w:rsidRPr="00342022">
        <w:t xml:space="preserve">Ori plecând de la această realitate, nu poate fi neglijat în momentul analizei situației curente sau în momentul planificării demersurilor strategice și investiționale în domeniul mobilității urbane, impactul generat de mobilitatea mărfurilor sau de navetismul generat și atras </w:t>
      </w:r>
      <w:r w:rsidR="00DF3567" w:rsidRPr="00342022">
        <w:t>de județul Satu Mare</w:t>
      </w:r>
      <w:r w:rsidR="007B43B0" w:rsidRPr="00342022">
        <w:t xml:space="preserve"> </w:t>
      </w:r>
      <w:r w:rsidRPr="00342022">
        <w:t xml:space="preserve"> la </w:t>
      </w:r>
      <w:proofErr w:type="spellStart"/>
      <w:r w:rsidR="00DF3567" w:rsidRPr="00342022">
        <w:t>nievel</w:t>
      </w:r>
      <w:proofErr w:type="spellEnd"/>
      <w:r w:rsidR="00DF3567" w:rsidRPr="00342022">
        <w:t xml:space="preserve"> regional</w:t>
      </w:r>
      <w:r w:rsidRPr="00342022">
        <w:t>.</w:t>
      </w:r>
    </w:p>
    <w:p w14:paraId="7C1E894E" w14:textId="2829807D" w:rsidR="004E477D" w:rsidRPr="00342022" w:rsidRDefault="004E477D" w:rsidP="004E477D">
      <w:r w:rsidRPr="00342022">
        <w:t xml:space="preserve">La elaborarea </w:t>
      </w:r>
      <w:r w:rsidR="00AB5B60">
        <w:t xml:space="preserve">Strategiei și Planului de Mobilitate pentru </w:t>
      </w:r>
      <w:r w:rsidR="00AE5F37" w:rsidRPr="00342022">
        <w:t>Județului Satu Mare</w:t>
      </w:r>
      <w:r w:rsidR="00B73A5A" w:rsidRPr="00342022">
        <w:t>,</w:t>
      </w:r>
      <w:r w:rsidR="00BB2DF5" w:rsidRPr="00342022">
        <w:t xml:space="preserve"> </w:t>
      </w:r>
      <w:r w:rsidRPr="00342022">
        <w:t xml:space="preserve"> s-a avut în vedere corelarea cu prevederile documentelor de planificare spațiala la nivel național, județean </w:t>
      </w:r>
      <w:r w:rsidR="00B73A5A" w:rsidRPr="00342022">
        <w:t>ș</w:t>
      </w:r>
      <w:r w:rsidRPr="00342022">
        <w:t xml:space="preserve">i local. </w:t>
      </w:r>
    </w:p>
    <w:p w14:paraId="535DC09F" w14:textId="77777777" w:rsidR="004E477D" w:rsidRPr="00342022" w:rsidRDefault="004E477D" w:rsidP="004E477D">
      <w:pPr>
        <w:jc w:val="center"/>
        <w:rPr>
          <w:color w:val="FF0000"/>
        </w:rPr>
      </w:pPr>
    </w:p>
    <w:p w14:paraId="4EB36BE0" w14:textId="63536CA6" w:rsidR="004E477D" w:rsidRPr="00342022" w:rsidRDefault="004E477D" w:rsidP="008A669E">
      <w:pPr>
        <w:pStyle w:val="titluriimportantePMUDSibiu"/>
      </w:pPr>
      <w:r w:rsidRPr="00342022">
        <w:t>Planificare teritorială la nivel european</w:t>
      </w:r>
    </w:p>
    <w:p w14:paraId="543E6197" w14:textId="323FFFFC" w:rsidR="004E477D" w:rsidRPr="00342022" w:rsidRDefault="004E477D" w:rsidP="008A669E">
      <w:pPr>
        <w:pStyle w:val="titluriimportantePMUDSibiu"/>
      </w:pPr>
      <w:r w:rsidRPr="00342022">
        <w:t>Schema de dezvoltare a spațiului comunitar al Uniunii Europene (SDSC)</w:t>
      </w:r>
      <w:r w:rsidRPr="00342022">
        <w:rPr>
          <w:rStyle w:val="FootnoteReference"/>
        </w:rPr>
        <w:t xml:space="preserve"> </w:t>
      </w:r>
      <w:r w:rsidRPr="00342022">
        <w:rPr>
          <w:rStyle w:val="FootnoteReference"/>
        </w:rPr>
        <w:footnoteReference w:id="2"/>
      </w:r>
    </w:p>
    <w:p w14:paraId="5C4C2496" w14:textId="7024779D" w:rsidR="00B73A5A" w:rsidRPr="00342022" w:rsidRDefault="00B73A5A" w:rsidP="008A669E">
      <w:pPr>
        <w:pStyle w:val="titluriimportantePMUDSibiu"/>
      </w:pPr>
      <w:r w:rsidRPr="00342022">
        <w:t>Este un document de politici publice care urmărește o dezvoltare spațială echilibrată și durabilă a teritoriului Uniunii Europene, prin consolidarea coeziunii economice, sociale și teritoriale.</w:t>
      </w:r>
    </w:p>
    <w:p w14:paraId="4F617AF2" w14:textId="749F77E6" w:rsidR="004E477D" w:rsidRPr="00342022" w:rsidRDefault="004E477D" w:rsidP="004E477D">
      <w:r w:rsidRPr="00342022">
        <w:t xml:space="preserve">SDSC constituie un cadru orientativ care vizează o mai bună cooperare între politicile sectoriale cu impact major asupra dezvoltării teritoriului comunității, între statele membre, între regiunile și orașele din comunitatea europeană. </w:t>
      </w:r>
    </w:p>
    <w:p w14:paraId="69B66603" w14:textId="77777777" w:rsidR="004E477D" w:rsidRPr="00342022" w:rsidRDefault="004E477D" w:rsidP="004E477D">
      <w:r w:rsidRPr="00342022">
        <w:t>SDSC propune urmărirea a  trei obiective fundamentale de dezvoltare spațială, și anume:</w:t>
      </w:r>
    </w:p>
    <w:p w14:paraId="1574619A" w14:textId="77777777" w:rsidR="004E477D" w:rsidRPr="00342022" w:rsidRDefault="004E477D" w:rsidP="00810922">
      <w:pPr>
        <w:pStyle w:val="ListParagraph"/>
        <w:numPr>
          <w:ilvl w:val="1"/>
          <w:numId w:val="34"/>
        </w:numPr>
      </w:pPr>
      <w:r w:rsidRPr="00342022">
        <w:lastRenderedPageBreak/>
        <w:t xml:space="preserve">coeziunea economică și socială, prin dezvoltarea unui sistem policentric echilibrat si întărirea relațiilor dintre arealele urbane și cele rurale, bazat pe un sistem integrat de transport și comunicații. </w:t>
      </w:r>
    </w:p>
    <w:p w14:paraId="2CD102A0" w14:textId="77777777" w:rsidR="004E477D" w:rsidRPr="00342022" w:rsidRDefault="004E477D" w:rsidP="00810922">
      <w:pPr>
        <w:pStyle w:val="ListParagraph"/>
        <w:numPr>
          <w:ilvl w:val="1"/>
          <w:numId w:val="34"/>
        </w:numPr>
      </w:pPr>
      <w:r w:rsidRPr="00342022">
        <w:t>conservarea și gestionarea patrimoniului natural și cultural.</w:t>
      </w:r>
    </w:p>
    <w:p w14:paraId="695E7802" w14:textId="77777777" w:rsidR="004E477D" w:rsidRPr="00342022" w:rsidRDefault="004E477D" w:rsidP="00810922">
      <w:pPr>
        <w:pStyle w:val="ListParagraph"/>
        <w:numPr>
          <w:ilvl w:val="1"/>
          <w:numId w:val="34"/>
        </w:numPr>
      </w:pPr>
      <w:r w:rsidRPr="00342022">
        <w:t>creșterea competitivității teritoriului, cu asigurarea principiilor dezvoltării durabile și reducerea decalajelor între regiunile din spațiul comunitar.</w:t>
      </w:r>
    </w:p>
    <w:p w14:paraId="682ED44B" w14:textId="6E183F6D" w:rsidR="004E477D" w:rsidRPr="00342022" w:rsidRDefault="004E477D" w:rsidP="004E477D">
      <w:r w:rsidRPr="00342022">
        <w:t xml:space="preserve">Propunerile din </w:t>
      </w:r>
      <w:r w:rsidR="00AB5B60">
        <w:t>strategie</w:t>
      </w:r>
      <w:r w:rsidR="00B73A5A" w:rsidRPr="00342022">
        <w:t xml:space="preserve"> </w:t>
      </w:r>
      <w:r w:rsidRPr="00342022">
        <w:t xml:space="preserve"> vor aduce o contribuție majoră </w:t>
      </w:r>
      <w:r w:rsidR="00050637" w:rsidRPr="00342022">
        <w:t xml:space="preserve">în susținerea </w:t>
      </w:r>
      <w:r w:rsidRPr="00342022">
        <w:t>municipiului ca pol major în rețeaua de orașe a României, urmându-se astfel direcțiile de dezvoltare prevăzute în SDSC.</w:t>
      </w:r>
    </w:p>
    <w:p w14:paraId="6720EF84" w14:textId="55746F28" w:rsidR="00004AD6" w:rsidRPr="00342022" w:rsidRDefault="00AE5F37" w:rsidP="004E477D">
      <w:r w:rsidRPr="00342022">
        <w:t xml:space="preserve">Fiind un județ aflat la granița țării, </w:t>
      </w:r>
      <w:r w:rsidR="00AB5B60">
        <w:t>strategia</w:t>
      </w:r>
      <w:r w:rsidRPr="00342022">
        <w:t xml:space="preserve"> va urmări reducerea decalajelor teritoriale în județ și o mai bună conectivitate cu regiunile transfrontaliere. </w:t>
      </w:r>
    </w:p>
    <w:p w14:paraId="2892C58B" w14:textId="77777777" w:rsidR="00D32D67" w:rsidRPr="00342022" w:rsidRDefault="00D32D67" w:rsidP="004E477D"/>
    <w:p w14:paraId="67932CD7" w14:textId="585F1B54" w:rsidR="004E477D" w:rsidRPr="00342022" w:rsidRDefault="004E477D" w:rsidP="00BB2DA9">
      <w:pPr>
        <w:spacing w:after="160"/>
        <w:jc w:val="left"/>
        <w:rPr>
          <w:rFonts w:eastAsia="ArialNarrow" w:cs="Calibri"/>
          <w:b/>
          <w:bCs/>
          <w:snapToGrid w:val="0"/>
          <w:sz w:val="24"/>
          <w:szCs w:val="24"/>
          <w:shd w:val="clear" w:color="auto" w:fill="FFFFFF"/>
          <w:lang w:eastAsia="en-GB"/>
        </w:rPr>
      </w:pPr>
      <w:r w:rsidRPr="00342022">
        <w:rPr>
          <w:b/>
          <w:bCs/>
          <w:sz w:val="24"/>
          <w:szCs w:val="24"/>
        </w:rPr>
        <w:t>Planificare teritorială la nivel național</w:t>
      </w:r>
    </w:p>
    <w:p w14:paraId="142C2E04" w14:textId="77777777" w:rsidR="004E477D" w:rsidRPr="00342022" w:rsidRDefault="004E477D" w:rsidP="00050637">
      <w:pPr>
        <w:pStyle w:val="Subcapitol"/>
        <w:spacing w:after="0"/>
        <w:ind w:firstLine="720"/>
        <w:rPr>
          <w:rFonts w:ascii="Corbel" w:hAnsi="Corbel"/>
          <w:bCs/>
          <w:color w:val="auto"/>
          <w:sz w:val="24"/>
          <w:szCs w:val="24"/>
          <w:lang w:val="ro-RO"/>
        </w:rPr>
      </w:pPr>
      <w:r w:rsidRPr="00342022">
        <w:rPr>
          <w:rFonts w:ascii="Corbel" w:hAnsi="Corbel"/>
          <w:bCs/>
          <w:color w:val="auto"/>
          <w:sz w:val="24"/>
          <w:szCs w:val="24"/>
          <w:lang w:val="ro-RO"/>
        </w:rPr>
        <w:t>Strategia de dezvoltare teritorială a României ‐ SDTR</w:t>
      </w:r>
      <w:r w:rsidRPr="00342022">
        <w:rPr>
          <w:rStyle w:val="FootnoteReference"/>
          <w:rFonts w:ascii="Corbel" w:eastAsiaTheme="minorEastAsia" w:hAnsi="Corbel"/>
          <w:bCs/>
          <w:color w:val="auto"/>
          <w:sz w:val="24"/>
          <w:szCs w:val="24"/>
          <w:lang w:val="ro-RO"/>
        </w:rPr>
        <w:footnoteReference w:id="3"/>
      </w:r>
    </w:p>
    <w:p w14:paraId="7DEE173B" w14:textId="77777777" w:rsidR="004E477D" w:rsidRPr="00342022" w:rsidRDefault="004E477D" w:rsidP="004E477D">
      <w:pPr>
        <w:spacing w:after="0"/>
        <w:rPr>
          <w:rFonts w:cs="Times New Roman"/>
        </w:rPr>
      </w:pPr>
      <w:r w:rsidRPr="00342022">
        <w:rPr>
          <w:rFonts w:cs="Times New Roman"/>
        </w:rPr>
        <w:t xml:space="preserve">Conform Legii 350/2001 privind Amenajarea teritoriului și urbanismul, republicată cu modificările și completările ulterioare în mai 2020, strategiile, politicile și programele de dezvoltare durabilă în profil teritorial ar trebui fundamentate pe Strategia de dezvoltare teritorială a României. SDTR a fost adoptată de către Guvernul României în data de 5.10.2016 și cuprinde viziunea de dezvoltare a teritoriului național pentru orizontul de timp 2035. </w:t>
      </w:r>
    </w:p>
    <w:p w14:paraId="31FE3316" w14:textId="3622D033" w:rsidR="004E477D" w:rsidRPr="00342022" w:rsidRDefault="004E477D" w:rsidP="004E477D">
      <w:pPr>
        <w:autoSpaceDE w:val="0"/>
        <w:autoSpaceDN w:val="0"/>
        <w:adjustRightInd w:val="0"/>
        <w:spacing w:after="0"/>
        <w:rPr>
          <w:rFonts w:cs="Times New Roman"/>
        </w:rPr>
      </w:pPr>
      <w:r w:rsidRPr="00342022">
        <w:rPr>
          <w:rFonts w:cs="Times New Roman"/>
        </w:rPr>
        <w:t xml:space="preserve">Strategia de dezvoltare teritorială a României (SDTR) este documentul programatic prin care sunt stabilite liniile directoare de dezvoltare teritorială a României la scară regională, interregională și națională precum și direcțiile de implementare pentru o perioadă de 20 ani integrându‐se aici și aspectele relevante la nivel transfrontalier și transnațional. </w:t>
      </w:r>
    </w:p>
    <w:p w14:paraId="07A87F16" w14:textId="3515709C" w:rsidR="007E3CEB" w:rsidRPr="00342022" w:rsidRDefault="00247659" w:rsidP="00247659">
      <w:pPr>
        <w:autoSpaceDE w:val="0"/>
        <w:autoSpaceDN w:val="0"/>
        <w:adjustRightInd w:val="0"/>
        <w:spacing w:after="0"/>
        <w:rPr>
          <w:rFonts w:cs="Times New Roman"/>
        </w:rPr>
      </w:pPr>
      <w:r w:rsidRPr="00342022">
        <w:rPr>
          <w:rFonts w:eastAsia="Times New Roman" w:cs="Times New Roman"/>
        </w:rPr>
        <w:t xml:space="preserve">În viziunea SDTR </w:t>
      </w:r>
      <w:r w:rsidRPr="00342022">
        <w:rPr>
          <w:rFonts w:cs="Times New Roman"/>
        </w:rPr>
        <w:t xml:space="preserve">„România 2035 este o țară cu un teritoriu funcțional, administrat eficient, care asigură condiții atractive de viață și locuire pentru cetățenii săi, cu un rol important în dezvoltarea zonei de sud-est a Europei." </w:t>
      </w:r>
    </w:p>
    <w:p w14:paraId="50C36EE8" w14:textId="77777777" w:rsidR="007E3CEB" w:rsidRPr="00342022" w:rsidRDefault="007E3CEB" w:rsidP="00BB6513">
      <w:pPr>
        <w:keepNext/>
        <w:autoSpaceDE w:val="0"/>
        <w:autoSpaceDN w:val="0"/>
        <w:adjustRightInd w:val="0"/>
        <w:spacing w:after="0"/>
        <w:ind w:firstLine="0"/>
        <w:jc w:val="center"/>
      </w:pPr>
      <w:r w:rsidRPr="00342022">
        <w:rPr>
          <w:rFonts w:cs="Times New Roman"/>
          <w:noProof/>
          <w:color w:val="FF0000"/>
          <w:sz w:val="24"/>
          <w:szCs w:val="24"/>
        </w:rPr>
        <w:lastRenderedPageBreak/>
        <mc:AlternateContent>
          <mc:Choice Requires="wps">
            <w:drawing>
              <wp:anchor distT="0" distB="0" distL="114300" distR="114300" simplePos="0" relativeHeight="252089344" behindDoc="0" locked="0" layoutInCell="1" allowOverlap="1" wp14:anchorId="16FD1F53" wp14:editId="210E101E">
                <wp:simplePos x="0" y="0"/>
                <wp:positionH relativeFrom="column">
                  <wp:posOffset>1882007</wp:posOffset>
                </wp:positionH>
                <wp:positionV relativeFrom="paragraph">
                  <wp:posOffset>454956</wp:posOffset>
                </wp:positionV>
                <wp:extent cx="400050" cy="403644"/>
                <wp:effectExtent l="19050" t="19050" r="19050" b="15875"/>
                <wp:wrapNone/>
                <wp:docPr id="71" name="Oval 71"/>
                <wp:cNvGraphicFramePr/>
                <a:graphic xmlns:a="http://schemas.openxmlformats.org/drawingml/2006/main">
                  <a:graphicData uri="http://schemas.microsoft.com/office/word/2010/wordprocessingShape">
                    <wps:wsp>
                      <wps:cNvSpPr/>
                      <wps:spPr>
                        <a:xfrm>
                          <a:off x="0" y="0"/>
                          <a:ext cx="400050" cy="403644"/>
                        </a:xfrm>
                        <a:prstGeom prst="ellips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1E68EB0F" id="Oval 71" o:spid="_x0000_s1026" style="position:absolute;margin-left:148.2pt;margin-top:35.8pt;width:31.5pt;height:31.8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" filled="f" strokecolor="black [3213]" strokeweight="3pt">
                <v:stroke joinstyle="miter"/>
              </v:oval>
            </w:pict>
          </mc:Fallback>
        </mc:AlternateContent>
      </w:r>
      <w:r w:rsidRPr="00342022">
        <w:rPr>
          <w:rFonts w:cs="Times New Roman"/>
          <w:noProof/>
          <w:color w:val="FF0000"/>
          <w:sz w:val="24"/>
          <w:szCs w:val="24"/>
        </w:rPr>
        <w:drawing>
          <wp:inline distT="0" distB="0" distL="0" distR="0" wp14:anchorId="053A7C06" wp14:editId="00CE6975">
            <wp:extent cx="5626794" cy="4237529"/>
            <wp:effectExtent l="0" t="0" r="0" b="0"/>
            <wp:docPr id="115" name="Picture 115"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diagram&#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42743" cy="4249540"/>
                    </a:xfrm>
                    <a:prstGeom prst="rect">
                      <a:avLst/>
                    </a:prstGeom>
                    <a:noFill/>
                    <a:ln>
                      <a:noFill/>
                    </a:ln>
                  </pic:spPr>
                </pic:pic>
              </a:graphicData>
            </a:graphic>
          </wp:inline>
        </w:drawing>
      </w:r>
    </w:p>
    <w:p w14:paraId="621A52D3" w14:textId="6E6A7933" w:rsidR="00247659" w:rsidRPr="00342022" w:rsidRDefault="007E3CEB" w:rsidP="007E3CEB">
      <w:pPr>
        <w:pStyle w:val="Caption"/>
        <w:jc w:val="both"/>
        <w:rPr>
          <w:rFonts w:cs="Times New Roman"/>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2</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6</w:t>
      </w:r>
      <w:r w:rsidRPr="00342022">
        <w:rPr>
          <w:noProof/>
          <w:lang w:val="ro-RO"/>
        </w:rPr>
        <w:fldChar w:fldCharType="end"/>
      </w:r>
      <w:r w:rsidRPr="00342022">
        <w:rPr>
          <w:lang w:val="ro-RO"/>
        </w:rPr>
        <w:t xml:space="preserve"> - Rețeaua de transport de bază și extinsă - Propunerile de modernizare Sursa: SDTR</w:t>
      </w:r>
    </w:p>
    <w:p w14:paraId="50CEF99A" w14:textId="77777777" w:rsidR="00247659" w:rsidRPr="00342022" w:rsidRDefault="00247659" w:rsidP="00247659">
      <w:pPr>
        <w:autoSpaceDE w:val="0"/>
        <w:autoSpaceDN w:val="0"/>
        <w:adjustRightInd w:val="0"/>
        <w:spacing w:after="0"/>
        <w:rPr>
          <w:rFonts w:cs="Times New Roman"/>
        </w:rPr>
      </w:pPr>
      <w:r w:rsidRPr="00342022">
        <w:rPr>
          <w:rFonts w:cs="Times New Roman"/>
        </w:rPr>
        <w:t>Scenariul României Policentrice urmărește dezvoltarea teritoriului național pe baza unor nuclee de concentrare a resurselor umane, materiale, tehnologice și de capital (orașe mari/ medii), în perspectiva anului 2035, și conectarea eficientă a acestor zone de dezvoltare cu teritoriile europene. Dezvoltarea policentrică a României se sprijină pe cei 7 poli de creștere desemnați la nivelul fiecărei regiuni de dezvoltare, pe cei 13 poli de dezvoltare urbană și o serie de centre urbane (orașe și municipii cu peste 10.000 locuitori).</w:t>
      </w:r>
    </w:p>
    <w:p w14:paraId="7FFAA82F" w14:textId="3D919D1A" w:rsidR="004E477D" w:rsidRPr="00342022" w:rsidRDefault="00247659" w:rsidP="00BB6513">
      <w:pPr>
        <w:autoSpaceDE w:val="0"/>
        <w:autoSpaceDN w:val="0"/>
        <w:adjustRightInd w:val="0"/>
        <w:spacing w:after="0"/>
        <w:rPr>
          <w:rFonts w:cs="Times New Roman"/>
        </w:rPr>
      </w:pPr>
      <w:r w:rsidRPr="00342022">
        <w:rPr>
          <w:rFonts w:cs="Times New Roman"/>
        </w:rPr>
        <w:t xml:space="preserve">Sistemul policentric contribuie la dezvoltarea teritorială a economiei și coeziunea economică și socială. </w:t>
      </w:r>
    </w:p>
    <w:p w14:paraId="745C2DFE" w14:textId="1ABAFE77" w:rsidR="004E477D" w:rsidRPr="00342022" w:rsidRDefault="004E477D" w:rsidP="004E477D">
      <w:pPr>
        <w:autoSpaceDE w:val="0"/>
        <w:autoSpaceDN w:val="0"/>
        <w:adjustRightInd w:val="0"/>
        <w:spacing w:after="0"/>
        <w:rPr>
          <w:rFonts w:eastAsia="Times New Roman" w:cs="Times New Roman"/>
        </w:rPr>
      </w:pPr>
      <w:r w:rsidRPr="00342022">
        <w:rPr>
          <w:rFonts w:eastAsia="Times New Roman" w:cs="Times New Roman"/>
        </w:rPr>
        <w:t>SDTR</w:t>
      </w:r>
      <w:r w:rsidR="006E0770" w:rsidRPr="00342022">
        <w:rPr>
          <w:rStyle w:val="FootnoteReference"/>
          <w:rFonts w:eastAsia="Times New Roman" w:cs="Times New Roman"/>
        </w:rPr>
        <w:footnoteReference w:id="4"/>
      </w:r>
      <w:r w:rsidRPr="00342022">
        <w:rPr>
          <w:rFonts w:eastAsia="Times New Roman" w:cs="Times New Roman"/>
        </w:rPr>
        <w:t xml:space="preserve"> propune:</w:t>
      </w:r>
    </w:p>
    <w:p w14:paraId="0F5D6F79" w14:textId="0D268179" w:rsidR="004E477D" w:rsidRPr="00342022" w:rsidRDefault="004E477D" w:rsidP="00810922">
      <w:pPr>
        <w:numPr>
          <w:ilvl w:val="0"/>
          <w:numId w:val="35"/>
        </w:numPr>
        <w:shd w:val="clear" w:color="auto" w:fill="FFFFFF"/>
        <w:spacing w:before="120" w:after="100" w:afterAutospacing="1" w:line="240" w:lineRule="auto"/>
        <w:ind w:left="714" w:hanging="357"/>
        <w:rPr>
          <w:rFonts w:eastAsia="Times New Roman" w:cs="Times New Roman"/>
        </w:rPr>
      </w:pPr>
      <w:r w:rsidRPr="00342022">
        <w:rPr>
          <w:rFonts w:eastAsia="Times New Roman" w:cs="Times New Roman"/>
        </w:rPr>
        <w:t>Susținerea dezvoltării policentrice a teritoriului național;</w:t>
      </w:r>
    </w:p>
    <w:p w14:paraId="0E8A34B9" w14:textId="77777777" w:rsidR="004E477D" w:rsidRPr="00342022" w:rsidRDefault="004E477D" w:rsidP="00810922">
      <w:pPr>
        <w:numPr>
          <w:ilvl w:val="0"/>
          <w:numId w:val="35"/>
        </w:numPr>
        <w:shd w:val="clear" w:color="auto" w:fill="FFFFFF"/>
        <w:spacing w:before="100" w:beforeAutospacing="1" w:after="100" w:afterAutospacing="1" w:line="285" w:lineRule="atLeast"/>
        <w:rPr>
          <w:rFonts w:eastAsia="Times New Roman" w:cs="Times New Roman"/>
        </w:rPr>
      </w:pPr>
      <w:r w:rsidRPr="00342022">
        <w:rPr>
          <w:rFonts w:eastAsia="Times New Roman" w:cs="Times New Roman"/>
        </w:rPr>
        <w:t>Sprijinirea dezvoltării zonelor economice cu vocație internațională;</w:t>
      </w:r>
    </w:p>
    <w:p w14:paraId="671566C9" w14:textId="77777777" w:rsidR="004E477D" w:rsidRPr="00342022" w:rsidRDefault="004E477D" w:rsidP="00810922">
      <w:pPr>
        <w:numPr>
          <w:ilvl w:val="0"/>
          <w:numId w:val="35"/>
        </w:numPr>
        <w:shd w:val="clear" w:color="auto" w:fill="FFFFFF"/>
        <w:spacing w:before="100" w:beforeAutospacing="1" w:after="100" w:afterAutospacing="1" w:line="285" w:lineRule="atLeast"/>
        <w:rPr>
          <w:rFonts w:eastAsia="Times New Roman" w:cs="Times New Roman"/>
        </w:rPr>
      </w:pPr>
      <w:r w:rsidRPr="00342022">
        <w:rPr>
          <w:rFonts w:eastAsia="Times New Roman" w:cs="Times New Roman"/>
        </w:rPr>
        <w:t>Asigurarea unei conectivități crescute a orașelor mici și mijlocii cu orașele mari;</w:t>
      </w:r>
    </w:p>
    <w:p w14:paraId="3B151518" w14:textId="77777777" w:rsidR="004E477D" w:rsidRPr="00342022" w:rsidRDefault="004E477D" w:rsidP="00810922">
      <w:pPr>
        <w:numPr>
          <w:ilvl w:val="0"/>
          <w:numId w:val="35"/>
        </w:numPr>
        <w:shd w:val="clear" w:color="auto" w:fill="FFFFFF"/>
        <w:spacing w:before="100" w:beforeAutospacing="1" w:after="100" w:afterAutospacing="1" w:line="285" w:lineRule="atLeast"/>
        <w:rPr>
          <w:rFonts w:eastAsia="Times New Roman" w:cs="Times New Roman"/>
        </w:rPr>
      </w:pPr>
      <w:r w:rsidRPr="00342022">
        <w:rPr>
          <w:rFonts w:eastAsia="Times New Roman" w:cs="Times New Roman"/>
        </w:rPr>
        <w:t>Susținerea dezvoltării infrastructurii de bază prin asigurarea accesului tuturor localităților la servicii de interes general;</w:t>
      </w:r>
    </w:p>
    <w:p w14:paraId="32D71F06" w14:textId="4F9E398F" w:rsidR="004E477D" w:rsidRPr="00342022" w:rsidRDefault="004E477D" w:rsidP="00810922">
      <w:pPr>
        <w:numPr>
          <w:ilvl w:val="0"/>
          <w:numId w:val="35"/>
        </w:numPr>
        <w:shd w:val="clear" w:color="auto" w:fill="FFFFFF"/>
        <w:spacing w:before="100" w:beforeAutospacing="1" w:after="100" w:afterAutospacing="1" w:line="285" w:lineRule="atLeast"/>
        <w:rPr>
          <w:rFonts w:eastAsia="Times New Roman" w:cs="Times New Roman"/>
        </w:rPr>
      </w:pPr>
      <w:r w:rsidRPr="00342022">
        <w:rPr>
          <w:rFonts w:eastAsia="Times New Roman" w:cs="Times New Roman"/>
        </w:rPr>
        <w:t>Întărirea cooperării între autoritățile publice de la diferite niveluri administrative în scopul asigurării unei dezvoltări armonioase a teritoriului național.</w:t>
      </w:r>
    </w:p>
    <w:p w14:paraId="05EB6CA0" w14:textId="77777777" w:rsidR="004E4A75" w:rsidRPr="00342022" w:rsidRDefault="004E4A75" w:rsidP="00B44586">
      <w:pPr>
        <w:autoSpaceDE w:val="0"/>
        <w:autoSpaceDN w:val="0"/>
        <w:adjustRightInd w:val="0"/>
        <w:spacing w:after="0"/>
        <w:rPr>
          <w:rFonts w:eastAsia="Times New Roman" w:cs="Times New Roman"/>
        </w:rPr>
      </w:pPr>
      <w:r w:rsidRPr="00342022">
        <w:rPr>
          <w:rFonts w:eastAsia="Times New Roman" w:cs="Times New Roman"/>
        </w:rPr>
        <w:t xml:space="preserve">Prin </w:t>
      </w:r>
      <w:r w:rsidR="00DE27CB" w:rsidRPr="00342022">
        <w:rPr>
          <w:rFonts w:eastAsia="Times New Roman" w:cs="Times New Roman"/>
        </w:rPr>
        <w:t>SDTR</w:t>
      </w:r>
      <w:r w:rsidRPr="00342022">
        <w:rPr>
          <w:rFonts w:eastAsia="Times New Roman" w:cs="Times New Roman"/>
        </w:rPr>
        <w:t xml:space="preserve"> se propun următoarele măsuri și proiecte:</w:t>
      </w:r>
    </w:p>
    <w:p w14:paraId="312D52C9" w14:textId="293066E8" w:rsidR="004E4A75" w:rsidRPr="00342022" w:rsidRDefault="00DE27CB" w:rsidP="00810922">
      <w:pPr>
        <w:numPr>
          <w:ilvl w:val="0"/>
          <w:numId w:val="35"/>
        </w:numPr>
        <w:shd w:val="clear" w:color="auto" w:fill="FFFFFF"/>
        <w:spacing w:after="0" w:line="285" w:lineRule="atLeast"/>
        <w:rPr>
          <w:rFonts w:eastAsia="Times New Roman" w:cs="Times New Roman"/>
        </w:rPr>
      </w:pPr>
      <w:r w:rsidRPr="00342022">
        <w:rPr>
          <w:rFonts w:eastAsia="Times New Roman" w:cs="Times New Roman"/>
        </w:rPr>
        <w:t xml:space="preserve">îmbunătățirea conectivității </w:t>
      </w:r>
      <w:r w:rsidR="00B57C26" w:rsidRPr="00342022">
        <w:rPr>
          <w:rFonts w:eastAsia="Times New Roman" w:cs="Times New Roman"/>
        </w:rPr>
        <w:t>feroviare pe axul Arad – Oradea- Satu Mare;</w:t>
      </w:r>
    </w:p>
    <w:p w14:paraId="40E8A90C" w14:textId="4655DF4A" w:rsidR="00B57C26" w:rsidRPr="00342022" w:rsidRDefault="00B57C26" w:rsidP="00810922">
      <w:pPr>
        <w:numPr>
          <w:ilvl w:val="0"/>
          <w:numId w:val="35"/>
        </w:numPr>
        <w:shd w:val="clear" w:color="auto" w:fill="FFFFFF"/>
        <w:spacing w:after="0" w:line="285" w:lineRule="atLeast"/>
        <w:rPr>
          <w:rFonts w:eastAsia="Times New Roman" w:cs="Times New Roman"/>
        </w:rPr>
      </w:pPr>
      <w:r w:rsidRPr="00342022">
        <w:t xml:space="preserve">Drum expres </w:t>
      </w:r>
      <w:proofErr w:type="spellStart"/>
      <w:r w:rsidRPr="00342022">
        <w:t>Vallaj</w:t>
      </w:r>
      <w:proofErr w:type="spellEnd"/>
      <w:r w:rsidRPr="00342022">
        <w:t xml:space="preserve"> - Satu Mare - Baia Mare;</w:t>
      </w:r>
    </w:p>
    <w:p w14:paraId="430F42F6" w14:textId="77777777" w:rsidR="00B57C26" w:rsidRPr="00342022" w:rsidRDefault="00B57C26" w:rsidP="00B57C26">
      <w:pPr>
        <w:shd w:val="clear" w:color="auto" w:fill="FFFFFF"/>
        <w:spacing w:after="0" w:line="285" w:lineRule="atLeast"/>
        <w:ind w:left="360" w:firstLine="0"/>
        <w:rPr>
          <w:rFonts w:eastAsia="Times New Roman" w:cs="Times New Roman"/>
        </w:rPr>
      </w:pPr>
    </w:p>
    <w:p w14:paraId="113F0231" w14:textId="3D37E944" w:rsidR="004E477D" w:rsidRPr="00342022" w:rsidRDefault="004E477D" w:rsidP="008A669E">
      <w:pPr>
        <w:pStyle w:val="titluriimportantePMUDSibiu"/>
      </w:pPr>
      <w:bookmarkStart w:id="22" w:name="_Hlk74727423"/>
      <w:r w:rsidRPr="00342022">
        <w:lastRenderedPageBreak/>
        <w:t xml:space="preserve">Municipiul </w:t>
      </w:r>
      <w:r w:rsidR="00B57C26" w:rsidRPr="00342022">
        <w:t>Satu Mare</w:t>
      </w:r>
      <w:r w:rsidRPr="00342022">
        <w:t xml:space="preserve"> – Pol de </w:t>
      </w:r>
      <w:bookmarkEnd w:id="22"/>
      <w:r w:rsidR="006E0770" w:rsidRPr="00342022">
        <w:t>dezvoltare</w:t>
      </w:r>
    </w:p>
    <w:p w14:paraId="58D51540" w14:textId="1E28EBC5" w:rsidR="004E2A19" w:rsidRPr="00342022" w:rsidRDefault="004E477D" w:rsidP="004E477D">
      <w:pPr>
        <w:shd w:val="clear" w:color="auto" w:fill="FFFFFF"/>
        <w:spacing w:after="0"/>
        <w:rPr>
          <w:rFonts w:cs="Times New Roman"/>
        </w:rPr>
      </w:pPr>
      <w:r w:rsidRPr="00342022">
        <w:rPr>
          <w:rFonts w:cs="Times New Roman"/>
        </w:rPr>
        <w:t xml:space="preserve">În cadrul regiunii </w:t>
      </w:r>
      <w:r w:rsidR="00B57C26" w:rsidRPr="00342022">
        <w:rPr>
          <w:rFonts w:cs="Times New Roman"/>
        </w:rPr>
        <w:t>Nord-Vest</w:t>
      </w:r>
      <w:r w:rsidRPr="00342022">
        <w:rPr>
          <w:rFonts w:cs="Times New Roman"/>
        </w:rPr>
        <w:t>, municipi</w:t>
      </w:r>
      <w:r w:rsidR="004B4E12" w:rsidRPr="00342022">
        <w:rPr>
          <w:rFonts w:cs="Times New Roman"/>
        </w:rPr>
        <w:t xml:space="preserve">ul </w:t>
      </w:r>
      <w:r w:rsidR="00BB6513" w:rsidRPr="00342022">
        <w:rPr>
          <w:rFonts w:cs="Times New Roman"/>
        </w:rPr>
        <w:t xml:space="preserve"> Satu Mare </w:t>
      </w:r>
      <w:r w:rsidR="004B4E12" w:rsidRPr="00342022">
        <w:rPr>
          <w:rFonts w:cs="Times New Roman"/>
        </w:rPr>
        <w:t xml:space="preserve">este desemnat pol de </w:t>
      </w:r>
      <w:r w:rsidR="00BB6513" w:rsidRPr="00342022">
        <w:rPr>
          <w:rFonts w:cs="Times New Roman"/>
        </w:rPr>
        <w:t xml:space="preserve">dezvoltare alături de Baia Mare și Oradea, </w:t>
      </w:r>
      <w:r w:rsidR="006831AF" w:rsidRPr="00342022">
        <w:rPr>
          <w:rFonts w:cs="Times New Roman"/>
        </w:rPr>
        <w:t xml:space="preserve">iar Municipiul </w:t>
      </w:r>
      <w:r w:rsidR="00BB6513" w:rsidRPr="00342022">
        <w:rPr>
          <w:rFonts w:cs="Times New Roman"/>
        </w:rPr>
        <w:t>Cluj-Napoca</w:t>
      </w:r>
      <w:r w:rsidR="006831AF" w:rsidRPr="00342022">
        <w:rPr>
          <w:rFonts w:cs="Times New Roman"/>
        </w:rPr>
        <w:t xml:space="preserve"> pol de </w:t>
      </w:r>
      <w:r w:rsidR="00BB6513" w:rsidRPr="00342022">
        <w:rPr>
          <w:rFonts w:cs="Times New Roman"/>
        </w:rPr>
        <w:t>creștere</w:t>
      </w:r>
      <w:r w:rsidR="006831AF" w:rsidRPr="00342022">
        <w:rPr>
          <w:rFonts w:cs="Times New Roman"/>
        </w:rPr>
        <w:t xml:space="preserve">, </w:t>
      </w:r>
      <w:r w:rsidR="004B4E12" w:rsidRPr="00342022">
        <w:rPr>
          <w:rFonts w:cs="Times New Roman"/>
        </w:rPr>
        <w:t xml:space="preserve"> prin Hotărârea nr. 998 din 27 august 2008</w:t>
      </w:r>
      <w:r w:rsidRPr="00342022">
        <w:rPr>
          <w:rFonts w:cs="Times New Roman"/>
        </w:rPr>
        <w:t>.</w:t>
      </w:r>
      <w:r w:rsidR="004B4E12" w:rsidRPr="00342022">
        <w:rPr>
          <w:rFonts w:cs="Times New Roman"/>
        </w:rPr>
        <w:t xml:space="preserve"> </w:t>
      </w:r>
    </w:p>
    <w:p w14:paraId="119E6C2E" w14:textId="77777777" w:rsidR="001B463B" w:rsidRPr="00342022" w:rsidRDefault="000A7B27" w:rsidP="001B463B">
      <w:pPr>
        <w:keepNext/>
        <w:shd w:val="clear" w:color="auto" w:fill="FFFFFF"/>
        <w:spacing w:after="0"/>
        <w:ind w:firstLine="0"/>
        <w:jc w:val="center"/>
      </w:pPr>
      <w:r w:rsidRPr="00342022">
        <w:rPr>
          <w:rFonts w:cs="Times New Roman"/>
          <w:noProof/>
          <w:color w:val="FF0000"/>
          <w:sz w:val="24"/>
          <w:szCs w:val="24"/>
        </w:rPr>
        <mc:AlternateContent>
          <mc:Choice Requires="wps">
            <w:drawing>
              <wp:anchor distT="0" distB="0" distL="114300" distR="114300" simplePos="0" relativeHeight="252090368" behindDoc="0" locked="0" layoutInCell="1" allowOverlap="1" wp14:anchorId="3E5399D5" wp14:editId="338D140F">
                <wp:simplePos x="0" y="0"/>
                <wp:positionH relativeFrom="column">
                  <wp:posOffset>1614008</wp:posOffset>
                </wp:positionH>
                <wp:positionV relativeFrom="paragraph">
                  <wp:posOffset>226060</wp:posOffset>
                </wp:positionV>
                <wp:extent cx="361873" cy="361507"/>
                <wp:effectExtent l="19050" t="19050" r="19685" b="19685"/>
                <wp:wrapNone/>
                <wp:docPr id="487" name="Oval 487"/>
                <wp:cNvGraphicFramePr/>
                <a:graphic xmlns:a="http://schemas.openxmlformats.org/drawingml/2006/main">
                  <a:graphicData uri="http://schemas.microsoft.com/office/word/2010/wordprocessingShape">
                    <wps:wsp>
                      <wps:cNvSpPr/>
                      <wps:spPr>
                        <a:xfrm>
                          <a:off x="0" y="0"/>
                          <a:ext cx="361873" cy="361507"/>
                        </a:xfrm>
                        <a:prstGeom prst="ellips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oval w14:anchorId="008197B7" id="Oval 487" o:spid="_x0000_s1026" style="position:absolute;margin-left:127.1pt;margin-top:17.8pt;width:28.5pt;height:28.45pt;z-index:25209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" filled="f" strokecolor="black [3213]" strokeweight="3pt">
                <v:stroke joinstyle="miter"/>
              </v:oval>
            </w:pict>
          </mc:Fallback>
        </mc:AlternateContent>
      </w:r>
      <w:r w:rsidR="00542E36" w:rsidRPr="00342022">
        <w:rPr>
          <w:rFonts w:cs="Times New Roman"/>
          <w:noProof/>
          <w:color w:val="FF0000"/>
          <w:sz w:val="24"/>
          <w:szCs w:val="24"/>
        </w:rPr>
        <w:drawing>
          <wp:inline distT="0" distB="0" distL="0" distR="0" wp14:anchorId="5846525C" wp14:editId="6EE54895">
            <wp:extent cx="5119869" cy="3580561"/>
            <wp:effectExtent l="0" t="0" r="5080" b="1270"/>
            <wp:docPr id="915" name="Picture 9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Map&#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8819" cy="3614794"/>
                    </a:xfrm>
                    <a:prstGeom prst="rect">
                      <a:avLst/>
                    </a:prstGeom>
                    <a:noFill/>
                    <a:ln>
                      <a:noFill/>
                    </a:ln>
                  </pic:spPr>
                </pic:pic>
              </a:graphicData>
            </a:graphic>
          </wp:inline>
        </w:drawing>
      </w:r>
    </w:p>
    <w:p w14:paraId="0F76F1B7" w14:textId="5D8F2CD0" w:rsidR="0036623D" w:rsidRPr="00342022" w:rsidRDefault="001B463B" w:rsidP="001B463B">
      <w:pPr>
        <w:pStyle w:val="Caption"/>
        <w:jc w:val="center"/>
        <w:rPr>
          <w:rFonts w:cs="Times New Roman"/>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2</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7</w:t>
      </w:r>
      <w:r w:rsidRPr="00342022">
        <w:rPr>
          <w:noProof/>
          <w:lang w:val="ro-RO"/>
        </w:rPr>
        <w:fldChar w:fldCharType="end"/>
      </w:r>
      <w:r w:rsidRPr="00342022">
        <w:rPr>
          <w:lang w:val="ro-RO"/>
        </w:rPr>
        <w:t xml:space="preserve"> - Poli de dezvoltare urbană – România. Sursă: SDTR - România policentrică 2035</w:t>
      </w:r>
    </w:p>
    <w:p w14:paraId="7BCEAA58" w14:textId="77777777" w:rsidR="00265CC4" w:rsidRPr="00342022" w:rsidRDefault="00265CC4" w:rsidP="00265CC4">
      <w:pPr>
        <w:spacing w:after="0"/>
        <w:ind w:firstLine="360"/>
        <w:rPr>
          <w:rFonts w:cs="Times New Roman"/>
          <w:color w:val="FF0000"/>
        </w:rPr>
      </w:pPr>
    </w:p>
    <w:p w14:paraId="1AF6CFD8" w14:textId="4DAFF877" w:rsidR="00265CC4" w:rsidRPr="00342022" w:rsidRDefault="00265CC4" w:rsidP="00265CC4">
      <w:pPr>
        <w:spacing w:after="0"/>
        <w:ind w:firstLine="360"/>
        <w:rPr>
          <w:rFonts w:cs="Times New Roman"/>
        </w:rPr>
      </w:pPr>
      <w:r w:rsidRPr="00342022">
        <w:rPr>
          <w:rFonts w:cs="Times New Roman"/>
        </w:rPr>
        <w:t xml:space="preserve">Municipiul </w:t>
      </w:r>
      <w:r w:rsidR="001B463B" w:rsidRPr="00342022">
        <w:rPr>
          <w:rFonts w:cs="Times New Roman"/>
        </w:rPr>
        <w:t>Satu Mare</w:t>
      </w:r>
      <w:r w:rsidRPr="00342022">
        <w:rPr>
          <w:rFonts w:cs="Times New Roman"/>
        </w:rPr>
        <w:t xml:space="preserve"> face parte dintr-un sistem secundar de poli de dezvoltare, în vederea creșterii economice durabile, dezvoltarea unei rețele policentrice, realizării unui echilibru între mediul urban și cel rural, în vederea reducerii  disparităților teritoriale. </w:t>
      </w:r>
    </w:p>
    <w:p w14:paraId="09904134" w14:textId="1BD86C26" w:rsidR="00265CC4" w:rsidRPr="00342022" w:rsidRDefault="001B463B" w:rsidP="00265CC4">
      <w:pPr>
        <w:spacing w:after="0"/>
        <w:ind w:firstLine="360"/>
        <w:rPr>
          <w:rFonts w:cs="Times New Roman"/>
        </w:rPr>
      </w:pPr>
      <w:r w:rsidRPr="00342022">
        <w:rPr>
          <w:rFonts w:cs="Times New Roman"/>
        </w:rPr>
        <w:t>În cadrul județului există două zone metropolitane, a Municipiului Satu Mare și a Municipiului Carei.</w:t>
      </w:r>
    </w:p>
    <w:p w14:paraId="3623FF74" w14:textId="0AD08767" w:rsidR="00542E36" w:rsidRPr="00342022" w:rsidRDefault="00542E36" w:rsidP="00542E36">
      <w:pPr>
        <w:rPr>
          <w:rFonts w:cs="Times New Roman"/>
        </w:rPr>
      </w:pPr>
    </w:p>
    <w:p w14:paraId="2CA5CAC7" w14:textId="245D873F" w:rsidR="004E477D" w:rsidRPr="00342022" w:rsidRDefault="004E477D" w:rsidP="008A669E">
      <w:pPr>
        <w:pStyle w:val="titluriimportantePMUDSibiu"/>
      </w:pPr>
      <w:r w:rsidRPr="00342022">
        <w:t>Planului de amenajare a teritoriului național -PATN</w:t>
      </w:r>
      <w:r w:rsidRPr="00342022">
        <w:rPr>
          <w:rStyle w:val="FootnoteReference"/>
          <w:b w:val="0"/>
          <w:bCs/>
        </w:rPr>
        <w:footnoteReference w:id="5"/>
      </w:r>
    </w:p>
    <w:p w14:paraId="6F60FF98" w14:textId="4359B97C" w:rsidR="004E477D" w:rsidRPr="00342022" w:rsidRDefault="004E477D" w:rsidP="004E477D">
      <w:pPr>
        <w:autoSpaceDE w:val="0"/>
        <w:autoSpaceDN w:val="0"/>
        <w:adjustRightInd w:val="0"/>
        <w:spacing w:after="0"/>
        <w:rPr>
          <w:rFonts w:cs="Times New Roman"/>
        </w:rPr>
      </w:pPr>
      <w:r w:rsidRPr="00342022">
        <w:rPr>
          <w:rFonts w:cs="Times New Roman"/>
        </w:rPr>
        <w:t>Conform Legii 350/2001 privind Amenajarea teritoriului ș</w:t>
      </w:r>
      <w:r w:rsidR="003A07FD" w:rsidRPr="00342022">
        <w:rPr>
          <w:rFonts w:cs="Times New Roman"/>
        </w:rPr>
        <w:t>i</w:t>
      </w:r>
      <w:r w:rsidRPr="00342022">
        <w:rPr>
          <w:rFonts w:cs="Times New Roman"/>
        </w:rPr>
        <w:t xml:space="preserve"> urbanismul, republicată cu modificările și completările ulterioare în mai 2020, Planul de amenajare a teritoriului național – PATN,  reprezintă documentul cu caracter director, care include sinteza programelor strategice sectoriale pe termen mediu și lung pentru întreg teritoriul țării.</w:t>
      </w:r>
    </w:p>
    <w:p w14:paraId="2CBC15DF" w14:textId="77777777" w:rsidR="00265CC4" w:rsidRPr="00342022" w:rsidRDefault="00265CC4" w:rsidP="00490EA3">
      <w:pPr>
        <w:keepNext/>
        <w:autoSpaceDE w:val="0"/>
        <w:autoSpaceDN w:val="0"/>
        <w:adjustRightInd w:val="0"/>
        <w:spacing w:after="0"/>
        <w:ind w:firstLine="0"/>
        <w:jc w:val="center"/>
        <w:rPr>
          <w:color w:val="FF0000"/>
        </w:rPr>
      </w:pPr>
      <w:r w:rsidRPr="00342022">
        <w:rPr>
          <w:rFonts w:cs="Times New Roman"/>
          <w:noProof/>
          <w:color w:val="FF0000"/>
          <w:sz w:val="24"/>
          <w:szCs w:val="24"/>
        </w:rPr>
        <w:lastRenderedPageBreak/>
        <mc:AlternateContent>
          <mc:Choice Requires="wps">
            <w:drawing>
              <wp:anchor distT="0" distB="0" distL="114300" distR="114300" simplePos="0" relativeHeight="252480512" behindDoc="0" locked="0" layoutInCell="1" allowOverlap="1" wp14:anchorId="7B2B5CF0" wp14:editId="5C69A551">
                <wp:simplePos x="0" y="0"/>
                <wp:positionH relativeFrom="column">
                  <wp:posOffset>1341755</wp:posOffset>
                </wp:positionH>
                <wp:positionV relativeFrom="paragraph">
                  <wp:posOffset>603088</wp:posOffset>
                </wp:positionV>
                <wp:extent cx="361873" cy="361507"/>
                <wp:effectExtent l="19050" t="19050" r="19685" b="19685"/>
                <wp:wrapNone/>
                <wp:docPr id="914" name="Oval 914"/>
                <wp:cNvGraphicFramePr/>
                <a:graphic xmlns:a="http://schemas.openxmlformats.org/drawingml/2006/main">
                  <a:graphicData uri="http://schemas.microsoft.com/office/word/2010/wordprocessingShape">
                    <wps:wsp>
                      <wps:cNvSpPr/>
                      <wps:spPr>
                        <a:xfrm>
                          <a:off x="0" y="0"/>
                          <a:ext cx="361873" cy="361507"/>
                        </a:xfrm>
                        <a:prstGeom prst="ellips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oval w14:anchorId="096F1499" id="Oval 914" o:spid="_x0000_s1026" style="position:absolute;margin-left:105.65pt;margin-top:47.5pt;width:28.5pt;height:28.45pt;z-index:25248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" filled="f" strokecolor="black [3213]" strokeweight="3pt">
                <v:stroke joinstyle="miter"/>
              </v:oval>
            </w:pict>
          </mc:Fallback>
        </mc:AlternateContent>
      </w:r>
      <w:r w:rsidRPr="00342022">
        <w:rPr>
          <w:rFonts w:cs="Times New Roman"/>
          <w:noProof/>
          <w:color w:val="FF0000"/>
        </w:rPr>
        <w:drawing>
          <wp:inline distT="0" distB="0" distL="0" distR="0" wp14:anchorId="1D0AFF21" wp14:editId="231E19B1">
            <wp:extent cx="5551507" cy="3529824"/>
            <wp:effectExtent l="0" t="0" r="0" b="0"/>
            <wp:docPr id="916" name="Picture 9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Diagram&#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62430" cy="3536769"/>
                    </a:xfrm>
                    <a:prstGeom prst="rect">
                      <a:avLst/>
                    </a:prstGeom>
                    <a:noFill/>
                    <a:ln>
                      <a:noFill/>
                    </a:ln>
                  </pic:spPr>
                </pic:pic>
              </a:graphicData>
            </a:graphic>
          </wp:inline>
        </w:drawing>
      </w:r>
    </w:p>
    <w:p w14:paraId="469FCA94" w14:textId="6830B5C4" w:rsidR="00265CC4" w:rsidRPr="00342022" w:rsidRDefault="00265CC4" w:rsidP="008F08FF">
      <w:pPr>
        <w:pStyle w:val="Tabele"/>
      </w:pPr>
      <w:bookmarkStart w:id="23" w:name="_Toc76042716"/>
      <w:bookmarkStart w:id="24" w:name="_Toc76065739"/>
      <w:bookmarkStart w:id="25" w:name="_Toc114152718"/>
      <w:r w:rsidRPr="00342022">
        <w:t xml:space="preserve">Figură </w:t>
      </w:r>
      <w:r w:rsidR="00204200" w:rsidRPr="00342022">
        <w:fldChar w:fldCharType="begin"/>
      </w:r>
      <w:r w:rsidR="00204200" w:rsidRPr="00342022">
        <w:instrText xml:space="preserve"> STYLEREF 1 \s </w:instrText>
      </w:r>
      <w:r w:rsidR="00204200" w:rsidRPr="00342022">
        <w:fldChar w:fldCharType="separate"/>
      </w:r>
      <w:r w:rsidR="001E30FB">
        <w:t>2</w:t>
      </w:r>
      <w:r w:rsidR="00204200" w:rsidRPr="00342022">
        <w:fldChar w:fldCharType="end"/>
      </w:r>
      <w:r w:rsidR="00204200" w:rsidRPr="00342022">
        <w:noBreakHyphen/>
      </w:r>
      <w:r w:rsidR="00204200" w:rsidRPr="00342022">
        <w:fldChar w:fldCharType="begin"/>
      </w:r>
      <w:r w:rsidR="00204200" w:rsidRPr="00342022">
        <w:instrText xml:space="preserve"> SEQ Figură \* ARABIC \s 1 </w:instrText>
      </w:r>
      <w:r w:rsidR="00204200" w:rsidRPr="00342022">
        <w:fldChar w:fldCharType="separate"/>
      </w:r>
      <w:r w:rsidR="001E30FB">
        <w:t>8</w:t>
      </w:r>
      <w:r w:rsidR="00204200" w:rsidRPr="00342022">
        <w:fldChar w:fldCharType="end"/>
      </w:r>
      <w:r w:rsidRPr="00342022">
        <w:t xml:space="preserve"> PATN  Secțiunea căi de comunicații, Sursa Legea 363/2006 de aprobare a Planului de Amenajare a Teritoriului Național, Secțiunea I, Rețele de transport</w:t>
      </w:r>
      <w:bookmarkEnd w:id="23"/>
      <w:bookmarkEnd w:id="24"/>
      <w:bookmarkEnd w:id="25"/>
    </w:p>
    <w:p w14:paraId="642D9666" w14:textId="77777777" w:rsidR="00265CC4" w:rsidRPr="00342022" w:rsidRDefault="00265CC4" w:rsidP="004E477D">
      <w:pPr>
        <w:autoSpaceDE w:val="0"/>
        <w:autoSpaceDN w:val="0"/>
        <w:adjustRightInd w:val="0"/>
        <w:spacing w:after="0"/>
        <w:rPr>
          <w:rFonts w:cs="Times New Roman"/>
          <w:color w:val="FF0000"/>
        </w:rPr>
      </w:pPr>
    </w:p>
    <w:p w14:paraId="773A591C" w14:textId="77777777" w:rsidR="004E477D" w:rsidRPr="00342022" w:rsidRDefault="004E477D" w:rsidP="004E477D">
      <w:pPr>
        <w:autoSpaceDE w:val="0"/>
        <w:autoSpaceDN w:val="0"/>
        <w:adjustRightInd w:val="0"/>
        <w:spacing w:after="0"/>
        <w:rPr>
          <w:rFonts w:cs="Times New Roman"/>
        </w:rPr>
      </w:pPr>
      <w:r w:rsidRPr="00342022">
        <w:rPr>
          <w:rFonts w:cs="Times New Roman"/>
        </w:rPr>
        <w:t>Secțiunile Planului de Amenajare a Teritoriului Național sunt:</w:t>
      </w:r>
    </w:p>
    <w:p w14:paraId="147980C9" w14:textId="77777777" w:rsidR="004E477D" w:rsidRPr="00342022" w:rsidRDefault="004E477D" w:rsidP="00810922">
      <w:pPr>
        <w:pStyle w:val="ListParagraph"/>
        <w:numPr>
          <w:ilvl w:val="0"/>
          <w:numId w:val="36"/>
        </w:numPr>
      </w:pPr>
      <w:r w:rsidRPr="00342022">
        <w:t>Căi de comunicație, aprobată prin Legea nr. 363/21.09.2006 privind aprobarea planului de amenajare a teritoriului național, Secțiunea I ‐ Rețele de transport</w:t>
      </w:r>
    </w:p>
    <w:p w14:paraId="144E4B01" w14:textId="77777777" w:rsidR="004E477D" w:rsidRPr="00342022" w:rsidRDefault="004E477D" w:rsidP="00810922">
      <w:pPr>
        <w:pStyle w:val="ListParagraph"/>
        <w:numPr>
          <w:ilvl w:val="0"/>
          <w:numId w:val="36"/>
        </w:numPr>
      </w:pPr>
      <w:r w:rsidRPr="00342022">
        <w:t>Ape, aprobată prin Legea nr. 171/04.11.1997 privind aprobarea Planului de amenajare a teritoriului național, Secțiunea a II‐a ‐ Apă</w:t>
      </w:r>
    </w:p>
    <w:p w14:paraId="1AA030BE" w14:textId="77777777" w:rsidR="004E477D" w:rsidRPr="00342022" w:rsidRDefault="004E477D" w:rsidP="00810922">
      <w:pPr>
        <w:pStyle w:val="ListParagraph"/>
        <w:numPr>
          <w:ilvl w:val="0"/>
          <w:numId w:val="36"/>
        </w:numPr>
      </w:pPr>
      <w:r w:rsidRPr="00342022">
        <w:t>Zone protejate, aprobată prin Legea nr. 5/06.03.2000 privind aprobarea Planului de amenajare a teritoriului național, Secțiunea a III‐a ‐ Zone protejate</w:t>
      </w:r>
    </w:p>
    <w:p w14:paraId="0E7AB887" w14:textId="77777777" w:rsidR="004E477D" w:rsidRPr="00342022" w:rsidRDefault="004E477D" w:rsidP="00810922">
      <w:pPr>
        <w:pStyle w:val="ListParagraph"/>
        <w:numPr>
          <w:ilvl w:val="0"/>
          <w:numId w:val="36"/>
        </w:numPr>
      </w:pPr>
      <w:r w:rsidRPr="00342022">
        <w:t>Rețeaua de localități aprobata prin Legea nr. 351/06.07.2001 privind aprobarea Planului de amenajare a teritoriului național, Secțiunea a IV‐a ‐ Rețeaua de localități</w:t>
      </w:r>
    </w:p>
    <w:p w14:paraId="1505BBCF" w14:textId="77777777" w:rsidR="004E477D" w:rsidRPr="00342022" w:rsidRDefault="004E477D" w:rsidP="00810922">
      <w:pPr>
        <w:pStyle w:val="ListParagraph"/>
        <w:numPr>
          <w:ilvl w:val="0"/>
          <w:numId w:val="36"/>
        </w:numPr>
      </w:pPr>
      <w:r w:rsidRPr="00342022">
        <w:t>Zone de risc natural, aprobată prin Legea nr. 575/22.10.2001 privind aprobarea Planului de amenajare a teritoriului național, Secțiunea a V‐a ‐ Zone de risc natural.</w:t>
      </w:r>
    </w:p>
    <w:p w14:paraId="1802A07C" w14:textId="77777777" w:rsidR="004E477D" w:rsidRPr="00342022" w:rsidRDefault="004E477D" w:rsidP="00810922">
      <w:pPr>
        <w:pStyle w:val="ListParagraph"/>
        <w:numPr>
          <w:ilvl w:val="0"/>
          <w:numId w:val="36"/>
        </w:numPr>
      </w:pPr>
      <w:r w:rsidRPr="00342022">
        <w:t>Zone turistice, aprobată prin Legea nr. 190/26.05.2009 privind aprobarea Planului de amenajare a teritoriului național, Secțiunea a VI‐a ‐ Zone cu resurse turistice</w:t>
      </w:r>
    </w:p>
    <w:p w14:paraId="37D375F0" w14:textId="77777777" w:rsidR="004E477D" w:rsidRPr="00342022" w:rsidRDefault="004E477D" w:rsidP="00810922">
      <w:pPr>
        <w:pStyle w:val="ListParagraph"/>
        <w:numPr>
          <w:ilvl w:val="0"/>
          <w:numId w:val="36"/>
        </w:numPr>
      </w:pPr>
      <w:r w:rsidRPr="00342022">
        <w:t>Infrastructura pentru educație ‐ Planul de amenajare a teritoriului național, Secțiunea a VII-a ‐ Infrastructura pentru educație, neaprobată.</w:t>
      </w:r>
    </w:p>
    <w:p w14:paraId="7ED16C27" w14:textId="6DA78D58" w:rsidR="000A29E0" w:rsidRPr="00342022" w:rsidRDefault="004E477D" w:rsidP="00810922">
      <w:pPr>
        <w:pStyle w:val="ListParagraph"/>
        <w:numPr>
          <w:ilvl w:val="0"/>
          <w:numId w:val="36"/>
        </w:numPr>
      </w:pPr>
      <w:r w:rsidRPr="00342022">
        <w:t>Dezvoltarea rurală ‐ Planul de amenajare a teritoriului național, Secțiunea a VIII-a Zone rurale</w:t>
      </w:r>
    </w:p>
    <w:p w14:paraId="53C50A83" w14:textId="4087BDC4" w:rsidR="004E477D" w:rsidRPr="00342022" w:rsidRDefault="004E477D" w:rsidP="004E477D">
      <w:pPr>
        <w:autoSpaceDE w:val="0"/>
        <w:autoSpaceDN w:val="0"/>
        <w:adjustRightInd w:val="0"/>
        <w:spacing w:after="0"/>
        <w:rPr>
          <w:rFonts w:cs="Times New Roman"/>
        </w:rPr>
      </w:pPr>
      <w:r w:rsidRPr="00342022">
        <w:rPr>
          <w:rFonts w:cs="Times New Roman"/>
        </w:rPr>
        <w:t>Conform PATN Secțiunea a IV-a: Municipi</w:t>
      </w:r>
      <w:r w:rsidR="00F67D95" w:rsidRPr="00342022">
        <w:rPr>
          <w:rFonts w:cs="Times New Roman"/>
        </w:rPr>
        <w:t>ul</w:t>
      </w:r>
      <w:r w:rsidRPr="00342022">
        <w:rPr>
          <w:rFonts w:cs="Times New Roman"/>
        </w:rPr>
        <w:t xml:space="preserve"> </w:t>
      </w:r>
      <w:r w:rsidR="00F67D95" w:rsidRPr="00342022">
        <w:rPr>
          <w:rFonts w:cs="Times New Roman"/>
        </w:rPr>
        <w:t xml:space="preserve">Satu Mare </w:t>
      </w:r>
      <w:r w:rsidRPr="00342022">
        <w:rPr>
          <w:rFonts w:cs="Times New Roman"/>
        </w:rPr>
        <w:t>este o localitate de rang I</w:t>
      </w:r>
      <w:r w:rsidR="00FB3F1A" w:rsidRPr="00342022">
        <w:rPr>
          <w:rFonts w:cs="Times New Roman"/>
        </w:rPr>
        <w:t>I</w:t>
      </w:r>
      <w:r w:rsidRPr="00342022">
        <w:rPr>
          <w:rFonts w:cs="Times New Roman"/>
        </w:rPr>
        <w:t>, municipiu reședință de județ, de importanță națională</w:t>
      </w:r>
      <w:r w:rsidR="00FB3F1A" w:rsidRPr="00342022">
        <w:rPr>
          <w:rFonts w:cs="Times New Roman"/>
        </w:rPr>
        <w:t xml:space="preserve">. </w:t>
      </w:r>
    </w:p>
    <w:p w14:paraId="6057F114" w14:textId="35FE95C0" w:rsidR="004E477D" w:rsidRPr="00342022" w:rsidRDefault="004E477D" w:rsidP="004E477D">
      <w:pPr>
        <w:autoSpaceDE w:val="0"/>
        <w:autoSpaceDN w:val="0"/>
        <w:adjustRightInd w:val="0"/>
        <w:spacing w:after="0"/>
        <w:rPr>
          <w:rFonts w:cs="Times New Roman"/>
        </w:rPr>
      </w:pPr>
      <w:r w:rsidRPr="00342022">
        <w:rPr>
          <w:rFonts w:cs="Times New Roman"/>
        </w:rPr>
        <w:t xml:space="preserve">Din punct de vedere al conexiunilor feroviare, </w:t>
      </w:r>
      <w:r w:rsidR="001451F9" w:rsidRPr="00342022">
        <w:rPr>
          <w:rFonts w:cs="Times New Roman"/>
        </w:rPr>
        <w:t>Județul Satu Mare</w:t>
      </w:r>
      <w:r w:rsidRPr="00342022">
        <w:rPr>
          <w:rFonts w:cs="Times New Roman"/>
        </w:rPr>
        <w:t xml:space="preserve"> se află pe magistrala CFR </w:t>
      </w:r>
      <w:r w:rsidR="001451F9" w:rsidRPr="00342022">
        <w:rPr>
          <w:rFonts w:cs="Times New Roman"/>
        </w:rPr>
        <w:t>400</w:t>
      </w:r>
      <w:r w:rsidRPr="00342022">
        <w:rPr>
          <w:rFonts w:cs="Times New Roman"/>
        </w:rPr>
        <w:t xml:space="preserve">: </w:t>
      </w:r>
    </w:p>
    <w:p w14:paraId="2BD981C8" w14:textId="68D68D39" w:rsidR="004E477D" w:rsidRPr="00342022" w:rsidRDefault="001451F9" w:rsidP="00810922">
      <w:pPr>
        <w:pStyle w:val="ListParagraph"/>
        <w:numPr>
          <w:ilvl w:val="0"/>
          <w:numId w:val="50"/>
        </w:numPr>
        <w:autoSpaceDE w:val="0"/>
        <w:autoSpaceDN w:val="0"/>
        <w:adjustRightInd w:val="0"/>
        <w:spacing w:after="0"/>
        <w:rPr>
          <w:rFonts w:cs="Times New Roman"/>
        </w:rPr>
      </w:pPr>
      <w:r w:rsidRPr="00342022">
        <w:rPr>
          <w:rFonts w:cs="Times New Roman"/>
        </w:rPr>
        <w:t>Brașov - Sfântu Gheorghe - Miercurea Ciuc - Siculeni - Deda - Sărățel - Dej - Jibou - Baia Mare - Satu Mare (518 km);</w:t>
      </w:r>
    </w:p>
    <w:p w14:paraId="5254ACDF" w14:textId="77777777" w:rsidR="004E477D" w:rsidRPr="00342022" w:rsidRDefault="004E477D" w:rsidP="008A669E">
      <w:pPr>
        <w:pStyle w:val="titluriimportantePMUDSibiu"/>
      </w:pPr>
      <w:r w:rsidRPr="00342022">
        <w:t>Master Planul General de Transport al României</w:t>
      </w:r>
      <w:r w:rsidRPr="00342022">
        <w:rPr>
          <w:rStyle w:val="FootnoteReference"/>
        </w:rPr>
        <w:footnoteReference w:id="6"/>
      </w:r>
    </w:p>
    <w:p w14:paraId="1578D156" w14:textId="77777777" w:rsidR="004E477D" w:rsidRPr="00342022" w:rsidRDefault="004E477D" w:rsidP="004E477D">
      <w:pPr>
        <w:rPr>
          <w:rFonts w:cs="Times New Roman"/>
        </w:rPr>
      </w:pPr>
      <w:r w:rsidRPr="00342022">
        <w:rPr>
          <w:rFonts w:cs="Times New Roman"/>
        </w:rPr>
        <w:lastRenderedPageBreak/>
        <w:t>Master Planul General de Transport al României</w:t>
      </w:r>
      <w:r w:rsidRPr="00342022">
        <w:rPr>
          <w:rFonts w:cs="Times New Roman"/>
          <w:b/>
        </w:rPr>
        <w:t xml:space="preserve"> </w:t>
      </w:r>
      <w:r w:rsidRPr="00342022">
        <w:rPr>
          <w:rFonts w:cs="Times New Roman"/>
        </w:rPr>
        <w:t xml:space="preserve"> reprezintă documentul strategic principal pentru </w:t>
      </w:r>
      <w:proofErr w:type="spellStart"/>
      <w:r w:rsidRPr="00342022">
        <w:rPr>
          <w:rFonts w:cs="Times New Roman"/>
        </w:rPr>
        <w:t>prioritizarea</w:t>
      </w:r>
      <w:proofErr w:type="spellEnd"/>
      <w:r w:rsidRPr="00342022">
        <w:rPr>
          <w:rFonts w:cs="Times New Roman"/>
        </w:rPr>
        <w:t xml:space="preserve"> investițiilor în infrastructura de transport de interes național și European, având ca orizont de timp anul 2030.</w:t>
      </w:r>
    </w:p>
    <w:p w14:paraId="5703A06A" w14:textId="77777777" w:rsidR="004E477D" w:rsidRPr="00342022" w:rsidRDefault="004E477D" w:rsidP="004E477D">
      <w:pPr>
        <w:rPr>
          <w:rFonts w:cs="Times New Roman"/>
        </w:rPr>
      </w:pPr>
      <w:r w:rsidRPr="00342022">
        <w:rPr>
          <w:rFonts w:cs="Times New Roman"/>
        </w:rPr>
        <w:t xml:space="preserve">În cadrul MGT sunt stabilite cinci coridoare cheie la nivel național, care asigura conectarea regiunilor de dezvoltare, a polilor de creștere și a principalelor centre industriale. </w:t>
      </w:r>
    </w:p>
    <w:p w14:paraId="607A73E0" w14:textId="07424546" w:rsidR="000A7B27" w:rsidRPr="00342022" w:rsidRDefault="004E477D" w:rsidP="004E477D">
      <w:pPr>
        <w:rPr>
          <w:rFonts w:cs="Times New Roman"/>
        </w:rPr>
      </w:pPr>
      <w:r w:rsidRPr="00342022">
        <w:rPr>
          <w:rFonts w:cs="Times New Roman"/>
        </w:rPr>
        <w:t xml:space="preserve">În ceea ce privește propunerile ce se regăsesc în Master Planul General de Transport al României, </w:t>
      </w:r>
      <w:r w:rsidR="001451F9" w:rsidRPr="00342022">
        <w:rPr>
          <w:rFonts w:cs="Times New Roman"/>
        </w:rPr>
        <w:t>județul Satu Mare</w:t>
      </w:r>
      <w:r w:rsidR="009170C1" w:rsidRPr="00342022">
        <w:rPr>
          <w:rFonts w:cs="Times New Roman"/>
        </w:rPr>
        <w:t xml:space="preserve"> </w:t>
      </w:r>
      <w:r w:rsidRPr="00342022">
        <w:rPr>
          <w:rFonts w:cs="Times New Roman"/>
        </w:rPr>
        <w:t xml:space="preserve">este inclus în </w:t>
      </w:r>
      <w:r w:rsidR="000A7B27" w:rsidRPr="00342022">
        <w:rPr>
          <w:rFonts w:cs="Times New Roman"/>
        </w:rPr>
        <w:t xml:space="preserve">mai multe </w:t>
      </w:r>
      <w:r w:rsidRPr="00342022">
        <w:rPr>
          <w:rFonts w:cs="Times New Roman"/>
        </w:rPr>
        <w:t xml:space="preserve">proiecte de interes la nivel național. </w:t>
      </w:r>
    </w:p>
    <w:p w14:paraId="412DE9FC" w14:textId="7DCA1237" w:rsidR="004E477D" w:rsidRPr="00342022" w:rsidRDefault="004E477D" w:rsidP="004E477D">
      <w:pPr>
        <w:rPr>
          <w:rFonts w:cs="Times New Roman"/>
        </w:rPr>
      </w:pPr>
      <w:r w:rsidRPr="00342022">
        <w:rPr>
          <w:rFonts w:cs="Times New Roman"/>
        </w:rPr>
        <w:t xml:space="preserve">Din punct de vedere al transportului rutier, </w:t>
      </w:r>
      <w:r w:rsidR="000A7B27" w:rsidRPr="00342022">
        <w:rPr>
          <w:rFonts w:cs="Times New Roman"/>
        </w:rPr>
        <w:t xml:space="preserve">relevante pentru </w:t>
      </w:r>
      <w:r w:rsidR="00137B40" w:rsidRPr="00342022">
        <w:rPr>
          <w:rFonts w:cs="Times New Roman"/>
        </w:rPr>
        <w:t>strategie</w:t>
      </w:r>
      <w:r w:rsidR="009170C1" w:rsidRPr="00342022">
        <w:rPr>
          <w:rFonts w:cs="Times New Roman"/>
        </w:rPr>
        <w:t xml:space="preserve"> </w:t>
      </w:r>
      <w:r w:rsidR="00374BD3" w:rsidRPr="00342022">
        <w:rPr>
          <w:rFonts w:cs="Times New Roman"/>
        </w:rPr>
        <w:t>menționăm:</w:t>
      </w:r>
    </w:p>
    <w:p w14:paraId="0612AFFE" w14:textId="133B31D8" w:rsidR="00374BD3" w:rsidRPr="00342022" w:rsidRDefault="001451F9" w:rsidP="00810922">
      <w:pPr>
        <w:pStyle w:val="ListParagraph"/>
        <w:numPr>
          <w:ilvl w:val="0"/>
          <w:numId w:val="50"/>
        </w:numPr>
      </w:pPr>
      <w:r w:rsidRPr="00342022">
        <w:t xml:space="preserve">Someș Expres </w:t>
      </w:r>
      <w:r w:rsidR="00543A1A" w:rsidRPr="00342022">
        <w:t>–</w:t>
      </w:r>
      <w:r w:rsidRPr="00342022">
        <w:t xml:space="preserve"> </w:t>
      </w:r>
      <w:r w:rsidR="00543A1A" w:rsidRPr="00342022">
        <w:t xml:space="preserve">Petea – Satu Mare – Baia Mare </w:t>
      </w:r>
      <w:r w:rsidR="00041D42" w:rsidRPr="00342022">
        <w:t>–</w:t>
      </w:r>
      <w:r w:rsidR="00543A1A" w:rsidRPr="00342022">
        <w:t xml:space="preserve"> Dej</w:t>
      </w:r>
      <w:r w:rsidR="00041D42" w:rsidRPr="00342022">
        <w:t>;</w:t>
      </w:r>
    </w:p>
    <w:p w14:paraId="58066539" w14:textId="092C7F87" w:rsidR="00041D42" w:rsidRPr="00342022" w:rsidRDefault="00041D42" w:rsidP="00810922">
      <w:pPr>
        <w:pStyle w:val="ListParagraph"/>
        <w:numPr>
          <w:ilvl w:val="0"/>
          <w:numId w:val="50"/>
        </w:numPr>
      </w:pPr>
      <w:r w:rsidRPr="00342022">
        <w:t xml:space="preserve">Trans </w:t>
      </w:r>
      <w:proofErr w:type="spellStart"/>
      <w:r w:rsidRPr="00342022">
        <w:t>Regio</w:t>
      </w:r>
      <w:proofErr w:type="spellEnd"/>
      <w:r w:rsidRPr="00342022">
        <w:t xml:space="preserve"> Satu Mare – Zalău;</w:t>
      </w:r>
    </w:p>
    <w:p w14:paraId="0B250529" w14:textId="7BD68082" w:rsidR="00041D42" w:rsidRPr="00342022" w:rsidRDefault="00041D42" w:rsidP="00810922">
      <w:pPr>
        <w:pStyle w:val="ListParagraph"/>
        <w:numPr>
          <w:ilvl w:val="0"/>
          <w:numId w:val="50"/>
        </w:numPr>
      </w:pPr>
      <w:r w:rsidRPr="00342022">
        <w:t xml:space="preserve">Trans </w:t>
      </w:r>
      <w:proofErr w:type="spellStart"/>
      <w:r w:rsidRPr="00342022">
        <w:t>Regio</w:t>
      </w:r>
      <w:proofErr w:type="spellEnd"/>
      <w:r w:rsidRPr="00342022">
        <w:t xml:space="preserve"> Satu Mare – Oradea;</w:t>
      </w:r>
    </w:p>
    <w:p w14:paraId="6F0CFD4D" w14:textId="14B7CA5B" w:rsidR="00135EFE" w:rsidRPr="00342022" w:rsidRDefault="00135EFE" w:rsidP="00810922">
      <w:pPr>
        <w:pStyle w:val="ListParagraph"/>
        <w:numPr>
          <w:ilvl w:val="0"/>
          <w:numId w:val="50"/>
        </w:numPr>
      </w:pPr>
      <w:r w:rsidRPr="00342022">
        <w:t>Modernizare CF Satu Mare – Baia Mare;</w:t>
      </w:r>
    </w:p>
    <w:p w14:paraId="23A03AAC" w14:textId="3E6B0DAF" w:rsidR="00956049" w:rsidRPr="00342022" w:rsidRDefault="000A7B27" w:rsidP="003832AA">
      <w:pPr>
        <w:spacing w:after="160"/>
      </w:pPr>
      <w:r w:rsidRPr="00342022">
        <w:t>Astfel, prin implementarea acestor infrastructuri,</w:t>
      </w:r>
      <w:r w:rsidR="00135EFE" w:rsidRPr="00342022">
        <w:t xml:space="preserve"> </w:t>
      </w:r>
      <w:r w:rsidRPr="00342022">
        <w:t xml:space="preserve">accesibilitatea în regiune </w:t>
      </w:r>
      <w:r w:rsidR="00135EFE" w:rsidRPr="00342022">
        <w:t>se va îmbunătăți</w:t>
      </w:r>
      <w:r w:rsidRPr="00342022">
        <w:t xml:space="preserve">, iar conectivitatea  </w:t>
      </w:r>
      <w:r w:rsidR="00135EFE" w:rsidRPr="00342022">
        <w:t>spre punctele vamale Petea și Halmeu</w:t>
      </w:r>
      <w:r w:rsidRPr="00342022">
        <w:t xml:space="preserve"> se va realiza mult mai rapid</w:t>
      </w:r>
      <w:r w:rsidR="00956049" w:rsidRPr="00342022">
        <w:t>.</w:t>
      </w:r>
    </w:p>
    <w:p w14:paraId="19763C78" w14:textId="4811B784" w:rsidR="004E477D" w:rsidRPr="00342022" w:rsidRDefault="004E477D" w:rsidP="00956049">
      <w:pPr>
        <w:spacing w:after="160"/>
        <w:jc w:val="left"/>
        <w:rPr>
          <w:rFonts w:eastAsia="ArialNarrow" w:cs="Calibri"/>
          <w:b/>
          <w:bCs/>
          <w:snapToGrid w:val="0"/>
          <w:shd w:val="clear" w:color="auto" w:fill="FFFFFF"/>
          <w:lang w:eastAsia="en-GB"/>
        </w:rPr>
      </w:pPr>
      <w:r w:rsidRPr="00342022">
        <w:rPr>
          <w:b/>
          <w:bCs/>
        </w:rPr>
        <w:t>Planificare teritorială la nivel județean</w:t>
      </w:r>
    </w:p>
    <w:p w14:paraId="01A42AF1" w14:textId="1132F145" w:rsidR="00942CDF" w:rsidRPr="00342022" w:rsidRDefault="007B1B70" w:rsidP="004E477D">
      <w:pPr>
        <w:rPr>
          <w:b/>
          <w:bCs/>
        </w:rPr>
      </w:pPr>
      <w:r w:rsidRPr="00342022">
        <w:rPr>
          <w:b/>
          <w:bCs/>
        </w:rPr>
        <w:t xml:space="preserve">Strategia de dezvoltare a </w:t>
      </w:r>
      <w:proofErr w:type="spellStart"/>
      <w:r w:rsidRPr="00342022">
        <w:rPr>
          <w:b/>
          <w:bCs/>
        </w:rPr>
        <w:t>judeţului</w:t>
      </w:r>
      <w:proofErr w:type="spellEnd"/>
      <w:r w:rsidRPr="00342022">
        <w:rPr>
          <w:b/>
          <w:bCs/>
        </w:rPr>
        <w:t xml:space="preserve"> Satu Mare până în </w:t>
      </w:r>
      <w:r w:rsidR="00F468F3" w:rsidRPr="00342022">
        <w:rPr>
          <w:b/>
          <w:bCs/>
        </w:rPr>
        <w:t>2020</w:t>
      </w:r>
    </w:p>
    <w:p w14:paraId="3A13CAF2" w14:textId="54811124" w:rsidR="00956049" w:rsidRPr="00342022" w:rsidRDefault="00F468F3" w:rsidP="008A669E">
      <w:pPr>
        <w:pStyle w:val="titluriimportantePMUDSibiu"/>
        <w:rPr>
          <w:b w:val="0"/>
          <w:bCs/>
        </w:rPr>
      </w:pPr>
      <w:r w:rsidRPr="00342022">
        <w:rPr>
          <w:b w:val="0"/>
          <w:bCs/>
        </w:rPr>
        <w:t xml:space="preserve">Viziunea strategiei </w:t>
      </w:r>
      <w:proofErr w:type="spellStart"/>
      <w:r w:rsidRPr="00342022">
        <w:rPr>
          <w:b w:val="0"/>
          <w:bCs/>
        </w:rPr>
        <w:t>plazează</w:t>
      </w:r>
      <w:proofErr w:type="spellEnd"/>
      <w:r w:rsidRPr="00342022">
        <w:rPr>
          <w:b w:val="0"/>
          <w:bCs/>
        </w:rPr>
        <w:t xml:space="preserve"> județul în anul 2020  ca spațiu în care </w:t>
      </w:r>
      <w:proofErr w:type="spellStart"/>
      <w:r w:rsidRPr="00342022">
        <w:rPr>
          <w:b w:val="0"/>
          <w:bCs/>
        </w:rPr>
        <w:t>aşteptările</w:t>
      </w:r>
      <w:proofErr w:type="spellEnd"/>
      <w:r w:rsidRPr="00342022">
        <w:rPr>
          <w:b w:val="0"/>
          <w:bCs/>
        </w:rPr>
        <w:t xml:space="preserve"> congruente ale locuitorilor, </w:t>
      </w:r>
      <w:proofErr w:type="spellStart"/>
      <w:r w:rsidRPr="00342022">
        <w:rPr>
          <w:b w:val="0"/>
          <w:bCs/>
        </w:rPr>
        <w:t>turiştilor</w:t>
      </w:r>
      <w:proofErr w:type="spellEnd"/>
      <w:r w:rsidRPr="00342022">
        <w:rPr>
          <w:b w:val="0"/>
          <w:bCs/>
        </w:rPr>
        <w:t xml:space="preserve"> </w:t>
      </w:r>
      <w:proofErr w:type="spellStart"/>
      <w:r w:rsidRPr="00342022">
        <w:rPr>
          <w:b w:val="0"/>
          <w:bCs/>
        </w:rPr>
        <w:t>şi</w:t>
      </w:r>
      <w:proofErr w:type="spellEnd"/>
      <w:r w:rsidRPr="00342022">
        <w:rPr>
          <w:b w:val="0"/>
          <w:bCs/>
        </w:rPr>
        <w:t xml:space="preserve"> oamenilor de afaceri să fie îndeplinite, un </w:t>
      </w:r>
      <w:proofErr w:type="spellStart"/>
      <w:r w:rsidRPr="00342022">
        <w:rPr>
          <w:b w:val="0"/>
          <w:bCs/>
        </w:rPr>
        <w:t>judeţ</w:t>
      </w:r>
      <w:proofErr w:type="spellEnd"/>
      <w:r w:rsidRPr="00342022">
        <w:rPr>
          <w:b w:val="0"/>
          <w:bCs/>
        </w:rPr>
        <w:t xml:space="preserve"> axat pe dezvoltare în scopul </w:t>
      </w:r>
      <w:proofErr w:type="spellStart"/>
      <w:r w:rsidRPr="00342022">
        <w:rPr>
          <w:b w:val="0"/>
          <w:bCs/>
        </w:rPr>
        <w:t>creşterii</w:t>
      </w:r>
      <w:proofErr w:type="spellEnd"/>
      <w:r w:rsidRPr="00342022">
        <w:rPr>
          <w:b w:val="0"/>
          <w:bCs/>
        </w:rPr>
        <w:t xml:space="preserve"> </w:t>
      </w:r>
      <w:proofErr w:type="spellStart"/>
      <w:r w:rsidRPr="00342022">
        <w:rPr>
          <w:b w:val="0"/>
          <w:bCs/>
        </w:rPr>
        <w:t>calităţii</w:t>
      </w:r>
      <w:proofErr w:type="spellEnd"/>
      <w:r w:rsidRPr="00342022">
        <w:rPr>
          <w:b w:val="0"/>
          <w:bCs/>
        </w:rPr>
        <w:t xml:space="preserve"> </w:t>
      </w:r>
      <w:proofErr w:type="spellStart"/>
      <w:r w:rsidRPr="00342022">
        <w:rPr>
          <w:b w:val="0"/>
          <w:bCs/>
        </w:rPr>
        <w:t>vieţii</w:t>
      </w:r>
      <w:proofErr w:type="spellEnd"/>
      <w:r w:rsidRPr="00342022">
        <w:rPr>
          <w:b w:val="0"/>
          <w:bCs/>
        </w:rPr>
        <w:t xml:space="preserve"> locuitorilor săi, crearea de </w:t>
      </w:r>
      <w:proofErr w:type="spellStart"/>
      <w:r w:rsidRPr="00342022">
        <w:rPr>
          <w:b w:val="0"/>
          <w:bCs/>
        </w:rPr>
        <w:t>oportunităţi</w:t>
      </w:r>
      <w:proofErr w:type="spellEnd"/>
      <w:r w:rsidRPr="00342022">
        <w:rPr>
          <w:b w:val="0"/>
          <w:bCs/>
        </w:rPr>
        <w:t xml:space="preserve"> de afaceri durabile pentru </w:t>
      </w:r>
      <w:proofErr w:type="spellStart"/>
      <w:r w:rsidRPr="00342022">
        <w:rPr>
          <w:b w:val="0"/>
          <w:bCs/>
        </w:rPr>
        <w:t>investitiori</w:t>
      </w:r>
      <w:proofErr w:type="spellEnd"/>
      <w:r w:rsidRPr="00342022">
        <w:rPr>
          <w:b w:val="0"/>
          <w:bCs/>
        </w:rPr>
        <w:t xml:space="preserve"> </w:t>
      </w:r>
      <w:proofErr w:type="spellStart"/>
      <w:r w:rsidRPr="00342022">
        <w:rPr>
          <w:b w:val="0"/>
          <w:bCs/>
        </w:rPr>
        <w:t>şi</w:t>
      </w:r>
      <w:proofErr w:type="spellEnd"/>
      <w:r w:rsidRPr="00342022">
        <w:rPr>
          <w:b w:val="0"/>
          <w:bCs/>
        </w:rPr>
        <w:t xml:space="preserve"> antreprenori </w:t>
      </w:r>
      <w:proofErr w:type="spellStart"/>
      <w:r w:rsidRPr="00342022">
        <w:rPr>
          <w:b w:val="0"/>
          <w:bCs/>
        </w:rPr>
        <w:t>şi</w:t>
      </w:r>
      <w:proofErr w:type="spellEnd"/>
      <w:r w:rsidRPr="00342022">
        <w:rPr>
          <w:b w:val="0"/>
          <w:bCs/>
        </w:rPr>
        <w:t xml:space="preserve"> oferirea de </w:t>
      </w:r>
      <w:proofErr w:type="spellStart"/>
      <w:r w:rsidRPr="00342022">
        <w:rPr>
          <w:b w:val="0"/>
          <w:bCs/>
        </w:rPr>
        <w:t>experienţe</w:t>
      </w:r>
      <w:proofErr w:type="spellEnd"/>
      <w:r w:rsidRPr="00342022">
        <w:rPr>
          <w:b w:val="0"/>
          <w:bCs/>
        </w:rPr>
        <w:t xml:space="preserve"> unice </w:t>
      </w:r>
      <w:proofErr w:type="spellStart"/>
      <w:r w:rsidRPr="00342022">
        <w:rPr>
          <w:b w:val="0"/>
          <w:bCs/>
        </w:rPr>
        <w:t>turiştilor</w:t>
      </w:r>
      <w:proofErr w:type="spellEnd"/>
      <w:r w:rsidRPr="00342022">
        <w:rPr>
          <w:b w:val="0"/>
          <w:bCs/>
        </w:rPr>
        <w:t>.</w:t>
      </w:r>
    </w:p>
    <w:p w14:paraId="767B6A6A" w14:textId="40F94363" w:rsidR="00F468F3" w:rsidRPr="00342022" w:rsidRDefault="00F468F3" w:rsidP="008A669E">
      <w:pPr>
        <w:pStyle w:val="titluriimportantePMUDSibiu"/>
        <w:rPr>
          <w:b w:val="0"/>
          <w:bCs/>
        </w:rPr>
      </w:pPr>
      <w:r w:rsidRPr="00342022">
        <w:rPr>
          <w:b w:val="0"/>
          <w:bCs/>
        </w:rPr>
        <w:t xml:space="preserve">Obiectivul general al strategiei: </w:t>
      </w:r>
      <w:proofErr w:type="spellStart"/>
      <w:r w:rsidRPr="00342022">
        <w:rPr>
          <w:b w:val="0"/>
          <w:bCs/>
        </w:rPr>
        <w:t>Creşterea</w:t>
      </w:r>
      <w:proofErr w:type="spellEnd"/>
      <w:r w:rsidRPr="00342022">
        <w:rPr>
          <w:b w:val="0"/>
          <w:bCs/>
        </w:rPr>
        <w:t xml:space="preserve"> </w:t>
      </w:r>
      <w:proofErr w:type="spellStart"/>
      <w:r w:rsidRPr="00342022">
        <w:rPr>
          <w:b w:val="0"/>
          <w:bCs/>
        </w:rPr>
        <w:t>atractivităţii</w:t>
      </w:r>
      <w:proofErr w:type="spellEnd"/>
      <w:r w:rsidRPr="00342022">
        <w:rPr>
          <w:b w:val="0"/>
          <w:bCs/>
        </w:rPr>
        <w:t xml:space="preserve"> </w:t>
      </w:r>
      <w:proofErr w:type="spellStart"/>
      <w:r w:rsidRPr="00342022">
        <w:rPr>
          <w:b w:val="0"/>
          <w:bCs/>
        </w:rPr>
        <w:t>Judeţului</w:t>
      </w:r>
      <w:proofErr w:type="spellEnd"/>
      <w:r w:rsidRPr="00342022">
        <w:rPr>
          <w:b w:val="0"/>
          <w:bCs/>
        </w:rPr>
        <w:t xml:space="preserve"> Satu Mare, dezvoltarea unui mediu ospitalier </w:t>
      </w:r>
      <w:proofErr w:type="spellStart"/>
      <w:r w:rsidRPr="00342022">
        <w:rPr>
          <w:b w:val="0"/>
          <w:bCs/>
        </w:rPr>
        <w:t>şi</w:t>
      </w:r>
      <w:proofErr w:type="spellEnd"/>
      <w:r w:rsidRPr="00342022">
        <w:rPr>
          <w:b w:val="0"/>
          <w:bCs/>
        </w:rPr>
        <w:t xml:space="preserve"> durabil, cu scopul </w:t>
      </w:r>
      <w:proofErr w:type="spellStart"/>
      <w:r w:rsidRPr="00342022">
        <w:rPr>
          <w:b w:val="0"/>
          <w:bCs/>
        </w:rPr>
        <w:t>creşterii</w:t>
      </w:r>
      <w:proofErr w:type="spellEnd"/>
      <w:r w:rsidRPr="00342022">
        <w:rPr>
          <w:b w:val="0"/>
          <w:bCs/>
        </w:rPr>
        <w:t xml:space="preserve"> </w:t>
      </w:r>
      <w:proofErr w:type="spellStart"/>
      <w:r w:rsidRPr="00342022">
        <w:rPr>
          <w:b w:val="0"/>
          <w:bCs/>
        </w:rPr>
        <w:t>calităţii</w:t>
      </w:r>
      <w:proofErr w:type="spellEnd"/>
      <w:r w:rsidRPr="00342022">
        <w:rPr>
          <w:b w:val="0"/>
          <w:bCs/>
        </w:rPr>
        <w:t xml:space="preserve"> </w:t>
      </w:r>
      <w:proofErr w:type="spellStart"/>
      <w:r w:rsidRPr="00342022">
        <w:rPr>
          <w:b w:val="0"/>
          <w:bCs/>
        </w:rPr>
        <w:t>vieţii</w:t>
      </w:r>
      <w:proofErr w:type="spellEnd"/>
      <w:r w:rsidRPr="00342022">
        <w:rPr>
          <w:b w:val="0"/>
          <w:bCs/>
        </w:rPr>
        <w:t xml:space="preserve"> locuitorilor, oferirea unor </w:t>
      </w:r>
      <w:proofErr w:type="spellStart"/>
      <w:r w:rsidRPr="00342022">
        <w:rPr>
          <w:b w:val="0"/>
          <w:bCs/>
        </w:rPr>
        <w:t>experienţe</w:t>
      </w:r>
      <w:proofErr w:type="spellEnd"/>
      <w:r w:rsidRPr="00342022">
        <w:rPr>
          <w:b w:val="0"/>
          <w:bCs/>
        </w:rPr>
        <w:t xml:space="preserve"> unice </w:t>
      </w:r>
      <w:proofErr w:type="spellStart"/>
      <w:r w:rsidRPr="00342022">
        <w:rPr>
          <w:b w:val="0"/>
          <w:bCs/>
        </w:rPr>
        <w:t>turiştilor</w:t>
      </w:r>
      <w:proofErr w:type="spellEnd"/>
      <w:r w:rsidRPr="00342022">
        <w:rPr>
          <w:b w:val="0"/>
          <w:bCs/>
        </w:rPr>
        <w:t xml:space="preserve"> </w:t>
      </w:r>
      <w:proofErr w:type="spellStart"/>
      <w:r w:rsidRPr="00342022">
        <w:rPr>
          <w:b w:val="0"/>
          <w:bCs/>
        </w:rPr>
        <w:t>şi</w:t>
      </w:r>
      <w:proofErr w:type="spellEnd"/>
      <w:r w:rsidRPr="00342022">
        <w:rPr>
          <w:b w:val="0"/>
          <w:bCs/>
        </w:rPr>
        <w:t xml:space="preserve"> creării de </w:t>
      </w:r>
      <w:proofErr w:type="spellStart"/>
      <w:r w:rsidRPr="00342022">
        <w:rPr>
          <w:b w:val="0"/>
          <w:bCs/>
        </w:rPr>
        <w:t>oportunităţi</w:t>
      </w:r>
      <w:proofErr w:type="spellEnd"/>
      <w:r w:rsidRPr="00342022">
        <w:rPr>
          <w:b w:val="0"/>
          <w:bCs/>
        </w:rPr>
        <w:t xml:space="preserve"> valoroase investitorilor </w:t>
      </w:r>
      <w:proofErr w:type="spellStart"/>
      <w:r w:rsidRPr="00342022">
        <w:rPr>
          <w:b w:val="0"/>
          <w:bCs/>
        </w:rPr>
        <w:t>privaţi</w:t>
      </w:r>
      <w:proofErr w:type="spellEnd"/>
      <w:r w:rsidRPr="00342022">
        <w:rPr>
          <w:b w:val="0"/>
          <w:bCs/>
        </w:rPr>
        <w:t>.</w:t>
      </w:r>
    </w:p>
    <w:p w14:paraId="24A543B5" w14:textId="29DCDE24" w:rsidR="006974AD" w:rsidRPr="00342022" w:rsidRDefault="00F468F3" w:rsidP="008A669E">
      <w:pPr>
        <w:pStyle w:val="titluriimportantePMUDSibiu"/>
        <w:rPr>
          <w:b w:val="0"/>
          <w:bCs/>
        </w:rPr>
      </w:pPr>
      <w:r w:rsidRPr="00342022">
        <w:rPr>
          <w:b w:val="0"/>
          <w:bCs/>
        </w:rPr>
        <w:t>Obiectivul general este susținut de mai multe obiective strategice, relevante pentru documentația de față este O</w:t>
      </w:r>
      <w:r w:rsidR="00F15654" w:rsidRPr="00342022">
        <w:rPr>
          <w:b w:val="0"/>
          <w:bCs/>
        </w:rPr>
        <w:t>2 - Modernizarea infrastructurii și dezvoltarea de servicii publice de calitate.</w:t>
      </w:r>
    </w:p>
    <w:p w14:paraId="1942C453" w14:textId="0A6BC40E" w:rsidR="00F15654" w:rsidRPr="00342022" w:rsidRDefault="00F15654" w:rsidP="008A669E">
      <w:pPr>
        <w:pStyle w:val="titluriimportantePMUDSibiu"/>
        <w:rPr>
          <w:b w:val="0"/>
          <w:bCs/>
        </w:rPr>
      </w:pPr>
      <w:r w:rsidRPr="00342022">
        <w:rPr>
          <w:b w:val="0"/>
          <w:bCs/>
        </w:rPr>
        <w:t xml:space="preserve">Măsurile și propunerile </w:t>
      </w:r>
      <w:r w:rsidR="00AB5B60">
        <w:rPr>
          <w:b w:val="0"/>
          <w:bCs/>
        </w:rPr>
        <w:t>strategiei</w:t>
      </w:r>
      <w:r w:rsidRPr="00342022">
        <w:rPr>
          <w:b w:val="0"/>
          <w:bCs/>
        </w:rPr>
        <w:t xml:space="preserve"> vor susține dezideratul strategiei de dezvoltare în contextul și problematicile din prezent, pentru o dezvoltare </w:t>
      </w:r>
      <w:proofErr w:type="spellStart"/>
      <w:r w:rsidRPr="00342022">
        <w:rPr>
          <w:b w:val="0"/>
          <w:bCs/>
        </w:rPr>
        <w:t>durablă</w:t>
      </w:r>
      <w:proofErr w:type="spellEnd"/>
      <w:r w:rsidRPr="00342022">
        <w:rPr>
          <w:b w:val="0"/>
          <w:bCs/>
        </w:rPr>
        <w:t xml:space="preserve"> în perspectivă. </w:t>
      </w:r>
    </w:p>
    <w:p w14:paraId="0635472F" w14:textId="77777777" w:rsidR="00F15654" w:rsidRPr="00342022" w:rsidRDefault="00F15654" w:rsidP="008A669E">
      <w:pPr>
        <w:pStyle w:val="titluriimportantePMUDSibiu"/>
      </w:pPr>
    </w:p>
    <w:p w14:paraId="0F0AD9F3" w14:textId="4BD9226C" w:rsidR="00F15654" w:rsidRPr="00342022" w:rsidRDefault="007B1B70" w:rsidP="008A669E">
      <w:pPr>
        <w:pStyle w:val="titluriimportantePMUDSibiu"/>
      </w:pPr>
      <w:r w:rsidRPr="00342022">
        <w:t xml:space="preserve">Strategia de dezvoltare a </w:t>
      </w:r>
      <w:proofErr w:type="spellStart"/>
      <w:r w:rsidRPr="00342022">
        <w:t>judeţului</w:t>
      </w:r>
      <w:proofErr w:type="spellEnd"/>
      <w:r w:rsidRPr="00342022">
        <w:t xml:space="preserve"> Satu Mare </w:t>
      </w:r>
      <w:r w:rsidR="00F15654" w:rsidRPr="00342022">
        <w:t>2021-2030 – În consultare publică</w:t>
      </w:r>
    </w:p>
    <w:p w14:paraId="0DB91849" w14:textId="77777777" w:rsidR="00F15654" w:rsidRPr="00342022" w:rsidRDefault="00F15654" w:rsidP="008A669E">
      <w:pPr>
        <w:pStyle w:val="titluriimportantePMUDSibiu"/>
      </w:pPr>
    </w:p>
    <w:p w14:paraId="755729C2" w14:textId="44F88953" w:rsidR="004E477D" w:rsidRPr="00342022" w:rsidRDefault="004E477D" w:rsidP="008A669E">
      <w:pPr>
        <w:pStyle w:val="titluriimportantePMUDSibiu"/>
      </w:pPr>
      <w:r w:rsidRPr="00342022">
        <w:t>Planificare teritorială la nivel local</w:t>
      </w:r>
    </w:p>
    <w:p w14:paraId="2BE9FB94" w14:textId="0E1B7409" w:rsidR="004E477D" w:rsidRPr="00342022" w:rsidRDefault="004E477D" w:rsidP="008A669E">
      <w:pPr>
        <w:pStyle w:val="titluriimportantePMUDSibiu"/>
        <w:rPr>
          <w:b w:val="0"/>
          <w:bCs/>
        </w:rPr>
      </w:pPr>
      <w:r w:rsidRPr="00342022">
        <w:rPr>
          <w:b w:val="0"/>
          <w:bCs/>
        </w:rPr>
        <w:t xml:space="preserve">Strategia Integrată de Dezvoltare Urbană </w:t>
      </w:r>
      <w:r w:rsidR="00800AEB" w:rsidRPr="00342022">
        <w:rPr>
          <w:b w:val="0"/>
          <w:bCs/>
        </w:rPr>
        <w:t xml:space="preserve"> a Municipiului Satu Mare </w:t>
      </w:r>
      <w:r w:rsidRPr="00342022">
        <w:rPr>
          <w:b w:val="0"/>
          <w:bCs/>
        </w:rPr>
        <w:t>20</w:t>
      </w:r>
      <w:r w:rsidR="00E736EB" w:rsidRPr="00342022">
        <w:rPr>
          <w:b w:val="0"/>
          <w:bCs/>
        </w:rPr>
        <w:t>16</w:t>
      </w:r>
      <w:r w:rsidRPr="00342022">
        <w:rPr>
          <w:b w:val="0"/>
          <w:bCs/>
        </w:rPr>
        <w:t xml:space="preserve"> </w:t>
      </w:r>
      <w:r w:rsidR="00535DC4" w:rsidRPr="00342022">
        <w:rPr>
          <w:b w:val="0"/>
          <w:bCs/>
        </w:rPr>
        <w:t>–</w:t>
      </w:r>
      <w:r w:rsidRPr="00342022">
        <w:rPr>
          <w:b w:val="0"/>
          <w:bCs/>
        </w:rPr>
        <w:t xml:space="preserve"> 202</w:t>
      </w:r>
      <w:r w:rsidR="00E736EB" w:rsidRPr="00342022">
        <w:rPr>
          <w:b w:val="0"/>
          <w:bCs/>
        </w:rPr>
        <w:t>5</w:t>
      </w:r>
    </w:p>
    <w:p w14:paraId="00A8C97E" w14:textId="322BE413" w:rsidR="00535DC4" w:rsidRPr="00342022" w:rsidRDefault="00535DC4" w:rsidP="008A669E">
      <w:pPr>
        <w:pStyle w:val="titluriimportantePMUDSibiu"/>
        <w:rPr>
          <w:b w:val="0"/>
          <w:bCs/>
        </w:rPr>
      </w:pPr>
      <w:r w:rsidRPr="00342022">
        <w:rPr>
          <w:b w:val="0"/>
          <w:bCs/>
        </w:rPr>
        <w:t xml:space="preserve">Viziunea strategiei descrie Municipiul Satu Mare va fi un pol de dezvoltare urbană, centru de cercetare aplicată, cu o economie incluzivă și un stil de </w:t>
      </w:r>
      <w:proofErr w:type="spellStart"/>
      <w:r w:rsidRPr="00342022">
        <w:rPr>
          <w:b w:val="0"/>
          <w:bCs/>
        </w:rPr>
        <w:t>viaţă</w:t>
      </w:r>
      <w:proofErr w:type="spellEnd"/>
      <w:r w:rsidRPr="00342022">
        <w:rPr>
          <w:b w:val="0"/>
          <w:bCs/>
        </w:rPr>
        <w:t xml:space="preserve"> sustenabil.  </w:t>
      </w:r>
    </w:p>
    <w:p w14:paraId="028AB61F" w14:textId="77777777" w:rsidR="00800AEB" w:rsidRPr="00342022" w:rsidRDefault="00264687" w:rsidP="008A669E">
      <w:pPr>
        <w:pStyle w:val="titluriimportantePMUDSibiu"/>
        <w:rPr>
          <w:b w:val="0"/>
          <w:bCs/>
        </w:rPr>
      </w:pPr>
      <w:r w:rsidRPr="00342022">
        <w:rPr>
          <w:b w:val="0"/>
          <w:bCs/>
        </w:rPr>
        <w:t>Viziunea s</w:t>
      </w:r>
      <w:r w:rsidR="00A578BA" w:rsidRPr="00342022">
        <w:rPr>
          <w:b w:val="0"/>
          <w:bCs/>
        </w:rPr>
        <w:t>trategi</w:t>
      </w:r>
      <w:r w:rsidRPr="00342022">
        <w:rPr>
          <w:b w:val="0"/>
          <w:bCs/>
        </w:rPr>
        <w:t>ei</w:t>
      </w:r>
      <w:r w:rsidR="00A578BA" w:rsidRPr="00342022">
        <w:rPr>
          <w:b w:val="0"/>
          <w:bCs/>
        </w:rPr>
        <w:t xml:space="preserve"> de dezvoltare a </w:t>
      </w:r>
      <w:r w:rsidR="00823F81" w:rsidRPr="00342022">
        <w:rPr>
          <w:b w:val="0"/>
          <w:bCs/>
        </w:rPr>
        <w:t xml:space="preserve"> </w:t>
      </w:r>
      <w:r w:rsidRPr="00342022">
        <w:rPr>
          <w:b w:val="0"/>
          <w:bCs/>
        </w:rPr>
        <w:t>Municipiului</w:t>
      </w:r>
      <w:r w:rsidR="00F15654" w:rsidRPr="00342022">
        <w:rPr>
          <w:b w:val="0"/>
          <w:bCs/>
        </w:rPr>
        <w:t xml:space="preserve"> Satu Mare </w:t>
      </w:r>
      <w:r w:rsidR="00823F81" w:rsidRPr="00342022">
        <w:rPr>
          <w:b w:val="0"/>
          <w:bCs/>
        </w:rPr>
        <w:t xml:space="preserve"> </w:t>
      </w:r>
      <w:bookmarkStart w:id="26" w:name="_Hlk72508283"/>
      <w:r w:rsidRPr="00342022">
        <w:rPr>
          <w:b w:val="0"/>
          <w:bCs/>
        </w:rPr>
        <w:t xml:space="preserve"> se bazează pe șase axe prioritare de intervenție publică, prima fiind relevantă pentru documentul de față, și anume: Îmbunătățirea accesibilității </w:t>
      </w:r>
      <w:proofErr w:type="spellStart"/>
      <w:r w:rsidRPr="00342022">
        <w:rPr>
          <w:b w:val="0"/>
          <w:bCs/>
        </w:rPr>
        <w:t>şi</w:t>
      </w:r>
      <w:proofErr w:type="spellEnd"/>
      <w:r w:rsidRPr="00342022">
        <w:rPr>
          <w:b w:val="0"/>
          <w:bCs/>
        </w:rPr>
        <w:t xml:space="preserve"> măsuri de stimulare a unei mobilități sustenabile</w:t>
      </w:r>
    </w:p>
    <w:p w14:paraId="353D1D4B" w14:textId="77777777" w:rsidR="00800AEB" w:rsidRPr="00342022" w:rsidRDefault="00800AEB" w:rsidP="008A669E">
      <w:pPr>
        <w:pStyle w:val="titluriimportantePMUDSibiu"/>
        <w:rPr>
          <w:b w:val="0"/>
          <w:bCs/>
        </w:rPr>
      </w:pPr>
      <w:r w:rsidRPr="00342022">
        <w:rPr>
          <w:b w:val="0"/>
          <w:bCs/>
        </w:rPr>
        <w:t xml:space="preserve">Prin această axă prioritară de dezvoltare integrată se </w:t>
      </w:r>
      <w:proofErr w:type="spellStart"/>
      <w:r w:rsidRPr="00342022">
        <w:rPr>
          <w:b w:val="0"/>
          <w:bCs/>
        </w:rPr>
        <w:t>urmăreşte</w:t>
      </w:r>
      <w:proofErr w:type="spellEnd"/>
      <w:r w:rsidRPr="00342022">
        <w:rPr>
          <w:b w:val="0"/>
          <w:bCs/>
        </w:rPr>
        <w:t xml:space="preserve"> îmbunătățirea calității accesibilității la nivel teritorial (externă) </w:t>
      </w:r>
      <w:proofErr w:type="spellStart"/>
      <w:r w:rsidRPr="00342022">
        <w:rPr>
          <w:b w:val="0"/>
          <w:bCs/>
        </w:rPr>
        <w:t>şi</w:t>
      </w:r>
      <w:proofErr w:type="spellEnd"/>
      <w:r w:rsidRPr="00342022">
        <w:rPr>
          <w:b w:val="0"/>
          <w:bCs/>
        </w:rPr>
        <w:t xml:space="preserve"> la nivel urban (internă) într-o manieră sustenabilă, ca premisă majoră a dezvoltării economice a teritoriului, în general, </w:t>
      </w:r>
      <w:proofErr w:type="spellStart"/>
      <w:r w:rsidRPr="00342022">
        <w:rPr>
          <w:b w:val="0"/>
          <w:bCs/>
        </w:rPr>
        <w:t>şi</w:t>
      </w:r>
      <w:proofErr w:type="spellEnd"/>
      <w:r w:rsidRPr="00342022">
        <w:rPr>
          <w:b w:val="0"/>
          <w:bCs/>
        </w:rPr>
        <w:t xml:space="preserve"> a </w:t>
      </w:r>
      <w:proofErr w:type="spellStart"/>
      <w:r w:rsidRPr="00342022">
        <w:rPr>
          <w:b w:val="0"/>
          <w:bCs/>
        </w:rPr>
        <w:t>oraşului</w:t>
      </w:r>
      <w:proofErr w:type="spellEnd"/>
      <w:r w:rsidRPr="00342022">
        <w:rPr>
          <w:b w:val="0"/>
          <w:bCs/>
        </w:rPr>
        <w:t xml:space="preserve">, în particular. O bună </w:t>
      </w:r>
      <w:proofErr w:type="spellStart"/>
      <w:r w:rsidRPr="00342022">
        <w:rPr>
          <w:b w:val="0"/>
          <w:bCs/>
        </w:rPr>
        <w:t>desfăşurare</w:t>
      </w:r>
      <w:proofErr w:type="spellEnd"/>
      <w:r w:rsidRPr="00342022">
        <w:rPr>
          <w:b w:val="0"/>
          <w:bCs/>
        </w:rPr>
        <w:t xml:space="preserve"> a fluxurilor de călători </w:t>
      </w:r>
      <w:proofErr w:type="spellStart"/>
      <w:r w:rsidRPr="00342022">
        <w:rPr>
          <w:b w:val="0"/>
          <w:bCs/>
        </w:rPr>
        <w:t>şi</w:t>
      </w:r>
      <w:proofErr w:type="spellEnd"/>
      <w:r w:rsidRPr="00342022">
        <w:rPr>
          <w:b w:val="0"/>
          <w:bCs/>
        </w:rPr>
        <w:t xml:space="preserve"> mărfuri este condiție principală a </w:t>
      </w:r>
      <w:proofErr w:type="spellStart"/>
      <w:r w:rsidRPr="00342022">
        <w:rPr>
          <w:b w:val="0"/>
          <w:bCs/>
        </w:rPr>
        <w:t>branşării</w:t>
      </w:r>
      <w:proofErr w:type="spellEnd"/>
      <w:r w:rsidRPr="00342022">
        <w:rPr>
          <w:b w:val="0"/>
          <w:bCs/>
        </w:rPr>
        <w:t xml:space="preserve"> municipiului Satu Mare la schimburile economice regionale, naționale </w:t>
      </w:r>
      <w:proofErr w:type="spellStart"/>
      <w:r w:rsidRPr="00342022">
        <w:rPr>
          <w:b w:val="0"/>
          <w:bCs/>
        </w:rPr>
        <w:t>şi</w:t>
      </w:r>
      <w:proofErr w:type="spellEnd"/>
      <w:r w:rsidRPr="00342022">
        <w:rPr>
          <w:b w:val="0"/>
          <w:bCs/>
        </w:rPr>
        <w:t xml:space="preserve"> continentale. </w:t>
      </w:r>
    </w:p>
    <w:p w14:paraId="1129E580" w14:textId="77777777" w:rsidR="00800AEB" w:rsidRPr="00342022" w:rsidRDefault="00800AEB" w:rsidP="008A669E">
      <w:pPr>
        <w:pStyle w:val="titluriimportantePMUDSibiu"/>
        <w:rPr>
          <w:b w:val="0"/>
          <w:bCs/>
        </w:rPr>
      </w:pPr>
      <w:r w:rsidRPr="00342022">
        <w:rPr>
          <w:b w:val="0"/>
          <w:bCs/>
        </w:rPr>
        <w:t xml:space="preserve">Îmbunătățirea accesibilității reprezintă un stimulent nu numai pentru amplificarea schimburilor comerciale, ci </w:t>
      </w:r>
      <w:proofErr w:type="spellStart"/>
      <w:r w:rsidRPr="00342022">
        <w:rPr>
          <w:b w:val="0"/>
          <w:bCs/>
        </w:rPr>
        <w:t>şi</w:t>
      </w:r>
      <w:proofErr w:type="spellEnd"/>
      <w:r w:rsidRPr="00342022">
        <w:rPr>
          <w:b w:val="0"/>
          <w:bCs/>
        </w:rPr>
        <w:t xml:space="preserve"> asupra ameliorării mobilității la nivelul Zonei Metropolitane Satu Mare, cu efecte pozitive </w:t>
      </w:r>
      <w:r w:rsidRPr="00342022">
        <w:rPr>
          <w:b w:val="0"/>
          <w:bCs/>
        </w:rPr>
        <w:lastRenderedPageBreak/>
        <w:t xml:space="preserve">pe termen mediu </w:t>
      </w:r>
      <w:proofErr w:type="spellStart"/>
      <w:r w:rsidRPr="00342022">
        <w:rPr>
          <w:b w:val="0"/>
          <w:bCs/>
        </w:rPr>
        <w:t>şi</w:t>
      </w:r>
      <w:proofErr w:type="spellEnd"/>
      <w:r w:rsidRPr="00342022">
        <w:rPr>
          <w:b w:val="0"/>
          <w:bCs/>
        </w:rPr>
        <w:t xml:space="preserve"> lung în ceea ce </w:t>
      </w:r>
      <w:proofErr w:type="spellStart"/>
      <w:r w:rsidRPr="00342022">
        <w:rPr>
          <w:b w:val="0"/>
          <w:bCs/>
        </w:rPr>
        <w:t>priveşte</w:t>
      </w:r>
      <w:proofErr w:type="spellEnd"/>
      <w:r w:rsidRPr="00342022">
        <w:rPr>
          <w:b w:val="0"/>
          <w:bCs/>
        </w:rPr>
        <w:t xml:space="preserve"> creșterea gradului de ocupare </w:t>
      </w:r>
      <w:proofErr w:type="spellStart"/>
      <w:r w:rsidRPr="00342022">
        <w:rPr>
          <w:b w:val="0"/>
          <w:bCs/>
        </w:rPr>
        <w:t>şi</w:t>
      </w:r>
      <w:proofErr w:type="spellEnd"/>
      <w:r w:rsidRPr="00342022">
        <w:rPr>
          <w:b w:val="0"/>
          <w:bCs/>
        </w:rPr>
        <w:t xml:space="preserve"> atragerea de forță de muncă bine pregătită din localitățile asupra cărora municipiul Satu Mare exercită un anumit grad de influență. </w:t>
      </w:r>
    </w:p>
    <w:p w14:paraId="4976CCD7" w14:textId="04998903" w:rsidR="004E7EFE" w:rsidRPr="00342022" w:rsidRDefault="00800AEB" w:rsidP="008A669E">
      <w:pPr>
        <w:pStyle w:val="titluriimportantePMUDSibiu"/>
        <w:rPr>
          <w:b w:val="0"/>
          <w:bCs/>
        </w:rPr>
      </w:pPr>
      <w:r w:rsidRPr="00342022">
        <w:rPr>
          <w:b w:val="0"/>
          <w:bCs/>
        </w:rPr>
        <w:t xml:space="preserve">Un atribut de bază al strategiei Europa 2020 îl reprezintă sustenabilitatea, capacitatea unui sistem de a oferi un serviciu/produs mai bun calitativ cu un consum diminuat de resurse în special din categoria celor neregenerabile </w:t>
      </w:r>
      <w:proofErr w:type="spellStart"/>
      <w:r w:rsidRPr="00342022">
        <w:rPr>
          <w:b w:val="0"/>
          <w:bCs/>
        </w:rPr>
        <w:t>şi</w:t>
      </w:r>
      <w:proofErr w:type="spellEnd"/>
      <w:r w:rsidRPr="00342022">
        <w:rPr>
          <w:b w:val="0"/>
          <w:bCs/>
        </w:rPr>
        <w:t xml:space="preserve"> poluante. Astfel, prin strategiile locale de dezvoltare, creșterea calității vieții locuitorilor se va face prin furnizarea de servicii preponderent bazate pe energii regenerabile sau cu un grad redus de poluare.</w:t>
      </w:r>
    </w:p>
    <w:p w14:paraId="0980E91B" w14:textId="70D9AE18" w:rsidR="00800AEB" w:rsidRPr="00342022" w:rsidRDefault="00800AEB" w:rsidP="008A669E">
      <w:pPr>
        <w:pStyle w:val="titluriimportantePMUDSibiu"/>
      </w:pPr>
      <w:r w:rsidRPr="00342022">
        <w:t>Strategia Integrată de Dezvoltare Urbană  a Municipiului Carei  2021-2027</w:t>
      </w:r>
    </w:p>
    <w:p w14:paraId="34FF04D1" w14:textId="1C2609C9" w:rsidR="007A3D36" w:rsidRPr="00342022" w:rsidRDefault="007A3D36" w:rsidP="008A669E">
      <w:pPr>
        <w:pStyle w:val="titluriimportantePMUDSibiu"/>
        <w:rPr>
          <w:b w:val="0"/>
          <w:bCs/>
        </w:rPr>
      </w:pPr>
      <w:r w:rsidRPr="00342022">
        <w:rPr>
          <w:b w:val="0"/>
          <w:bCs/>
        </w:rPr>
        <w:t>Strategia</w:t>
      </w:r>
      <w:r w:rsidR="00B206C5" w:rsidRPr="00342022">
        <w:rPr>
          <w:b w:val="0"/>
          <w:bCs/>
        </w:rPr>
        <w:t xml:space="preserve"> a evidențiat problematicile </w:t>
      </w:r>
      <w:r w:rsidR="004C3F91" w:rsidRPr="00342022">
        <w:rPr>
          <w:b w:val="0"/>
          <w:bCs/>
        </w:rPr>
        <w:t>relevante pentru documentul de față</w:t>
      </w:r>
      <w:r w:rsidR="00B206C5" w:rsidRPr="00342022">
        <w:rPr>
          <w:b w:val="0"/>
          <w:bCs/>
        </w:rPr>
        <w:t>, și anume:</w:t>
      </w:r>
    </w:p>
    <w:p w14:paraId="541E2191" w14:textId="77777777" w:rsidR="00B206C5" w:rsidRPr="00342022" w:rsidRDefault="00B206C5" w:rsidP="00810922">
      <w:pPr>
        <w:pStyle w:val="titluriimportantePMUDSibiu"/>
        <w:numPr>
          <w:ilvl w:val="0"/>
          <w:numId w:val="58"/>
        </w:numPr>
        <w:rPr>
          <w:b w:val="0"/>
          <w:bCs/>
        </w:rPr>
      </w:pPr>
      <w:r w:rsidRPr="00342022">
        <w:rPr>
          <w:b w:val="0"/>
          <w:bCs/>
        </w:rPr>
        <w:t xml:space="preserve">Strada de pământ dintre Pomilor și Zorilor necesită asfaltare sau măcar pietruire; </w:t>
      </w:r>
    </w:p>
    <w:p w14:paraId="1EE99AFA" w14:textId="77777777" w:rsidR="00B206C5" w:rsidRPr="00342022" w:rsidRDefault="00B206C5" w:rsidP="00810922">
      <w:pPr>
        <w:pStyle w:val="titluriimportantePMUDSibiu"/>
        <w:numPr>
          <w:ilvl w:val="0"/>
          <w:numId w:val="58"/>
        </w:numPr>
        <w:rPr>
          <w:b w:val="0"/>
          <w:bCs/>
        </w:rPr>
      </w:pPr>
      <w:r w:rsidRPr="00342022">
        <w:rPr>
          <w:b w:val="0"/>
          <w:bCs/>
        </w:rPr>
        <w:t xml:space="preserve">Lipsa accesibilizării drumului de lângă Biserica Ortodoxă pentru persoane cu dizabilități; </w:t>
      </w:r>
    </w:p>
    <w:p w14:paraId="7D302984" w14:textId="78E9F84E" w:rsidR="00B206C5" w:rsidRPr="00342022" w:rsidRDefault="00B206C5" w:rsidP="00810922">
      <w:pPr>
        <w:pStyle w:val="titluriimportantePMUDSibiu"/>
        <w:numPr>
          <w:ilvl w:val="0"/>
          <w:numId w:val="58"/>
        </w:numPr>
        <w:rPr>
          <w:b w:val="0"/>
          <w:bCs/>
        </w:rPr>
      </w:pPr>
      <w:r w:rsidRPr="00342022">
        <w:rPr>
          <w:b w:val="0"/>
          <w:bCs/>
        </w:rPr>
        <w:t>Atitudinea și modul de acțiune a prestatorilor regionali de servicii (apă, gaz, curent), respectiv probleme de sincronizare și comunicare. După realizarea lucrărilor de infrastructură de către Primărie, prestatorii de servicii efectuează lucrări de reabilitare;</w:t>
      </w:r>
    </w:p>
    <w:p w14:paraId="42E7C8C3" w14:textId="7C0BCF18" w:rsidR="00B206C5" w:rsidRPr="00342022" w:rsidRDefault="00B206C5" w:rsidP="00810922">
      <w:pPr>
        <w:pStyle w:val="titluriimportantePMUDSibiu"/>
        <w:numPr>
          <w:ilvl w:val="0"/>
          <w:numId w:val="58"/>
        </w:numPr>
        <w:rPr>
          <w:b w:val="0"/>
          <w:bCs/>
        </w:rPr>
      </w:pPr>
      <w:r w:rsidRPr="00342022">
        <w:rPr>
          <w:b w:val="0"/>
          <w:bCs/>
        </w:rPr>
        <w:t>Colaborare dificilă cu CFR în vederea soluționării problemelor de infrastructură de transport;</w:t>
      </w:r>
    </w:p>
    <w:p w14:paraId="6C14C4CD" w14:textId="73DEB092" w:rsidR="004C3F91" w:rsidRPr="00342022" w:rsidRDefault="004C3F91" w:rsidP="00810922">
      <w:pPr>
        <w:pStyle w:val="titluriimportantePMUDSibiu"/>
        <w:numPr>
          <w:ilvl w:val="0"/>
          <w:numId w:val="58"/>
        </w:numPr>
        <w:rPr>
          <w:b w:val="0"/>
          <w:bCs/>
        </w:rPr>
      </w:pPr>
      <w:r w:rsidRPr="00342022">
        <w:rPr>
          <w:b w:val="0"/>
          <w:bCs/>
        </w:rPr>
        <w:t>Lipsa coșurilor de gunoi în anumite părți ale orașului, respectiv distribuția inegală în oraș a acestora, ceea ce cauzează probleme de igienă;</w:t>
      </w:r>
    </w:p>
    <w:p w14:paraId="4128C0C2" w14:textId="49F3E8E8" w:rsidR="004C3F91" w:rsidRPr="00342022" w:rsidRDefault="004C3F91" w:rsidP="00810922">
      <w:pPr>
        <w:pStyle w:val="titluriimportantePMUDSibiu"/>
        <w:numPr>
          <w:ilvl w:val="0"/>
          <w:numId w:val="58"/>
        </w:numPr>
        <w:rPr>
          <w:b w:val="0"/>
          <w:bCs/>
        </w:rPr>
      </w:pPr>
      <w:r w:rsidRPr="00342022">
        <w:rPr>
          <w:b w:val="0"/>
          <w:bCs/>
        </w:rPr>
        <w:t xml:space="preserve">Lipsa accesibilizării spațiilor publice pentru persoanele cu dizabilități; </w:t>
      </w:r>
      <w:r w:rsidRPr="00342022">
        <w:rPr>
          <w:rFonts w:ascii="Segoe UI Symbol" w:hAnsi="Segoe UI Symbol" w:cs="Segoe UI Symbol"/>
          <w:b w:val="0"/>
          <w:bCs/>
        </w:rPr>
        <w:t>✓</w:t>
      </w:r>
      <w:r w:rsidRPr="00342022">
        <w:rPr>
          <w:b w:val="0"/>
          <w:bCs/>
        </w:rPr>
        <w:t xml:space="preserve"> Lipsa unor soluții </w:t>
      </w:r>
      <w:proofErr w:type="spellStart"/>
      <w:r w:rsidRPr="00342022">
        <w:rPr>
          <w:b w:val="0"/>
          <w:bCs/>
        </w:rPr>
        <w:t>smart</w:t>
      </w:r>
      <w:proofErr w:type="spellEnd"/>
      <w:r w:rsidRPr="00342022">
        <w:rPr>
          <w:b w:val="0"/>
          <w:bCs/>
        </w:rPr>
        <w:t xml:space="preserve"> pentru vârstnici și tineri;</w:t>
      </w:r>
    </w:p>
    <w:p w14:paraId="2D3AD7BC" w14:textId="7A5215B2" w:rsidR="004C3F91" w:rsidRPr="00342022" w:rsidRDefault="004C3F91" w:rsidP="00810922">
      <w:pPr>
        <w:pStyle w:val="titluriimportantePMUDSibiu"/>
        <w:numPr>
          <w:ilvl w:val="0"/>
          <w:numId w:val="58"/>
        </w:numPr>
        <w:rPr>
          <w:b w:val="0"/>
          <w:bCs/>
        </w:rPr>
      </w:pPr>
      <w:r w:rsidRPr="00342022">
        <w:rPr>
          <w:b w:val="0"/>
          <w:bCs/>
        </w:rPr>
        <w:t>Extinderea infrastructurii duce la fragmentarea habitatelor și afectarea habitatelor;</w:t>
      </w:r>
    </w:p>
    <w:p w14:paraId="3A1737EA" w14:textId="301DE9FC" w:rsidR="004C3F91" w:rsidRPr="00342022" w:rsidRDefault="004C3F91" w:rsidP="00810922">
      <w:pPr>
        <w:pStyle w:val="titluriimportantePMUDSibiu"/>
        <w:numPr>
          <w:ilvl w:val="0"/>
          <w:numId w:val="58"/>
        </w:numPr>
        <w:rPr>
          <w:b w:val="0"/>
          <w:bCs/>
        </w:rPr>
      </w:pPr>
      <w:r w:rsidRPr="00342022">
        <w:rPr>
          <w:b w:val="0"/>
          <w:bCs/>
        </w:rPr>
        <w:t>Calitatea aerului este amenințată de creșterea permanentă a numărului de autovehicule;</w:t>
      </w:r>
    </w:p>
    <w:p w14:paraId="76FCA50F" w14:textId="77777777" w:rsidR="004C3F91" w:rsidRPr="00342022" w:rsidRDefault="004C3F91" w:rsidP="00810922">
      <w:pPr>
        <w:pStyle w:val="titluriimportantePMUDSibiu"/>
        <w:numPr>
          <w:ilvl w:val="0"/>
          <w:numId w:val="58"/>
        </w:numPr>
        <w:rPr>
          <w:b w:val="0"/>
          <w:bCs/>
        </w:rPr>
      </w:pPr>
      <w:r w:rsidRPr="00342022">
        <w:rPr>
          <w:b w:val="0"/>
          <w:bCs/>
        </w:rPr>
        <w:t xml:space="preserve">Risc de fenomene meteorologice periculoase pe fondul global al schimbărilor climatice; </w:t>
      </w:r>
    </w:p>
    <w:p w14:paraId="06A634E7" w14:textId="55552B08" w:rsidR="004C3F91" w:rsidRPr="00342022" w:rsidRDefault="004C3F91" w:rsidP="00810922">
      <w:pPr>
        <w:pStyle w:val="titluriimportantePMUDSibiu"/>
        <w:numPr>
          <w:ilvl w:val="0"/>
          <w:numId w:val="58"/>
        </w:numPr>
        <w:rPr>
          <w:b w:val="0"/>
          <w:bCs/>
        </w:rPr>
      </w:pPr>
      <w:r w:rsidRPr="00342022">
        <w:rPr>
          <w:b w:val="0"/>
          <w:bCs/>
        </w:rPr>
        <w:t>Variațiile mari de temperatură, activitatea seismică din sud-estul Europei, poluarea, afectează diverse paliere ale dezvoltării locale.</w:t>
      </w:r>
    </w:p>
    <w:p w14:paraId="07B16D3A" w14:textId="280567AD" w:rsidR="00800AEB" w:rsidRPr="00342022" w:rsidRDefault="009002B7" w:rsidP="008A669E">
      <w:pPr>
        <w:pStyle w:val="titluriimportantePMUDSibiu"/>
        <w:rPr>
          <w:b w:val="0"/>
          <w:bCs/>
        </w:rPr>
      </w:pPr>
      <w:r w:rsidRPr="00342022">
        <w:rPr>
          <w:b w:val="0"/>
          <w:bCs/>
        </w:rPr>
        <w:t>Viziunea pentru ori</w:t>
      </w:r>
      <w:r w:rsidR="00C66CD0" w:rsidRPr="00342022">
        <w:rPr>
          <w:b w:val="0"/>
          <w:bCs/>
        </w:rPr>
        <w:t>z</w:t>
      </w:r>
      <w:r w:rsidRPr="00342022">
        <w:rPr>
          <w:b w:val="0"/>
          <w:bCs/>
        </w:rPr>
        <w:t xml:space="preserve">ontul 2027 descrie municipiul ca fiind un centru urban atractiv pentru locuitori, pentru investitori și pentru turiști, valorificând atuurile sale și devenind un oraș mai competitiv și mai inteligent, printr-o infrastructură </w:t>
      </w:r>
      <w:proofErr w:type="spellStart"/>
      <w:r w:rsidRPr="00342022">
        <w:rPr>
          <w:b w:val="0"/>
          <w:bCs/>
        </w:rPr>
        <w:t>tehnico</w:t>
      </w:r>
      <w:proofErr w:type="spellEnd"/>
      <w:r w:rsidRPr="00342022">
        <w:rPr>
          <w:b w:val="0"/>
          <w:bCs/>
        </w:rPr>
        <w:t>-edilitară îmbunătățită, prin sprijinirea investițiilor, prin serviciile publice modernizate pe care le oferă, prin stimularea creșterii demografice și printr-o bună conectare cu mediul privat, cu cetățenii și cu comunele învecinate.</w:t>
      </w:r>
    </w:p>
    <w:p w14:paraId="7A829DA4" w14:textId="0CFD8DBF" w:rsidR="000F7D59" w:rsidRPr="00342022" w:rsidRDefault="000F7D59" w:rsidP="008A669E">
      <w:pPr>
        <w:pStyle w:val="titluriimportantePMUDSibiu"/>
        <w:rPr>
          <w:b w:val="0"/>
          <w:bCs/>
        </w:rPr>
      </w:pPr>
      <w:r w:rsidRPr="00342022">
        <w:rPr>
          <w:b w:val="0"/>
          <w:bCs/>
        </w:rPr>
        <w:t>Primul obiectiv strategic pe care se ba</w:t>
      </w:r>
      <w:r w:rsidR="007A3D36" w:rsidRPr="00342022">
        <w:rPr>
          <w:b w:val="0"/>
          <w:bCs/>
        </w:rPr>
        <w:t>z</w:t>
      </w:r>
      <w:r w:rsidRPr="00342022">
        <w:rPr>
          <w:b w:val="0"/>
          <w:bCs/>
        </w:rPr>
        <w:t xml:space="preserve">ează viziunea vizează palierul mobilității urbane, și anume: Obiectiv infrastructură </w:t>
      </w:r>
      <w:proofErr w:type="spellStart"/>
      <w:r w:rsidRPr="00342022">
        <w:rPr>
          <w:b w:val="0"/>
          <w:bCs/>
        </w:rPr>
        <w:t>tehnico</w:t>
      </w:r>
      <w:proofErr w:type="spellEnd"/>
      <w:r w:rsidRPr="00342022">
        <w:rPr>
          <w:b w:val="0"/>
          <w:bCs/>
        </w:rPr>
        <w:t xml:space="preserve">-edilitară 2027  - Îmbunătățirea infrastructurii </w:t>
      </w:r>
      <w:proofErr w:type="spellStart"/>
      <w:r w:rsidRPr="00342022">
        <w:rPr>
          <w:b w:val="0"/>
          <w:bCs/>
        </w:rPr>
        <w:t>tehnico</w:t>
      </w:r>
      <w:proofErr w:type="spellEnd"/>
      <w:r w:rsidRPr="00342022">
        <w:rPr>
          <w:b w:val="0"/>
          <w:bCs/>
        </w:rPr>
        <w:t>-edilitare locale, cu accent pe infrastructura de drumuri, de apă și canalizare, respectiv de transport public.</w:t>
      </w:r>
    </w:p>
    <w:p w14:paraId="25853616" w14:textId="003F6A45" w:rsidR="00800AEB" w:rsidRPr="00342022" w:rsidRDefault="007A3D36" w:rsidP="008A669E">
      <w:pPr>
        <w:pStyle w:val="titluriimportantePMUDSibiu"/>
        <w:rPr>
          <w:b w:val="0"/>
          <w:bCs/>
        </w:rPr>
      </w:pPr>
      <w:r w:rsidRPr="00342022">
        <w:rPr>
          <w:b w:val="0"/>
          <w:bCs/>
        </w:rPr>
        <w:t xml:space="preserve"> </w:t>
      </w:r>
      <w:r w:rsidR="00FC50E8" w:rsidRPr="00342022">
        <w:rPr>
          <w:b w:val="0"/>
          <w:bCs/>
        </w:rPr>
        <w:t xml:space="preserve">PMUD susține dezvoltarea mobilității urbane, a regenerării și integrarea soluțiilor </w:t>
      </w:r>
      <w:proofErr w:type="spellStart"/>
      <w:r w:rsidR="00FC50E8" w:rsidRPr="00342022">
        <w:rPr>
          <w:b w:val="0"/>
          <w:bCs/>
        </w:rPr>
        <w:t>smart</w:t>
      </w:r>
      <w:proofErr w:type="spellEnd"/>
      <w:r w:rsidR="00FC50E8" w:rsidRPr="00342022">
        <w:rPr>
          <w:b w:val="0"/>
          <w:bCs/>
        </w:rPr>
        <w:t xml:space="preserve"> prin parchetul de măsuri și proiecte propuse. </w:t>
      </w:r>
    </w:p>
    <w:p w14:paraId="352FD070" w14:textId="36B60BF2" w:rsidR="004B5044" w:rsidRDefault="004B5044">
      <w:pPr>
        <w:spacing w:after="160"/>
        <w:ind w:firstLine="0"/>
        <w:jc w:val="left"/>
        <w:rPr>
          <w:rFonts w:eastAsia="ArialNarrow" w:cs="Calibri"/>
          <w:b/>
          <w:lang w:eastAsia="en-GB"/>
        </w:rPr>
      </w:pPr>
      <w:r>
        <w:br w:type="page"/>
      </w:r>
    </w:p>
    <w:p w14:paraId="4E24EF93" w14:textId="6C6D50F2" w:rsidR="00237A05" w:rsidRPr="00342022" w:rsidRDefault="003A51D9" w:rsidP="0095262E">
      <w:pPr>
        <w:pStyle w:val="Heading2"/>
        <w:rPr>
          <w:noProof/>
          <w:lang w:val="ro-RO"/>
        </w:rPr>
      </w:pPr>
      <w:bookmarkStart w:id="27" w:name="_Toc120098310"/>
      <w:bookmarkEnd w:id="26"/>
      <w:r w:rsidRPr="00342022">
        <w:rPr>
          <w:noProof/>
          <w:lang w:val="ro-RO"/>
        </w:rPr>
        <w:lastRenderedPageBreak/>
        <w:t>2</w:t>
      </w:r>
      <w:r w:rsidR="00237A05" w:rsidRPr="00342022">
        <w:rPr>
          <w:noProof/>
          <w:lang w:val="ro-RO"/>
        </w:rPr>
        <w:t xml:space="preserve">.3 </w:t>
      </w:r>
      <w:r w:rsidR="00DB7477" w:rsidRPr="00342022">
        <w:rPr>
          <w:noProof/>
          <w:lang w:val="ro-RO"/>
        </w:rPr>
        <w:t>Încadrarea în prevederile documentelor strategice sectoriale</w:t>
      </w:r>
      <w:bookmarkEnd w:id="27"/>
    </w:p>
    <w:p w14:paraId="0E2DB909" w14:textId="77777777" w:rsidR="007F602C" w:rsidRPr="00342022" w:rsidRDefault="00D444AF" w:rsidP="008640B7">
      <w:pPr>
        <w:pStyle w:val="PMUDCorpsimplu"/>
      </w:pPr>
      <w:r w:rsidRPr="00342022">
        <w:t xml:space="preserve"> </w:t>
      </w:r>
      <w:r w:rsidR="007F602C" w:rsidRPr="00342022">
        <w:t>Secțiunea de față descrie modalitatea în care Planul de Mobilitate se corelează cu alte documente și politici de planificare spațială, sănătate, economie, condiții de locuire și mediu.</w:t>
      </w:r>
    </w:p>
    <w:p w14:paraId="7FE63826" w14:textId="6E3F05BC" w:rsidR="007F602C" w:rsidRPr="00342022" w:rsidRDefault="007F602C" w:rsidP="008F08FF">
      <w:pPr>
        <w:pStyle w:val="Tabel"/>
      </w:pPr>
      <w:bookmarkStart w:id="28" w:name="_Toc75264301"/>
      <w:bookmarkStart w:id="29" w:name="_Toc76065700"/>
      <w:bookmarkStart w:id="30" w:name="_Toc114152900"/>
      <w:r w:rsidRPr="00342022">
        <w:t xml:space="preserve">Tabel </w:t>
      </w:r>
      <w:r w:rsidR="009658BB" w:rsidRPr="00342022">
        <w:fldChar w:fldCharType="begin"/>
      </w:r>
      <w:r w:rsidR="009658BB" w:rsidRPr="00342022">
        <w:instrText xml:space="preserve"> STYLEREF 1 \s </w:instrText>
      </w:r>
      <w:r w:rsidR="009658BB" w:rsidRPr="00342022">
        <w:fldChar w:fldCharType="separate"/>
      </w:r>
      <w:r w:rsidR="001E30FB">
        <w:t>2</w:t>
      </w:r>
      <w:r w:rsidR="009658BB" w:rsidRPr="00342022">
        <w:fldChar w:fldCharType="end"/>
      </w:r>
      <w:r w:rsidR="009658BB" w:rsidRPr="00342022">
        <w:noBreakHyphen/>
      </w:r>
      <w:r w:rsidR="009658BB" w:rsidRPr="00342022">
        <w:fldChar w:fldCharType="begin"/>
      </w:r>
      <w:r w:rsidR="009658BB" w:rsidRPr="00342022">
        <w:instrText xml:space="preserve"> SEQ Tabel \* ARABIC \s 1 </w:instrText>
      </w:r>
      <w:r w:rsidR="009658BB" w:rsidRPr="00342022">
        <w:fldChar w:fldCharType="separate"/>
      </w:r>
      <w:r w:rsidR="001E30FB">
        <w:t>1</w:t>
      </w:r>
      <w:r w:rsidR="009658BB" w:rsidRPr="00342022">
        <w:fldChar w:fldCharType="end"/>
      </w:r>
      <w:r w:rsidRPr="00342022">
        <w:t xml:space="preserve"> Palierele sectoriale și teritoriale ale documentelor de planificare strategică</w:t>
      </w:r>
      <w:bookmarkEnd w:id="28"/>
      <w:bookmarkEnd w:id="29"/>
      <w:bookmarkEnd w:id="30"/>
    </w:p>
    <w:tbl>
      <w:tblPr>
        <w:tblW w:w="5000" w:type="pct"/>
        <w:tblLook w:val="04A0" w:firstRow="1" w:lastRow="0" w:firstColumn="1" w:lastColumn="0" w:noHBand="0" w:noVBand="1"/>
      </w:tblPr>
      <w:tblGrid>
        <w:gridCol w:w="1650"/>
        <w:gridCol w:w="2307"/>
        <w:gridCol w:w="3262"/>
        <w:gridCol w:w="2265"/>
      </w:tblGrid>
      <w:tr w:rsidR="00752EC8" w:rsidRPr="00342022" w14:paraId="4BE09A3F" w14:textId="77777777" w:rsidTr="00490EA3">
        <w:tc>
          <w:tcPr>
            <w:tcW w:w="870" w:type="pct"/>
            <w:tcBorders>
              <w:top w:val="single" w:sz="8" w:space="0" w:color="2E9BDE"/>
              <w:left w:val="single" w:sz="8" w:space="0" w:color="2E9BDE"/>
              <w:right w:val="single" w:sz="8" w:space="0" w:color="2E9BDE"/>
            </w:tcBorders>
            <w:shd w:val="clear" w:color="auto" w:fill="48B9D5" w:themeFill="accent1"/>
            <w:vAlign w:val="center"/>
          </w:tcPr>
          <w:p w14:paraId="5FF69C26" w14:textId="12DA1E3B" w:rsidR="007F602C" w:rsidRPr="00342022" w:rsidRDefault="007F602C" w:rsidP="00BB3BFA">
            <w:pPr>
              <w:ind w:firstLine="168"/>
              <w:jc w:val="center"/>
              <w:rPr>
                <w:rFonts w:cs="Times New Roman"/>
                <w:b/>
                <w:bCs/>
                <w:sz w:val="20"/>
              </w:rPr>
            </w:pPr>
            <w:r w:rsidRPr="00342022">
              <w:rPr>
                <w:rFonts w:cs="Times New Roman"/>
                <w:b/>
                <w:bCs/>
                <w:sz w:val="20"/>
              </w:rPr>
              <w:t>Nivel sectorial/ teritorial</w:t>
            </w:r>
          </w:p>
        </w:tc>
        <w:tc>
          <w:tcPr>
            <w:tcW w:w="1216" w:type="pct"/>
            <w:tcBorders>
              <w:left w:val="single" w:sz="8" w:space="0" w:color="2E9BDE"/>
              <w:right w:val="single" w:sz="8" w:space="0" w:color="2E9BDE"/>
            </w:tcBorders>
            <w:shd w:val="clear" w:color="auto" w:fill="48B9D5" w:themeFill="accent1"/>
            <w:vAlign w:val="center"/>
          </w:tcPr>
          <w:p w14:paraId="12D13DB7" w14:textId="77777777" w:rsidR="007F602C" w:rsidRPr="00342022" w:rsidRDefault="007F602C" w:rsidP="00497356">
            <w:pPr>
              <w:spacing w:line="285" w:lineRule="atLeast"/>
              <w:ind w:firstLine="0"/>
              <w:jc w:val="center"/>
              <w:rPr>
                <w:rFonts w:cs="Times New Roman"/>
                <w:b/>
                <w:bCs/>
                <w:sz w:val="20"/>
              </w:rPr>
            </w:pPr>
            <w:r w:rsidRPr="00342022">
              <w:rPr>
                <w:rFonts w:cs="Times New Roman"/>
                <w:b/>
                <w:bCs/>
                <w:sz w:val="20"/>
              </w:rPr>
              <w:t>Nivel european</w:t>
            </w:r>
          </w:p>
        </w:tc>
        <w:tc>
          <w:tcPr>
            <w:tcW w:w="1720" w:type="pct"/>
            <w:tcBorders>
              <w:left w:val="single" w:sz="8" w:space="0" w:color="2E9BDE"/>
              <w:right w:val="single" w:sz="8" w:space="0" w:color="2E9BDE"/>
            </w:tcBorders>
            <w:shd w:val="clear" w:color="auto" w:fill="48B9D5" w:themeFill="accent1"/>
            <w:vAlign w:val="center"/>
          </w:tcPr>
          <w:p w14:paraId="00395C24" w14:textId="77777777" w:rsidR="007F602C" w:rsidRPr="00342022" w:rsidRDefault="007F602C" w:rsidP="00497356">
            <w:pPr>
              <w:spacing w:line="285" w:lineRule="atLeast"/>
              <w:ind w:firstLine="0"/>
              <w:jc w:val="center"/>
              <w:rPr>
                <w:rFonts w:cs="Times New Roman"/>
                <w:b/>
                <w:bCs/>
                <w:sz w:val="20"/>
              </w:rPr>
            </w:pPr>
            <w:r w:rsidRPr="00342022">
              <w:rPr>
                <w:rFonts w:cs="Times New Roman"/>
                <w:b/>
                <w:bCs/>
                <w:sz w:val="20"/>
              </w:rPr>
              <w:t>Nivel național</w:t>
            </w:r>
          </w:p>
        </w:tc>
        <w:tc>
          <w:tcPr>
            <w:tcW w:w="1194" w:type="pct"/>
            <w:tcBorders>
              <w:left w:val="single" w:sz="8" w:space="0" w:color="2E9BDE"/>
            </w:tcBorders>
            <w:shd w:val="clear" w:color="auto" w:fill="48B9D5" w:themeFill="accent1"/>
            <w:vAlign w:val="center"/>
          </w:tcPr>
          <w:p w14:paraId="33908F92" w14:textId="77777777" w:rsidR="007F602C" w:rsidRPr="00342022" w:rsidRDefault="007F602C" w:rsidP="00497356">
            <w:pPr>
              <w:spacing w:line="285" w:lineRule="atLeast"/>
              <w:ind w:firstLine="0"/>
              <w:jc w:val="center"/>
              <w:rPr>
                <w:rFonts w:cs="Times New Roman"/>
                <w:b/>
                <w:bCs/>
                <w:sz w:val="20"/>
              </w:rPr>
            </w:pPr>
            <w:r w:rsidRPr="00342022">
              <w:rPr>
                <w:rFonts w:cs="Times New Roman"/>
                <w:b/>
                <w:bCs/>
                <w:sz w:val="20"/>
              </w:rPr>
              <w:t>Nivel Local</w:t>
            </w:r>
          </w:p>
        </w:tc>
      </w:tr>
      <w:tr w:rsidR="00752EC8" w:rsidRPr="00342022" w14:paraId="3C3EB994" w14:textId="77777777" w:rsidTr="00490EA3">
        <w:tc>
          <w:tcPr>
            <w:tcW w:w="870" w:type="pct"/>
            <w:tcBorders>
              <w:right w:val="single" w:sz="8" w:space="0" w:color="2E9BDE"/>
            </w:tcBorders>
            <w:shd w:val="clear" w:color="auto" w:fill="BCE6EF" w:themeFill="text2" w:themeFillTint="33"/>
            <w:vAlign w:val="center"/>
          </w:tcPr>
          <w:p w14:paraId="028A52AF" w14:textId="77777777" w:rsidR="007F602C" w:rsidRPr="00342022" w:rsidRDefault="007F602C" w:rsidP="00497356">
            <w:pPr>
              <w:ind w:firstLine="168"/>
              <w:jc w:val="center"/>
              <w:rPr>
                <w:rFonts w:cs="Times New Roman"/>
                <w:b/>
                <w:bCs/>
                <w:sz w:val="20"/>
              </w:rPr>
            </w:pPr>
            <w:r w:rsidRPr="00342022">
              <w:rPr>
                <w:rFonts w:cs="Times New Roman"/>
                <w:b/>
                <w:bCs/>
                <w:sz w:val="20"/>
              </w:rPr>
              <w:t>Planificare spațială</w:t>
            </w:r>
          </w:p>
          <w:p w14:paraId="0F92B75A" w14:textId="77777777" w:rsidR="007F602C" w:rsidRPr="00342022" w:rsidRDefault="007F602C" w:rsidP="00497356">
            <w:pPr>
              <w:ind w:firstLine="168"/>
              <w:jc w:val="center"/>
              <w:rPr>
                <w:rFonts w:cs="Times New Roman"/>
                <w:b/>
                <w:bCs/>
                <w:sz w:val="20"/>
              </w:rPr>
            </w:pPr>
          </w:p>
        </w:tc>
        <w:tc>
          <w:tcPr>
            <w:tcW w:w="1216" w:type="pct"/>
            <w:tcBorders>
              <w:left w:val="single" w:sz="8" w:space="0" w:color="2E9BDE"/>
              <w:right w:val="single" w:sz="8" w:space="0" w:color="2E9BDE"/>
            </w:tcBorders>
            <w:shd w:val="clear" w:color="auto" w:fill="BCE6EF" w:themeFill="text2" w:themeFillTint="33"/>
          </w:tcPr>
          <w:p w14:paraId="0A90BEE2"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Schema de Dezvoltare a Spațiului Comunitar</w:t>
            </w:r>
          </w:p>
        </w:tc>
        <w:tc>
          <w:tcPr>
            <w:tcW w:w="1720" w:type="pct"/>
            <w:tcBorders>
              <w:left w:val="single" w:sz="8" w:space="0" w:color="2E9BDE"/>
              <w:right w:val="single" w:sz="8" w:space="0" w:color="2E9BDE"/>
            </w:tcBorders>
            <w:shd w:val="clear" w:color="auto" w:fill="BCE6EF" w:themeFill="text2" w:themeFillTint="33"/>
          </w:tcPr>
          <w:p w14:paraId="6DF79DA5"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Strategia de Dezvoltare Teritorială a României</w:t>
            </w:r>
          </w:p>
          <w:p w14:paraId="6A3D2E78"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Planul de Amenajare a Teritoriului Național</w:t>
            </w:r>
          </w:p>
          <w:p w14:paraId="4F67AFF6" w14:textId="29A41133" w:rsidR="007C33A2" w:rsidRPr="00342022" w:rsidRDefault="007C33A2" w:rsidP="008863D7">
            <w:pPr>
              <w:spacing w:line="285" w:lineRule="atLeast"/>
              <w:ind w:firstLine="174"/>
              <w:rPr>
                <w:rFonts w:cs="Times New Roman"/>
                <w:sz w:val="18"/>
                <w:szCs w:val="18"/>
              </w:rPr>
            </w:pPr>
            <w:r w:rsidRPr="00342022">
              <w:rPr>
                <w:rFonts w:cs="Times New Roman"/>
                <w:sz w:val="18"/>
                <w:szCs w:val="18"/>
              </w:rPr>
              <w:t xml:space="preserve">Planul de dezvoltare regională a regiunii </w:t>
            </w:r>
            <w:r w:rsidR="00B10BEF" w:rsidRPr="00342022">
              <w:rPr>
                <w:rFonts w:cs="Times New Roman"/>
                <w:sz w:val="18"/>
                <w:szCs w:val="18"/>
              </w:rPr>
              <w:t>Nord-Vest 2021-2027</w:t>
            </w:r>
          </w:p>
        </w:tc>
        <w:tc>
          <w:tcPr>
            <w:tcW w:w="1194" w:type="pct"/>
            <w:tcBorders>
              <w:left w:val="single" w:sz="8" w:space="0" w:color="2E9BDE"/>
            </w:tcBorders>
            <w:shd w:val="clear" w:color="auto" w:fill="BCE6EF" w:themeFill="text2" w:themeFillTint="33"/>
          </w:tcPr>
          <w:p w14:paraId="052374A6" w14:textId="0E234324" w:rsidR="007F602C" w:rsidRPr="00342022" w:rsidRDefault="00B10BEF" w:rsidP="00490EA3">
            <w:pPr>
              <w:spacing w:line="285" w:lineRule="atLeast"/>
              <w:ind w:firstLine="174"/>
              <w:rPr>
                <w:rFonts w:cs="Times New Roman"/>
                <w:sz w:val="18"/>
                <w:szCs w:val="18"/>
              </w:rPr>
            </w:pP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r w:rsidR="00490EA3" w:rsidRPr="00342022">
              <w:rPr>
                <w:rFonts w:cs="Times New Roman"/>
                <w:sz w:val="18"/>
                <w:szCs w:val="18"/>
              </w:rPr>
              <w:t xml:space="preserve">,  </w:t>
            </w:r>
            <w:r w:rsidRPr="00342022">
              <w:rPr>
                <w:rFonts w:cs="Times New Roman"/>
                <w:sz w:val="18"/>
                <w:szCs w:val="18"/>
              </w:rPr>
              <w:t>PMUD Satu Mare</w:t>
            </w:r>
            <w:r w:rsidR="00490EA3" w:rsidRPr="00342022">
              <w:rPr>
                <w:rFonts w:cs="Times New Roman"/>
                <w:sz w:val="18"/>
                <w:szCs w:val="18"/>
              </w:rPr>
              <w:t xml:space="preserve">, </w:t>
            </w:r>
            <w:r w:rsidR="008F38E5" w:rsidRPr="00342022">
              <w:rPr>
                <w:rFonts w:cs="Times New Roman"/>
                <w:sz w:val="18"/>
                <w:szCs w:val="18"/>
              </w:rPr>
              <w:t>PMUD Carei</w:t>
            </w:r>
            <w:r w:rsidR="00490EA3" w:rsidRPr="00342022">
              <w:rPr>
                <w:rFonts w:cs="Times New Roman"/>
                <w:sz w:val="18"/>
                <w:szCs w:val="18"/>
              </w:rPr>
              <w:t xml:space="preserve">, </w:t>
            </w:r>
            <w:r w:rsidR="00C66CD0" w:rsidRPr="00342022">
              <w:rPr>
                <w:rFonts w:cs="Times New Roman"/>
                <w:sz w:val="18"/>
                <w:szCs w:val="18"/>
              </w:rPr>
              <w:t>PUG Satu Mare</w:t>
            </w:r>
            <w:r w:rsidR="00490EA3" w:rsidRPr="00342022">
              <w:rPr>
                <w:rFonts w:cs="Times New Roman"/>
                <w:sz w:val="18"/>
                <w:szCs w:val="18"/>
              </w:rPr>
              <w:t xml:space="preserve">, </w:t>
            </w:r>
            <w:r w:rsidR="00C66CD0" w:rsidRPr="00342022">
              <w:rPr>
                <w:rFonts w:cs="Times New Roman"/>
                <w:sz w:val="18"/>
                <w:szCs w:val="18"/>
              </w:rPr>
              <w:t>PUG Carei</w:t>
            </w:r>
          </w:p>
        </w:tc>
      </w:tr>
      <w:tr w:rsidR="00752EC8" w:rsidRPr="00342022" w14:paraId="681F7E7B" w14:textId="77777777" w:rsidTr="00490EA3">
        <w:tc>
          <w:tcPr>
            <w:tcW w:w="870" w:type="pct"/>
            <w:tcBorders>
              <w:right w:val="single" w:sz="8" w:space="0" w:color="2E9BDE"/>
            </w:tcBorders>
            <w:shd w:val="clear" w:color="auto" w:fill="EEF5D7" w:themeFill="accent2" w:themeFillTint="33"/>
            <w:vAlign w:val="center"/>
          </w:tcPr>
          <w:p w14:paraId="4D624239" w14:textId="77777777" w:rsidR="007F602C" w:rsidRPr="00342022" w:rsidRDefault="007F602C" w:rsidP="00497356">
            <w:pPr>
              <w:ind w:firstLine="168"/>
              <w:jc w:val="center"/>
              <w:rPr>
                <w:rFonts w:cs="Times New Roman"/>
                <w:b/>
                <w:bCs/>
                <w:sz w:val="20"/>
              </w:rPr>
            </w:pPr>
            <w:r w:rsidRPr="00342022">
              <w:rPr>
                <w:rFonts w:cs="Times New Roman"/>
                <w:b/>
                <w:bCs/>
                <w:sz w:val="20"/>
              </w:rPr>
              <w:t>Sănătate</w:t>
            </w:r>
          </w:p>
        </w:tc>
        <w:tc>
          <w:tcPr>
            <w:tcW w:w="1216" w:type="pct"/>
            <w:tcBorders>
              <w:left w:val="single" w:sz="8" w:space="0" w:color="2E9BDE"/>
              <w:right w:val="single" w:sz="8" w:space="0" w:color="2E9BDE"/>
            </w:tcBorders>
            <w:shd w:val="clear" w:color="auto" w:fill="EEF5D7" w:themeFill="accent2" w:themeFillTint="33"/>
          </w:tcPr>
          <w:p w14:paraId="2BFA9760" w14:textId="42506D30" w:rsidR="007F602C" w:rsidRPr="00342022" w:rsidRDefault="007F602C" w:rsidP="008863D7">
            <w:pPr>
              <w:spacing w:line="285" w:lineRule="atLeast"/>
              <w:ind w:firstLine="174"/>
              <w:rPr>
                <w:rFonts w:cs="Times New Roman"/>
                <w:sz w:val="18"/>
                <w:szCs w:val="18"/>
              </w:rPr>
            </w:pPr>
            <w:r w:rsidRPr="00342022">
              <w:rPr>
                <w:rFonts w:cs="Times New Roman"/>
                <w:sz w:val="18"/>
                <w:szCs w:val="18"/>
              </w:rPr>
              <w:t>Carta Albă a Inovației în Sănătate</w:t>
            </w:r>
          </w:p>
        </w:tc>
        <w:tc>
          <w:tcPr>
            <w:tcW w:w="1720" w:type="pct"/>
            <w:tcBorders>
              <w:left w:val="single" w:sz="8" w:space="0" w:color="2E9BDE"/>
              <w:right w:val="single" w:sz="8" w:space="0" w:color="2E9BDE"/>
            </w:tcBorders>
            <w:shd w:val="clear" w:color="auto" w:fill="EEF5D7" w:themeFill="accent2" w:themeFillTint="33"/>
          </w:tcPr>
          <w:p w14:paraId="478E01D6" w14:textId="611C0F88" w:rsidR="007F602C" w:rsidRPr="00342022" w:rsidRDefault="007C33A2" w:rsidP="008863D7">
            <w:pPr>
              <w:spacing w:line="285" w:lineRule="atLeast"/>
              <w:ind w:firstLine="174"/>
              <w:rPr>
                <w:rFonts w:cs="Times New Roman"/>
                <w:color w:val="FF0000"/>
                <w:sz w:val="18"/>
                <w:szCs w:val="18"/>
              </w:rPr>
            </w:pPr>
            <w:r w:rsidRPr="00342022">
              <w:rPr>
                <w:rFonts w:cs="Times New Roman"/>
                <w:sz w:val="18"/>
                <w:szCs w:val="18"/>
              </w:rPr>
              <w:t xml:space="preserve">Programul Național Sănătate </w:t>
            </w:r>
            <w:r w:rsidR="007F602C" w:rsidRPr="00342022">
              <w:rPr>
                <w:rFonts w:cs="Times New Roman"/>
                <w:sz w:val="18"/>
                <w:szCs w:val="18"/>
              </w:rPr>
              <w:t>2021-2027</w:t>
            </w:r>
          </w:p>
        </w:tc>
        <w:tc>
          <w:tcPr>
            <w:tcW w:w="1194" w:type="pct"/>
            <w:tcBorders>
              <w:left w:val="single" w:sz="8" w:space="0" w:color="2E9BDE"/>
            </w:tcBorders>
            <w:shd w:val="clear" w:color="auto" w:fill="EEF5D7" w:themeFill="accent2" w:themeFillTint="33"/>
          </w:tcPr>
          <w:p w14:paraId="2DE93EEB" w14:textId="194A17A5" w:rsidR="007F602C" w:rsidRPr="00342022" w:rsidRDefault="008F38E5" w:rsidP="00490EA3">
            <w:pPr>
              <w:spacing w:line="285" w:lineRule="atLeast"/>
              <w:ind w:firstLine="174"/>
              <w:rPr>
                <w:rFonts w:cs="Times New Roman"/>
                <w:sz w:val="18"/>
                <w:szCs w:val="18"/>
              </w:rPr>
            </w:pP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p>
        </w:tc>
      </w:tr>
      <w:tr w:rsidR="00752EC8" w:rsidRPr="00342022" w14:paraId="1E885AF3" w14:textId="77777777" w:rsidTr="00490EA3">
        <w:trPr>
          <w:trHeight w:val="874"/>
        </w:trPr>
        <w:tc>
          <w:tcPr>
            <w:tcW w:w="870" w:type="pct"/>
            <w:tcBorders>
              <w:right w:val="single" w:sz="8" w:space="0" w:color="2E9BDE"/>
            </w:tcBorders>
            <w:shd w:val="clear" w:color="auto" w:fill="B5E3EE" w:themeFill="accent1" w:themeFillTint="66"/>
            <w:vAlign w:val="center"/>
          </w:tcPr>
          <w:p w14:paraId="1B442EF8" w14:textId="77777777" w:rsidR="007F602C" w:rsidRPr="00342022" w:rsidRDefault="007F602C" w:rsidP="00497356">
            <w:pPr>
              <w:ind w:firstLine="168"/>
              <w:jc w:val="center"/>
              <w:rPr>
                <w:rFonts w:cs="Times New Roman"/>
                <w:b/>
                <w:bCs/>
                <w:sz w:val="20"/>
              </w:rPr>
            </w:pPr>
            <w:r w:rsidRPr="00342022">
              <w:rPr>
                <w:rFonts w:cs="Times New Roman"/>
                <w:b/>
                <w:bCs/>
                <w:sz w:val="20"/>
              </w:rPr>
              <w:t>Economie</w:t>
            </w:r>
          </w:p>
        </w:tc>
        <w:tc>
          <w:tcPr>
            <w:tcW w:w="1216" w:type="pct"/>
            <w:tcBorders>
              <w:left w:val="single" w:sz="8" w:space="0" w:color="2E9BDE"/>
              <w:right w:val="single" w:sz="8" w:space="0" w:color="2E9BDE"/>
            </w:tcBorders>
            <w:shd w:val="clear" w:color="auto" w:fill="B5E3EE" w:themeFill="accent1" w:themeFillTint="66"/>
          </w:tcPr>
          <w:p w14:paraId="21CAA45B"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Schema de Dezvoltare a Spațiului Comunitar</w:t>
            </w:r>
          </w:p>
        </w:tc>
        <w:tc>
          <w:tcPr>
            <w:tcW w:w="1720" w:type="pct"/>
            <w:tcBorders>
              <w:left w:val="single" w:sz="8" w:space="0" w:color="2E9BDE"/>
              <w:right w:val="single" w:sz="8" w:space="0" w:color="2E9BDE"/>
            </w:tcBorders>
            <w:shd w:val="clear" w:color="auto" w:fill="B5E3EE" w:themeFill="accent1" w:themeFillTint="66"/>
          </w:tcPr>
          <w:p w14:paraId="760FFCBD" w14:textId="77777777" w:rsidR="007F602C" w:rsidRPr="00342022" w:rsidRDefault="007F602C" w:rsidP="008863D7">
            <w:pPr>
              <w:spacing w:line="285" w:lineRule="atLeast"/>
              <w:ind w:firstLine="174"/>
              <w:rPr>
                <w:rFonts w:cs="Times New Roman"/>
                <w:color w:val="FF0000"/>
                <w:sz w:val="18"/>
                <w:szCs w:val="18"/>
              </w:rPr>
            </w:pPr>
            <w:r w:rsidRPr="00342022">
              <w:rPr>
                <w:rFonts w:cs="Times New Roman"/>
                <w:sz w:val="18"/>
                <w:szCs w:val="18"/>
              </w:rPr>
              <w:t>Strategia Națională pentru Competitivitate</w:t>
            </w:r>
          </w:p>
        </w:tc>
        <w:tc>
          <w:tcPr>
            <w:tcW w:w="1194" w:type="pct"/>
            <w:tcBorders>
              <w:left w:val="single" w:sz="8" w:space="0" w:color="2E9BDE"/>
            </w:tcBorders>
            <w:shd w:val="clear" w:color="auto" w:fill="B5E3EE" w:themeFill="accent1" w:themeFillTint="66"/>
          </w:tcPr>
          <w:p w14:paraId="5E5FDC03" w14:textId="36FDF243" w:rsidR="007F602C" w:rsidRPr="00342022" w:rsidRDefault="00B10BEF" w:rsidP="00490EA3">
            <w:pPr>
              <w:spacing w:line="285" w:lineRule="atLeast"/>
              <w:ind w:firstLine="174"/>
              <w:rPr>
                <w:rFonts w:cs="Times New Roman"/>
                <w:sz w:val="18"/>
                <w:szCs w:val="18"/>
              </w:rPr>
            </w:pP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p>
        </w:tc>
      </w:tr>
      <w:tr w:rsidR="00752EC8" w:rsidRPr="00342022" w14:paraId="1E1BE464" w14:textId="77777777" w:rsidTr="00490EA3">
        <w:tc>
          <w:tcPr>
            <w:tcW w:w="870" w:type="pct"/>
            <w:tcBorders>
              <w:right w:val="single" w:sz="8" w:space="0" w:color="2E9BDE"/>
            </w:tcBorders>
            <w:shd w:val="clear" w:color="auto" w:fill="DAF1F6" w:themeFill="accent1" w:themeFillTint="33"/>
            <w:vAlign w:val="center"/>
          </w:tcPr>
          <w:p w14:paraId="7015D96B" w14:textId="77777777" w:rsidR="007F602C" w:rsidRPr="00342022" w:rsidRDefault="007F602C" w:rsidP="00497356">
            <w:pPr>
              <w:ind w:firstLine="168"/>
              <w:jc w:val="center"/>
              <w:rPr>
                <w:rFonts w:cs="Times New Roman"/>
                <w:b/>
                <w:bCs/>
                <w:sz w:val="20"/>
              </w:rPr>
            </w:pPr>
            <w:r w:rsidRPr="00342022">
              <w:rPr>
                <w:rFonts w:cs="Times New Roman"/>
                <w:b/>
                <w:bCs/>
                <w:sz w:val="20"/>
              </w:rPr>
              <w:t>Mediu</w:t>
            </w:r>
          </w:p>
        </w:tc>
        <w:tc>
          <w:tcPr>
            <w:tcW w:w="1216" w:type="pct"/>
            <w:tcBorders>
              <w:left w:val="single" w:sz="8" w:space="0" w:color="2E9BDE"/>
              <w:right w:val="single" w:sz="8" w:space="0" w:color="2E9BDE"/>
            </w:tcBorders>
            <w:shd w:val="clear" w:color="auto" w:fill="DAF1F6" w:themeFill="accent1" w:themeFillTint="33"/>
          </w:tcPr>
          <w:p w14:paraId="1142C01B"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Strategia de Dezvoltare Durabilă a U.E.</w:t>
            </w:r>
          </w:p>
        </w:tc>
        <w:tc>
          <w:tcPr>
            <w:tcW w:w="1720" w:type="pct"/>
            <w:tcBorders>
              <w:left w:val="single" w:sz="8" w:space="0" w:color="2E9BDE"/>
              <w:right w:val="single" w:sz="8" w:space="0" w:color="2E9BDE"/>
            </w:tcBorders>
            <w:shd w:val="clear" w:color="auto" w:fill="DAF1F6" w:themeFill="accent1" w:themeFillTint="33"/>
          </w:tcPr>
          <w:p w14:paraId="2EE3BA49"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Strategia Națională pentru Dezvoltarea durabilă 2013-2020-2030</w:t>
            </w:r>
          </w:p>
          <w:p w14:paraId="48D08461" w14:textId="1788942A" w:rsidR="007C33A2" w:rsidRPr="00342022" w:rsidRDefault="008F38E5" w:rsidP="008863D7">
            <w:pPr>
              <w:spacing w:line="285" w:lineRule="atLeast"/>
              <w:ind w:firstLine="174"/>
              <w:rPr>
                <w:rFonts w:cs="Times New Roman"/>
                <w:color w:val="FF0000"/>
                <w:sz w:val="18"/>
                <w:szCs w:val="18"/>
              </w:rPr>
            </w:pPr>
            <w:r w:rsidRPr="00342022">
              <w:rPr>
                <w:rFonts w:cs="Times New Roman"/>
                <w:sz w:val="18"/>
                <w:szCs w:val="18"/>
              </w:rPr>
              <w:t>Planul de dezvoltare regională a regiunii Nord-Vest 2021-2027</w:t>
            </w:r>
          </w:p>
        </w:tc>
        <w:tc>
          <w:tcPr>
            <w:tcW w:w="1194" w:type="pct"/>
            <w:tcBorders>
              <w:left w:val="single" w:sz="8" w:space="0" w:color="2E9BDE"/>
            </w:tcBorders>
            <w:shd w:val="clear" w:color="auto" w:fill="DAF1F6" w:themeFill="accent1" w:themeFillTint="33"/>
          </w:tcPr>
          <w:p w14:paraId="5B210DD1" w14:textId="6A298967" w:rsidR="007F602C" w:rsidRPr="00342022" w:rsidRDefault="008F38E5" w:rsidP="00490EA3">
            <w:pPr>
              <w:spacing w:line="285" w:lineRule="atLeast"/>
              <w:ind w:firstLine="174"/>
              <w:rPr>
                <w:rFonts w:cs="Times New Roman"/>
                <w:sz w:val="18"/>
                <w:szCs w:val="18"/>
              </w:rPr>
            </w:pPr>
            <w:r w:rsidRPr="00342022">
              <w:rPr>
                <w:rFonts w:cs="Times New Roman"/>
                <w:sz w:val="18"/>
                <w:szCs w:val="18"/>
              </w:rPr>
              <w:t>PMUD Satu Mare</w:t>
            </w:r>
            <w:r w:rsidR="00490EA3" w:rsidRPr="00342022">
              <w:rPr>
                <w:rFonts w:cs="Times New Roman"/>
                <w:sz w:val="18"/>
                <w:szCs w:val="18"/>
              </w:rPr>
              <w:t xml:space="preserve">, </w:t>
            </w:r>
            <w:r w:rsidRPr="00342022">
              <w:rPr>
                <w:rFonts w:cs="Times New Roman"/>
                <w:sz w:val="18"/>
                <w:szCs w:val="18"/>
              </w:rPr>
              <w:t>PMUD Carei</w:t>
            </w:r>
            <w:r w:rsidR="00490EA3" w:rsidRPr="00342022">
              <w:rPr>
                <w:rFonts w:cs="Times New Roman"/>
                <w:sz w:val="18"/>
                <w:szCs w:val="18"/>
              </w:rPr>
              <w:t xml:space="preserve">, </w:t>
            </w: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p>
        </w:tc>
      </w:tr>
      <w:tr w:rsidR="00752EC8" w:rsidRPr="00342022" w14:paraId="3FD05D12" w14:textId="77777777" w:rsidTr="00490EA3">
        <w:trPr>
          <w:trHeight w:val="996"/>
        </w:trPr>
        <w:tc>
          <w:tcPr>
            <w:tcW w:w="870" w:type="pct"/>
            <w:tcBorders>
              <w:right w:val="single" w:sz="8" w:space="0" w:color="2E9BDE"/>
            </w:tcBorders>
            <w:shd w:val="clear" w:color="auto" w:fill="EEF5D7" w:themeFill="accent2" w:themeFillTint="33"/>
            <w:vAlign w:val="center"/>
          </w:tcPr>
          <w:p w14:paraId="2F15A586" w14:textId="77777777" w:rsidR="00BB3BFA" w:rsidRPr="00342022" w:rsidRDefault="00BB3BFA" w:rsidP="00BB3BFA">
            <w:pPr>
              <w:ind w:firstLine="168"/>
              <w:jc w:val="center"/>
              <w:rPr>
                <w:rFonts w:cs="Times New Roman"/>
                <w:b/>
                <w:bCs/>
                <w:sz w:val="20"/>
              </w:rPr>
            </w:pPr>
            <w:r w:rsidRPr="00342022">
              <w:rPr>
                <w:rFonts w:cs="Times New Roman"/>
                <w:b/>
                <w:bCs/>
                <w:sz w:val="20"/>
              </w:rPr>
              <w:t>Locuire/</w:t>
            </w:r>
          </w:p>
          <w:p w14:paraId="6C7BCD4F" w14:textId="77777777" w:rsidR="00BB3BFA" w:rsidRPr="00342022" w:rsidRDefault="00BB3BFA" w:rsidP="00BB3BFA">
            <w:pPr>
              <w:ind w:firstLine="168"/>
              <w:jc w:val="center"/>
              <w:rPr>
                <w:rFonts w:cs="Times New Roman"/>
                <w:b/>
                <w:bCs/>
                <w:sz w:val="20"/>
              </w:rPr>
            </w:pPr>
            <w:r w:rsidRPr="00342022">
              <w:rPr>
                <w:rFonts w:cs="Times New Roman"/>
                <w:b/>
                <w:bCs/>
                <w:sz w:val="20"/>
              </w:rPr>
              <w:t>Protecție socială</w:t>
            </w:r>
          </w:p>
        </w:tc>
        <w:tc>
          <w:tcPr>
            <w:tcW w:w="1216" w:type="pct"/>
            <w:tcBorders>
              <w:left w:val="single" w:sz="8" w:space="0" w:color="2E9BDE"/>
              <w:right w:val="single" w:sz="8" w:space="0" w:color="2E9BDE"/>
            </w:tcBorders>
            <w:shd w:val="clear" w:color="auto" w:fill="EEF5D7" w:themeFill="accent2" w:themeFillTint="33"/>
          </w:tcPr>
          <w:p w14:paraId="6480426A" w14:textId="77777777" w:rsidR="00BB3BFA" w:rsidRPr="00342022" w:rsidRDefault="00BB3BFA" w:rsidP="00BB3BFA">
            <w:pPr>
              <w:spacing w:line="285" w:lineRule="atLeast"/>
              <w:ind w:firstLine="174"/>
              <w:rPr>
                <w:rFonts w:cs="Times New Roman"/>
                <w:sz w:val="18"/>
                <w:szCs w:val="18"/>
              </w:rPr>
            </w:pPr>
            <w:r w:rsidRPr="00342022">
              <w:rPr>
                <w:rFonts w:cs="Times New Roman"/>
                <w:sz w:val="18"/>
                <w:szCs w:val="18"/>
              </w:rPr>
              <w:t>Strategia Națională a locuirii</w:t>
            </w:r>
          </w:p>
        </w:tc>
        <w:tc>
          <w:tcPr>
            <w:tcW w:w="1720" w:type="pct"/>
            <w:tcBorders>
              <w:left w:val="single" w:sz="8" w:space="0" w:color="2E9BDE"/>
              <w:right w:val="single" w:sz="8" w:space="0" w:color="2E9BDE"/>
            </w:tcBorders>
            <w:shd w:val="clear" w:color="auto" w:fill="EEF5D7" w:themeFill="accent2" w:themeFillTint="33"/>
          </w:tcPr>
          <w:p w14:paraId="2780B9F2" w14:textId="77777777" w:rsidR="00BB3BFA" w:rsidRPr="00342022" w:rsidRDefault="00BB3BFA" w:rsidP="00BB3BFA">
            <w:pPr>
              <w:spacing w:line="285" w:lineRule="atLeast"/>
              <w:ind w:firstLine="174"/>
              <w:rPr>
                <w:rFonts w:cs="Times New Roman"/>
                <w:color w:val="FF0000"/>
                <w:sz w:val="18"/>
                <w:szCs w:val="18"/>
              </w:rPr>
            </w:pPr>
            <w:r w:rsidRPr="00342022">
              <w:rPr>
                <w:rFonts w:cs="Times New Roman"/>
                <w:sz w:val="18"/>
                <w:szCs w:val="18"/>
              </w:rPr>
              <w:t>Strategia Națională a Locuirii</w:t>
            </w:r>
          </w:p>
        </w:tc>
        <w:tc>
          <w:tcPr>
            <w:tcW w:w="1194" w:type="pct"/>
            <w:tcBorders>
              <w:left w:val="single" w:sz="8" w:space="0" w:color="2E9BDE"/>
            </w:tcBorders>
            <w:shd w:val="clear" w:color="auto" w:fill="EEF5D7" w:themeFill="accent2" w:themeFillTint="33"/>
          </w:tcPr>
          <w:p w14:paraId="571E4881" w14:textId="53A81802" w:rsidR="00BB3BFA" w:rsidRPr="00342022" w:rsidRDefault="008C5149" w:rsidP="00490EA3">
            <w:pPr>
              <w:spacing w:line="285" w:lineRule="atLeast"/>
              <w:ind w:firstLine="174"/>
              <w:rPr>
                <w:rFonts w:cs="Times New Roman"/>
                <w:sz w:val="18"/>
                <w:szCs w:val="18"/>
              </w:rPr>
            </w:pP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p>
        </w:tc>
      </w:tr>
      <w:tr w:rsidR="00752EC8" w:rsidRPr="00342022" w14:paraId="1D34A0B2" w14:textId="77777777" w:rsidTr="00490EA3">
        <w:trPr>
          <w:trHeight w:val="954"/>
        </w:trPr>
        <w:tc>
          <w:tcPr>
            <w:tcW w:w="870" w:type="pct"/>
            <w:tcBorders>
              <w:right w:val="single" w:sz="8" w:space="0" w:color="2E9BDE"/>
            </w:tcBorders>
            <w:shd w:val="clear" w:color="auto" w:fill="B5E3EE" w:themeFill="accent1" w:themeFillTint="66"/>
            <w:vAlign w:val="center"/>
          </w:tcPr>
          <w:p w14:paraId="378F5E12" w14:textId="77777777" w:rsidR="00BB3BFA" w:rsidRPr="00342022" w:rsidRDefault="00BB3BFA" w:rsidP="00BB3BFA">
            <w:pPr>
              <w:ind w:firstLine="168"/>
              <w:jc w:val="center"/>
              <w:rPr>
                <w:rFonts w:cs="Times New Roman"/>
                <w:b/>
                <w:bCs/>
                <w:sz w:val="20"/>
              </w:rPr>
            </w:pPr>
            <w:r w:rsidRPr="00342022">
              <w:rPr>
                <w:rFonts w:cs="Times New Roman"/>
                <w:b/>
                <w:bCs/>
                <w:sz w:val="20"/>
              </w:rPr>
              <w:t>Administrație</w:t>
            </w:r>
          </w:p>
        </w:tc>
        <w:tc>
          <w:tcPr>
            <w:tcW w:w="1216" w:type="pct"/>
            <w:tcBorders>
              <w:left w:val="single" w:sz="8" w:space="0" w:color="2E9BDE"/>
              <w:right w:val="single" w:sz="8" w:space="0" w:color="2E9BDE"/>
            </w:tcBorders>
            <w:shd w:val="clear" w:color="auto" w:fill="B5E3EE" w:themeFill="accent1" w:themeFillTint="66"/>
          </w:tcPr>
          <w:p w14:paraId="1218ACE9" w14:textId="77777777" w:rsidR="00BB3BFA" w:rsidRPr="00342022" w:rsidRDefault="00BB3BFA" w:rsidP="00BB3BFA">
            <w:pPr>
              <w:spacing w:line="285" w:lineRule="atLeast"/>
              <w:ind w:firstLine="174"/>
              <w:rPr>
                <w:rFonts w:cs="Times New Roman"/>
                <w:sz w:val="18"/>
                <w:szCs w:val="18"/>
              </w:rPr>
            </w:pPr>
          </w:p>
        </w:tc>
        <w:tc>
          <w:tcPr>
            <w:tcW w:w="1720" w:type="pct"/>
            <w:tcBorders>
              <w:left w:val="single" w:sz="8" w:space="0" w:color="2E9BDE"/>
              <w:right w:val="single" w:sz="8" w:space="0" w:color="2E9BDE"/>
            </w:tcBorders>
            <w:shd w:val="clear" w:color="auto" w:fill="B5E3EE" w:themeFill="accent1" w:themeFillTint="66"/>
          </w:tcPr>
          <w:p w14:paraId="57AE2E5A" w14:textId="77777777" w:rsidR="00BB3BFA" w:rsidRPr="00342022" w:rsidRDefault="00BB3BFA" w:rsidP="00BB3BFA">
            <w:pPr>
              <w:spacing w:line="285" w:lineRule="atLeast"/>
              <w:ind w:firstLine="174"/>
              <w:rPr>
                <w:rFonts w:cs="Times New Roman"/>
                <w:color w:val="FF0000"/>
                <w:sz w:val="18"/>
                <w:szCs w:val="18"/>
              </w:rPr>
            </w:pPr>
            <w:r w:rsidRPr="00342022">
              <w:rPr>
                <w:rFonts w:cs="Times New Roman"/>
                <w:sz w:val="18"/>
                <w:szCs w:val="18"/>
              </w:rPr>
              <w:t>Strategia Națională pentru Consolidarea Administrației Publice 2014-2020</w:t>
            </w:r>
          </w:p>
        </w:tc>
        <w:tc>
          <w:tcPr>
            <w:tcW w:w="1194" w:type="pct"/>
            <w:tcBorders>
              <w:left w:val="single" w:sz="8" w:space="0" w:color="2E9BDE"/>
            </w:tcBorders>
            <w:shd w:val="clear" w:color="auto" w:fill="B5E3EE" w:themeFill="accent1" w:themeFillTint="66"/>
          </w:tcPr>
          <w:p w14:paraId="50350604" w14:textId="5624394E" w:rsidR="00BB3BFA" w:rsidRPr="00342022" w:rsidRDefault="008C5149" w:rsidP="00490EA3">
            <w:pPr>
              <w:spacing w:line="285" w:lineRule="atLeast"/>
              <w:ind w:firstLine="174"/>
              <w:rPr>
                <w:rFonts w:cs="Times New Roman"/>
                <w:sz w:val="18"/>
                <w:szCs w:val="18"/>
              </w:rPr>
            </w:pP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p>
        </w:tc>
      </w:tr>
      <w:tr w:rsidR="00752EC8" w:rsidRPr="00342022" w14:paraId="0054B757" w14:textId="77777777" w:rsidTr="00490EA3">
        <w:tc>
          <w:tcPr>
            <w:tcW w:w="870" w:type="pct"/>
            <w:tcBorders>
              <w:right w:val="single" w:sz="8" w:space="0" w:color="2E9BDE"/>
            </w:tcBorders>
            <w:shd w:val="clear" w:color="auto" w:fill="DAF1F6" w:themeFill="accent1" w:themeFillTint="33"/>
            <w:vAlign w:val="center"/>
          </w:tcPr>
          <w:p w14:paraId="07058CF5" w14:textId="77777777" w:rsidR="007F602C" w:rsidRPr="00342022" w:rsidRDefault="007F602C" w:rsidP="00497356">
            <w:pPr>
              <w:ind w:firstLine="168"/>
              <w:jc w:val="center"/>
              <w:rPr>
                <w:rFonts w:cs="Times New Roman"/>
                <w:b/>
                <w:bCs/>
                <w:sz w:val="20"/>
              </w:rPr>
            </w:pPr>
            <w:r w:rsidRPr="00342022">
              <w:rPr>
                <w:rFonts w:cs="Times New Roman"/>
                <w:b/>
                <w:bCs/>
                <w:sz w:val="20"/>
              </w:rPr>
              <w:t>Societate informațională</w:t>
            </w:r>
          </w:p>
        </w:tc>
        <w:tc>
          <w:tcPr>
            <w:tcW w:w="1216" w:type="pct"/>
            <w:tcBorders>
              <w:left w:val="single" w:sz="8" w:space="0" w:color="2E9BDE"/>
              <w:right w:val="single" w:sz="8" w:space="0" w:color="2E9BDE"/>
            </w:tcBorders>
            <w:shd w:val="clear" w:color="auto" w:fill="DAF1F6" w:themeFill="accent1" w:themeFillTint="33"/>
          </w:tcPr>
          <w:p w14:paraId="7AFD40A2"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Planul Strategic pentru Tehnologia Transportului</w:t>
            </w:r>
          </w:p>
        </w:tc>
        <w:tc>
          <w:tcPr>
            <w:tcW w:w="1720" w:type="pct"/>
            <w:tcBorders>
              <w:left w:val="single" w:sz="8" w:space="0" w:color="2E9BDE"/>
              <w:right w:val="single" w:sz="8" w:space="0" w:color="2E9BDE"/>
            </w:tcBorders>
            <w:shd w:val="clear" w:color="auto" w:fill="DAF1F6" w:themeFill="accent1" w:themeFillTint="33"/>
          </w:tcPr>
          <w:p w14:paraId="60A57871" w14:textId="77777777" w:rsidR="007F602C" w:rsidRPr="00342022" w:rsidRDefault="007F602C" w:rsidP="008863D7">
            <w:pPr>
              <w:spacing w:line="285" w:lineRule="atLeast"/>
              <w:ind w:firstLine="174"/>
              <w:rPr>
                <w:rFonts w:cs="Times New Roman"/>
                <w:color w:val="FF0000"/>
                <w:sz w:val="18"/>
                <w:szCs w:val="18"/>
              </w:rPr>
            </w:pPr>
            <w:r w:rsidRPr="00342022">
              <w:rPr>
                <w:rFonts w:cs="Times New Roman"/>
                <w:sz w:val="18"/>
                <w:szCs w:val="18"/>
              </w:rPr>
              <w:t>Strategia națională privind Agenda Digitală pentru România 2020</w:t>
            </w:r>
          </w:p>
        </w:tc>
        <w:tc>
          <w:tcPr>
            <w:tcW w:w="1194" w:type="pct"/>
            <w:tcBorders>
              <w:left w:val="single" w:sz="8" w:space="0" w:color="2E9BDE"/>
            </w:tcBorders>
            <w:shd w:val="clear" w:color="auto" w:fill="DAF1F6" w:themeFill="accent1" w:themeFillTint="33"/>
          </w:tcPr>
          <w:p w14:paraId="7650442F" w14:textId="3957D3DD" w:rsidR="007F602C" w:rsidRPr="00342022" w:rsidRDefault="008C5149" w:rsidP="00490EA3">
            <w:pPr>
              <w:spacing w:line="285" w:lineRule="atLeast"/>
              <w:ind w:firstLine="174"/>
              <w:rPr>
                <w:rFonts w:cs="Times New Roman"/>
                <w:color w:val="FF0000"/>
                <w:sz w:val="18"/>
                <w:szCs w:val="18"/>
              </w:rPr>
            </w:pPr>
            <w:r w:rsidRPr="00342022">
              <w:rPr>
                <w:rFonts w:cs="Times New Roman"/>
                <w:sz w:val="18"/>
                <w:szCs w:val="18"/>
              </w:rPr>
              <w:t>PMUD Satu Mare</w:t>
            </w:r>
            <w:r w:rsidR="00490EA3" w:rsidRPr="00342022">
              <w:rPr>
                <w:rFonts w:cs="Times New Roman"/>
                <w:sz w:val="18"/>
                <w:szCs w:val="18"/>
              </w:rPr>
              <w:t xml:space="preserve">, </w:t>
            </w:r>
            <w:r w:rsidRPr="00342022">
              <w:rPr>
                <w:rFonts w:cs="Times New Roman"/>
                <w:sz w:val="18"/>
                <w:szCs w:val="18"/>
              </w:rPr>
              <w:t>PMUD Carei</w:t>
            </w:r>
            <w:r w:rsidR="00490EA3" w:rsidRPr="00342022">
              <w:rPr>
                <w:rFonts w:cs="Times New Roman"/>
                <w:sz w:val="18"/>
                <w:szCs w:val="18"/>
              </w:rPr>
              <w:t xml:space="preserve">, </w:t>
            </w: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r w:rsidRPr="00342022">
              <w:rPr>
                <w:rFonts w:cs="Times New Roman"/>
                <w:color w:val="FF0000"/>
                <w:sz w:val="18"/>
                <w:szCs w:val="18"/>
              </w:rPr>
              <w:t xml:space="preserve"> </w:t>
            </w:r>
          </w:p>
        </w:tc>
      </w:tr>
      <w:tr w:rsidR="00752EC8" w:rsidRPr="00342022" w14:paraId="4BABC9C2" w14:textId="77777777" w:rsidTr="00490EA3">
        <w:trPr>
          <w:trHeight w:val="780"/>
        </w:trPr>
        <w:tc>
          <w:tcPr>
            <w:tcW w:w="870" w:type="pct"/>
            <w:tcBorders>
              <w:right w:val="single" w:sz="8" w:space="0" w:color="2E9BDE"/>
            </w:tcBorders>
            <w:shd w:val="clear" w:color="auto" w:fill="F3CE6A" w:themeFill="accent4" w:themeFillTint="99"/>
            <w:vAlign w:val="center"/>
          </w:tcPr>
          <w:p w14:paraId="4D0A263F" w14:textId="77777777" w:rsidR="007F602C" w:rsidRPr="00342022" w:rsidRDefault="007F602C" w:rsidP="00497356">
            <w:pPr>
              <w:ind w:firstLine="168"/>
              <w:jc w:val="center"/>
              <w:rPr>
                <w:rFonts w:cs="Times New Roman"/>
                <w:b/>
                <w:bCs/>
                <w:sz w:val="20"/>
              </w:rPr>
            </w:pPr>
            <w:r w:rsidRPr="00342022">
              <w:rPr>
                <w:rFonts w:cs="Times New Roman"/>
                <w:b/>
                <w:bCs/>
                <w:sz w:val="20"/>
              </w:rPr>
              <w:t>Transport</w:t>
            </w:r>
          </w:p>
        </w:tc>
        <w:tc>
          <w:tcPr>
            <w:tcW w:w="1216" w:type="pct"/>
            <w:tcBorders>
              <w:left w:val="single" w:sz="8" w:space="0" w:color="2E9BDE"/>
              <w:right w:val="single" w:sz="8" w:space="0" w:color="2E9BDE"/>
            </w:tcBorders>
            <w:shd w:val="clear" w:color="auto" w:fill="F3CE6A" w:themeFill="accent4" w:themeFillTint="99"/>
          </w:tcPr>
          <w:p w14:paraId="196A2E16"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Schema de Dezvoltare a Spațiului Comunitar</w:t>
            </w:r>
          </w:p>
          <w:p w14:paraId="1976B2C6"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Carta albă 2011 - Foaie de parcurs pentru un spațiu european unic al transporturilor</w:t>
            </w:r>
          </w:p>
          <w:p w14:paraId="79B512EB"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Înspre o nouă cultură privind mobilitatea urbană</w:t>
            </w:r>
          </w:p>
        </w:tc>
        <w:tc>
          <w:tcPr>
            <w:tcW w:w="1720" w:type="pct"/>
            <w:tcBorders>
              <w:left w:val="single" w:sz="8" w:space="0" w:color="2E9BDE"/>
              <w:right w:val="single" w:sz="8" w:space="0" w:color="2E9BDE"/>
            </w:tcBorders>
            <w:shd w:val="clear" w:color="auto" w:fill="F3CE6A" w:themeFill="accent4" w:themeFillTint="99"/>
          </w:tcPr>
          <w:p w14:paraId="32A3BC08"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Master Planul  General de Transport al României</w:t>
            </w:r>
          </w:p>
          <w:p w14:paraId="739C80C6"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Strategia de dezvoltare teritorială a României</w:t>
            </w:r>
          </w:p>
          <w:p w14:paraId="4E713FB8" w14:textId="0103B84A" w:rsidR="007C33A2" w:rsidRPr="00342022" w:rsidRDefault="008F38E5" w:rsidP="008863D7">
            <w:pPr>
              <w:spacing w:line="285" w:lineRule="atLeast"/>
              <w:ind w:firstLine="174"/>
              <w:rPr>
                <w:rFonts w:cs="Times New Roman"/>
                <w:color w:val="FF0000"/>
                <w:sz w:val="18"/>
                <w:szCs w:val="18"/>
              </w:rPr>
            </w:pPr>
            <w:r w:rsidRPr="00342022">
              <w:rPr>
                <w:rFonts w:cs="Times New Roman"/>
                <w:sz w:val="18"/>
                <w:szCs w:val="18"/>
              </w:rPr>
              <w:t>Planul de dezvoltare regională a regiunii Nord-Vest 2021-2027</w:t>
            </w:r>
          </w:p>
        </w:tc>
        <w:tc>
          <w:tcPr>
            <w:tcW w:w="1194" w:type="pct"/>
            <w:tcBorders>
              <w:left w:val="single" w:sz="8" w:space="0" w:color="2E9BDE"/>
            </w:tcBorders>
            <w:shd w:val="clear" w:color="auto" w:fill="F3CE6A" w:themeFill="accent4" w:themeFillTint="99"/>
          </w:tcPr>
          <w:p w14:paraId="27282F50" w14:textId="1D5FC276" w:rsidR="007F602C" w:rsidRPr="00342022" w:rsidRDefault="008C5149" w:rsidP="00490EA3">
            <w:pPr>
              <w:spacing w:line="285" w:lineRule="atLeast"/>
              <w:ind w:firstLine="174"/>
              <w:rPr>
                <w:rFonts w:cs="Times New Roman"/>
                <w:color w:val="FF0000"/>
                <w:sz w:val="18"/>
                <w:szCs w:val="18"/>
              </w:rPr>
            </w:pPr>
            <w:r w:rsidRPr="00342022">
              <w:rPr>
                <w:rFonts w:cs="Times New Roman"/>
                <w:sz w:val="18"/>
                <w:szCs w:val="18"/>
              </w:rPr>
              <w:t>PMUD Satu Mare</w:t>
            </w:r>
            <w:r w:rsidR="00490EA3" w:rsidRPr="00342022">
              <w:rPr>
                <w:rFonts w:cs="Times New Roman"/>
                <w:sz w:val="18"/>
                <w:szCs w:val="18"/>
              </w:rPr>
              <w:t xml:space="preserve">, </w:t>
            </w:r>
            <w:r w:rsidRPr="00342022">
              <w:rPr>
                <w:rFonts w:cs="Times New Roman"/>
                <w:sz w:val="18"/>
                <w:szCs w:val="18"/>
              </w:rPr>
              <w:t>PMUD Carei</w:t>
            </w:r>
            <w:r w:rsidR="00490EA3" w:rsidRPr="00342022">
              <w:rPr>
                <w:rFonts w:cs="Times New Roman"/>
                <w:sz w:val="18"/>
                <w:szCs w:val="18"/>
              </w:rPr>
              <w:t xml:space="preserve">, </w:t>
            </w: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r w:rsidRPr="00342022">
              <w:rPr>
                <w:rFonts w:cs="Times New Roman"/>
                <w:color w:val="FF0000"/>
                <w:sz w:val="18"/>
                <w:szCs w:val="18"/>
              </w:rPr>
              <w:t xml:space="preserve"> </w:t>
            </w:r>
          </w:p>
        </w:tc>
      </w:tr>
    </w:tbl>
    <w:p w14:paraId="67E4119C" w14:textId="1E7371CF" w:rsidR="007E22DD" w:rsidRPr="00342022" w:rsidRDefault="007E22DD" w:rsidP="007E22DD">
      <w:r w:rsidRPr="00342022">
        <w:t xml:space="preserve">În tabelul anterior este prezentată modalitatea în care au fost luate în considerare alte documente strategice relevante pentru </w:t>
      </w:r>
      <w:r w:rsidR="00AB5B60">
        <w:t>strategia</w:t>
      </w:r>
      <w:r w:rsidRPr="00342022">
        <w:t xml:space="preserve"> </w:t>
      </w:r>
      <w:r w:rsidR="00C66CD0" w:rsidRPr="00342022">
        <w:t>Satu Mare</w:t>
      </w:r>
      <w:r w:rsidRPr="00342022">
        <w:t>.</w:t>
      </w:r>
    </w:p>
    <w:p w14:paraId="39ECCC41" w14:textId="16CB2FC7" w:rsidR="004B5044" w:rsidRDefault="004B5044">
      <w:pPr>
        <w:spacing w:after="160"/>
        <w:ind w:firstLine="0"/>
        <w:jc w:val="left"/>
        <w:rPr>
          <w:rFonts w:eastAsia="ArialNarrow" w:cs="Calibri"/>
          <w:b/>
          <w:lang w:eastAsia="en-GB"/>
        </w:rPr>
      </w:pPr>
      <w:r>
        <w:br w:type="page"/>
      </w:r>
    </w:p>
    <w:p w14:paraId="65D84B26" w14:textId="496B7177" w:rsidR="007F602C" w:rsidRPr="00342022" w:rsidRDefault="007F602C" w:rsidP="008A669E">
      <w:pPr>
        <w:pStyle w:val="titluriimportantePMUDSibiu"/>
      </w:pPr>
      <w:r w:rsidRPr="00342022">
        <w:lastRenderedPageBreak/>
        <w:t xml:space="preserve">Strategii Sectoriale la Nivel European </w:t>
      </w:r>
    </w:p>
    <w:p w14:paraId="4FA14BFD" w14:textId="77777777" w:rsidR="007F602C" w:rsidRPr="00342022" w:rsidRDefault="007F602C" w:rsidP="008A669E">
      <w:pPr>
        <w:pStyle w:val="titluriimportantePMUDSibiu"/>
        <w:rPr>
          <w:rFonts w:cs="Corbel"/>
        </w:rPr>
      </w:pPr>
      <w:r w:rsidRPr="00342022">
        <w:t xml:space="preserve">Cartea Albă: Împreună pentru sănătate. O abordare strategică a Uniunii Europene </w:t>
      </w:r>
      <w:r w:rsidRPr="00342022">
        <w:rPr>
          <w:rFonts w:cs="Corbel"/>
        </w:rPr>
        <w:t xml:space="preserve">(Comisia Europeană, 2007, SEC/2007/1374,1375,1376) </w:t>
      </w:r>
    </w:p>
    <w:p w14:paraId="79ED04FE" w14:textId="77777777" w:rsidR="007F602C" w:rsidRPr="00342022" w:rsidRDefault="007F602C" w:rsidP="007F602C">
      <w:pPr>
        <w:rPr>
          <w:rFonts w:cs="Times New Roman"/>
        </w:rPr>
      </w:pPr>
      <w:r w:rsidRPr="00342022">
        <w:t>Cartea albă pentru domeniul sănătății a fost adoptată în 2007 pentru perioada 2008-2013 de către Comisia Europeană. Documentul identifică principalele provocări în domeniul sănătății incluzând provocările demografice precum îmbătrânirea populației și reducerea problemelor persoanelor cu dizabilități, pandemiile, accidentele biologice și bioterorismul, influența schimbărilor climatice asupra sănătății populației și implementarea noilor tehnologii pentru prevenirea și tratarea bolilor.</w:t>
      </w:r>
    </w:p>
    <w:p w14:paraId="14E58D8C" w14:textId="16C7D0F9" w:rsidR="007F602C" w:rsidRPr="00342022" w:rsidRDefault="007F602C" w:rsidP="007F602C">
      <w:pPr>
        <w:rPr>
          <w:rFonts w:cs="Times New Roman"/>
        </w:rPr>
      </w:pPr>
      <w:r w:rsidRPr="00342022">
        <w:t xml:space="preserve">Relevanța </w:t>
      </w:r>
      <w:r w:rsidR="007F19F9" w:rsidRPr="00342022">
        <w:t xml:space="preserve">acestui document </w:t>
      </w:r>
      <w:r w:rsidRPr="00342022">
        <w:t>pentru</w:t>
      </w:r>
      <w:r w:rsidR="00AB5B60">
        <w:t xml:space="preserve"> strategie</w:t>
      </w:r>
      <w:r w:rsidRPr="00342022">
        <w:t xml:space="preserve"> este legată de urmările benefice pe care implementarea </w:t>
      </w:r>
      <w:r w:rsidR="007F19F9" w:rsidRPr="00342022">
        <w:t>proiectelor</w:t>
      </w:r>
      <w:r w:rsidRPr="00342022">
        <w:t xml:space="preserve"> le va avea pentru sănătatea populației din municipiu</w:t>
      </w:r>
      <w:r w:rsidR="007F19F9" w:rsidRPr="00342022">
        <w:t xml:space="preserve"> și</w:t>
      </w:r>
      <w:r w:rsidR="002411FD" w:rsidRPr="00342022">
        <w:t xml:space="preserve"> prima coroană de localități</w:t>
      </w:r>
      <w:r w:rsidRPr="00342022">
        <w:t>, atât din punct de vedere al reducerii poluării cât și din punct de vedere al creșterii siguranței în trafic.</w:t>
      </w:r>
    </w:p>
    <w:p w14:paraId="4573DE58" w14:textId="4702C591" w:rsidR="007F602C" w:rsidRPr="00342022" w:rsidRDefault="007F602C" w:rsidP="008A669E">
      <w:pPr>
        <w:pStyle w:val="titluriimportantePMUDSibiu"/>
      </w:pPr>
      <w:r w:rsidRPr="00342022">
        <w:t>Strategia de Dezvoltare Durabilă a Uniunii Europene</w:t>
      </w:r>
    </w:p>
    <w:p w14:paraId="19FA7BEA" w14:textId="77777777" w:rsidR="00E82B44" w:rsidRPr="00342022" w:rsidRDefault="007F602C" w:rsidP="007F602C">
      <w:r w:rsidRPr="00342022">
        <w:t>Acest document a fost adoptat de către Consiliul Europei în 2006 iar scopul lui este de „a identifica și dezvolta acțiunile care permit UE să obțină o îmbunătățire continuă a calității vieții, atât pentru generațiile prezente, cât și pentru cele viitoare, prin crearea de comunități durabile capabile să-și administreze și să-și folosească eficient resursele, precum și să valorifice potențialul inovator social și ecologic al economiei, asigurarea prosperității, a protecției mediului și coeziunii sociale</w:t>
      </w:r>
      <w:r w:rsidR="00E82B44" w:rsidRPr="00342022">
        <w:t>”.</w:t>
      </w:r>
    </w:p>
    <w:p w14:paraId="05C80A86" w14:textId="217FB49D" w:rsidR="007F602C" w:rsidRPr="00342022" w:rsidRDefault="007F602C" w:rsidP="007B1B70">
      <w:pPr>
        <w:rPr>
          <w:rFonts w:cs="Corbel"/>
        </w:rPr>
      </w:pPr>
      <w:r w:rsidRPr="00342022">
        <w:rPr>
          <w:rFonts w:cs="Corbel"/>
        </w:rPr>
        <w:t xml:space="preserve">Obiectivele principale ale strategiei sunt: </w:t>
      </w:r>
    </w:p>
    <w:tbl>
      <w:tblPr>
        <w:tblW w:w="9072" w:type="dxa"/>
        <w:tblBorders>
          <w:insideH w:val="single" w:sz="4" w:space="0" w:color="auto"/>
        </w:tblBorders>
        <w:tblLook w:val="04A0" w:firstRow="1" w:lastRow="0" w:firstColumn="1" w:lastColumn="0" w:noHBand="0" w:noVBand="1"/>
      </w:tblPr>
      <w:tblGrid>
        <w:gridCol w:w="2977"/>
        <w:gridCol w:w="6095"/>
      </w:tblGrid>
      <w:tr w:rsidR="002F5486" w:rsidRPr="00342022" w14:paraId="6A10EAD9" w14:textId="77777777" w:rsidTr="00D65221">
        <w:trPr>
          <w:trHeight w:val="417"/>
        </w:trPr>
        <w:tc>
          <w:tcPr>
            <w:tcW w:w="2977" w:type="dxa"/>
            <w:shd w:val="clear" w:color="auto" w:fill="48B9D5" w:themeFill="accent1"/>
            <w:vAlign w:val="center"/>
          </w:tcPr>
          <w:p w14:paraId="664857F2" w14:textId="77777777" w:rsidR="007F602C" w:rsidRPr="00342022" w:rsidRDefault="007F602C" w:rsidP="003F0920">
            <w:pPr>
              <w:pStyle w:val="Default"/>
              <w:jc w:val="both"/>
              <w:rPr>
                <w:rFonts w:ascii="Corbel" w:hAnsi="Corbel"/>
                <w:b/>
                <w:bCs/>
                <w:noProof/>
                <w:color w:val="auto"/>
                <w:sz w:val="22"/>
                <w:szCs w:val="22"/>
                <w:lang w:val="ro-RO"/>
              </w:rPr>
            </w:pPr>
            <w:r w:rsidRPr="00342022">
              <w:rPr>
                <w:rFonts w:ascii="Corbel" w:hAnsi="Corbel"/>
                <w:b/>
                <w:bCs/>
                <w:noProof/>
                <w:color w:val="auto"/>
                <w:sz w:val="22"/>
                <w:szCs w:val="22"/>
                <w:lang w:val="ro-RO"/>
              </w:rPr>
              <w:t xml:space="preserve">Principalele obiective SDDUE </w:t>
            </w:r>
          </w:p>
        </w:tc>
        <w:tc>
          <w:tcPr>
            <w:tcW w:w="6095" w:type="dxa"/>
            <w:shd w:val="clear" w:color="auto" w:fill="ABCD3A" w:themeFill="accent2"/>
            <w:vAlign w:val="center"/>
          </w:tcPr>
          <w:p w14:paraId="0062D1A2" w14:textId="30E2FDC2"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Modul în care se corelează cu </w:t>
            </w:r>
            <w:r w:rsidR="00AB5B60">
              <w:rPr>
                <w:rFonts w:ascii="Corbel" w:hAnsi="Corbel"/>
                <w:b/>
                <w:bCs/>
                <w:noProof/>
                <w:color w:val="auto"/>
                <w:sz w:val="20"/>
                <w:szCs w:val="20"/>
                <w:lang w:val="ro-RO"/>
              </w:rPr>
              <w:t>strategia</w:t>
            </w:r>
          </w:p>
        </w:tc>
      </w:tr>
      <w:tr w:rsidR="00752EC8" w:rsidRPr="00342022" w14:paraId="7382AD8D" w14:textId="77777777" w:rsidTr="00D65221">
        <w:tc>
          <w:tcPr>
            <w:tcW w:w="2977" w:type="dxa"/>
            <w:shd w:val="clear" w:color="auto" w:fill="auto"/>
            <w:vAlign w:val="center"/>
          </w:tcPr>
          <w:p w14:paraId="260E6D1D" w14:textId="77777777" w:rsidR="007F602C" w:rsidRPr="00342022" w:rsidRDefault="007F602C" w:rsidP="002411FD">
            <w:pPr>
              <w:autoSpaceDE w:val="0"/>
              <w:autoSpaceDN w:val="0"/>
              <w:adjustRightInd w:val="0"/>
              <w:ind w:firstLine="0"/>
              <w:jc w:val="center"/>
              <w:rPr>
                <w:rFonts w:cs="Corbel"/>
                <w:b/>
                <w:bCs/>
              </w:rPr>
            </w:pPr>
            <w:r w:rsidRPr="00342022">
              <w:rPr>
                <w:rFonts w:cs="Corbel"/>
                <w:b/>
                <w:bCs/>
              </w:rPr>
              <w:t>Protecția mediului</w:t>
            </w:r>
          </w:p>
        </w:tc>
        <w:tc>
          <w:tcPr>
            <w:tcW w:w="6095" w:type="dxa"/>
            <w:shd w:val="clear" w:color="auto" w:fill="auto"/>
            <w:vAlign w:val="center"/>
          </w:tcPr>
          <w:p w14:paraId="127CB114" w14:textId="6F7C8BF3"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Fiind o strategie de dezvoltare, modul concret de corelare intre SDDUE și </w:t>
            </w:r>
            <w:r w:rsidR="0007709C">
              <w:rPr>
                <w:rFonts w:ascii="Corbel" w:hAnsi="Corbel"/>
                <w:noProof/>
                <w:color w:val="auto"/>
                <w:sz w:val="20"/>
                <w:szCs w:val="20"/>
                <w:lang w:val="ro-RO"/>
              </w:rPr>
              <w:t>strategia</w:t>
            </w:r>
            <w:r w:rsidRPr="00342022">
              <w:rPr>
                <w:rFonts w:ascii="Corbel" w:hAnsi="Corbel"/>
                <w:noProof/>
                <w:color w:val="auto"/>
                <w:sz w:val="20"/>
                <w:szCs w:val="20"/>
                <w:lang w:val="ro-RO"/>
              </w:rPr>
              <w:t xml:space="preserve"> nu poate fi decât la nivelul obiectivelor operaționale stabilite. </w:t>
            </w:r>
          </w:p>
          <w:p w14:paraId="54A200F0" w14:textId="51C15DA6"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Astfel, în </w:t>
            </w:r>
            <w:r w:rsidR="0007709C">
              <w:rPr>
                <w:rFonts w:ascii="Corbel" w:hAnsi="Corbel"/>
                <w:noProof/>
                <w:color w:val="auto"/>
                <w:sz w:val="20"/>
                <w:szCs w:val="20"/>
                <w:lang w:val="ro-RO"/>
              </w:rPr>
              <w:t>strategie</w:t>
            </w:r>
            <w:r w:rsidRPr="00342022">
              <w:rPr>
                <w:rFonts w:ascii="Corbel" w:hAnsi="Corbel"/>
                <w:noProof/>
                <w:color w:val="auto"/>
                <w:sz w:val="20"/>
                <w:szCs w:val="20"/>
                <w:lang w:val="ro-RO"/>
              </w:rPr>
              <w:t xml:space="preserve"> se regăsesc următoarele obiective operaționale, aliniate cu obiectivul Strategiei Europene: </w:t>
            </w:r>
          </w:p>
          <w:p w14:paraId="660AEBA0" w14:textId="77777777" w:rsidR="007F602C" w:rsidRPr="00342022" w:rsidRDefault="007F602C" w:rsidP="00810922">
            <w:pPr>
              <w:pStyle w:val="ListParagraph"/>
              <w:numPr>
                <w:ilvl w:val="0"/>
                <w:numId w:val="38"/>
              </w:numPr>
              <w:rPr>
                <w:sz w:val="20"/>
                <w:szCs w:val="20"/>
              </w:rPr>
            </w:pPr>
            <w:r w:rsidRPr="00342022">
              <w:rPr>
                <w:sz w:val="20"/>
                <w:szCs w:val="20"/>
              </w:rPr>
              <w:t>Reducerea emisiilor poluante;</w:t>
            </w:r>
          </w:p>
          <w:p w14:paraId="4BFE3D4E" w14:textId="77777777" w:rsidR="007F602C" w:rsidRPr="00342022" w:rsidRDefault="007F602C" w:rsidP="00810922">
            <w:pPr>
              <w:pStyle w:val="ListParagraph"/>
              <w:numPr>
                <w:ilvl w:val="0"/>
                <w:numId w:val="38"/>
              </w:numPr>
            </w:pPr>
            <w:r w:rsidRPr="00342022">
              <w:rPr>
                <w:sz w:val="20"/>
                <w:szCs w:val="20"/>
              </w:rPr>
              <w:t>Reducerea gazelor cu efect de seră;</w:t>
            </w:r>
          </w:p>
        </w:tc>
      </w:tr>
      <w:tr w:rsidR="004571AF" w:rsidRPr="00342022" w14:paraId="1264F3A1" w14:textId="77777777" w:rsidTr="00D65221">
        <w:tc>
          <w:tcPr>
            <w:tcW w:w="2977" w:type="dxa"/>
            <w:shd w:val="clear" w:color="auto" w:fill="auto"/>
            <w:vAlign w:val="center"/>
          </w:tcPr>
          <w:p w14:paraId="774900B7" w14:textId="77777777" w:rsidR="007F602C" w:rsidRPr="00342022" w:rsidRDefault="007F602C" w:rsidP="002411FD">
            <w:pPr>
              <w:autoSpaceDE w:val="0"/>
              <w:autoSpaceDN w:val="0"/>
              <w:adjustRightInd w:val="0"/>
              <w:ind w:firstLine="0"/>
              <w:jc w:val="center"/>
              <w:rPr>
                <w:rFonts w:cs="Corbel"/>
                <w:b/>
                <w:bCs/>
              </w:rPr>
            </w:pPr>
            <w:r w:rsidRPr="00342022">
              <w:rPr>
                <w:rFonts w:cs="Corbel"/>
                <w:b/>
                <w:bCs/>
              </w:rPr>
              <w:t>Echitate și coeziune socială</w:t>
            </w:r>
          </w:p>
        </w:tc>
        <w:tc>
          <w:tcPr>
            <w:tcW w:w="6095" w:type="dxa"/>
            <w:shd w:val="clear" w:color="auto" w:fill="auto"/>
            <w:vAlign w:val="center"/>
          </w:tcPr>
          <w:p w14:paraId="46AD6E7B" w14:textId="2A1F1EB0" w:rsidR="007F602C" w:rsidRPr="00342022" w:rsidRDefault="00AB5B60" w:rsidP="003F0920">
            <w:pPr>
              <w:pStyle w:val="Default"/>
              <w:jc w:val="both"/>
              <w:rPr>
                <w:rFonts w:ascii="Corbel" w:hAnsi="Corbel"/>
                <w:noProof/>
                <w:color w:val="auto"/>
                <w:sz w:val="20"/>
                <w:szCs w:val="20"/>
                <w:lang w:val="ro-RO"/>
              </w:rPr>
            </w:pPr>
            <w:r>
              <w:rPr>
                <w:rFonts w:ascii="Corbel" w:hAnsi="Corbel"/>
                <w:noProof/>
                <w:color w:val="auto"/>
                <w:sz w:val="20"/>
                <w:lang w:val="ro-RO"/>
              </w:rPr>
              <w:t>Strategia</w:t>
            </w:r>
            <w:r w:rsidR="007F602C" w:rsidRPr="00342022">
              <w:rPr>
                <w:rFonts w:ascii="Corbel" w:hAnsi="Corbel"/>
                <w:noProof/>
                <w:color w:val="auto"/>
                <w:sz w:val="20"/>
                <w:lang w:val="ro-RO"/>
              </w:rPr>
              <w:t xml:space="preserve"> </w:t>
            </w:r>
            <w:r w:rsidR="00541D54" w:rsidRPr="00342022">
              <w:rPr>
                <w:rFonts w:ascii="Corbel" w:hAnsi="Corbel"/>
                <w:noProof/>
                <w:color w:val="auto"/>
                <w:sz w:val="20"/>
                <w:lang w:val="ro-RO"/>
              </w:rPr>
              <w:t>Satu Mare</w:t>
            </w:r>
            <w:r w:rsidR="007F602C" w:rsidRPr="00342022">
              <w:rPr>
                <w:rFonts w:ascii="Corbel" w:hAnsi="Corbel"/>
                <w:noProof/>
                <w:color w:val="auto"/>
                <w:sz w:val="20"/>
                <w:lang w:val="ro-RO"/>
              </w:rPr>
              <w:t xml:space="preserve"> este aliniat cu prevederile documentului de planificare strategică la nivel european, prin propunerea următoarelor categorii de proiecte: </w:t>
            </w:r>
          </w:p>
          <w:p w14:paraId="06744439" w14:textId="77777777" w:rsidR="007F602C" w:rsidRPr="00342022" w:rsidRDefault="007F602C" w:rsidP="00810922">
            <w:pPr>
              <w:pStyle w:val="Default"/>
              <w:numPr>
                <w:ilvl w:val="0"/>
                <w:numId w:val="47"/>
              </w:numPr>
              <w:jc w:val="both"/>
              <w:rPr>
                <w:rFonts w:ascii="Corbel" w:hAnsi="Corbel"/>
                <w:noProof/>
                <w:color w:val="auto"/>
                <w:sz w:val="20"/>
                <w:szCs w:val="20"/>
                <w:lang w:val="ro-RO"/>
              </w:rPr>
            </w:pPr>
            <w:r w:rsidRPr="00342022">
              <w:rPr>
                <w:rFonts w:ascii="Corbel" w:hAnsi="Corbel"/>
                <w:noProof/>
                <w:color w:val="auto"/>
                <w:sz w:val="20"/>
                <w:lang w:val="ro-RO"/>
              </w:rPr>
              <w:t>Proiecte de îmbunătățire a accesibilității către zonele periferice, periurbane;</w:t>
            </w:r>
          </w:p>
          <w:p w14:paraId="3569E286" w14:textId="77777777" w:rsidR="007F602C" w:rsidRPr="00342022" w:rsidRDefault="007F602C" w:rsidP="00810922">
            <w:pPr>
              <w:pStyle w:val="Default"/>
              <w:numPr>
                <w:ilvl w:val="0"/>
                <w:numId w:val="47"/>
              </w:numPr>
              <w:jc w:val="both"/>
              <w:rPr>
                <w:rFonts w:ascii="Corbel" w:hAnsi="Corbel"/>
                <w:noProof/>
                <w:color w:val="auto"/>
                <w:sz w:val="20"/>
                <w:szCs w:val="20"/>
                <w:lang w:val="ro-RO"/>
              </w:rPr>
            </w:pPr>
            <w:r w:rsidRPr="00342022">
              <w:rPr>
                <w:rFonts w:ascii="Corbel" w:hAnsi="Corbel"/>
                <w:noProof/>
                <w:color w:val="auto"/>
                <w:sz w:val="20"/>
                <w:lang w:val="ro-RO"/>
              </w:rPr>
              <w:t>Proiecte de îmbunătățire a infrastructurii rutiere, cu scopul creșterii integrării superioare în zona urbană a tuturor zonelor locuite, eliminarea segregării teritoriale și a excluziunii datorate unei accesibilități reduse, dezvoltarea de noi conexiuni între zonele municipiului și dezvoltarea infrastructurii în contextul expansiunii urbane;</w:t>
            </w:r>
          </w:p>
          <w:p w14:paraId="3A2401C7" w14:textId="11D7839B" w:rsidR="007F602C" w:rsidRPr="00342022" w:rsidRDefault="007F602C" w:rsidP="00810922">
            <w:pPr>
              <w:pStyle w:val="Default"/>
              <w:numPr>
                <w:ilvl w:val="0"/>
                <w:numId w:val="47"/>
              </w:numPr>
              <w:jc w:val="both"/>
              <w:rPr>
                <w:rFonts w:ascii="Corbel" w:hAnsi="Corbel"/>
                <w:noProof/>
                <w:color w:val="auto"/>
                <w:sz w:val="20"/>
                <w:szCs w:val="20"/>
                <w:lang w:val="ro-RO"/>
              </w:rPr>
            </w:pPr>
            <w:r w:rsidRPr="00342022">
              <w:rPr>
                <w:rFonts w:ascii="Corbel" w:hAnsi="Corbel"/>
                <w:noProof/>
                <w:color w:val="auto"/>
                <w:sz w:val="20"/>
                <w:szCs w:val="20"/>
                <w:lang w:val="ro-RO"/>
              </w:rPr>
              <w:t>Proiecte de dezvoltare a transportului public urban, care sa devina astfel accesibil atât din punct de vedere fizic, cat și economic, pentru toate categoriile sociale di</w:t>
            </w:r>
            <w:r w:rsidR="00190D7D" w:rsidRPr="00342022">
              <w:rPr>
                <w:rFonts w:ascii="Corbel" w:hAnsi="Corbel"/>
                <w:noProof/>
                <w:color w:val="auto"/>
                <w:sz w:val="20"/>
                <w:szCs w:val="20"/>
                <w:lang w:val="ro-RO"/>
              </w:rPr>
              <w:t>n</w:t>
            </w:r>
            <w:r w:rsidR="002411FD" w:rsidRPr="00342022">
              <w:rPr>
                <w:rFonts w:ascii="Corbel" w:hAnsi="Corbel"/>
                <w:noProof/>
                <w:color w:val="auto"/>
                <w:sz w:val="20"/>
                <w:szCs w:val="20"/>
                <w:lang w:val="ro-RO"/>
              </w:rPr>
              <w:t xml:space="preserve"> </w:t>
            </w:r>
            <w:r w:rsidR="004571AF" w:rsidRPr="00342022">
              <w:rPr>
                <w:rFonts w:ascii="Corbel" w:hAnsi="Corbel"/>
                <w:noProof/>
                <w:color w:val="auto"/>
                <w:sz w:val="20"/>
                <w:szCs w:val="20"/>
                <w:lang w:val="ro-RO"/>
              </w:rPr>
              <w:t>Satu Mare</w:t>
            </w:r>
            <w:r w:rsidR="00190D7D" w:rsidRPr="00342022">
              <w:rPr>
                <w:rFonts w:ascii="Corbel" w:hAnsi="Corbel"/>
                <w:noProof/>
                <w:color w:val="auto"/>
                <w:sz w:val="20"/>
                <w:szCs w:val="20"/>
                <w:lang w:val="ro-RO"/>
              </w:rPr>
              <w:t xml:space="preserve"> </w:t>
            </w:r>
            <w:r w:rsidRPr="00342022">
              <w:rPr>
                <w:rFonts w:ascii="Corbel" w:hAnsi="Corbel"/>
                <w:noProof/>
                <w:color w:val="auto"/>
                <w:sz w:val="20"/>
                <w:szCs w:val="20"/>
                <w:lang w:val="ro-RO"/>
              </w:rPr>
              <w:t>și din zona peri-urbană;</w:t>
            </w:r>
          </w:p>
        </w:tc>
      </w:tr>
      <w:tr w:rsidR="00D65221" w:rsidRPr="00342022" w14:paraId="44115F55" w14:textId="77777777" w:rsidTr="00D65221">
        <w:tc>
          <w:tcPr>
            <w:tcW w:w="2977" w:type="dxa"/>
            <w:vAlign w:val="center"/>
          </w:tcPr>
          <w:p w14:paraId="45E33424" w14:textId="77777777" w:rsidR="007F602C" w:rsidRPr="00342022" w:rsidRDefault="007F602C" w:rsidP="002411FD">
            <w:pPr>
              <w:autoSpaceDE w:val="0"/>
              <w:autoSpaceDN w:val="0"/>
              <w:adjustRightInd w:val="0"/>
              <w:ind w:firstLine="0"/>
              <w:jc w:val="center"/>
              <w:rPr>
                <w:rFonts w:cs="Corbel"/>
                <w:b/>
                <w:bCs/>
              </w:rPr>
            </w:pPr>
            <w:r w:rsidRPr="00342022">
              <w:rPr>
                <w:rFonts w:cs="Courier New"/>
                <w:b/>
                <w:bCs/>
              </w:rPr>
              <w:t>Prosperitate economică</w:t>
            </w:r>
          </w:p>
        </w:tc>
        <w:tc>
          <w:tcPr>
            <w:tcW w:w="6095" w:type="dxa"/>
            <w:vAlign w:val="center"/>
          </w:tcPr>
          <w:p w14:paraId="38541BF3" w14:textId="1C30B4B8" w:rsidR="007F602C" w:rsidRPr="00342022" w:rsidRDefault="00AB5B60" w:rsidP="003F0920">
            <w:pPr>
              <w:pStyle w:val="Default"/>
              <w:jc w:val="both"/>
              <w:rPr>
                <w:rFonts w:ascii="Corbel" w:hAnsi="Corbel"/>
                <w:noProof/>
                <w:color w:val="auto"/>
                <w:sz w:val="20"/>
                <w:szCs w:val="20"/>
                <w:lang w:val="ro-RO"/>
              </w:rPr>
            </w:pPr>
            <w:r>
              <w:rPr>
                <w:rFonts w:ascii="Corbel" w:hAnsi="Corbel"/>
                <w:noProof/>
                <w:color w:val="auto"/>
                <w:sz w:val="20"/>
                <w:szCs w:val="20"/>
                <w:lang w:val="ro-RO"/>
              </w:rPr>
              <w:t>Strategia</w:t>
            </w:r>
            <w:r w:rsidR="007F602C" w:rsidRPr="00342022">
              <w:rPr>
                <w:rFonts w:ascii="Corbel" w:hAnsi="Corbel"/>
                <w:noProof/>
                <w:color w:val="auto"/>
                <w:sz w:val="20"/>
                <w:szCs w:val="20"/>
                <w:lang w:val="ro-RO"/>
              </w:rPr>
              <w:t xml:space="preserve"> </w:t>
            </w:r>
            <w:r w:rsidR="004571AF" w:rsidRPr="00342022">
              <w:rPr>
                <w:rFonts w:ascii="Corbel" w:hAnsi="Corbel"/>
                <w:noProof/>
                <w:color w:val="auto"/>
                <w:sz w:val="20"/>
                <w:szCs w:val="20"/>
                <w:lang w:val="ro-RO"/>
              </w:rPr>
              <w:t>Satu Mare</w:t>
            </w:r>
            <w:r w:rsidR="007F602C" w:rsidRPr="00342022">
              <w:rPr>
                <w:rFonts w:ascii="Corbel" w:hAnsi="Corbel"/>
                <w:noProof/>
                <w:color w:val="auto"/>
                <w:sz w:val="20"/>
                <w:szCs w:val="20"/>
                <w:lang w:val="ro-RO"/>
              </w:rPr>
              <w:t xml:space="preserve"> prevede următoarele obiective operaționale, care contribuie la </w:t>
            </w:r>
            <w:r w:rsidR="004571AF" w:rsidRPr="00342022">
              <w:rPr>
                <w:rFonts w:ascii="Corbel" w:hAnsi="Corbel"/>
                <w:noProof/>
                <w:color w:val="auto"/>
                <w:sz w:val="20"/>
                <w:szCs w:val="20"/>
                <w:lang w:val="ro-RO"/>
              </w:rPr>
              <w:t>dezvoltarea</w:t>
            </w:r>
            <w:r w:rsidR="007F602C" w:rsidRPr="00342022">
              <w:rPr>
                <w:rFonts w:ascii="Corbel" w:hAnsi="Corbel"/>
                <w:noProof/>
                <w:color w:val="auto"/>
                <w:sz w:val="20"/>
                <w:szCs w:val="20"/>
                <w:lang w:val="ro-RO"/>
              </w:rPr>
              <w:t xml:space="preserve"> economic</w:t>
            </w:r>
            <w:r w:rsidR="004571AF" w:rsidRPr="00342022">
              <w:rPr>
                <w:rFonts w:ascii="Corbel" w:hAnsi="Corbel"/>
                <w:noProof/>
                <w:color w:val="auto"/>
                <w:sz w:val="20"/>
                <w:szCs w:val="20"/>
                <w:lang w:val="ro-RO"/>
              </w:rPr>
              <w:t>ă</w:t>
            </w:r>
            <w:r w:rsidR="007F602C" w:rsidRPr="00342022">
              <w:rPr>
                <w:rFonts w:ascii="Corbel" w:hAnsi="Corbel"/>
                <w:noProof/>
                <w:color w:val="auto"/>
                <w:sz w:val="20"/>
                <w:szCs w:val="20"/>
                <w:lang w:val="ro-RO"/>
              </w:rPr>
              <w:t xml:space="preserve"> în</w:t>
            </w:r>
            <w:r w:rsidR="004571AF" w:rsidRPr="00342022">
              <w:rPr>
                <w:rFonts w:ascii="Corbel" w:hAnsi="Corbel"/>
                <w:noProof/>
                <w:color w:val="auto"/>
                <w:sz w:val="20"/>
                <w:szCs w:val="20"/>
                <w:lang w:val="ro-RO"/>
              </w:rPr>
              <w:t xml:space="preserve"> județ</w:t>
            </w:r>
            <w:r w:rsidR="007F602C" w:rsidRPr="00342022">
              <w:rPr>
                <w:rFonts w:ascii="Corbel" w:hAnsi="Corbel"/>
                <w:noProof/>
                <w:color w:val="auto"/>
                <w:sz w:val="20"/>
                <w:szCs w:val="20"/>
                <w:lang w:val="ro-RO"/>
              </w:rPr>
              <w:t xml:space="preserve">: </w:t>
            </w:r>
          </w:p>
          <w:p w14:paraId="0DC10F13" w14:textId="77777777" w:rsidR="007F602C" w:rsidRPr="00342022" w:rsidRDefault="007F602C" w:rsidP="00810922">
            <w:pPr>
              <w:pStyle w:val="Default"/>
              <w:numPr>
                <w:ilvl w:val="0"/>
                <w:numId w:val="48"/>
              </w:numPr>
              <w:jc w:val="both"/>
              <w:rPr>
                <w:rFonts w:ascii="Corbel" w:hAnsi="Corbel"/>
                <w:noProof/>
                <w:color w:val="auto"/>
                <w:sz w:val="20"/>
                <w:szCs w:val="20"/>
                <w:lang w:val="ro-RO"/>
              </w:rPr>
            </w:pPr>
            <w:r w:rsidRPr="00342022">
              <w:rPr>
                <w:rFonts w:ascii="Corbel" w:hAnsi="Corbel"/>
                <w:noProof/>
                <w:color w:val="auto"/>
                <w:sz w:val="20"/>
                <w:szCs w:val="20"/>
                <w:lang w:val="ro-RO"/>
              </w:rPr>
              <w:t xml:space="preserve">Fluidizarea traficului și eliminarea blocajelor, cu scopul scăderii duratei medii de călătorie; </w:t>
            </w:r>
          </w:p>
          <w:p w14:paraId="426BFE8E" w14:textId="52E2B6E0" w:rsidR="007F602C" w:rsidRPr="00342022" w:rsidRDefault="007F602C" w:rsidP="00810922">
            <w:pPr>
              <w:pStyle w:val="Default"/>
              <w:numPr>
                <w:ilvl w:val="0"/>
                <w:numId w:val="48"/>
              </w:numPr>
              <w:jc w:val="both"/>
              <w:rPr>
                <w:rFonts w:ascii="Corbel" w:hAnsi="Corbel"/>
                <w:noProof/>
                <w:color w:val="auto"/>
                <w:sz w:val="20"/>
                <w:szCs w:val="20"/>
                <w:lang w:val="ro-RO"/>
              </w:rPr>
            </w:pPr>
            <w:r w:rsidRPr="00342022">
              <w:rPr>
                <w:rFonts w:ascii="Corbel" w:hAnsi="Corbel"/>
                <w:noProof/>
                <w:color w:val="auto"/>
                <w:sz w:val="20"/>
                <w:szCs w:val="20"/>
                <w:lang w:val="ro-RO"/>
              </w:rPr>
              <w:t xml:space="preserve">Integrarea sistemelor de transport și parcare în conceptul general Smart City </w:t>
            </w:r>
          </w:p>
        </w:tc>
      </w:tr>
    </w:tbl>
    <w:p w14:paraId="66788E43" w14:textId="04B20906" w:rsidR="007F602C" w:rsidRPr="00342022" w:rsidRDefault="007F602C" w:rsidP="007F602C">
      <w:r w:rsidRPr="00342022">
        <w:t xml:space="preserve">Relevante pentru </w:t>
      </w:r>
      <w:r w:rsidR="00AB5B60">
        <w:t>strategia</w:t>
      </w:r>
      <w:r w:rsidRPr="00342022">
        <w:t xml:space="preserve"> </w:t>
      </w:r>
      <w:r w:rsidR="00D65221" w:rsidRPr="00342022">
        <w:t>Județul Satu Mare</w:t>
      </w:r>
      <w:r w:rsidR="004D6B61" w:rsidRPr="00342022">
        <w:t xml:space="preserve"> </w:t>
      </w:r>
      <w:r w:rsidRPr="00342022">
        <w:t xml:space="preserve"> sunt cele trei obiective menționate anterior, planul de mobilitate având ținte și proiecte care</w:t>
      </w:r>
      <w:r w:rsidRPr="00342022">
        <w:rPr>
          <w:b/>
          <w:bCs/>
        </w:rPr>
        <w:t xml:space="preserve"> </w:t>
      </w:r>
      <w:r w:rsidRPr="00342022">
        <w:t>vor duce la îndeplinire aceste obiective din Strategia de dezvoltare durabilă a UE.</w:t>
      </w:r>
    </w:p>
    <w:p w14:paraId="39F692D5" w14:textId="56AB6A46" w:rsidR="007F602C" w:rsidRPr="00342022" w:rsidRDefault="007F602C" w:rsidP="008A669E">
      <w:pPr>
        <w:pStyle w:val="titluriimportantePMUDSibiu"/>
      </w:pPr>
      <w:r w:rsidRPr="00342022">
        <w:t>Cartea albă 2011 – Foaie de parcurs pentru o zonă unică a Transportului European</w:t>
      </w:r>
    </w:p>
    <w:p w14:paraId="436BBDD6" w14:textId="77777777" w:rsidR="007F602C" w:rsidRPr="00342022" w:rsidRDefault="007F602C" w:rsidP="007F602C">
      <w:pPr>
        <w:autoSpaceDE w:val="0"/>
        <w:autoSpaceDN w:val="0"/>
        <w:adjustRightInd w:val="0"/>
        <w:spacing w:after="0"/>
        <w:rPr>
          <w:rFonts w:cs="Corbel"/>
        </w:rPr>
      </w:pPr>
      <w:r w:rsidRPr="00342022">
        <w:rPr>
          <w:rFonts w:cs="Corbel"/>
        </w:rPr>
        <w:lastRenderedPageBreak/>
        <w:t xml:space="preserve">Recunoaște că sistemul de transport este vital pentru integrarea regiunilor și orașelor europene în economia globală, comunitatea europeană fiind nevoită să identifice cele mai eficiente și inovatoare soluții pentru acest lucru. Acest document a fost realizat de către Comisia de Transport a Comisiei Europene. </w:t>
      </w:r>
    </w:p>
    <w:p w14:paraId="175E8706" w14:textId="77777777" w:rsidR="007F602C" w:rsidRPr="00342022" w:rsidRDefault="007F602C" w:rsidP="007F602C">
      <w:pPr>
        <w:autoSpaceDE w:val="0"/>
        <w:autoSpaceDN w:val="0"/>
        <w:adjustRightInd w:val="0"/>
        <w:spacing w:after="0"/>
        <w:rPr>
          <w:rFonts w:cs="Corbel"/>
        </w:rPr>
      </w:pPr>
      <w:r w:rsidRPr="00342022">
        <w:rPr>
          <w:rFonts w:cs="Corbel"/>
        </w:rPr>
        <w:t xml:space="preserve">Prin adoptarea acestui document Comisia propune: </w:t>
      </w:r>
    </w:p>
    <w:p w14:paraId="206EA136" w14:textId="77777777" w:rsidR="007F602C" w:rsidRPr="00342022" w:rsidRDefault="007F602C" w:rsidP="00810922">
      <w:pPr>
        <w:pStyle w:val="ListParagraph"/>
        <w:numPr>
          <w:ilvl w:val="0"/>
          <w:numId w:val="37"/>
        </w:numPr>
      </w:pPr>
      <w:r w:rsidRPr="00342022">
        <w:t xml:space="preserve">Reducerea cu 60% a emisiilor de GES dar și sprijinirea dezvoltării sectorului transportului și a mobilității persoanelor și mărfurilor. </w:t>
      </w:r>
    </w:p>
    <w:p w14:paraId="4F2B58A7" w14:textId="77777777" w:rsidR="007F602C" w:rsidRPr="00342022" w:rsidRDefault="007F602C" w:rsidP="00810922">
      <w:pPr>
        <w:pStyle w:val="ListParagraph"/>
        <w:numPr>
          <w:ilvl w:val="0"/>
          <w:numId w:val="37"/>
        </w:numPr>
      </w:pPr>
      <w:r w:rsidRPr="00342022">
        <w:t xml:space="preserve">Dezvoltarea unei rețele principale eficiente pentru transportul și călătoriile între orașe, pe baza dezvoltării de noduri </w:t>
      </w:r>
      <w:proofErr w:type="spellStart"/>
      <w:r w:rsidRPr="00342022">
        <w:t>intermodale</w:t>
      </w:r>
      <w:proofErr w:type="spellEnd"/>
      <w:r w:rsidRPr="00342022">
        <w:t xml:space="preserve">. </w:t>
      </w:r>
    </w:p>
    <w:p w14:paraId="4CF4D5CF" w14:textId="77777777" w:rsidR="007F602C" w:rsidRPr="00342022" w:rsidRDefault="007F602C" w:rsidP="00810922">
      <w:pPr>
        <w:pStyle w:val="ListParagraph"/>
        <w:numPr>
          <w:ilvl w:val="0"/>
          <w:numId w:val="37"/>
        </w:numPr>
      </w:pPr>
      <w:r w:rsidRPr="00342022">
        <w:t xml:space="preserve">Păstrarea poziției actuale în domeniul transportului pe distanțe lungi și a transportului internațional de mărfuri </w:t>
      </w:r>
    </w:p>
    <w:p w14:paraId="67BB498D" w14:textId="77777777" w:rsidR="007F602C" w:rsidRPr="00342022" w:rsidRDefault="007F602C" w:rsidP="00810922">
      <w:pPr>
        <w:pStyle w:val="ListParagraph"/>
        <w:numPr>
          <w:ilvl w:val="0"/>
          <w:numId w:val="37"/>
        </w:numPr>
      </w:pPr>
      <w:r w:rsidRPr="00342022">
        <w:t xml:space="preserve">Navetism și transport urban eficient și sustenabil </w:t>
      </w:r>
    </w:p>
    <w:p w14:paraId="1701A0E2" w14:textId="77777777" w:rsidR="007F602C" w:rsidRPr="00342022" w:rsidRDefault="007F602C" w:rsidP="007F602C">
      <w:pPr>
        <w:shd w:val="clear" w:color="auto" w:fill="FFFFFF"/>
        <w:spacing w:after="0" w:line="285" w:lineRule="atLeast"/>
      </w:pPr>
      <w:r w:rsidRPr="00342022">
        <w:t>De asemenea, documentul mai propune și o serie de direcții de acțiune în domeniul transportului și al mobilității, ținte concrete care trebuie atinse și o listă de inițiative concrete care să ducă la îndeplinirea obiectivelor acestui document.</w:t>
      </w:r>
    </w:p>
    <w:p w14:paraId="3485BED7" w14:textId="405F5891" w:rsidR="007F602C" w:rsidRPr="00342022" w:rsidRDefault="00AB5B60" w:rsidP="007F602C">
      <w:pPr>
        <w:shd w:val="clear" w:color="auto" w:fill="FFFFFF"/>
        <w:spacing w:after="0" w:line="285" w:lineRule="atLeast"/>
      </w:pPr>
      <w:r>
        <w:t>Strategia</w:t>
      </w:r>
      <w:r w:rsidR="004D6B61" w:rsidRPr="00342022">
        <w:t xml:space="preserve"> </w:t>
      </w:r>
      <w:r w:rsidR="007F602C" w:rsidRPr="00342022">
        <w:t>răspunde în mod direct acestor obiective prin lista de proiecte pe care le propune care vor duce la îmbunătățirea mobilității și la reducerea poluării.</w:t>
      </w:r>
    </w:p>
    <w:p w14:paraId="09F7158D" w14:textId="45946981" w:rsidR="007F602C" w:rsidRPr="00342022" w:rsidRDefault="007F602C" w:rsidP="008A669E">
      <w:pPr>
        <w:pStyle w:val="titluriimportantePMUDSibiu"/>
      </w:pPr>
      <w:r w:rsidRPr="00342022">
        <w:t>Planul Strategic pentru Tehnologia Transportului</w:t>
      </w:r>
    </w:p>
    <w:p w14:paraId="670274B9" w14:textId="77777777" w:rsidR="007F602C" w:rsidRPr="00342022" w:rsidRDefault="007F602C" w:rsidP="007F602C">
      <w:pPr>
        <w:rPr>
          <w:rFonts w:cs="Times New Roman"/>
        </w:rPr>
      </w:pPr>
      <w:r w:rsidRPr="00342022">
        <w:t>Este o componentă a Cartei Albe a Transportului – 2011, a căror ținte nu pot fi îndeplinite fără utilizarea tehnologiilor actuale. Planul își dorește să precizeze nevoile specifice pentru nevoile de cercetare și inovare în domeniul transportului și să concentreze aceste activități pentru identificarea soluțiilor cele mai bune pentru reducerea poluării și dezvoltarea economică. Se pune accentul pe colectarea de date și pe crearea de rețele de schimb de informații în domeniul cercetării sectorului de transporturi.</w:t>
      </w:r>
    </w:p>
    <w:p w14:paraId="6444C761" w14:textId="7B7E7F4D" w:rsidR="007F602C" w:rsidRPr="00342022" w:rsidRDefault="00AB5B60" w:rsidP="007F602C">
      <w:r>
        <w:t>Strategia</w:t>
      </w:r>
      <w:r w:rsidR="007F602C" w:rsidRPr="00342022">
        <w:t xml:space="preserve">  reprezintă o cercetare în domeniu transportului și mobilității focalizat </w:t>
      </w:r>
      <w:r w:rsidR="007F5D77" w:rsidRPr="00342022">
        <w:t>pe județ</w:t>
      </w:r>
      <w:r w:rsidR="007F602C" w:rsidRPr="00342022">
        <w:t>, bazat pe date științifice prin care se identifică cele mai bune soluții pentru scăderea congestiei și îmbunătățirea mobilității.</w:t>
      </w:r>
    </w:p>
    <w:p w14:paraId="3DA1BCD7" w14:textId="61697175" w:rsidR="007F602C" w:rsidRPr="00342022" w:rsidRDefault="007F602C" w:rsidP="008A669E">
      <w:pPr>
        <w:pStyle w:val="titluriimportantePMUDSibiu"/>
      </w:pPr>
      <w:r w:rsidRPr="00342022">
        <w:t>Înspre o nouă cultură privind mobilitatea urbană, (Comisia Europeană, 2007, COM/2007/ 0551)</w:t>
      </w:r>
      <w:r w:rsidRPr="00342022">
        <w:rPr>
          <w:rStyle w:val="FootnoteReference"/>
          <w:b w:val="0"/>
          <w:bCs/>
        </w:rPr>
        <w:footnoteReference w:id="7"/>
      </w:r>
    </w:p>
    <w:p w14:paraId="00D64D77" w14:textId="77777777" w:rsidR="007F602C" w:rsidRPr="00342022" w:rsidRDefault="007F602C" w:rsidP="007F602C">
      <w:r w:rsidRPr="00342022">
        <w:t xml:space="preserve">Aceasta este prima abordare sistematică a CE în privința problemelor legate de durabilitatea mobilității urbane. Scopul său a fost să stabilească o agendă la nivel european privind mobilitatea urbană, în același timp urmând a fi respectate responsabilitățile autorităților locale, regionale și naționale în domeniu. Cartea verde tratează principalele provocări legate de mobilitate urbană în următoarele cinci dimensiuni: </w:t>
      </w:r>
    </w:p>
    <w:p w14:paraId="38667B0A" w14:textId="680B8632" w:rsidR="007F602C" w:rsidRPr="00342022" w:rsidRDefault="007F602C" w:rsidP="00810922">
      <w:pPr>
        <w:pStyle w:val="ListParagraph"/>
        <w:numPr>
          <w:ilvl w:val="0"/>
          <w:numId w:val="39"/>
        </w:numPr>
      </w:pPr>
      <w:r w:rsidRPr="00342022">
        <w:t xml:space="preserve">Orașe fără congestie </w:t>
      </w:r>
      <w:r w:rsidR="00CE1877" w:rsidRPr="00342022">
        <w:t>din</w:t>
      </w:r>
      <w:r w:rsidRPr="00342022">
        <w:t xml:space="preserve"> transporturi </w:t>
      </w:r>
    </w:p>
    <w:p w14:paraId="4E8AF9F0" w14:textId="77777777" w:rsidR="007F602C" w:rsidRPr="00342022" w:rsidRDefault="007F602C" w:rsidP="00810922">
      <w:pPr>
        <w:pStyle w:val="ListParagraph"/>
        <w:numPr>
          <w:ilvl w:val="0"/>
          <w:numId w:val="39"/>
        </w:numPr>
      </w:pPr>
      <w:r w:rsidRPr="00342022">
        <w:t xml:space="preserve">Orașe mai verzi </w:t>
      </w:r>
    </w:p>
    <w:p w14:paraId="44A3402F" w14:textId="77777777" w:rsidR="007F602C" w:rsidRPr="00342022" w:rsidRDefault="007F602C" w:rsidP="00810922">
      <w:pPr>
        <w:pStyle w:val="ListParagraph"/>
        <w:numPr>
          <w:ilvl w:val="0"/>
          <w:numId w:val="39"/>
        </w:numPr>
      </w:pPr>
      <w:r w:rsidRPr="00342022">
        <w:t xml:space="preserve">Transport urban mai inteligent </w:t>
      </w:r>
    </w:p>
    <w:p w14:paraId="45E2164D" w14:textId="77777777" w:rsidR="007F602C" w:rsidRPr="00342022" w:rsidRDefault="007F602C" w:rsidP="00810922">
      <w:pPr>
        <w:pStyle w:val="ListParagraph"/>
        <w:numPr>
          <w:ilvl w:val="0"/>
          <w:numId w:val="39"/>
        </w:numPr>
      </w:pPr>
      <w:r w:rsidRPr="00342022">
        <w:t xml:space="preserve">Transport urban mai accesibil </w:t>
      </w:r>
    </w:p>
    <w:p w14:paraId="6061A841" w14:textId="77777777" w:rsidR="007B1B70" w:rsidRPr="00342022" w:rsidRDefault="007F602C" w:rsidP="00810922">
      <w:pPr>
        <w:pStyle w:val="ListParagraph"/>
        <w:numPr>
          <w:ilvl w:val="0"/>
          <w:numId w:val="39"/>
        </w:numPr>
      </w:pPr>
      <w:r w:rsidRPr="00342022">
        <w:t>Transport urban sigur</w:t>
      </w:r>
    </w:p>
    <w:p w14:paraId="4697A1EC" w14:textId="7C804846" w:rsidR="007F602C" w:rsidRPr="00342022" w:rsidRDefault="007F602C" w:rsidP="007B1B70">
      <w:r w:rsidRPr="00342022">
        <w:t>Suplimentar, Cartea verde a privit asupra metodelor pentru a asista la crearea unei noi culturi privind mobilitatea urbană, inclusiv dezvoltarea bazei de cunoștințe și colectarea datelor, și a tratat problema finanțării dezvoltării și îmbunătățirii infrastructurii și serviciilor de transport urban.</w:t>
      </w:r>
    </w:p>
    <w:p w14:paraId="422BACA2" w14:textId="77777777" w:rsidR="007F602C" w:rsidRPr="00342022" w:rsidRDefault="007F602C" w:rsidP="008A669E">
      <w:pPr>
        <w:pStyle w:val="titluriimportantePMUDSibiu"/>
      </w:pPr>
      <w:r w:rsidRPr="00342022">
        <w:t>Planul de acțiune privind mobilitatea urbană (Comisia Europeană, 2009, COM/2009/0490)</w:t>
      </w:r>
      <w:r w:rsidRPr="00342022">
        <w:rPr>
          <w:rStyle w:val="FootnoteReference"/>
          <w:b w:val="0"/>
          <w:bCs/>
          <w:sz w:val="28"/>
          <w:szCs w:val="28"/>
        </w:rPr>
        <w:footnoteReference w:id="8"/>
      </w:r>
    </w:p>
    <w:p w14:paraId="7EFEFD8A" w14:textId="6E6491D3" w:rsidR="00E82B44" w:rsidRPr="00342022" w:rsidRDefault="007F602C" w:rsidP="003317B3">
      <w:r w:rsidRPr="00342022">
        <w:t xml:space="preserve">În baza consultărilor cu diverși actori în privința conținutului Cărții verzi, Comisia Europeană a adoptat acest plan de acțiune, care propune douăzeci de măsuri (centrate pe șase teme care răspundeau </w:t>
      </w:r>
      <w:r w:rsidRPr="00342022">
        <w:lastRenderedPageBreak/>
        <w:t>principalelor mesaje care au rezultat în urma consultărilor publice) pentru a încuraja și asist</w:t>
      </w:r>
      <w:r w:rsidR="004D6B61" w:rsidRPr="00342022">
        <w:t>a</w:t>
      </w:r>
      <w:r w:rsidRPr="00342022">
        <w:t xml:space="preserve"> autoritățile locale, regionale și naționale în atingerea scopurilor privind mobilitatea urbană durabilă:</w:t>
      </w:r>
    </w:p>
    <w:tbl>
      <w:tblPr>
        <w:tblW w:w="0" w:type="auto"/>
        <w:tblBorders>
          <w:insideH w:val="single" w:sz="4" w:space="0" w:color="auto"/>
        </w:tblBorders>
        <w:tblLook w:val="04A0" w:firstRow="1" w:lastRow="0" w:firstColumn="1" w:lastColumn="0" w:noHBand="0" w:noVBand="1"/>
      </w:tblPr>
      <w:tblGrid>
        <w:gridCol w:w="4395"/>
        <w:gridCol w:w="4955"/>
      </w:tblGrid>
      <w:tr w:rsidR="00752EC8" w:rsidRPr="00342022" w14:paraId="76C8E50A" w14:textId="77777777" w:rsidTr="003F0920">
        <w:tc>
          <w:tcPr>
            <w:tcW w:w="4395" w:type="dxa"/>
          </w:tcPr>
          <w:p w14:paraId="7DFB02E1" w14:textId="77777777" w:rsidR="007F602C" w:rsidRPr="00342022" w:rsidRDefault="007F602C" w:rsidP="003F0920">
            <w:pPr>
              <w:pStyle w:val="Default"/>
              <w:ind w:firstLine="317"/>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Tema 1 – Promovarea unei politici integrate </w:t>
            </w:r>
          </w:p>
          <w:p w14:paraId="21AA64FB"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 — Accelerarea implementării planurilor de mobilitate urbană sustenabilă </w:t>
            </w:r>
          </w:p>
          <w:p w14:paraId="20F0B2C0"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2 – Mobilitatea urbană sustenabilă și politica regională </w:t>
            </w:r>
          </w:p>
          <w:p w14:paraId="4D0620C1" w14:textId="77777777" w:rsidR="007F602C" w:rsidRPr="00342022" w:rsidRDefault="007F602C" w:rsidP="003F0920">
            <w:pPr>
              <w:pStyle w:val="Default"/>
              <w:jc w:val="both"/>
              <w:rPr>
                <w:rFonts w:ascii="Corbel" w:hAnsi="Corbel"/>
                <w:noProof/>
                <w:color w:val="auto"/>
                <w:lang w:val="ro-RO"/>
              </w:rPr>
            </w:pPr>
            <w:r w:rsidRPr="00342022">
              <w:rPr>
                <w:rFonts w:ascii="Corbel" w:hAnsi="Corbel"/>
                <w:noProof/>
                <w:color w:val="auto"/>
                <w:sz w:val="20"/>
                <w:szCs w:val="20"/>
                <w:lang w:val="ro-RO"/>
              </w:rPr>
              <w:t xml:space="preserve">Acțiunea 3 — Transporturi pentru un mediu urban sănătos </w:t>
            </w:r>
          </w:p>
        </w:tc>
        <w:tc>
          <w:tcPr>
            <w:tcW w:w="4955" w:type="dxa"/>
          </w:tcPr>
          <w:p w14:paraId="7F235E02"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Planul de Mobilitate este aliniat cu prevederile documentului de planificare a acțiunilor privind mobilitatea urbană prin centralizarea măsurilor pe cele 6 teme. </w:t>
            </w:r>
          </w:p>
          <w:p w14:paraId="0ADA6106" w14:textId="271AB087" w:rsidR="007F602C" w:rsidRPr="00342022" w:rsidRDefault="007F602C" w:rsidP="003F0920">
            <w:pPr>
              <w:pStyle w:val="Default"/>
              <w:jc w:val="both"/>
              <w:rPr>
                <w:rFonts w:ascii="Corbel" w:hAnsi="Corbel"/>
                <w:noProof/>
                <w:color w:val="auto"/>
                <w:lang w:val="ro-RO"/>
              </w:rPr>
            </w:pPr>
            <w:r w:rsidRPr="00342022">
              <w:rPr>
                <w:rFonts w:ascii="Corbel" w:hAnsi="Corbel"/>
                <w:noProof/>
                <w:color w:val="auto"/>
                <w:sz w:val="20"/>
                <w:szCs w:val="20"/>
                <w:lang w:val="ro-RO"/>
              </w:rPr>
              <w:t xml:space="preserve">Referitor la Tema 1 – </w:t>
            </w:r>
            <w:r w:rsidR="0007709C">
              <w:rPr>
                <w:rFonts w:ascii="Corbel" w:hAnsi="Corbel"/>
                <w:noProof/>
                <w:color w:val="auto"/>
                <w:sz w:val="20"/>
                <w:szCs w:val="20"/>
                <w:lang w:val="ro-RO"/>
              </w:rPr>
              <w:t>Strategia</w:t>
            </w:r>
            <w:r w:rsidRPr="00342022">
              <w:rPr>
                <w:rFonts w:ascii="Corbel" w:hAnsi="Corbel"/>
                <w:noProof/>
                <w:color w:val="auto"/>
                <w:sz w:val="20"/>
                <w:szCs w:val="20"/>
                <w:lang w:val="ro-RO"/>
              </w:rPr>
              <w:t xml:space="preserve">  prevede măsuri de accelerare a implementării mobilității urbane, măsuri de mobilitate sustenabilă și politică regională și măsuri de modernizare a transporturilor în vederea reducerii consumului de CO2. </w:t>
            </w:r>
          </w:p>
        </w:tc>
      </w:tr>
      <w:tr w:rsidR="00752EC8" w:rsidRPr="00342022" w14:paraId="07D399D6" w14:textId="77777777" w:rsidTr="003F0920">
        <w:tc>
          <w:tcPr>
            <w:tcW w:w="4395" w:type="dxa"/>
          </w:tcPr>
          <w:p w14:paraId="1407A3E0" w14:textId="77777777" w:rsidR="007F602C" w:rsidRPr="00342022" w:rsidRDefault="007F602C" w:rsidP="003F0920">
            <w:pPr>
              <w:pStyle w:val="Default"/>
              <w:ind w:firstLine="317"/>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Tema 2 — Centrarea pe cetățeni </w:t>
            </w:r>
          </w:p>
          <w:p w14:paraId="042689F1"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4 —O platformă privind drepturile călătorilor din rețeaua de transport public urban </w:t>
            </w:r>
          </w:p>
          <w:p w14:paraId="5586938E"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5 — Îmbunătățirea accesibilității pentru persoanele cu mobilitate redusă </w:t>
            </w:r>
          </w:p>
          <w:p w14:paraId="26D7807C"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6 — Îmbunătățirea informațiilor privind călătoriile </w:t>
            </w:r>
          </w:p>
          <w:p w14:paraId="3468DCFB"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7 — Accesul în zonele verzi </w:t>
            </w:r>
          </w:p>
          <w:p w14:paraId="35F24B0C" w14:textId="04F78859"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Acțiunea 8 —</w:t>
            </w:r>
            <w:r w:rsidR="0022638C" w:rsidRPr="00342022">
              <w:rPr>
                <w:rFonts w:ascii="Corbel" w:hAnsi="Corbel"/>
                <w:noProof/>
                <w:color w:val="auto"/>
                <w:sz w:val="20"/>
                <w:szCs w:val="20"/>
                <w:lang w:val="ro-RO"/>
              </w:rPr>
              <w:t xml:space="preserve"> </w:t>
            </w:r>
            <w:r w:rsidRPr="00342022">
              <w:rPr>
                <w:rFonts w:ascii="Corbel" w:hAnsi="Corbel"/>
                <w:noProof/>
                <w:color w:val="auto"/>
                <w:sz w:val="20"/>
                <w:szCs w:val="20"/>
                <w:lang w:val="ro-RO"/>
              </w:rPr>
              <w:t xml:space="preserve">O campanie pe tema comportamentelor care favorizează mobilitatea sustenabilă </w:t>
            </w:r>
          </w:p>
          <w:p w14:paraId="2B35D83D"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9 — Condusul eficient din punct de vedere energetic, ca parte a formării conducătorilor auto  </w:t>
            </w:r>
          </w:p>
        </w:tc>
        <w:tc>
          <w:tcPr>
            <w:tcW w:w="4955" w:type="dxa"/>
          </w:tcPr>
          <w:p w14:paraId="4BC3BA0D" w14:textId="5AA7853C"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Acest document prevede măsuri de îmbunătățire a accesibilității pentru persoanele cu mobilitate redusă, măsuri de dezvoltare a transportului public urban, care să devină astfel accesibil atât din punct de vedere fizic, cât și economic, pentru toate categoriile sociale din </w:t>
            </w:r>
            <w:r w:rsidR="00137B40" w:rsidRPr="00342022">
              <w:rPr>
                <w:rFonts w:ascii="Corbel" w:hAnsi="Corbel"/>
                <w:noProof/>
                <w:color w:val="auto"/>
                <w:sz w:val="20"/>
                <w:szCs w:val="20"/>
                <w:lang w:val="ro-RO"/>
              </w:rPr>
              <w:t>județul Satu Mare</w:t>
            </w:r>
            <w:r w:rsidRPr="00342022">
              <w:rPr>
                <w:rFonts w:ascii="Corbel" w:hAnsi="Corbel"/>
                <w:noProof/>
                <w:color w:val="auto"/>
                <w:sz w:val="20"/>
                <w:szCs w:val="20"/>
                <w:lang w:val="ro-RO"/>
              </w:rPr>
              <w:t xml:space="preserve">:  Achiziție mijloace de transport ecologice, inclusiv stații de încarcare auto, modernizarea stațiilor de TP, și amplasarea de stații noi, modernizarea și extinderea zonei pietonale centrale. </w:t>
            </w:r>
          </w:p>
          <w:p w14:paraId="4BB55D92" w14:textId="1CB0F56B" w:rsidR="004D6B61" w:rsidRPr="00342022" w:rsidRDefault="004D6B61" w:rsidP="003F0920">
            <w:pPr>
              <w:pStyle w:val="Default"/>
              <w:jc w:val="both"/>
              <w:rPr>
                <w:rFonts w:ascii="Corbel" w:hAnsi="Corbel"/>
                <w:noProof/>
                <w:color w:val="auto"/>
                <w:lang w:val="ro-RO"/>
              </w:rPr>
            </w:pPr>
          </w:p>
        </w:tc>
      </w:tr>
      <w:tr w:rsidR="00752EC8" w:rsidRPr="00342022" w14:paraId="4BE28FC4" w14:textId="77777777" w:rsidTr="003F0920">
        <w:tc>
          <w:tcPr>
            <w:tcW w:w="4395" w:type="dxa"/>
          </w:tcPr>
          <w:p w14:paraId="5BC15A84" w14:textId="77777777" w:rsidR="007F602C" w:rsidRPr="00342022" w:rsidRDefault="007F602C" w:rsidP="003F0920">
            <w:pPr>
              <w:pStyle w:val="Default"/>
              <w:ind w:firstLine="317"/>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Tema 3 — Transporturi urbane mai ecologice </w:t>
            </w:r>
          </w:p>
          <w:p w14:paraId="23BA6780"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10 — Proiecte de cercetare și de demonstrație pentru vehicule cu emisii reduse sau cu emisii zero </w:t>
            </w:r>
          </w:p>
          <w:p w14:paraId="41216268"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11 – Un ghid internet privind vehiculele nepoluante și eficiente din punct de vedere energetic </w:t>
            </w:r>
          </w:p>
          <w:p w14:paraId="38C8FF81"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12 — Un studiu pe tema aspectelor urbane ale internalizării costurilor externe </w:t>
            </w:r>
          </w:p>
          <w:p w14:paraId="11FEDBE5" w14:textId="77777777" w:rsidR="007F602C" w:rsidRPr="00342022" w:rsidRDefault="007F602C" w:rsidP="003F0920">
            <w:pPr>
              <w:pStyle w:val="Default"/>
              <w:jc w:val="both"/>
              <w:rPr>
                <w:rFonts w:ascii="Corbel" w:hAnsi="Corbel"/>
                <w:noProof/>
                <w:color w:val="auto"/>
                <w:lang w:val="ro-RO"/>
              </w:rPr>
            </w:pPr>
            <w:r w:rsidRPr="00342022">
              <w:rPr>
                <w:rFonts w:ascii="Corbel" w:hAnsi="Corbel"/>
                <w:noProof/>
                <w:color w:val="auto"/>
                <w:sz w:val="20"/>
                <w:szCs w:val="20"/>
                <w:lang w:val="ro-RO"/>
              </w:rPr>
              <w:t xml:space="preserve">Acțiunea 13 — Schimburi de informații privind schemele tarifare urbane </w:t>
            </w:r>
          </w:p>
        </w:tc>
        <w:tc>
          <w:tcPr>
            <w:tcW w:w="4955" w:type="dxa"/>
          </w:tcPr>
          <w:p w14:paraId="266D5856" w14:textId="368407BB" w:rsidR="007F602C" w:rsidRPr="00342022" w:rsidRDefault="007F602C" w:rsidP="000C45A5">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În cadrul</w:t>
            </w:r>
            <w:r w:rsidR="0007709C">
              <w:rPr>
                <w:rFonts w:ascii="Corbel" w:hAnsi="Corbel"/>
                <w:noProof/>
                <w:color w:val="auto"/>
                <w:sz w:val="20"/>
                <w:szCs w:val="20"/>
                <w:lang w:val="ro-RO"/>
              </w:rPr>
              <w:t xml:space="preserve"> strategiei</w:t>
            </w:r>
            <w:r w:rsidRPr="00342022">
              <w:rPr>
                <w:rFonts w:ascii="Corbel" w:hAnsi="Corbel"/>
                <w:noProof/>
                <w:color w:val="auto"/>
                <w:sz w:val="20"/>
                <w:szCs w:val="20"/>
                <w:lang w:val="ro-RO"/>
              </w:rPr>
              <w:t xml:space="preserve"> sunt prevăzute proiecte care să îmbunătățească sistemul de transport, acesta devenind unul ecologic și eficient, prietenos cu mediul, dar în același timp statornic și tradițional, asigurând un echilibru între valorificarea modurilor și infrastructurii de transport tradiționale cu necesitatea de modernizare și asigurare a consumului eficient de resurse și promovarea modurilor de transport nepoluante. În acest sens enumerăm următoarele proiecte privind modernizarea transporturilor urbane: achiziția de mijloace de transport ecologic, inclusiv stații de încarcare auto, implementarea sistemului de e-ticketing și informatizare dinamică stații TP, modernizarea stațiilor de TP, și amplasarea de stații noi</w:t>
            </w:r>
            <w:r w:rsidR="00022C3A" w:rsidRPr="00342022">
              <w:rPr>
                <w:rFonts w:ascii="Corbel" w:hAnsi="Corbel"/>
                <w:noProof/>
                <w:color w:val="auto"/>
                <w:sz w:val="20"/>
                <w:szCs w:val="20"/>
                <w:lang w:val="ro-RO"/>
              </w:rPr>
              <w:t>;</w:t>
            </w:r>
          </w:p>
        </w:tc>
      </w:tr>
      <w:tr w:rsidR="00752EC8" w:rsidRPr="00342022" w14:paraId="2D90DE0A" w14:textId="77777777" w:rsidTr="003F0920">
        <w:tc>
          <w:tcPr>
            <w:tcW w:w="4395" w:type="dxa"/>
          </w:tcPr>
          <w:p w14:paraId="4DB238B4" w14:textId="77777777" w:rsidR="007F602C" w:rsidRPr="00342022" w:rsidRDefault="007F602C" w:rsidP="003F0920">
            <w:pPr>
              <w:pStyle w:val="Default"/>
              <w:ind w:firstLine="317"/>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Tema 4 — Consolidarea finanțării </w:t>
            </w:r>
          </w:p>
          <w:p w14:paraId="49363DD0"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14 — Optimizarea surselor de finanțare existente </w:t>
            </w:r>
          </w:p>
          <w:p w14:paraId="40EE2808"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15 — Analiza nevoilor de finanțare viitoare </w:t>
            </w:r>
          </w:p>
        </w:tc>
        <w:tc>
          <w:tcPr>
            <w:tcW w:w="4955" w:type="dxa"/>
          </w:tcPr>
          <w:p w14:paraId="0B82A216"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Consolidarea Finanțării este tratată în cadrul prezentului document prin realizarea scenariilor de dezvoltare și prioritizarea intervențiilor având la bază rezultatele analizei multicriteriale precum și rezultatele analizei de admisibilitate al fiecărui proiect în parte. </w:t>
            </w:r>
          </w:p>
        </w:tc>
      </w:tr>
      <w:tr w:rsidR="00752EC8" w:rsidRPr="00342022" w14:paraId="2D39F847" w14:textId="77777777" w:rsidTr="003F0920">
        <w:tc>
          <w:tcPr>
            <w:tcW w:w="4395" w:type="dxa"/>
          </w:tcPr>
          <w:p w14:paraId="29A2FA61" w14:textId="77777777" w:rsidR="007F602C" w:rsidRPr="00342022" w:rsidRDefault="007F602C" w:rsidP="003F0920">
            <w:pPr>
              <w:pStyle w:val="Default"/>
              <w:ind w:firstLine="317"/>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Tema 5 — Schimbul de experiență și de cunoștințe </w:t>
            </w:r>
          </w:p>
          <w:p w14:paraId="6C6C1F6C"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16 — Punerea la zi a datelor și a statisticilor </w:t>
            </w:r>
          </w:p>
          <w:p w14:paraId="0AFE5751"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17 — Crearea unui observator al mobilității urbane </w:t>
            </w:r>
          </w:p>
          <w:p w14:paraId="5A687340"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18 — Participarea la dialogul internațional și la schimbul de informații </w:t>
            </w:r>
          </w:p>
        </w:tc>
        <w:tc>
          <w:tcPr>
            <w:tcW w:w="4955" w:type="dxa"/>
          </w:tcPr>
          <w:p w14:paraId="741A3A42" w14:textId="3F762131" w:rsidR="007F602C" w:rsidRPr="00342022" w:rsidRDefault="0007709C" w:rsidP="003F0920">
            <w:pPr>
              <w:pStyle w:val="Default"/>
              <w:jc w:val="both"/>
              <w:rPr>
                <w:rFonts w:ascii="Corbel" w:hAnsi="Corbel"/>
                <w:noProof/>
                <w:color w:val="auto"/>
                <w:lang w:val="ro-RO"/>
              </w:rPr>
            </w:pPr>
            <w:r>
              <w:rPr>
                <w:rFonts w:ascii="Corbel" w:hAnsi="Corbel"/>
                <w:noProof/>
                <w:color w:val="auto"/>
                <w:sz w:val="20"/>
                <w:szCs w:val="20"/>
                <w:lang w:val="ro-RO"/>
              </w:rPr>
              <w:t>Strategia</w:t>
            </w:r>
            <w:r w:rsidR="007F602C" w:rsidRPr="00342022">
              <w:rPr>
                <w:rFonts w:ascii="Corbel" w:hAnsi="Corbel"/>
                <w:noProof/>
                <w:color w:val="auto"/>
                <w:sz w:val="20"/>
                <w:szCs w:val="20"/>
                <w:lang w:val="ro-RO"/>
              </w:rPr>
              <w:t xml:space="preserve">  analizează situația actuală a cererii de transport de marfă și propune măsuri pentru reducerea traficului rutier de mărfuri care să rezulte într-o scădere a emisiilor poluante, a poluării sonore și a aglomerărilor din trafic. </w:t>
            </w:r>
          </w:p>
        </w:tc>
      </w:tr>
      <w:tr w:rsidR="00640AFE" w:rsidRPr="00342022" w14:paraId="7B12B9F7" w14:textId="77777777" w:rsidTr="003F0920">
        <w:tc>
          <w:tcPr>
            <w:tcW w:w="4395" w:type="dxa"/>
          </w:tcPr>
          <w:p w14:paraId="23F690D7" w14:textId="77777777" w:rsidR="007F602C" w:rsidRPr="00342022" w:rsidRDefault="007F602C" w:rsidP="003F0920">
            <w:pPr>
              <w:pStyle w:val="Default"/>
              <w:ind w:firstLine="317"/>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Tema 6 — Optimizarea mobilității urbane </w:t>
            </w:r>
          </w:p>
          <w:p w14:paraId="451F41CD"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19 – Transportul urban de marfă </w:t>
            </w:r>
          </w:p>
          <w:p w14:paraId="5B2C2A11" w14:textId="77777777" w:rsidR="007F602C" w:rsidRPr="00342022" w:rsidRDefault="007F602C" w:rsidP="003F0920">
            <w:pPr>
              <w:pStyle w:val="Default"/>
              <w:ind w:firstLine="317"/>
              <w:jc w:val="both"/>
              <w:rPr>
                <w:rFonts w:ascii="Corbel" w:hAnsi="Corbel"/>
                <w:b/>
                <w:bCs/>
                <w:noProof/>
                <w:color w:val="auto"/>
                <w:sz w:val="20"/>
                <w:szCs w:val="20"/>
                <w:lang w:val="ro-RO"/>
              </w:rPr>
            </w:pPr>
            <w:r w:rsidRPr="00342022">
              <w:rPr>
                <w:rFonts w:ascii="Corbel" w:hAnsi="Corbel"/>
                <w:noProof/>
                <w:color w:val="auto"/>
                <w:sz w:val="20"/>
                <w:szCs w:val="20"/>
                <w:lang w:val="ro-RO"/>
              </w:rPr>
              <w:t xml:space="preserve">Acțiunea 20 — Sistemele inteligente de transport (SIT) pentru mobilitatea urbană </w:t>
            </w:r>
          </w:p>
        </w:tc>
        <w:tc>
          <w:tcPr>
            <w:tcW w:w="4955" w:type="dxa"/>
          </w:tcPr>
          <w:p w14:paraId="3FE2CE57" w14:textId="233B2C29"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Soluții informatice, bazate pe o platformă GIS, cu date de intrare din sisteme diferite (ex: intrări video din sistemul de management al traficului și intrări video din sistemul de monitorizare a traficului ce pot fi implementate în perioada următoare, intrări din sistemele GPS montate pe mijloacele de transport în comun, etc.). </w:t>
            </w:r>
          </w:p>
        </w:tc>
      </w:tr>
    </w:tbl>
    <w:p w14:paraId="646C36B0" w14:textId="302C4EC0" w:rsidR="007F602C" w:rsidRPr="00342022" w:rsidRDefault="007F602C" w:rsidP="008A669E">
      <w:pPr>
        <w:pStyle w:val="titluriimportantePMUDSibiu"/>
      </w:pPr>
      <w:r w:rsidRPr="00342022">
        <w:lastRenderedPageBreak/>
        <w:t>Foaie de parcurs pentru un spațiu european unic al transporturilor – Către un sistem de transport competitiv și eficient din punct de vedere al resurselor (Comisia Europeană, 2011, COM/2011/0144)</w:t>
      </w:r>
      <w:r w:rsidRPr="00342022">
        <w:rPr>
          <w:rStyle w:val="FootnoteReference"/>
          <w:b w:val="0"/>
          <w:bCs/>
        </w:rPr>
        <w:footnoteReference w:id="9"/>
      </w:r>
    </w:p>
    <w:p w14:paraId="267AFC1E" w14:textId="77777777" w:rsidR="007F602C" w:rsidRPr="00342022" w:rsidRDefault="007F602C" w:rsidP="007F602C">
      <w:pPr>
        <w:rPr>
          <w:rFonts w:cs="Corbel"/>
        </w:rPr>
      </w:pPr>
      <w:r w:rsidRPr="00342022">
        <w:rPr>
          <w:rFonts w:cs="Corbel"/>
        </w:rPr>
        <w:t xml:space="preserve">Aceasta Carte alba propune 20 de inițiative concrete privind îmbunătățirea transporturilor spre a fi urmate în deceniul 2011 – 2030, astfel încât până în 2050 să fie atinse următoarele obiective principale: </w:t>
      </w:r>
    </w:p>
    <w:p w14:paraId="5726E03E" w14:textId="77777777" w:rsidR="007F602C" w:rsidRPr="00342022" w:rsidRDefault="007F602C" w:rsidP="00810922">
      <w:pPr>
        <w:pStyle w:val="ListParagraph"/>
        <w:numPr>
          <w:ilvl w:val="0"/>
          <w:numId w:val="40"/>
        </w:numPr>
      </w:pPr>
      <w:r w:rsidRPr="00342022">
        <w:t>Eliminarea autovehiculelor „alimentate în mod convențional” din transportul urban;</w:t>
      </w:r>
    </w:p>
    <w:p w14:paraId="09758018" w14:textId="77777777" w:rsidR="007F602C" w:rsidRPr="00342022" w:rsidRDefault="007F602C" w:rsidP="00810922">
      <w:pPr>
        <w:pStyle w:val="ListParagraph"/>
        <w:numPr>
          <w:ilvl w:val="0"/>
          <w:numId w:val="40"/>
        </w:numPr>
      </w:pPr>
      <w:r w:rsidRPr="00342022">
        <w:t>Atingerea unui nivel de 20 % în privința utilizării în aviație a combustibililor sustenabili cu conținut scăzut de carbon; de asemenea, reducerea cu 20 % a emisiilor de CO2 ale UE generate de combustibilii pentru transportul maritim;</w:t>
      </w:r>
    </w:p>
    <w:p w14:paraId="7BBFDCD3" w14:textId="77777777" w:rsidR="007F602C" w:rsidRPr="00342022" w:rsidRDefault="007F602C" w:rsidP="00810922">
      <w:pPr>
        <w:pStyle w:val="ListParagraph"/>
        <w:numPr>
          <w:ilvl w:val="0"/>
          <w:numId w:val="40"/>
        </w:numPr>
      </w:pPr>
      <w:r w:rsidRPr="00342022">
        <w:t xml:space="preserve">Un procent de 50 % din transportul rutier de mărfuri pe distanțe de peste 200 km să fie transferat către alte moduri de transport, cum ar fi transportul pe calea ferată sau pe căile navigabile, cu ajutorul coridoarelor de transport de marfă eficiente și ecologice acestea contribuind la atingerea obiectivului de reducere cu 60% a emisiilor de GES până la mijlocul secolului. </w:t>
      </w:r>
    </w:p>
    <w:p w14:paraId="61CCE56F" w14:textId="1A22F46E" w:rsidR="007F602C" w:rsidRPr="00342022" w:rsidRDefault="007F602C" w:rsidP="008A669E">
      <w:pPr>
        <w:pStyle w:val="titluriimportantePMUDSibiu"/>
      </w:pPr>
      <w:r w:rsidRPr="00342022">
        <w:t>Împreună pentru o mobilitate urbană competitivă care utilizează eficient resursele (Comisia Europeană, 2013, COM/2013/0913)</w:t>
      </w:r>
      <w:r w:rsidRPr="00342022">
        <w:rPr>
          <w:rStyle w:val="FootnoteReference"/>
          <w:b w:val="0"/>
          <w:bCs/>
        </w:rPr>
        <w:footnoteReference w:id="10"/>
      </w:r>
    </w:p>
    <w:p w14:paraId="0C8ABC87" w14:textId="77777777" w:rsidR="007F602C" w:rsidRPr="00342022" w:rsidRDefault="007F602C" w:rsidP="007F602C">
      <w:r w:rsidRPr="00342022">
        <w:t xml:space="preserve">Această comunicare introduce conceptul de Plan de Mobilitate Urbană Durabilă și construiește baza pentru Platforma Europeană privind Planurile de Mobilitate Urbană Durabilă, urmărind să coordoneze cooperarea la nivelul UE privind dezvoltarea mai departe a conceptului PMUD și a instrumentelor aferente. </w:t>
      </w:r>
    </w:p>
    <w:p w14:paraId="41E5A6FD" w14:textId="72B4008E" w:rsidR="007F602C" w:rsidRPr="00342022" w:rsidRDefault="007F602C" w:rsidP="008A669E">
      <w:pPr>
        <w:pStyle w:val="titluriimportantePMUDSibiu"/>
      </w:pPr>
      <w:r w:rsidRPr="00342022">
        <w:t>Un concept privind Planurile de Mobilitate Urbană Durabilă (Comisia Europeană, 2013, COM/2013/0913 - Anexa 1)</w:t>
      </w:r>
      <w:r w:rsidRPr="00342022">
        <w:rPr>
          <w:rStyle w:val="FootnoteReference"/>
          <w:b w:val="0"/>
          <w:bCs/>
          <w:sz w:val="28"/>
          <w:szCs w:val="28"/>
        </w:rPr>
        <w:footnoteReference w:id="11"/>
      </w:r>
    </w:p>
    <w:p w14:paraId="22440AA2" w14:textId="77777777" w:rsidR="007F602C" w:rsidRPr="00342022" w:rsidRDefault="007F602C" w:rsidP="007F602C">
      <w:pPr>
        <w:autoSpaceDE w:val="0"/>
        <w:autoSpaceDN w:val="0"/>
        <w:adjustRightInd w:val="0"/>
        <w:spacing w:after="0"/>
        <w:rPr>
          <w:rFonts w:cs="Corbel"/>
        </w:rPr>
      </w:pPr>
      <w:r w:rsidRPr="00342022">
        <w:rPr>
          <w:rFonts w:cs="Corbel"/>
        </w:rPr>
        <w:t xml:space="preserve">Această anexă la comunicare, prezintă structura preliminară, scopul și obiectivele Planurilor de Mobilitate Urbană Durabilă. </w:t>
      </w:r>
    </w:p>
    <w:p w14:paraId="2758B0B6" w14:textId="01295A60" w:rsidR="007F602C" w:rsidRPr="00342022" w:rsidRDefault="007F602C" w:rsidP="008A669E">
      <w:pPr>
        <w:pStyle w:val="titluriimportantePMUDSibiu"/>
      </w:pPr>
      <w:r w:rsidRPr="00342022">
        <w:t>O chemare la acțiune privind transporturile de marfă în spațiul urban (Comisia Europeană, 2013, SWD/2013/524)</w:t>
      </w:r>
      <w:r w:rsidRPr="00342022">
        <w:rPr>
          <w:rStyle w:val="FootnoteReference"/>
          <w:b w:val="0"/>
          <w:bCs/>
        </w:rPr>
        <w:footnoteReference w:id="12"/>
      </w:r>
    </w:p>
    <w:p w14:paraId="107FF104" w14:textId="77777777" w:rsidR="007F602C" w:rsidRPr="00342022" w:rsidRDefault="007F602C" w:rsidP="007F602C">
      <w:r w:rsidRPr="00342022">
        <w:t xml:space="preserve">Acest document de lucru este centrat în jurul obiectivului de a atinge până în 2030 un transport de mărfuri fără emisii de GES în zonele urbane majore. Subliniază faptul că o atenție deosebită trebuie acordată următoarelor patru dimensiuni: </w:t>
      </w:r>
    </w:p>
    <w:p w14:paraId="174DD117" w14:textId="77777777" w:rsidR="007F602C" w:rsidRPr="00342022" w:rsidRDefault="007F602C" w:rsidP="00810922">
      <w:pPr>
        <w:pStyle w:val="ListParagraph"/>
        <w:numPr>
          <w:ilvl w:val="0"/>
          <w:numId w:val="41"/>
        </w:numPr>
      </w:pPr>
      <w:r w:rsidRPr="00342022">
        <w:t xml:space="preserve">Gestionarea cererii de transport de marfă în spațiul urban </w:t>
      </w:r>
    </w:p>
    <w:p w14:paraId="1F5B2065" w14:textId="77777777" w:rsidR="007F602C" w:rsidRPr="00342022" w:rsidRDefault="007F602C" w:rsidP="00810922">
      <w:pPr>
        <w:pStyle w:val="ListParagraph"/>
        <w:numPr>
          <w:ilvl w:val="0"/>
          <w:numId w:val="41"/>
        </w:numPr>
        <w:rPr>
          <w:rFonts w:cs="Courier New"/>
        </w:rPr>
      </w:pPr>
      <w:r w:rsidRPr="00342022">
        <w:t xml:space="preserve">Tranziția înspre alte moduri de transport </w:t>
      </w:r>
    </w:p>
    <w:p w14:paraId="05F68FA6" w14:textId="77777777" w:rsidR="007F602C" w:rsidRPr="00342022" w:rsidRDefault="007F602C" w:rsidP="00810922">
      <w:pPr>
        <w:pStyle w:val="ListParagraph"/>
        <w:numPr>
          <w:ilvl w:val="0"/>
          <w:numId w:val="41"/>
        </w:numPr>
        <w:rPr>
          <w:rFonts w:cs="Courier New"/>
        </w:rPr>
      </w:pPr>
      <w:r w:rsidRPr="00342022">
        <w:t xml:space="preserve">Îmbunătățirea eficienței </w:t>
      </w:r>
    </w:p>
    <w:p w14:paraId="5EF17552" w14:textId="77777777" w:rsidR="007F602C" w:rsidRPr="00342022" w:rsidRDefault="007F602C" w:rsidP="00810922">
      <w:pPr>
        <w:pStyle w:val="ListParagraph"/>
        <w:numPr>
          <w:ilvl w:val="0"/>
          <w:numId w:val="41"/>
        </w:numPr>
        <w:rPr>
          <w:rFonts w:cs="Courier New"/>
        </w:rPr>
      </w:pPr>
      <w:r w:rsidRPr="00342022">
        <w:t xml:space="preserve">Îmbunătățirea vehiculelor și a carburanților </w:t>
      </w:r>
    </w:p>
    <w:p w14:paraId="702EB675" w14:textId="2A3248C2" w:rsidR="007F602C" w:rsidRPr="00342022" w:rsidRDefault="0007709C" w:rsidP="007F602C">
      <w:r>
        <w:rPr>
          <w:rFonts w:cs="Corbel"/>
        </w:rPr>
        <w:t>Strategia și Planul de Mobilitate pentru</w:t>
      </w:r>
      <w:r w:rsidR="007F602C" w:rsidRPr="00342022">
        <w:rPr>
          <w:rFonts w:cs="Corbel"/>
        </w:rPr>
        <w:t xml:space="preserve"> </w:t>
      </w:r>
      <w:r w:rsidR="003317B3" w:rsidRPr="00342022">
        <w:rPr>
          <w:rFonts w:cs="Corbel"/>
        </w:rPr>
        <w:t>Județul Satu Mare</w:t>
      </w:r>
      <w:r w:rsidR="007F602C" w:rsidRPr="00342022">
        <w:rPr>
          <w:rFonts w:cs="Corbel"/>
        </w:rPr>
        <w:t xml:space="preserve"> analizează situația actuală a cererii de </w:t>
      </w:r>
      <w:r w:rsidR="007F602C" w:rsidRPr="00342022">
        <w:t>transport de marfă și propune măsuri pentru reducerea traficului rutier de mărfuri care să rezulte într-o scădere a emisiilor poluante, a poluării sonore și a aglomerărilor din trafic.</w:t>
      </w:r>
    </w:p>
    <w:p w14:paraId="4B1AA761" w14:textId="0E8C887A" w:rsidR="007F602C" w:rsidRPr="00342022" w:rsidRDefault="007F602C" w:rsidP="008A669E">
      <w:pPr>
        <w:pStyle w:val="titluriimportantePMUDSibiu"/>
      </w:pPr>
      <w:r w:rsidRPr="00342022">
        <w:t>O chemare la acțiune privind o mai bună reglementare a accesului vehiculelor în spațiul urban (Comisia Europeană, 2013, SWD/2013/526)</w:t>
      </w:r>
      <w:r w:rsidRPr="00342022">
        <w:rPr>
          <w:rStyle w:val="FootnoteReference"/>
          <w:b w:val="0"/>
          <w:bCs/>
        </w:rPr>
        <w:footnoteReference w:id="13"/>
      </w:r>
    </w:p>
    <w:p w14:paraId="58941E43" w14:textId="77777777" w:rsidR="007F602C" w:rsidRPr="00342022" w:rsidRDefault="007F602C" w:rsidP="00265E57">
      <w:pPr>
        <w:pStyle w:val="PMUD"/>
        <w:rPr>
          <w:snapToGrid w:val="0"/>
        </w:rPr>
      </w:pPr>
      <w:r w:rsidRPr="00342022">
        <w:rPr>
          <w:rStyle w:val="titluriimportantePMUDSibiuChar"/>
          <w:b w:val="0"/>
          <w:lang w:eastAsia="ro-RO"/>
        </w:rPr>
        <w:t xml:space="preserve">Acest document de lucru subliniază faptul că „deși deciziile privind reglementarea accesului trebuie luate la nivel local, există un potențial considerabil pentru o abordare mai integrată și mai coordonată la nivelul Uniunii, în particular în privința unor aspecte precum dimensiunile vehiculelor, metodologiile de control, informare și comunicare precum și evaluare” și de asemenea că „implementarea în mod corect a </w:t>
      </w:r>
      <w:r w:rsidRPr="00342022">
        <w:rPr>
          <w:rStyle w:val="titluriimportantePMUDSibiuChar"/>
          <w:b w:val="0"/>
          <w:lang w:eastAsia="ro-RO"/>
        </w:rPr>
        <w:lastRenderedPageBreak/>
        <w:t>reglementărilor de acces, dezvoltate împreună cu</w:t>
      </w:r>
      <w:r w:rsidRPr="00342022">
        <w:rPr>
          <w:rStyle w:val="titluriimportantePMUDSibiuChar"/>
          <w:lang w:eastAsia="ro-RO"/>
        </w:rPr>
        <w:t xml:space="preserve"> </w:t>
      </w:r>
      <w:r w:rsidRPr="00342022">
        <w:rPr>
          <w:snapToGrid w:val="0"/>
        </w:rPr>
        <w:t>și acceptate de către actori ca parte a planificării mobilității urbane durabile, poate fi un instrument eficace pentru optimizarea mobilității și accesibilității urbane”.</w:t>
      </w:r>
    </w:p>
    <w:p w14:paraId="4559CB01" w14:textId="455FDF9B" w:rsidR="007F602C" w:rsidRPr="00342022" w:rsidRDefault="0007709C" w:rsidP="00265E57">
      <w:pPr>
        <w:pStyle w:val="PMUD"/>
        <w:rPr>
          <w:snapToGrid w:val="0"/>
        </w:rPr>
      </w:pPr>
      <w:r>
        <w:rPr>
          <w:snapToGrid w:val="0"/>
        </w:rPr>
        <w:t>Strategia</w:t>
      </w:r>
      <w:r w:rsidR="00533574" w:rsidRPr="00342022">
        <w:rPr>
          <w:snapToGrid w:val="0"/>
        </w:rPr>
        <w:t xml:space="preserve"> </w:t>
      </w:r>
      <w:r w:rsidR="003317B3" w:rsidRPr="00342022">
        <w:rPr>
          <w:rFonts w:cs="Corbel"/>
        </w:rPr>
        <w:t>Satu Mare</w:t>
      </w:r>
      <w:r w:rsidR="007F602C" w:rsidRPr="00342022">
        <w:rPr>
          <w:snapToGrid w:val="0"/>
        </w:rPr>
        <w:t xml:space="preserve"> este un instrument de planificare a mobilității persoanelor și mărfurilor din</w:t>
      </w:r>
      <w:r w:rsidR="00BF093D" w:rsidRPr="00342022">
        <w:rPr>
          <w:snapToGrid w:val="0"/>
        </w:rPr>
        <w:t xml:space="preserve"> județ</w:t>
      </w:r>
      <w:r w:rsidR="007F602C" w:rsidRPr="00342022">
        <w:rPr>
          <w:snapToGrid w:val="0"/>
        </w:rPr>
        <w:t>, iar implementarea listei de proiecte depinde de colaborarea diverșilor actori locali, regionali</w:t>
      </w:r>
      <w:r w:rsidR="00BF093D" w:rsidRPr="00342022">
        <w:rPr>
          <w:snapToGrid w:val="0"/>
        </w:rPr>
        <w:t>,</w:t>
      </w:r>
      <w:r w:rsidR="007F602C" w:rsidRPr="00342022">
        <w:rPr>
          <w:snapToGrid w:val="0"/>
        </w:rPr>
        <w:t xml:space="preserve"> naționali</w:t>
      </w:r>
      <w:r w:rsidR="00BF093D" w:rsidRPr="00342022">
        <w:rPr>
          <w:snapToGrid w:val="0"/>
        </w:rPr>
        <w:t xml:space="preserve"> și internaționali,</w:t>
      </w:r>
      <w:r w:rsidR="007F602C" w:rsidRPr="00342022">
        <w:rPr>
          <w:snapToGrid w:val="0"/>
        </w:rPr>
        <w:t xml:space="preserve"> care pe baza prezentului document pot optimiza mobilitatea și accesibilitatea atât a orașului către localitățile exterioare cât și în interiorul orașului</w:t>
      </w:r>
    </w:p>
    <w:p w14:paraId="20CDB6F6" w14:textId="354ED51F" w:rsidR="007F602C" w:rsidRPr="00342022" w:rsidRDefault="007F602C" w:rsidP="008A669E">
      <w:pPr>
        <w:pStyle w:val="titluriimportantePMUDSibiu"/>
      </w:pPr>
      <w:r w:rsidRPr="00342022">
        <w:t>Mobilizarea Sistemelor Inteligente de Transport pentru orașele UE (Comisia Europeană, 2013, SWD/2013/527)</w:t>
      </w:r>
      <w:r w:rsidRPr="00342022">
        <w:rPr>
          <w:rStyle w:val="FootnoteReference"/>
          <w:b w:val="0"/>
          <w:bCs/>
        </w:rPr>
        <w:footnoteReference w:id="14"/>
      </w:r>
    </w:p>
    <w:p w14:paraId="0EF0CDCB" w14:textId="77777777" w:rsidR="007F602C" w:rsidRPr="00342022" w:rsidRDefault="007F602C" w:rsidP="007F602C">
      <w:r w:rsidRPr="00342022">
        <w:t xml:space="preserve">Acest document de lucru prezintă starea actuală și posibilele îmbunătățiri în viitor privind Sistemele Inteligente de Transport, care trebuie văzute ca factori cu o contribuție importantă pentru un sistem de transport urban mai propice mediului înconjurător, mai sigur și mai eficient. </w:t>
      </w:r>
    </w:p>
    <w:p w14:paraId="471390BB" w14:textId="0366739E" w:rsidR="007F602C" w:rsidRPr="00342022" w:rsidRDefault="007F602C" w:rsidP="007F602C">
      <w:pPr>
        <w:rPr>
          <w:rStyle w:val="titluriimportantePMUDSibiuChar"/>
          <w:bCs/>
          <w:lang w:eastAsia="ro-RO"/>
        </w:rPr>
      </w:pPr>
      <w:r w:rsidRPr="00342022">
        <w:t xml:space="preserve">Prezentul plan identifică ca fiind necesară realizarea unui sistem de management inteligent al traficului în </w:t>
      </w:r>
      <w:r w:rsidR="00533574" w:rsidRPr="00342022">
        <w:t>municipii</w:t>
      </w:r>
      <w:r w:rsidR="007E509F" w:rsidRPr="00342022">
        <w:t xml:space="preserve"> și orașe</w:t>
      </w:r>
      <w:r w:rsidRPr="00342022">
        <w:t>, documentul menționat fiind unul de bază în fundamentarea identificării acestei necesități de investiții.</w:t>
      </w:r>
      <w:r w:rsidR="00533574" w:rsidRPr="00342022">
        <w:t xml:space="preserve"> </w:t>
      </w:r>
    </w:p>
    <w:p w14:paraId="5E92E127" w14:textId="0A18C7BF" w:rsidR="007F602C" w:rsidRPr="00342022" w:rsidRDefault="007F602C" w:rsidP="008A669E">
      <w:pPr>
        <w:pStyle w:val="titluriimportantePMUDSibiu"/>
      </w:pPr>
      <w:r w:rsidRPr="00342022">
        <w:t>Ghid – Dezvoltarea Planurilor de Mobilitate Urbană Durabilă (Ghid Comisia Europeană, 2014)</w:t>
      </w:r>
      <w:r w:rsidRPr="00342022">
        <w:rPr>
          <w:rStyle w:val="FootnoteReference"/>
          <w:b w:val="0"/>
          <w:bCs/>
        </w:rPr>
        <w:footnoteReference w:id="15"/>
      </w:r>
    </w:p>
    <w:p w14:paraId="43D48DA7" w14:textId="1920C144" w:rsidR="007F602C" w:rsidRPr="00342022" w:rsidRDefault="007F602C" w:rsidP="007F602C">
      <w:pPr>
        <w:rPr>
          <w:rFonts w:cs="Times New Roman"/>
        </w:rPr>
      </w:pPr>
      <w:r w:rsidRPr="00342022">
        <w:rPr>
          <w:rFonts w:cs="Times New Roman"/>
        </w:rPr>
        <w:t>Acesta este la ora actuală cel mai important document relevant pentru elaborarea PMUD-urilor și stă efectiv la baza actualului proiect. El este destinat specialiștilor din domeniul transportului și mobilității urbane și altor actori implicați  în dezvoltarea și implementarea unui astfel de plan. „Ghidul pentru realizarea PMUD pune un accent deosebit pe implicarea cetățenilor și a tuturor  părților,  pe  coordonarea  politicilor  între  sectoare  (transport,  utilizarea  terenurilor,  mediu,  dezvoltare  economică,  politici  sociale,  sănătate,  siguranță  etc.),  între diferitele  niveluri  de  autoritate  și  între  autoritățile  învecinate”</w:t>
      </w:r>
      <w:r w:rsidR="004D105C" w:rsidRPr="00342022">
        <w:rPr>
          <w:rFonts w:cs="Times New Roman"/>
        </w:rPr>
        <w:t>.</w:t>
      </w:r>
      <w:r w:rsidRPr="00342022">
        <w:rPr>
          <w:rFonts w:cs="Times New Roman"/>
        </w:rPr>
        <w:t xml:space="preserve"> Ghidul a fost tradus și în limba română.</w:t>
      </w:r>
    </w:p>
    <w:p w14:paraId="78915CB9" w14:textId="77777777" w:rsidR="007F602C" w:rsidRPr="00342022" w:rsidRDefault="007F602C" w:rsidP="008A669E">
      <w:pPr>
        <w:pStyle w:val="titluriimportantePMUDSibiu"/>
      </w:pPr>
      <w:r w:rsidRPr="00342022">
        <w:t>Strategii Sectoriale la Nivel național</w:t>
      </w:r>
    </w:p>
    <w:p w14:paraId="7B9F1991" w14:textId="77777777" w:rsidR="007F602C" w:rsidRPr="00342022" w:rsidRDefault="007F602C" w:rsidP="007F602C">
      <w:pPr>
        <w:rPr>
          <w:rFonts w:cs="Times New Roman"/>
        </w:rPr>
      </w:pPr>
      <w:r w:rsidRPr="00342022">
        <w:rPr>
          <w:rFonts w:cs="Times New Roman"/>
        </w:rPr>
        <w:t>În plus față de cadrul legislativ pentru elaborarea PMUD-urilor (care practic reflectă Ghidul UE din 2014) trebuie luate în calcul alte documente la nivel național care prezintă relevanță și importanță pentru proiect.</w:t>
      </w:r>
    </w:p>
    <w:p w14:paraId="21A4D354" w14:textId="4B6E87F5" w:rsidR="007F602C" w:rsidRPr="00342022" w:rsidRDefault="007F602C" w:rsidP="008A669E">
      <w:pPr>
        <w:pStyle w:val="titluriimportantePMUDSibiu"/>
      </w:pPr>
      <w:r w:rsidRPr="00342022">
        <w:t>Acordul de parteneriat România – Uniunea Europeană</w:t>
      </w:r>
    </w:p>
    <w:p w14:paraId="4B4BF689" w14:textId="77777777" w:rsidR="007F602C" w:rsidRPr="00342022" w:rsidRDefault="007F602C" w:rsidP="007F602C">
      <w:pPr>
        <w:rPr>
          <w:rFonts w:cs="Corbel"/>
        </w:rPr>
      </w:pPr>
      <w:r w:rsidRPr="00342022">
        <w:rPr>
          <w:rFonts w:cs="Corbel"/>
        </w:rPr>
        <w:t xml:space="preserve">Acest document prevede condițiile generale și stabilește obiectivele tematice de dezvoltare și programele operaționale. Conform acordului de parteneriat 2021-2027 (varianta </w:t>
      </w:r>
      <w:proofErr w:type="spellStart"/>
      <w:r w:rsidRPr="00342022">
        <w:rPr>
          <w:rFonts w:cs="Corbel"/>
        </w:rPr>
        <w:t>draft</w:t>
      </w:r>
      <w:proofErr w:type="spellEnd"/>
      <w:r w:rsidRPr="00342022">
        <w:rPr>
          <w:rFonts w:cs="Corbel"/>
        </w:rPr>
        <w:t xml:space="preserve">) România va beneficia de alocări financiare în valoare de 38,7 miliarde de euro. </w:t>
      </w:r>
    </w:p>
    <w:p w14:paraId="3C3DC860" w14:textId="77777777" w:rsidR="007F602C" w:rsidRPr="00342022" w:rsidRDefault="007F602C" w:rsidP="007F602C">
      <w:pPr>
        <w:rPr>
          <w:rFonts w:cs="Corbel"/>
          <w:bCs/>
          <w:iCs/>
        </w:rPr>
      </w:pPr>
      <w:r w:rsidRPr="00342022">
        <w:rPr>
          <w:rFonts w:cs="Corbel"/>
          <w:bCs/>
          <w:iCs/>
        </w:rPr>
        <w:t>Acordul de parteneriat formulează programele operaționale ca răspunsuri la obiectivele tematice fixate în acest document.</w:t>
      </w:r>
    </w:p>
    <w:tbl>
      <w:tblPr>
        <w:tblW w:w="5000" w:type="pct"/>
        <w:tblBorders>
          <w:insideH w:val="single" w:sz="4" w:space="0" w:color="auto"/>
        </w:tblBorders>
        <w:tblLook w:val="04A0" w:firstRow="1" w:lastRow="0" w:firstColumn="1" w:lastColumn="0" w:noHBand="0" w:noVBand="1"/>
      </w:tblPr>
      <w:tblGrid>
        <w:gridCol w:w="2017"/>
        <w:gridCol w:w="3203"/>
        <w:gridCol w:w="4274"/>
      </w:tblGrid>
      <w:tr w:rsidR="00752EC8" w:rsidRPr="00342022" w14:paraId="6A017C7B" w14:textId="77777777" w:rsidTr="00B0537D">
        <w:tc>
          <w:tcPr>
            <w:tcW w:w="1062" w:type="pct"/>
            <w:tcBorders>
              <w:bottom w:val="single" w:sz="4" w:space="0" w:color="auto"/>
            </w:tcBorders>
            <w:shd w:val="clear" w:color="auto" w:fill="FFF4CD" w:themeFill="accent5" w:themeFillTint="33"/>
            <w:vAlign w:val="center"/>
          </w:tcPr>
          <w:p w14:paraId="20588F91" w14:textId="77777777" w:rsidR="007F602C" w:rsidRPr="00342022" w:rsidRDefault="007F602C" w:rsidP="004D105C">
            <w:pPr>
              <w:pStyle w:val="Default"/>
              <w:spacing w:after="120"/>
              <w:jc w:val="center"/>
              <w:rPr>
                <w:rFonts w:ascii="Corbel" w:hAnsi="Corbel"/>
                <w:noProof/>
                <w:color w:val="auto"/>
                <w:sz w:val="22"/>
                <w:szCs w:val="22"/>
                <w:lang w:val="ro-RO"/>
              </w:rPr>
            </w:pPr>
            <w:r w:rsidRPr="00342022">
              <w:rPr>
                <w:rFonts w:ascii="Corbel" w:hAnsi="Corbel"/>
                <w:b/>
                <w:bCs/>
                <w:noProof/>
                <w:color w:val="auto"/>
                <w:sz w:val="22"/>
                <w:szCs w:val="22"/>
                <w:lang w:val="ro-RO"/>
              </w:rPr>
              <w:t>Provocare în materie de dezvoltare</w:t>
            </w:r>
          </w:p>
        </w:tc>
        <w:tc>
          <w:tcPr>
            <w:tcW w:w="1687" w:type="pct"/>
            <w:shd w:val="clear" w:color="auto" w:fill="96D7E7" w:themeFill="accent3" w:themeFillTint="66"/>
            <w:vAlign w:val="center"/>
          </w:tcPr>
          <w:p w14:paraId="00888160" w14:textId="606DD849" w:rsidR="007F602C" w:rsidRPr="00342022" w:rsidRDefault="007F602C" w:rsidP="004D105C">
            <w:pPr>
              <w:pStyle w:val="Default"/>
              <w:spacing w:after="120"/>
              <w:jc w:val="center"/>
              <w:rPr>
                <w:rFonts w:ascii="Corbel" w:hAnsi="Corbel"/>
                <w:noProof/>
                <w:color w:val="auto"/>
                <w:sz w:val="22"/>
                <w:szCs w:val="22"/>
                <w:lang w:val="ro-RO"/>
              </w:rPr>
            </w:pPr>
            <w:r w:rsidRPr="00342022">
              <w:rPr>
                <w:rFonts w:ascii="Corbel" w:hAnsi="Corbel"/>
                <w:b/>
                <w:bCs/>
                <w:noProof/>
                <w:color w:val="auto"/>
                <w:sz w:val="22"/>
                <w:szCs w:val="22"/>
                <w:lang w:val="ro-RO"/>
              </w:rPr>
              <w:t>Obiectiv tematic</w:t>
            </w:r>
          </w:p>
        </w:tc>
        <w:tc>
          <w:tcPr>
            <w:tcW w:w="2251" w:type="pct"/>
            <w:shd w:val="clear" w:color="auto" w:fill="DDEBB0" w:themeFill="accent2" w:themeFillTint="66"/>
            <w:vAlign w:val="center"/>
          </w:tcPr>
          <w:p w14:paraId="0FD7EF3C" w14:textId="7F3ED702" w:rsidR="007F602C" w:rsidRPr="00342022" w:rsidRDefault="007F602C" w:rsidP="004D105C">
            <w:pPr>
              <w:pStyle w:val="Default"/>
              <w:spacing w:after="120"/>
              <w:jc w:val="center"/>
              <w:rPr>
                <w:rFonts w:ascii="Corbel" w:hAnsi="Corbel"/>
                <w:noProof/>
                <w:color w:val="auto"/>
                <w:sz w:val="22"/>
                <w:szCs w:val="22"/>
                <w:lang w:val="ro-RO"/>
              </w:rPr>
            </w:pPr>
            <w:r w:rsidRPr="00342022">
              <w:rPr>
                <w:rFonts w:ascii="Corbel" w:hAnsi="Corbel"/>
                <w:b/>
                <w:bCs/>
                <w:noProof/>
                <w:color w:val="auto"/>
                <w:sz w:val="22"/>
                <w:szCs w:val="22"/>
                <w:lang w:val="ro-RO"/>
              </w:rPr>
              <w:t xml:space="preserve">Corelare cu </w:t>
            </w:r>
            <w:r w:rsidR="0007709C">
              <w:rPr>
                <w:rFonts w:ascii="Corbel" w:hAnsi="Corbel"/>
                <w:b/>
                <w:bCs/>
                <w:noProof/>
                <w:color w:val="auto"/>
                <w:sz w:val="22"/>
                <w:szCs w:val="22"/>
                <w:lang w:val="ro-RO"/>
              </w:rPr>
              <w:t>Strateiga</w:t>
            </w:r>
            <w:r w:rsidRPr="00342022">
              <w:rPr>
                <w:rFonts w:ascii="Corbel" w:hAnsi="Corbel"/>
                <w:b/>
                <w:bCs/>
                <w:noProof/>
                <w:color w:val="auto"/>
                <w:sz w:val="22"/>
                <w:szCs w:val="22"/>
                <w:lang w:val="ro-RO"/>
              </w:rPr>
              <w:t xml:space="preserve"> </w:t>
            </w:r>
            <w:r w:rsidR="0091077D" w:rsidRPr="00342022">
              <w:rPr>
                <w:rFonts w:ascii="Corbel" w:hAnsi="Corbel"/>
                <w:b/>
                <w:bCs/>
                <w:noProof/>
                <w:color w:val="auto"/>
                <w:sz w:val="22"/>
                <w:szCs w:val="22"/>
                <w:lang w:val="ro-RO"/>
              </w:rPr>
              <w:t>Județul Satu Mare</w:t>
            </w:r>
          </w:p>
        </w:tc>
      </w:tr>
      <w:tr w:rsidR="00A527A2" w:rsidRPr="00342022" w14:paraId="5842404C" w14:textId="77777777" w:rsidTr="002B2EBB">
        <w:tc>
          <w:tcPr>
            <w:tcW w:w="1062" w:type="pct"/>
            <w:vMerge w:val="restart"/>
            <w:tcBorders>
              <w:top w:val="single" w:sz="4" w:space="0" w:color="auto"/>
              <w:bottom w:val="nil"/>
              <w:right w:val="single" w:sz="4" w:space="0" w:color="auto"/>
            </w:tcBorders>
            <w:vAlign w:val="center"/>
          </w:tcPr>
          <w:p w14:paraId="56115C0D" w14:textId="77777777" w:rsidR="007F602C" w:rsidRPr="00342022" w:rsidRDefault="007F602C" w:rsidP="003F0920">
            <w:pPr>
              <w:pStyle w:val="Default"/>
              <w:jc w:val="both"/>
              <w:rPr>
                <w:rFonts w:ascii="Corbel" w:hAnsi="Corbel"/>
                <w:noProof/>
                <w:color w:val="auto"/>
                <w:sz w:val="22"/>
                <w:szCs w:val="22"/>
                <w:lang w:val="ro-RO"/>
              </w:rPr>
            </w:pPr>
            <w:r w:rsidRPr="00342022">
              <w:rPr>
                <w:rFonts w:ascii="Corbel" w:hAnsi="Corbel"/>
                <w:noProof/>
                <w:color w:val="auto"/>
                <w:sz w:val="22"/>
                <w:szCs w:val="22"/>
                <w:lang w:val="ro-RO"/>
              </w:rPr>
              <w:t xml:space="preserve">Competitivitate și dezvoltare locală </w:t>
            </w:r>
          </w:p>
          <w:p w14:paraId="73054D50" w14:textId="77777777" w:rsidR="007F602C" w:rsidRPr="00342022" w:rsidRDefault="007F602C" w:rsidP="003F0920">
            <w:pPr>
              <w:pStyle w:val="Default"/>
              <w:jc w:val="both"/>
              <w:rPr>
                <w:rFonts w:ascii="Corbel" w:hAnsi="Corbel"/>
                <w:noProof/>
                <w:color w:val="auto"/>
                <w:sz w:val="22"/>
                <w:szCs w:val="22"/>
                <w:lang w:val="ro-RO"/>
              </w:rPr>
            </w:pPr>
          </w:p>
          <w:p w14:paraId="2D73FA2A" w14:textId="77777777" w:rsidR="007F602C" w:rsidRPr="00342022" w:rsidRDefault="007F602C" w:rsidP="003F0920">
            <w:pPr>
              <w:pStyle w:val="Default"/>
              <w:jc w:val="both"/>
              <w:rPr>
                <w:rFonts w:ascii="Corbel" w:hAnsi="Corbel"/>
                <w:noProof/>
                <w:color w:val="auto"/>
                <w:sz w:val="22"/>
                <w:szCs w:val="22"/>
                <w:lang w:val="ro-RO"/>
              </w:rPr>
            </w:pPr>
          </w:p>
          <w:p w14:paraId="5550D9B9" w14:textId="77777777" w:rsidR="007F602C" w:rsidRPr="00342022" w:rsidRDefault="007F602C" w:rsidP="003F0920">
            <w:pPr>
              <w:pStyle w:val="Default"/>
              <w:jc w:val="both"/>
              <w:rPr>
                <w:rFonts w:ascii="Corbel" w:hAnsi="Corbel"/>
                <w:noProof/>
                <w:color w:val="auto"/>
                <w:sz w:val="22"/>
                <w:szCs w:val="22"/>
                <w:lang w:val="ro-RO"/>
              </w:rPr>
            </w:pPr>
          </w:p>
          <w:p w14:paraId="19BD7E74" w14:textId="77777777" w:rsidR="007F602C" w:rsidRPr="00342022" w:rsidRDefault="007F602C" w:rsidP="003F0920">
            <w:pPr>
              <w:pStyle w:val="Default"/>
              <w:jc w:val="both"/>
              <w:rPr>
                <w:rFonts w:ascii="Corbel" w:hAnsi="Corbel"/>
                <w:noProof/>
                <w:color w:val="auto"/>
                <w:sz w:val="22"/>
                <w:szCs w:val="22"/>
                <w:lang w:val="ro-RO"/>
              </w:rPr>
            </w:pPr>
            <w:r w:rsidRPr="00342022">
              <w:rPr>
                <w:rFonts w:ascii="Corbel" w:hAnsi="Corbel"/>
                <w:noProof/>
                <w:color w:val="auto"/>
                <w:sz w:val="22"/>
                <w:szCs w:val="22"/>
                <w:lang w:val="ro-RO"/>
              </w:rPr>
              <w:t xml:space="preserve">Populație și aspecte sociale </w:t>
            </w:r>
          </w:p>
          <w:p w14:paraId="15A8DF5E" w14:textId="77777777" w:rsidR="007F602C" w:rsidRPr="00342022" w:rsidRDefault="007F602C" w:rsidP="003F0920">
            <w:pPr>
              <w:pStyle w:val="Default"/>
              <w:jc w:val="both"/>
              <w:rPr>
                <w:rFonts w:ascii="Corbel" w:hAnsi="Corbel"/>
                <w:noProof/>
                <w:color w:val="auto"/>
                <w:sz w:val="22"/>
                <w:szCs w:val="22"/>
                <w:lang w:val="ro-RO"/>
              </w:rPr>
            </w:pPr>
          </w:p>
          <w:p w14:paraId="0A8DC79C" w14:textId="77777777" w:rsidR="007F602C" w:rsidRPr="00342022" w:rsidRDefault="007F602C" w:rsidP="003F0920">
            <w:pPr>
              <w:pStyle w:val="Default"/>
              <w:jc w:val="both"/>
              <w:rPr>
                <w:rFonts w:ascii="Corbel" w:hAnsi="Corbel"/>
                <w:noProof/>
                <w:color w:val="auto"/>
                <w:sz w:val="22"/>
                <w:szCs w:val="22"/>
                <w:lang w:val="ro-RO"/>
              </w:rPr>
            </w:pPr>
            <w:r w:rsidRPr="00342022">
              <w:rPr>
                <w:rFonts w:ascii="Corbel" w:hAnsi="Corbel"/>
                <w:noProof/>
                <w:color w:val="auto"/>
                <w:sz w:val="22"/>
                <w:szCs w:val="22"/>
                <w:lang w:val="ro-RO"/>
              </w:rPr>
              <w:t xml:space="preserve">Infrastructură </w:t>
            </w:r>
          </w:p>
          <w:p w14:paraId="7C2F5075" w14:textId="77777777" w:rsidR="007F602C" w:rsidRPr="00342022" w:rsidRDefault="007F602C" w:rsidP="003F0920">
            <w:pPr>
              <w:pStyle w:val="Default"/>
              <w:jc w:val="both"/>
              <w:rPr>
                <w:rFonts w:ascii="Corbel" w:hAnsi="Corbel"/>
                <w:noProof/>
                <w:color w:val="auto"/>
                <w:sz w:val="22"/>
                <w:szCs w:val="22"/>
                <w:lang w:val="ro-RO"/>
              </w:rPr>
            </w:pPr>
          </w:p>
          <w:p w14:paraId="3E2E9FD3" w14:textId="77777777" w:rsidR="007F602C" w:rsidRPr="00342022" w:rsidRDefault="007F602C" w:rsidP="003F0920">
            <w:pPr>
              <w:pStyle w:val="Default"/>
              <w:jc w:val="both"/>
              <w:rPr>
                <w:rFonts w:ascii="Corbel" w:hAnsi="Corbel"/>
                <w:noProof/>
                <w:color w:val="auto"/>
                <w:sz w:val="22"/>
                <w:szCs w:val="22"/>
                <w:lang w:val="ro-RO"/>
              </w:rPr>
            </w:pPr>
            <w:r w:rsidRPr="00342022">
              <w:rPr>
                <w:rFonts w:ascii="Corbel" w:hAnsi="Corbel"/>
                <w:noProof/>
                <w:color w:val="auto"/>
                <w:sz w:val="22"/>
                <w:szCs w:val="22"/>
                <w:lang w:val="ro-RO"/>
              </w:rPr>
              <w:t xml:space="preserve">Resurse </w:t>
            </w:r>
          </w:p>
          <w:p w14:paraId="1DB63D4B" w14:textId="77777777" w:rsidR="007F602C" w:rsidRPr="00342022" w:rsidRDefault="007F602C" w:rsidP="003F0920">
            <w:pPr>
              <w:pStyle w:val="Default"/>
              <w:jc w:val="both"/>
              <w:rPr>
                <w:rFonts w:ascii="Corbel" w:hAnsi="Corbel"/>
                <w:noProof/>
                <w:color w:val="auto"/>
                <w:sz w:val="22"/>
                <w:szCs w:val="22"/>
                <w:lang w:val="ro-RO"/>
              </w:rPr>
            </w:pPr>
          </w:p>
          <w:p w14:paraId="735A1F57" w14:textId="77777777" w:rsidR="007F602C" w:rsidRPr="00342022" w:rsidRDefault="007F602C" w:rsidP="003F0920">
            <w:pPr>
              <w:pStyle w:val="Default"/>
              <w:jc w:val="both"/>
              <w:rPr>
                <w:rFonts w:ascii="Corbel" w:hAnsi="Corbel"/>
                <w:noProof/>
                <w:color w:val="auto"/>
                <w:sz w:val="22"/>
                <w:szCs w:val="22"/>
                <w:lang w:val="ro-RO"/>
              </w:rPr>
            </w:pPr>
            <w:r w:rsidRPr="00342022">
              <w:rPr>
                <w:rFonts w:ascii="Corbel" w:hAnsi="Corbel"/>
                <w:noProof/>
                <w:color w:val="auto"/>
                <w:sz w:val="22"/>
                <w:szCs w:val="22"/>
                <w:lang w:val="ro-RO"/>
              </w:rPr>
              <w:t xml:space="preserve">Guvernare </w:t>
            </w:r>
          </w:p>
          <w:p w14:paraId="6371362D" w14:textId="77777777" w:rsidR="007F602C" w:rsidRPr="00342022" w:rsidRDefault="007F602C" w:rsidP="003F0920">
            <w:pPr>
              <w:pStyle w:val="Default"/>
              <w:jc w:val="both"/>
              <w:rPr>
                <w:rFonts w:ascii="Corbel" w:hAnsi="Corbel"/>
                <w:b/>
                <w:i/>
                <w:noProof/>
                <w:color w:val="FF0000"/>
                <w:sz w:val="22"/>
                <w:szCs w:val="22"/>
                <w:lang w:val="ro-RO"/>
              </w:rPr>
            </w:pPr>
          </w:p>
        </w:tc>
        <w:tc>
          <w:tcPr>
            <w:tcW w:w="1687" w:type="pct"/>
            <w:tcBorders>
              <w:left w:val="single" w:sz="4" w:space="0" w:color="auto"/>
            </w:tcBorders>
            <w:vAlign w:val="center"/>
          </w:tcPr>
          <w:p w14:paraId="09385A02"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lastRenderedPageBreak/>
              <w:t xml:space="preserve">2. Îmbunătățirea accesului la tehnologia informației și comunicațiilor, a utilizării și a calității acesteia </w:t>
            </w:r>
          </w:p>
        </w:tc>
        <w:tc>
          <w:tcPr>
            <w:tcW w:w="2251" w:type="pct"/>
            <w:vAlign w:val="center"/>
          </w:tcPr>
          <w:p w14:paraId="51E1A34A" w14:textId="52BC9E43"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În ceea ce privește îmbunătățirea accesului la tehnologia informației </w:t>
            </w:r>
            <w:r w:rsidR="0007709C">
              <w:rPr>
                <w:rFonts w:ascii="Corbel" w:hAnsi="Corbel"/>
                <w:noProof/>
                <w:color w:val="auto"/>
                <w:sz w:val="20"/>
                <w:szCs w:val="20"/>
                <w:lang w:val="ro-RO"/>
              </w:rPr>
              <w:t>strategia</w:t>
            </w:r>
            <w:r w:rsidRPr="00342022">
              <w:rPr>
                <w:rFonts w:ascii="Corbel" w:hAnsi="Corbel"/>
                <w:noProof/>
                <w:color w:val="auto"/>
                <w:sz w:val="20"/>
                <w:szCs w:val="20"/>
                <w:lang w:val="ro-RO"/>
              </w:rPr>
              <w:t xml:space="preserve"> propune utilizarea ultimelor tehnologii pentru informatizarea sistemului de transport </w:t>
            </w:r>
            <w:r w:rsidR="0091077D" w:rsidRPr="00342022">
              <w:rPr>
                <w:rFonts w:ascii="Corbel" w:hAnsi="Corbel"/>
                <w:noProof/>
                <w:color w:val="auto"/>
                <w:sz w:val="20"/>
                <w:szCs w:val="20"/>
                <w:lang w:val="ro-RO"/>
              </w:rPr>
              <w:t xml:space="preserve">public local și județean </w:t>
            </w:r>
            <w:r w:rsidRPr="00342022">
              <w:rPr>
                <w:rFonts w:ascii="Corbel" w:hAnsi="Corbel"/>
                <w:noProof/>
                <w:color w:val="auto"/>
                <w:sz w:val="20"/>
                <w:szCs w:val="20"/>
                <w:lang w:val="ro-RO"/>
              </w:rPr>
              <w:t xml:space="preserve">și pentru sistemul de management inteligent al traficului. </w:t>
            </w:r>
          </w:p>
        </w:tc>
      </w:tr>
      <w:tr w:rsidR="00A527A2" w:rsidRPr="00342022" w14:paraId="76062842" w14:textId="77777777" w:rsidTr="002B2EBB">
        <w:tc>
          <w:tcPr>
            <w:tcW w:w="1062" w:type="pct"/>
            <w:vMerge/>
            <w:tcBorders>
              <w:top w:val="single" w:sz="4" w:space="0" w:color="auto"/>
              <w:bottom w:val="nil"/>
              <w:right w:val="single" w:sz="4" w:space="0" w:color="auto"/>
            </w:tcBorders>
            <w:vAlign w:val="center"/>
          </w:tcPr>
          <w:p w14:paraId="00A98B77" w14:textId="77777777" w:rsidR="007F602C" w:rsidRPr="00342022" w:rsidRDefault="007F602C" w:rsidP="003F0920">
            <w:pPr>
              <w:pStyle w:val="Subcapitol"/>
              <w:jc w:val="both"/>
              <w:rPr>
                <w:rFonts w:ascii="Corbel" w:eastAsiaTheme="minorHAnsi" w:hAnsi="Corbel" w:cs="Times New Roman"/>
                <w:b w:val="0"/>
                <w:i/>
                <w:snapToGrid/>
                <w:color w:val="FF0000"/>
                <w:sz w:val="22"/>
                <w:szCs w:val="22"/>
                <w:shd w:val="clear" w:color="auto" w:fill="auto"/>
                <w:lang w:val="ro-RO" w:eastAsia="en-US"/>
              </w:rPr>
            </w:pPr>
          </w:p>
        </w:tc>
        <w:tc>
          <w:tcPr>
            <w:tcW w:w="1687" w:type="pct"/>
            <w:tcBorders>
              <w:left w:val="single" w:sz="4" w:space="0" w:color="auto"/>
            </w:tcBorders>
            <w:vAlign w:val="center"/>
          </w:tcPr>
          <w:p w14:paraId="0357FE45"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8. Promovarea ocupării durabile și de calitate a forței de muncă și </w:t>
            </w:r>
            <w:r w:rsidRPr="00342022">
              <w:rPr>
                <w:rFonts w:ascii="Corbel" w:hAnsi="Corbel"/>
                <w:noProof/>
                <w:color w:val="auto"/>
                <w:sz w:val="20"/>
                <w:szCs w:val="20"/>
                <w:lang w:val="ro-RO"/>
              </w:rPr>
              <w:lastRenderedPageBreak/>
              <w:t xml:space="preserve">sprijinirea mobilității forței de muncă </w:t>
            </w:r>
          </w:p>
        </w:tc>
        <w:tc>
          <w:tcPr>
            <w:tcW w:w="2251" w:type="pct"/>
            <w:vAlign w:val="center"/>
          </w:tcPr>
          <w:p w14:paraId="61C24CB8" w14:textId="62E450D4"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lastRenderedPageBreak/>
              <w:t xml:space="preserve">Prevederile din </w:t>
            </w:r>
            <w:r w:rsidR="0007709C">
              <w:rPr>
                <w:rFonts w:ascii="Corbel" w:hAnsi="Corbel"/>
                <w:noProof/>
                <w:color w:val="auto"/>
                <w:sz w:val="20"/>
                <w:szCs w:val="20"/>
                <w:lang w:val="ro-RO"/>
              </w:rPr>
              <w:t>strategie</w:t>
            </w:r>
            <w:r w:rsidRPr="00342022">
              <w:rPr>
                <w:rFonts w:ascii="Corbel" w:hAnsi="Corbel"/>
                <w:noProof/>
                <w:color w:val="auto"/>
                <w:sz w:val="20"/>
                <w:szCs w:val="20"/>
                <w:lang w:val="ro-RO"/>
              </w:rPr>
              <w:t xml:space="preserve"> contribuie masiv la înlesnirea mobilității forței de muncă din </w:t>
            </w:r>
            <w:r w:rsidR="00A527A2" w:rsidRPr="00342022">
              <w:rPr>
                <w:rFonts w:ascii="Corbel" w:hAnsi="Corbel"/>
                <w:noProof/>
                <w:color w:val="auto"/>
                <w:sz w:val="20"/>
                <w:szCs w:val="20"/>
                <w:lang w:val="ro-RO"/>
              </w:rPr>
              <w:t xml:space="preserve">județ, </w:t>
            </w:r>
            <w:r w:rsidR="00A527A2" w:rsidRPr="00342022">
              <w:rPr>
                <w:rFonts w:ascii="Corbel" w:hAnsi="Corbel"/>
                <w:noProof/>
                <w:color w:val="auto"/>
                <w:sz w:val="20"/>
                <w:szCs w:val="20"/>
                <w:lang w:val="ro-RO"/>
              </w:rPr>
              <w:lastRenderedPageBreak/>
              <w:t>atât către polii economici cât și în cadrul localităților componente.</w:t>
            </w:r>
          </w:p>
        </w:tc>
      </w:tr>
      <w:tr w:rsidR="00752EC8" w:rsidRPr="00342022" w14:paraId="00903435" w14:textId="77777777" w:rsidTr="002B2EBB">
        <w:tc>
          <w:tcPr>
            <w:tcW w:w="1062" w:type="pct"/>
            <w:vMerge/>
            <w:tcBorders>
              <w:top w:val="single" w:sz="4" w:space="0" w:color="auto"/>
              <w:bottom w:val="nil"/>
              <w:right w:val="single" w:sz="4" w:space="0" w:color="auto"/>
            </w:tcBorders>
            <w:vAlign w:val="center"/>
          </w:tcPr>
          <w:p w14:paraId="65435EC4" w14:textId="77777777" w:rsidR="007F602C" w:rsidRPr="00342022" w:rsidRDefault="007F602C" w:rsidP="003F0920">
            <w:pPr>
              <w:pStyle w:val="Subcapitol"/>
              <w:jc w:val="both"/>
              <w:rPr>
                <w:rFonts w:ascii="Corbel" w:eastAsiaTheme="minorHAnsi" w:hAnsi="Corbel" w:cs="Times New Roman"/>
                <w:b w:val="0"/>
                <w:i/>
                <w:snapToGrid/>
                <w:color w:val="FF0000"/>
                <w:sz w:val="22"/>
                <w:szCs w:val="22"/>
                <w:shd w:val="clear" w:color="auto" w:fill="auto"/>
                <w:lang w:val="ro-RO" w:eastAsia="en-US"/>
              </w:rPr>
            </w:pPr>
          </w:p>
        </w:tc>
        <w:tc>
          <w:tcPr>
            <w:tcW w:w="1687" w:type="pct"/>
            <w:tcBorders>
              <w:left w:val="single" w:sz="4" w:space="0" w:color="auto"/>
            </w:tcBorders>
            <w:vAlign w:val="center"/>
          </w:tcPr>
          <w:p w14:paraId="64976988"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4. Sprijinirea tranziției către o economie cu emisii reduse de carbon în toate sectoarele </w:t>
            </w:r>
          </w:p>
        </w:tc>
        <w:tc>
          <w:tcPr>
            <w:tcW w:w="2251" w:type="pct"/>
            <w:vAlign w:val="center"/>
          </w:tcPr>
          <w:p w14:paraId="1FB86891" w14:textId="547D5C0A" w:rsidR="007F602C" w:rsidRPr="00342022" w:rsidRDefault="007F602C" w:rsidP="003F0920">
            <w:pPr>
              <w:pStyle w:val="Default"/>
              <w:jc w:val="both"/>
              <w:rPr>
                <w:rFonts w:ascii="Corbel" w:hAnsi="Corbel"/>
                <w:noProof/>
                <w:color w:val="FF0000"/>
                <w:sz w:val="20"/>
                <w:szCs w:val="20"/>
                <w:lang w:val="ro-RO"/>
              </w:rPr>
            </w:pPr>
            <w:r w:rsidRPr="00342022">
              <w:rPr>
                <w:rFonts w:ascii="Corbel" w:hAnsi="Corbel"/>
                <w:noProof/>
                <w:color w:val="auto"/>
                <w:sz w:val="20"/>
                <w:szCs w:val="20"/>
                <w:lang w:val="ro-RO"/>
              </w:rPr>
              <w:t xml:space="preserve">Proiectele din </w:t>
            </w:r>
            <w:r w:rsidR="0007709C">
              <w:rPr>
                <w:rFonts w:ascii="Corbel" w:hAnsi="Corbel"/>
                <w:noProof/>
                <w:color w:val="auto"/>
                <w:sz w:val="20"/>
                <w:szCs w:val="20"/>
                <w:lang w:val="ro-RO"/>
              </w:rPr>
              <w:t>strategie</w:t>
            </w:r>
            <w:r w:rsidRPr="00342022">
              <w:rPr>
                <w:rFonts w:ascii="Corbel" w:hAnsi="Corbel"/>
                <w:noProof/>
                <w:color w:val="auto"/>
                <w:sz w:val="20"/>
                <w:szCs w:val="20"/>
                <w:lang w:val="ro-RO"/>
              </w:rPr>
              <w:t xml:space="preserve"> contribuie la reducerea emisiilor de carbon </w:t>
            </w:r>
          </w:p>
        </w:tc>
      </w:tr>
      <w:tr w:rsidR="00A527A2" w:rsidRPr="00342022" w14:paraId="719C2227" w14:textId="77777777" w:rsidTr="002B2EBB">
        <w:tc>
          <w:tcPr>
            <w:tcW w:w="1062" w:type="pct"/>
            <w:vMerge/>
            <w:tcBorders>
              <w:top w:val="single" w:sz="4" w:space="0" w:color="auto"/>
              <w:bottom w:val="nil"/>
              <w:right w:val="single" w:sz="4" w:space="0" w:color="auto"/>
            </w:tcBorders>
            <w:vAlign w:val="center"/>
          </w:tcPr>
          <w:p w14:paraId="372F8B34" w14:textId="77777777" w:rsidR="007F602C" w:rsidRPr="00342022" w:rsidRDefault="007F602C" w:rsidP="003F0920">
            <w:pPr>
              <w:pStyle w:val="Subcapitol"/>
              <w:jc w:val="both"/>
              <w:rPr>
                <w:rFonts w:ascii="Corbel" w:eastAsiaTheme="minorHAnsi" w:hAnsi="Corbel" w:cs="Times New Roman"/>
                <w:b w:val="0"/>
                <w:i/>
                <w:snapToGrid/>
                <w:color w:val="FF0000"/>
                <w:sz w:val="22"/>
                <w:szCs w:val="22"/>
                <w:shd w:val="clear" w:color="auto" w:fill="auto"/>
                <w:lang w:val="ro-RO" w:eastAsia="en-US"/>
              </w:rPr>
            </w:pPr>
          </w:p>
        </w:tc>
        <w:tc>
          <w:tcPr>
            <w:tcW w:w="1687" w:type="pct"/>
            <w:tcBorders>
              <w:left w:val="single" w:sz="4" w:space="0" w:color="auto"/>
            </w:tcBorders>
            <w:vAlign w:val="center"/>
          </w:tcPr>
          <w:p w14:paraId="35FC1B57"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7. Promovarea transportului durabil și eliminarea blocajelor din infrastructurile rețelelor importante </w:t>
            </w:r>
          </w:p>
        </w:tc>
        <w:tc>
          <w:tcPr>
            <w:tcW w:w="2251" w:type="pct"/>
            <w:vAlign w:val="center"/>
          </w:tcPr>
          <w:p w14:paraId="23B1A88E" w14:textId="2172DAE4"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Lista de proiecte din </w:t>
            </w:r>
            <w:r w:rsidR="0007709C">
              <w:rPr>
                <w:rFonts w:ascii="Corbel" w:hAnsi="Corbel"/>
                <w:noProof/>
                <w:color w:val="auto"/>
                <w:sz w:val="20"/>
                <w:szCs w:val="20"/>
                <w:lang w:val="ro-RO"/>
              </w:rPr>
              <w:t>strategie</w:t>
            </w:r>
            <w:r w:rsidRPr="00342022">
              <w:rPr>
                <w:rFonts w:ascii="Corbel" w:hAnsi="Corbel"/>
                <w:noProof/>
                <w:color w:val="auto"/>
                <w:sz w:val="20"/>
                <w:szCs w:val="20"/>
                <w:lang w:val="ro-RO"/>
              </w:rPr>
              <w:t xml:space="preserve"> </w:t>
            </w:r>
            <w:r w:rsidR="00A527A2" w:rsidRPr="00342022">
              <w:rPr>
                <w:rFonts w:ascii="Corbel" w:hAnsi="Corbel"/>
                <w:noProof/>
                <w:color w:val="auto"/>
                <w:sz w:val="20"/>
                <w:szCs w:val="20"/>
                <w:lang w:val="ro-RO"/>
              </w:rPr>
              <w:t>include reînnoirea parcului de autove</w:t>
            </w:r>
            <w:r w:rsidR="00663498" w:rsidRPr="00342022">
              <w:rPr>
                <w:rFonts w:ascii="Corbel" w:hAnsi="Corbel"/>
                <w:noProof/>
                <w:color w:val="auto"/>
                <w:sz w:val="20"/>
                <w:szCs w:val="20"/>
                <w:lang w:val="ro-RO"/>
              </w:rPr>
              <w:t xml:space="preserve">hicule pentru TP, noi trasee  metropolitane și județene de TP,  </w:t>
            </w:r>
            <w:r w:rsidRPr="00342022">
              <w:rPr>
                <w:rFonts w:ascii="Corbel" w:hAnsi="Corbel"/>
                <w:noProof/>
                <w:color w:val="auto"/>
                <w:sz w:val="20"/>
                <w:szCs w:val="20"/>
                <w:lang w:val="ro-RO"/>
              </w:rPr>
              <w:t xml:space="preserve">contribuie în mod semnificativ la eliminarea blocajelor prin realizarea de noi conexiuni inelare în zonele de expansiune. </w:t>
            </w:r>
          </w:p>
        </w:tc>
      </w:tr>
    </w:tbl>
    <w:p w14:paraId="0DD738D1" w14:textId="15DAF8FC" w:rsidR="007F602C" w:rsidRPr="00342022" w:rsidRDefault="007F602C" w:rsidP="008A669E">
      <w:pPr>
        <w:pStyle w:val="titluriimportantePMUDSibiu"/>
      </w:pPr>
      <w:r w:rsidRPr="00342022">
        <w:t>Relația cu POR 2021-2027</w:t>
      </w:r>
    </w:p>
    <w:p w14:paraId="14AB6D24" w14:textId="248A4486" w:rsidR="007F602C" w:rsidRPr="00342022" w:rsidRDefault="007F602C" w:rsidP="007F602C">
      <w:pPr>
        <w:autoSpaceDE w:val="0"/>
        <w:autoSpaceDN w:val="0"/>
        <w:adjustRightInd w:val="0"/>
        <w:spacing w:after="0"/>
        <w:rPr>
          <w:rFonts w:cs="Corbel"/>
        </w:rPr>
      </w:pPr>
      <w:r w:rsidRPr="00342022">
        <w:rPr>
          <w:rFonts w:cs="Corbel"/>
        </w:rPr>
        <w:t xml:space="preserve">Ministerul Dezvoltării Regionale și Administrației Publice (MDRAP) a definit în cadrul Programului Operațional Regional </w:t>
      </w:r>
      <w:r w:rsidR="00E82B44" w:rsidRPr="00342022">
        <w:rPr>
          <w:rFonts w:cs="Corbel"/>
        </w:rPr>
        <w:t>2021-2027</w:t>
      </w:r>
      <w:r w:rsidRPr="00342022">
        <w:rPr>
          <w:rFonts w:cs="Corbel"/>
          <w:sz w:val="14"/>
          <w:szCs w:val="14"/>
        </w:rPr>
        <w:t xml:space="preserve"> </w:t>
      </w:r>
      <w:r w:rsidRPr="00342022">
        <w:rPr>
          <w:rFonts w:cs="Corbel"/>
        </w:rPr>
        <w:t xml:space="preserve">oportunitatea realizării de Planuri de Mobilitate Urbană Sustenabile având în vedere necesitățile privind creșterea gradului de mobilitate a persoanelor și bunurilor, sporirea adaptabilității populației la nevoile pieței forței de muncă de la nivel regional/local precum și favorizarea unei creșteri economice sustenabile din punct de vedere social și al mediului înconjurător, prin asigurarea unui transport urban și </w:t>
      </w:r>
      <w:proofErr w:type="spellStart"/>
      <w:r w:rsidRPr="00342022">
        <w:rPr>
          <w:rFonts w:cs="Corbel"/>
        </w:rPr>
        <w:t>periurban</w:t>
      </w:r>
      <w:proofErr w:type="spellEnd"/>
      <w:r w:rsidRPr="00342022">
        <w:rPr>
          <w:rFonts w:cs="Corbel"/>
        </w:rPr>
        <w:t xml:space="preserve"> sustenabil. </w:t>
      </w:r>
    </w:p>
    <w:p w14:paraId="67739375" w14:textId="161A0A01" w:rsidR="008C2A28" w:rsidRPr="00342022" w:rsidRDefault="00B0537D" w:rsidP="007F602C">
      <w:pPr>
        <w:autoSpaceDE w:val="0"/>
        <w:autoSpaceDN w:val="0"/>
        <w:adjustRightInd w:val="0"/>
        <w:spacing w:after="0"/>
        <w:rPr>
          <w:rFonts w:cs="Corbel"/>
        </w:rPr>
      </w:pPr>
      <w:r w:rsidRPr="00342022">
        <w:rPr>
          <w:rFonts w:cs="Corbel"/>
        </w:rPr>
        <w:t>POR Nord-Vest este cea mai importantă sursă de finanțare din fonduri europene de la nivel regional, menită să contribuie la îndeplinirea obiectivelor regionale de dezvoltare, fiind direct conectat cu strategia de dezvoltare regionala din cadrul PDR 2021-20271 Astfel, viziunea strategica a POR Nord-Vest este de a contribui la dezvoltarea durabila, la valorificarea resurselor naturale, materiale si umane ale Regiunii Nord Vest, in scopul dezvoltării susținute, constante care face din Regiunea Nord-Vest una din cele mai dinamice regiuni europene, ajungând in 2030 sa includă o rețea de localități interconectate și inovatoare care folosesc tehnologia pentru facilitarea dezvoltării durabile.</w:t>
      </w:r>
    </w:p>
    <w:p w14:paraId="7FFE9756" w14:textId="77777777" w:rsidR="00B0537D" w:rsidRPr="00342022" w:rsidRDefault="00B0537D" w:rsidP="007F602C">
      <w:pPr>
        <w:autoSpaceDE w:val="0"/>
        <w:autoSpaceDN w:val="0"/>
        <w:adjustRightInd w:val="0"/>
        <w:spacing w:after="0"/>
        <w:rPr>
          <w:rFonts w:cs="Corbel"/>
          <w:color w:val="FF0000"/>
        </w:rPr>
      </w:pPr>
    </w:p>
    <w:p w14:paraId="3D86B1C6" w14:textId="77777777" w:rsidR="00B0537D" w:rsidRPr="00342022" w:rsidRDefault="00B0537D" w:rsidP="00B0537D">
      <w:r w:rsidRPr="00342022">
        <w:t>Obiectivele strategice de dezvoltare pe termen lung ale Regiunii Nord-Vest sunt:</w:t>
      </w:r>
    </w:p>
    <w:p w14:paraId="735ED96F" w14:textId="6AD20BA6" w:rsidR="00B0537D" w:rsidRPr="00342022" w:rsidRDefault="00B0537D" w:rsidP="00B0537D">
      <w:r w:rsidRPr="00342022">
        <w:t xml:space="preserve"> • Dezvoltarea de avantaje competitive prin investiții în domeniile de specializare inteligentă ale regiunii, inclusiv cercetare, dezvoltare si inovare, precum si digitalizare ;</w:t>
      </w:r>
    </w:p>
    <w:p w14:paraId="18C875BB" w14:textId="50641F4D" w:rsidR="00B0537D" w:rsidRPr="00342022" w:rsidRDefault="00B0537D" w:rsidP="00B0537D">
      <w:r w:rsidRPr="00342022">
        <w:t xml:space="preserve"> • Dezvoltarea unei rețele digitale de localități formată din centre regionale, județene, micro-regionale și locale de inovare și orașe specializate în funcție de potențial: turism, energie - mediu, calitatea locuirii, educație etc. ;</w:t>
      </w:r>
    </w:p>
    <w:p w14:paraId="5D594AE4" w14:textId="77777777" w:rsidR="00B0537D" w:rsidRPr="00342022" w:rsidRDefault="00B0537D" w:rsidP="00B0537D">
      <w:r w:rsidRPr="00342022">
        <w:t xml:space="preserve">• Asigurarea unei dezvoltări durabile a regiunii prin promovarea eficienței energetice, regenerarea zonelor urbane </w:t>
      </w:r>
      <w:proofErr w:type="spellStart"/>
      <w:r w:rsidRPr="00342022">
        <w:t>şi</w:t>
      </w:r>
      <w:proofErr w:type="spellEnd"/>
      <w:r w:rsidRPr="00342022">
        <w:t xml:space="preserve"> a terenurilor degradate </w:t>
      </w:r>
      <w:proofErr w:type="spellStart"/>
      <w:r w:rsidRPr="00342022">
        <w:t>şi</w:t>
      </w:r>
      <w:proofErr w:type="spellEnd"/>
      <w:r w:rsidRPr="00342022">
        <w:t xml:space="preserve"> dezvoltarea mobilității urbane durabile </w:t>
      </w:r>
    </w:p>
    <w:p w14:paraId="459B035D" w14:textId="04D09155" w:rsidR="00B0537D" w:rsidRPr="00342022" w:rsidRDefault="00B0537D" w:rsidP="00B0537D">
      <w:r w:rsidRPr="00342022">
        <w:t xml:space="preserve">• Creșterea conectivității regionale prin sprijinirea dezvoltării și modernizării drumurilor județene și locale; </w:t>
      </w:r>
    </w:p>
    <w:p w14:paraId="66DCEE42" w14:textId="38D6C1E5" w:rsidR="00B0537D" w:rsidRPr="00342022" w:rsidRDefault="00B0537D" w:rsidP="00B0537D">
      <w:r w:rsidRPr="00342022">
        <w:t>• Îmbunătățirea accesului la educație, formare profesională și învățământ terțiar prin dezvoltarea infrastructurii educaționale de bază, a celei din învățământul profesional și tehnic si de la nivelul universităților;</w:t>
      </w:r>
    </w:p>
    <w:p w14:paraId="04B091A8" w14:textId="77777777" w:rsidR="00B0537D" w:rsidRPr="00342022" w:rsidRDefault="00B0537D" w:rsidP="00B0537D">
      <w:r w:rsidRPr="00342022">
        <w:t>• Susținerea turismului prin investiții in protejarea patrimoniului cultural, natural si investițiilor in infrastructurile de turism din zonele cu potențial turistic ridicat, inclusiv a turismului balnear.</w:t>
      </w:r>
    </w:p>
    <w:p w14:paraId="1B69364E" w14:textId="3898C5B1" w:rsidR="007F602C" w:rsidRPr="00342022" w:rsidRDefault="007F602C" w:rsidP="008A669E">
      <w:pPr>
        <w:pStyle w:val="titluriimportantePMUDSibiu"/>
      </w:pPr>
      <w:r w:rsidRPr="00342022">
        <w:t>Legea nr. 350 /2001</w:t>
      </w:r>
    </w:p>
    <w:p w14:paraId="2E551D16" w14:textId="77777777" w:rsidR="007F602C" w:rsidRPr="00342022" w:rsidRDefault="007F602C" w:rsidP="007F602C">
      <w:pPr>
        <w:rPr>
          <w:rFonts w:cs="Times New Roman"/>
        </w:rPr>
      </w:pPr>
      <w:r w:rsidRPr="00342022">
        <w:rPr>
          <w:rFonts w:cs="Times New Roman"/>
        </w:rPr>
        <w:t>Necesitatea realizării planurilor de mobilitate urbană este stipulată în articolul 46 din Legea Nr. 350 din 6 iulie 2001 (cu modificările și completările ulterioare din mai 2020), privind amenajarea teritoriului și urbanismul, unde se precizează că un Plan Urbanistic General (PUG) trebuie să includă:</w:t>
      </w:r>
    </w:p>
    <w:p w14:paraId="1249AB2A" w14:textId="77777777" w:rsidR="007F602C" w:rsidRPr="00342022" w:rsidRDefault="007F602C" w:rsidP="00810922">
      <w:pPr>
        <w:pStyle w:val="ListParagraph"/>
        <w:numPr>
          <w:ilvl w:val="0"/>
          <w:numId w:val="51"/>
        </w:numPr>
      </w:pPr>
      <w:r w:rsidRPr="00342022">
        <w:t xml:space="preserve">diagnosticul prospectiv, realizat pe baza analizei evoluției istorice, precum și a previziunilor economice și demografice, precizând nevoile identificate în materie de dezvoltare economică, </w:t>
      </w:r>
      <w:r w:rsidRPr="00342022">
        <w:lastRenderedPageBreak/>
        <w:t>socială și culturală, de amenajare a spațiului, de mediu, locuire, transport, spații și echipamente publice și servicii;</w:t>
      </w:r>
    </w:p>
    <w:p w14:paraId="2F381964" w14:textId="77777777" w:rsidR="007F602C" w:rsidRPr="00342022" w:rsidRDefault="007F602C" w:rsidP="00810922">
      <w:pPr>
        <w:pStyle w:val="ListParagraph"/>
        <w:numPr>
          <w:ilvl w:val="0"/>
          <w:numId w:val="51"/>
        </w:numPr>
      </w:pPr>
      <w:r w:rsidRPr="00342022">
        <w:t>strategia de dezvoltare spațială a orașului;</w:t>
      </w:r>
    </w:p>
    <w:p w14:paraId="1632CE79" w14:textId="77777777" w:rsidR="007F602C" w:rsidRPr="00342022" w:rsidRDefault="007F602C" w:rsidP="00810922">
      <w:pPr>
        <w:pStyle w:val="ListParagraph"/>
        <w:numPr>
          <w:ilvl w:val="0"/>
          <w:numId w:val="51"/>
        </w:numPr>
      </w:pPr>
      <w:r w:rsidRPr="00342022">
        <w:t xml:space="preserve">regulamentul local de urbanism aferent acestuia; </w:t>
      </w:r>
    </w:p>
    <w:p w14:paraId="3627B3D3" w14:textId="77777777" w:rsidR="007F602C" w:rsidRPr="00342022" w:rsidRDefault="007F602C" w:rsidP="00810922">
      <w:pPr>
        <w:pStyle w:val="ListParagraph"/>
        <w:numPr>
          <w:ilvl w:val="0"/>
          <w:numId w:val="51"/>
        </w:numPr>
      </w:pPr>
      <w:r w:rsidRPr="00342022">
        <w:t xml:space="preserve">planul de acțiune pentru implementare și programul de investiții publice; </w:t>
      </w:r>
    </w:p>
    <w:p w14:paraId="2C2A8483" w14:textId="77777777" w:rsidR="007F602C" w:rsidRPr="00342022" w:rsidRDefault="007F602C" w:rsidP="00810922">
      <w:pPr>
        <w:pStyle w:val="ListParagraph"/>
        <w:numPr>
          <w:ilvl w:val="0"/>
          <w:numId w:val="51"/>
        </w:numPr>
        <w:rPr>
          <w:b/>
          <w:bCs/>
        </w:rPr>
      </w:pPr>
      <w:r w:rsidRPr="00342022">
        <w:rPr>
          <w:b/>
          <w:bCs/>
        </w:rPr>
        <w:t xml:space="preserve">planul de mobilitate urbană </w:t>
      </w:r>
    </w:p>
    <w:p w14:paraId="762A6DC7" w14:textId="46A679BE" w:rsidR="007F602C" w:rsidRPr="00342022" w:rsidRDefault="0090540D" w:rsidP="007F602C">
      <w:pPr>
        <w:rPr>
          <w:rFonts w:cs="Times New Roman"/>
        </w:rPr>
      </w:pPr>
      <w:r w:rsidRPr="00342022">
        <w:rPr>
          <w:rFonts w:cs="Times New Roman"/>
        </w:rPr>
        <w:t>Ordinul nr. 233/2016 pentru aprobarea Normelor metodologice de aplicare a Legii</w:t>
      </w:r>
      <w:r w:rsidR="007F602C" w:rsidRPr="00342022">
        <w:rPr>
          <w:rFonts w:cs="Times New Roman"/>
        </w:rPr>
        <w:t xml:space="preserve"> 350 definește un plan de mobilitate urbană ca un instrument de planificare strategică teritorială prin care sunt corelate dezvoltarea teritorială a localităților din zona </w:t>
      </w:r>
      <w:proofErr w:type="spellStart"/>
      <w:r w:rsidR="007F602C" w:rsidRPr="00342022">
        <w:rPr>
          <w:rFonts w:cs="Times New Roman"/>
        </w:rPr>
        <w:t>periurbană</w:t>
      </w:r>
      <w:proofErr w:type="spellEnd"/>
      <w:r w:rsidR="007F602C" w:rsidRPr="00342022">
        <w:rPr>
          <w:rFonts w:cs="Times New Roman"/>
        </w:rPr>
        <w:t>/metropolitană cu nevoile de mobilitate și transport al persoanelor, bunurilor și mărfurilor. Aceasta reflectă definiția prezentată în documentul de orientare a UE.</w:t>
      </w:r>
    </w:p>
    <w:p w14:paraId="54C2637A" w14:textId="51F56455" w:rsidR="007F602C" w:rsidRPr="00342022" w:rsidRDefault="007F602C" w:rsidP="007F602C">
      <w:pPr>
        <w:rPr>
          <w:rFonts w:cs="Times New Roman"/>
        </w:rPr>
      </w:pPr>
      <w:r w:rsidRPr="00342022">
        <w:rPr>
          <w:rFonts w:cs="Corbel"/>
        </w:rPr>
        <w:t xml:space="preserve">Normele metodologice ale Legii 350, </w:t>
      </w:r>
      <w:r w:rsidRPr="00342022">
        <w:rPr>
          <w:rFonts w:cs="Times New Roman"/>
        </w:rPr>
        <w:t>au fost aprobate prin Ordinul nr. 233/2016</w:t>
      </w:r>
      <w:r w:rsidRPr="00342022">
        <w:rPr>
          <w:rStyle w:val="FootnoteReference"/>
          <w:rFonts w:cs="Times New Roman"/>
        </w:rPr>
        <w:footnoteReference w:id="16"/>
      </w:r>
      <w:r w:rsidRPr="00342022">
        <w:rPr>
          <w:rFonts w:cs="Times New Roman"/>
        </w:rPr>
        <w:t xml:space="preserve"> definesc următoarele obiectivele ale PMUD:</w:t>
      </w:r>
    </w:p>
    <w:p w14:paraId="406F26A6" w14:textId="77777777" w:rsidR="007F602C" w:rsidRPr="00342022" w:rsidRDefault="007F602C" w:rsidP="00810922">
      <w:pPr>
        <w:pStyle w:val="ListParagraph"/>
        <w:numPr>
          <w:ilvl w:val="0"/>
          <w:numId w:val="52"/>
        </w:numPr>
        <w:rPr>
          <w:b/>
        </w:rPr>
      </w:pPr>
      <w:proofErr w:type="spellStart"/>
      <w:r w:rsidRPr="00342022">
        <w:t>îmbunătăţirea</w:t>
      </w:r>
      <w:proofErr w:type="spellEnd"/>
      <w:r w:rsidRPr="00342022">
        <w:t xml:space="preserve"> </w:t>
      </w:r>
      <w:proofErr w:type="spellStart"/>
      <w:r w:rsidRPr="00342022">
        <w:t>eficienţei</w:t>
      </w:r>
      <w:proofErr w:type="spellEnd"/>
      <w:r w:rsidRPr="00342022">
        <w:t xml:space="preserve"> serviciilor </w:t>
      </w:r>
      <w:proofErr w:type="spellStart"/>
      <w:r w:rsidRPr="00342022">
        <w:t>şi</w:t>
      </w:r>
      <w:proofErr w:type="spellEnd"/>
      <w:r w:rsidRPr="00342022">
        <w:t xml:space="preserve"> infrastructurii de transport;</w:t>
      </w:r>
    </w:p>
    <w:p w14:paraId="032A744B" w14:textId="77777777" w:rsidR="007F602C" w:rsidRPr="00342022" w:rsidRDefault="007F602C" w:rsidP="00810922">
      <w:pPr>
        <w:pStyle w:val="ListParagraph"/>
        <w:numPr>
          <w:ilvl w:val="0"/>
          <w:numId w:val="52"/>
        </w:numPr>
        <w:rPr>
          <w:b/>
        </w:rPr>
      </w:pPr>
      <w:r w:rsidRPr="00342022">
        <w:t xml:space="preserve">reducerea </w:t>
      </w:r>
      <w:proofErr w:type="spellStart"/>
      <w:r w:rsidRPr="00342022">
        <w:t>necesităţilor</w:t>
      </w:r>
      <w:proofErr w:type="spellEnd"/>
      <w:r w:rsidRPr="00342022">
        <w:t xml:space="preserve"> de transport motorizat, reducerea impactului asupra mediului </w:t>
      </w:r>
      <w:proofErr w:type="spellStart"/>
      <w:r w:rsidRPr="00342022">
        <w:t>şi</w:t>
      </w:r>
      <w:proofErr w:type="spellEnd"/>
      <w:r w:rsidRPr="00342022">
        <w:t xml:space="preserve"> reducerea consumului de energie pentru </w:t>
      </w:r>
      <w:proofErr w:type="spellStart"/>
      <w:r w:rsidRPr="00342022">
        <w:t>activităţile</w:t>
      </w:r>
      <w:proofErr w:type="spellEnd"/>
      <w:r w:rsidRPr="00342022">
        <w:t xml:space="preserve"> de transport;</w:t>
      </w:r>
    </w:p>
    <w:p w14:paraId="0EBC0763" w14:textId="77777777" w:rsidR="007F602C" w:rsidRPr="00342022" w:rsidRDefault="007F602C" w:rsidP="00810922">
      <w:pPr>
        <w:pStyle w:val="ListParagraph"/>
        <w:numPr>
          <w:ilvl w:val="0"/>
          <w:numId w:val="52"/>
        </w:numPr>
        <w:rPr>
          <w:b/>
        </w:rPr>
      </w:pPr>
      <w:r w:rsidRPr="00342022">
        <w:t xml:space="preserve">asigurarea unui nivel optim de accesibilitate în cadrul </w:t>
      </w:r>
      <w:proofErr w:type="spellStart"/>
      <w:r w:rsidRPr="00342022">
        <w:t>localităţii</w:t>
      </w:r>
      <w:proofErr w:type="spellEnd"/>
      <w:r w:rsidRPr="00342022">
        <w:t xml:space="preserve"> </w:t>
      </w:r>
      <w:proofErr w:type="spellStart"/>
      <w:r w:rsidRPr="00342022">
        <w:t>şi</w:t>
      </w:r>
      <w:proofErr w:type="spellEnd"/>
      <w:r w:rsidRPr="00342022">
        <w:t xml:space="preserve"> în cadrul zonelor metropolitane/</w:t>
      </w:r>
      <w:proofErr w:type="spellStart"/>
      <w:r w:rsidRPr="00342022">
        <w:t>periurbane</w:t>
      </w:r>
      <w:proofErr w:type="spellEnd"/>
      <w:r w:rsidRPr="00342022">
        <w:t>;</w:t>
      </w:r>
    </w:p>
    <w:p w14:paraId="5E7425E6" w14:textId="77777777" w:rsidR="007F602C" w:rsidRPr="00342022" w:rsidRDefault="007F602C" w:rsidP="00810922">
      <w:pPr>
        <w:pStyle w:val="ListParagraph"/>
        <w:numPr>
          <w:ilvl w:val="0"/>
          <w:numId w:val="52"/>
        </w:numPr>
        <w:rPr>
          <w:b/>
        </w:rPr>
      </w:pPr>
      <w:r w:rsidRPr="00342022">
        <w:t xml:space="preserve">asigurarea unui mediu sigur pentru </w:t>
      </w:r>
      <w:proofErr w:type="spellStart"/>
      <w:r w:rsidRPr="00342022">
        <w:t>populaţie</w:t>
      </w:r>
      <w:proofErr w:type="spellEnd"/>
      <w:r w:rsidRPr="00342022">
        <w:t>;</w:t>
      </w:r>
    </w:p>
    <w:p w14:paraId="28DEDD98" w14:textId="77777777" w:rsidR="007F602C" w:rsidRPr="00342022" w:rsidRDefault="007F602C" w:rsidP="00810922">
      <w:pPr>
        <w:pStyle w:val="ListParagraph"/>
        <w:numPr>
          <w:ilvl w:val="0"/>
          <w:numId w:val="52"/>
        </w:numPr>
        <w:rPr>
          <w:b/>
        </w:rPr>
      </w:pPr>
      <w:r w:rsidRPr="00342022">
        <w:t xml:space="preserve">asigurarea </w:t>
      </w:r>
      <w:proofErr w:type="spellStart"/>
      <w:r w:rsidRPr="00342022">
        <w:t>accesibilităţii</w:t>
      </w:r>
      <w:proofErr w:type="spellEnd"/>
      <w:r w:rsidRPr="00342022">
        <w:t xml:space="preserve"> tuturor categoriilor de persoane, inclusiv pentru persoanele cu </w:t>
      </w:r>
      <w:proofErr w:type="spellStart"/>
      <w:r w:rsidRPr="00342022">
        <w:t>dizabilităţi</w:t>
      </w:r>
      <w:proofErr w:type="spellEnd"/>
      <w:r w:rsidRPr="00342022">
        <w:t>.</w:t>
      </w:r>
    </w:p>
    <w:p w14:paraId="45D4B19B" w14:textId="77777777" w:rsidR="00760B12" w:rsidRPr="00342022" w:rsidRDefault="00760B12" w:rsidP="00760B12">
      <w:pPr>
        <w:rPr>
          <w:rFonts w:eastAsia="ArialNarrow" w:cs="Calibri"/>
          <w:b/>
          <w:lang w:eastAsia="en-GB"/>
        </w:rPr>
      </w:pPr>
      <w:r w:rsidRPr="00342022">
        <w:rPr>
          <w:rFonts w:eastAsia="ArialNarrow" w:cs="Calibri"/>
          <w:b/>
          <w:lang w:eastAsia="en-GB"/>
        </w:rPr>
        <w:t xml:space="preserve">Strategia de Dezvoltare Regională Nord-Vest 2021-2027 </w:t>
      </w:r>
    </w:p>
    <w:p w14:paraId="0BAE6BCA" w14:textId="2CA56BFF" w:rsidR="00760B12" w:rsidRPr="00342022" w:rsidRDefault="00760B12" w:rsidP="00760B12">
      <w:pPr>
        <w:rPr>
          <w:rFonts w:eastAsia="ArialNarrow" w:cs="Calibri"/>
          <w:bCs/>
          <w:lang w:eastAsia="en-GB"/>
        </w:rPr>
      </w:pPr>
      <w:r w:rsidRPr="00342022">
        <w:rPr>
          <w:rFonts w:eastAsia="ArialNarrow" w:cs="Calibri"/>
          <w:bCs/>
          <w:lang w:eastAsia="en-GB"/>
        </w:rPr>
        <w:t xml:space="preserve">Principalele probleme sunt legăturile deficitare (mai ales cele interjudețene), lipsite de inter-modalitate cu rețeaua rutieră și în special cu transportul public, și existența a numeroase zone cu restricții de viteză datorită stării precare a căilor de rulare. Regiunea de Nord-Vest este o regiune cu două orașe cu servicii mixte de importanță sub-regională – Satu Mare și Baia Mare. </w:t>
      </w:r>
    </w:p>
    <w:p w14:paraId="3D69EE1D" w14:textId="77777777" w:rsidR="00760B12" w:rsidRPr="00342022" w:rsidRDefault="00760B12" w:rsidP="00760B12">
      <w:pPr>
        <w:rPr>
          <w:rFonts w:eastAsia="ArialNarrow" w:cs="Calibri"/>
          <w:bCs/>
          <w:lang w:eastAsia="en-GB"/>
        </w:rPr>
      </w:pPr>
      <w:r w:rsidRPr="00342022">
        <w:rPr>
          <w:rFonts w:eastAsia="ArialNarrow" w:cs="Calibri"/>
          <w:bCs/>
          <w:lang w:eastAsia="en-GB"/>
        </w:rPr>
        <w:t>Obiectivul general al strategiei vizează derularea în regiune a unei dezvoltări echilibrate printr-un proces de creștere economic durabil, favorabil incluziunii sociale, care să conducă la creșterea standardului de viață și reducerea decalajelor de dezvoltare intra și inter regionale.</w:t>
      </w:r>
    </w:p>
    <w:p w14:paraId="563BEF4D" w14:textId="23E09E30" w:rsidR="009F1853" w:rsidRPr="00342022" w:rsidRDefault="00760B12" w:rsidP="00760B12">
      <w:pPr>
        <w:rPr>
          <w:rFonts w:cs="Times New Roman"/>
          <w:bCs/>
          <w:color w:val="FF0000"/>
        </w:rPr>
      </w:pPr>
      <w:r w:rsidRPr="00342022">
        <w:rPr>
          <w:rFonts w:eastAsia="ArialNarrow" w:cs="Calibri"/>
          <w:bCs/>
          <w:lang w:eastAsia="en-GB"/>
        </w:rPr>
        <w:t>Prezintă elemente de ghidare generale privind dezvoltarea sectorului transporturilor în România și clasele orientative de proiecte ce pot fi finanțate din fonduri europene. Se va corela cu PDR Nord-Vest 2021-2027.</w:t>
      </w:r>
    </w:p>
    <w:p w14:paraId="3140F71C" w14:textId="7B214E22" w:rsidR="00E74028" w:rsidRPr="00342022" w:rsidRDefault="00E74028" w:rsidP="007F602C">
      <w:pPr>
        <w:rPr>
          <w:rFonts w:cs="Times New Roman"/>
          <w:b/>
          <w:bCs/>
        </w:rPr>
      </w:pPr>
      <w:r w:rsidRPr="00342022">
        <w:rPr>
          <w:rFonts w:cs="Times New Roman"/>
          <w:b/>
          <w:bCs/>
        </w:rPr>
        <w:t>Planul de Dezvoltare Regională 2021-2027</w:t>
      </w:r>
      <w:r w:rsidRPr="00342022">
        <w:rPr>
          <w:rStyle w:val="FootnoteReference"/>
          <w:rFonts w:cs="Times New Roman"/>
          <w:b/>
          <w:bCs/>
        </w:rPr>
        <w:footnoteReference w:id="17"/>
      </w:r>
    </w:p>
    <w:p w14:paraId="7395644A" w14:textId="12175404" w:rsidR="000B07A6" w:rsidRPr="00342022" w:rsidRDefault="00E74028" w:rsidP="007F602C">
      <w:pPr>
        <w:rPr>
          <w:rFonts w:cs="Times New Roman"/>
        </w:rPr>
      </w:pPr>
      <w:r w:rsidRPr="00342022">
        <w:rPr>
          <w:rFonts w:cs="Times New Roman"/>
        </w:rPr>
        <w:t xml:space="preserve">În PDR au fost </w:t>
      </w:r>
      <w:r w:rsidR="000B07A6" w:rsidRPr="00342022">
        <w:rPr>
          <w:rFonts w:cs="Times New Roman"/>
        </w:rPr>
        <w:t xml:space="preserve">evidențiate </w:t>
      </w:r>
      <w:r w:rsidRPr="00342022">
        <w:rPr>
          <w:rFonts w:cs="Times New Roman"/>
        </w:rPr>
        <w:t xml:space="preserve">mai multe </w:t>
      </w:r>
      <w:r w:rsidR="000B07A6" w:rsidRPr="00342022">
        <w:rPr>
          <w:rFonts w:cs="Times New Roman"/>
        </w:rPr>
        <w:t>puncte slabe și disfuncții la nivelul mobilității oamenilor, și mărfurilor, relevante pentru documentul de față și anume:</w:t>
      </w:r>
    </w:p>
    <w:p w14:paraId="7474CE70" w14:textId="71C77202" w:rsidR="000B07A6" w:rsidRPr="00342022" w:rsidRDefault="00905FEB" w:rsidP="00810922">
      <w:pPr>
        <w:pStyle w:val="ListParagraph"/>
        <w:numPr>
          <w:ilvl w:val="0"/>
          <w:numId w:val="53"/>
        </w:numPr>
        <w:ind w:left="709" w:hanging="425"/>
      </w:pPr>
      <w:r w:rsidRPr="00342022">
        <w:t>Regiunea este relativ izolată față de coridoarele pan-europene de transport și rețeaua TEN-T centrală</w:t>
      </w:r>
      <w:r w:rsidR="000B07A6" w:rsidRPr="00342022">
        <w:t>;</w:t>
      </w:r>
    </w:p>
    <w:p w14:paraId="0B6DA027" w14:textId="135A6C59" w:rsidR="00905FEB" w:rsidRPr="00342022" w:rsidRDefault="00905FEB" w:rsidP="00810922">
      <w:pPr>
        <w:pStyle w:val="ListParagraph"/>
        <w:numPr>
          <w:ilvl w:val="0"/>
          <w:numId w:val="53"/>
        </w:numPr>
        <w:ind w:left="709" w:hanging="425"/>
      </w:pPr>
      <w:r w:rsidRPr="00342022">
        <w:t>Insuficienta dezvoltare a centurilor ocolitoare</w:t>
      </w:r>
    </w:p>
    <w:p w14:paraId="0EFB5C5E" w14:textId="761FF8C4" w:rsidR="00905FEB" w:rsidRPr="00342022" w:rsidRDefault="00905FEB" w:rsidP="00810922">
      <w:pPr>
        <w:pStyle w:val="ListParagraph"/>
        <w:numPr>
          <w:ilvl w:val="0"/>
          <w:numId w:val="53"/>
        </w:numPr>
        <w:ind w:left="709" w:hanging="425"/>
      </w:pPr>
      <w:r w:rsidRPr="00342022">
        <w:t>Gradul redus de modernizare al rețelei de drumuri, mai ales a celei secundare (drumuri județene și locale / comunale)</w:t>
      </w:r>
    </w:p>
    <w:p w14:paraId="4397608D" w14:textId="7F0EEE20" w:rsidR="00905FEB" w:rsidRPr="00342022" w:rsidRDefault="00905FEB" w:rsidP="00810922">
      <w:pPr>
        <w:pStyle w:val="ListParagraph"/>
        <w:numPr>
          <w:ilvl w:val="0"/>
          <w:numId w:val="53"/>
        </w:numPr>
        <w:ind w:left="709" w:hanging="425"/>
      </w:pPr>
      <w:r w:rsidRPr="00342022">
        <w:t>Gradul redus de modernizare al rețelei de căi ferate</w:t>
      </w:r>
    </w:p>
    <w:p w14:paraId="7AD22BDF" w14:textId="3DC803A2" w:rsidR="00905FEB" w:rsidRPr="00342022" w:rsidRDefault="00905FEB" w:rsidP="00810922">
      <w:pPr>
        <w:pStyle w:val="ListParagraph"/>
        <w:numPr>
          <w:ilvl w:val="0"/>
          <w:numId w:val="53"/>
        </w:numPr>
        <w:ind w:left="709" w:hanging="425"/>
      </w:pPr>
      <w:r w:rsidRPr="00342022">
        <w:t>Traficul greu tranzitează în continuare o parte din orașele de dimensiuni mici și medii</w:t>
      </w:r>
    </w:p>
    <w:p w14:paraId="3D403957" w14:textId="0F495BD0" w:rsidR="00905FEB" w:rsidRPr="00342022" w:rsidRDefault="00905FEB" w:rsidP="00810922">
      <w:pPr>
        <w:pStyle w:val="ListParagraph"/>
        <w:numPr>
          <w:ilvl w:val="0"/>
          <w:numId w:val="53"/>
        </w:numPr>
        <w:ind w:left="709" w:hanging="425"/>
      </w:pPr>
      <w:r w:rsidRPr="00342022">
        <w:t xml:space="preserve">Infrastructură </w:t>
      </w:r>
      <w:proofErr w:type="spellStart"/>
      <w:r w:rsidRPr="00342022">
        <w:t>velo</w:t>
      </w:r>
      <w:proofErr w:type="spellEnd"/>
      <w:r w:rsidRPr="00342022">
        <w:t xml:space="preserve"> insuficient dezvoltată</w:t>
      </w:r>
    </w:p>
    <w:p w14:paraId="0C53EC65" w14:textId="5A16F74B" w:rsidR="00905FEB" w:rsidRPr="00342022" w:rsidRDefault="00905FEB" w:rsidP="00810922">
      <w:pPr>
        <w:pStyle w:val="ListParagraph"/>
        <w:numPr>
          <w:ilvl w:val="0"/>
          <w:numId w:val="53"/>
        </w:numPr>
        <w:ind w:left="709" w:hanging="425"/>
      </w:pPr>
      <w:r w:rsidRPr="00342022">
        <w:lastRenderedPageBreak/>
        <w:t>Dispersia urbană din jurul reședințelor de județ pune presiune pe sistemul de transport și pe rețeaua de dotări.</w:t>
      </w:r>
    </w:p>
    <w:p w14:paraId="3E19D7B5" w14:textId="7B4D7F08" w:rsidR="00905FEB" w:rsidRPr="00342022" w:rsidRDefault="00905FEB" w:rsidP="00810922">
      <w:pPr>
        <w:pStyle w:val="ListParagraph"/>
        <w:numPr>
          <w:ilvl w:val="0"/>
          <w:numId w:val="53"/>
        </w:numPr>
        <w:ind w:left="709" w:hanging="425"/>
      </w:pPr>
      <w:r w:rsidRPr="00342022">
        <w:t>Inoperabilitatea infrastructurilor la nivelul județelor și lipsa unor politici de dezvoltare echilibrată a sistemului de transport regional</w:t>
      </w:r>
    </w:p>
    <w:p w14:paraId="670F4180" w14:textId="6BFECCC0" w:rsidR="00905FEB" w:rsidRPr="00342022" w:rsidRDefault="00070E4D" w:rsidP="003A4908">
      <w:r w:rsidRPr="00342022">
        <w:t xml:space="preserve">Conform clasificării PDR, la nivel regional, infrastructura de transport și educația de bază se situează sub nivel mediu, iar eficiența forței  de muncă este punctul forte al regiunii. </w:t>
      </w:r>
    </w:p>
    <w:p w14:paraId="2BC03A28" w14:textId="3E853FB6" w:rsidR="006471A5" w:rsidRPr="00342022" w:rsidRDefault="00645ACF" w:rsidP="007F602C">
      <w:pPr>
        <w:rPr>
          <w:rFonts w:cs="Times New Roman"/>
        </w:rPr>
      </w:pPr>
      <w:r w:rsidRPr="00342022">
        <w:rPr>
          <w:rFonts w:cs="Times New Roman"/>
        </w:rPr>
        <w:t xml:space="preserve">Printre obiectivele strategice ale planului, </w:t>
      </w:r>
      <w:r w:rsidR="00B72137" w:rsidRPr="00342022">
        <w:rPr>
          <w:rFonts w:cs="Times New Roman"/>
        </w:rPr>
        <w:t xml:space="preserve">relevante pentru </w:t>
      </w:r>
      <w:r w:rsidR="0007709C">
        <w:rPr>
          <w:rFonts w:cs="Times New Roman"/>
        </w:rPr>
        <w:t>strategie</w:t>
      </w:r>
      <w:r w:rsidR="00B72137" w:rsidRPr="00342022">
        <w:rPr>
          <w:rFonts w:cs="Times New Roman"/>
        </w:rPr>
        <w:t xml:space="preserve"> sunt următoarele</w:t>
      </w:r>
      <w:r w:rsidR="006471A5" w:rsidRPr="00342022">
        <w:rPr>
          <w:rFonts w:cs="Times New Roman"/>
        </w:rPr>
        <w:t>:</w:t>
      </w:r>
    </w:p>
    <w:p w14:paraId="2F13F780" w14:textId="480B3049" w:rsidR="003B1CF6" w:rsidRPr="00342022" w:rsidRDefault="00645ACF" w:rsidP="00810922">
      <w:pPr>
        <w:pStyle w:val="ListParagraph"/>
        <w:numPr>
          <w:ilvl w:val="0"/>
          <w:numId w:val="59"/>
        </w:numPr>
        <w:rPr>
          <w:rFonts w:cs="Times New Roman"/>
        </w:rPr>
      </w:pPr>
      <w:r w:rsidRPr="00342022">
        <w:t xml:space="preserve">racordarea Regiunii la fluxurile internaționale de mărfuri, turiști, investiții, informații </w:t>
      </w:r>
      <w:proofErr w:type="spellStart"/>
      <w:r w:rsidRPr="00342022">
        <w:t>şi</w:t>
      </w:r>
      <w:proofErr w:type="spellEnd"/>
      <w:r w:rsidRPr="00342022">
        <w:t xml:space="preserve"> valori culturale</w:t>
      </w:r>
      <w:r w:rsidR="006471A5" w:rsidRPr="00342022">
        <w:t>;</w:t>
      </w:r>
    </w:p>
    <w:p w14:paraId="704840F3" w14:textId="66E46603" w:rsidR="006471A5" w:rsidRPr="00342022" w:rsidRDefault="006471A5" w:rsidP="00810922">
      <w:pPr>
        <w:pStyle w:val="ListParagraph"/>
        <w:numPr>
          <w:ilvl w:val="0"/>
          <w:numId w:val="59"/>
        </w:numPr>
        <w:rPr>
          <w:rFonts w:cs="Times New Roman"/>
        </w:rPr>
      </w:pPr>
      <w:r w:rsidRPr="00342022">
        <w:t xml:space="preserve">transformarea centrelor urbane în spații de influență </w:t>
      </w:r>
      <w:proofErr w:type="spellStart"/>
      <w:r w:rsidRPr="00342022">
        <w:t>şi</w:t>
      </w:r>
      <w:proofErr w:type="spellEnd"/>
      <w:r w:rsidRPr="00342022">
        <w:t xml:space="preserve"> de atracție regională </w:t>
      </w:r>
      <w:proofErr w:type="spellStart"/>
      <w:r w:rsidRPr="00342022">
        <w:t>şi</w:t>
      </w:r>
      <w:proofErr w:type="spellEnd"/>
      <w:r w:rsidRPr="00342022">
        <w:t xml:space="preserve"> trans-regională;</w:t>
      </w:r>
    </w:p>
    <w:p w14:paraId="632A78AC" w14:textId="107776C3" w:rsidR="006471A5" w:rsidRPr="00342022" w:rsidRDefault="0001666C" w:rsidP="00810922">
      <w:pPr>
        <w:pStyle w:val="ListParagraph"/>
        <w:numPr>
          <w:ilvl w:val="0"/>
          <w:numId w:val="59"/>
        </w:numPr>
        <w:rPr>
          <w:rFonts w:cs="Times New Roman"/>
        </w:rPr>
      </w:pPr>
      <w:r w:rsidRPr="00342022">
        <w:t xml:space="preserve">promovarea incluziunii sociale </w:t>
      </w:r>
      <w:proofErr w:type="spellStart"/>
      <w:r w:rsidRPr="00342022">
        <w:t>şi</w:t>
      </w:r>
      <w:proofErr w:type="spellEnd"/>
      <w:r w:rsidRPr="00342022">
        <w:t xml:space="preserve"> combaterea sărăciei;</w:t>
      </w:r>
    </w:p>
    <w:p w14:paraId="5213D900" w14:textId="394947D5" w:rsidR="0001666C" w:rsidRPr="00342022" w:rsidRDefault="0001666C" w:rsidP="00810922">
      <w:pPr>
        <w:pStyle w:val="ListParagraph"/>
        <w:numPr>
          <w:ilvl w:val="0"/>
          <w:numId w:val="59"/>
        </w:numPr>
        <w:rPr>
          <w:rFonts w:cs="Times New Roman"/>
        </w:rPr>
      </w:pPr>
      <w:r w:rsidRPr="00342022">
        <w:t>promovarea tranziției către surse de energie regenerabilă și gestiunea responsabilă a resurselor</w:t>
      </w:r>
      <w:r w:rsidR="00B72137" w:rsidRPr="00342022">
        <w:t>;</w:t>
      </w:r>
    </w:p>
    <w:p w14:paraId="16FAB50C" w14:textId="5696788C" w:rsidR="0001666C" w:rsidRPr="00342022" w:rsidRDefault="0001666C" w:rsidP="00810922">
      <w:pPr>
        <w:pStyle w:val="ListParagraph"/>
        <w:numPr>
          <w:ilvl w:val="0"/>
          <w:numId w:val="59"/>
        </w:numPr>
        <w:rPr>
          <w:rFonts w:cs="Times New Roman"/>
        </w:rPr>
      </w:pPr>
      <w:r w:rsidRPr="00342022">
        <w:t>dezvoltarea sistemelor de transport cu emisii reduse și încurajarea mobilității active</w:t>
      </w:r>
      <w:r w:rsidR="00B72137" w:rsidRPr="00342022">
        <w:t>;</w:t>
      </w:r>
    </w:p>
    <w:p w14:paraId="659B6E7F" w14:textId="508E7410" w:rsidR="00B72137" w:rsidRPr="00342022" w:rsidRDefault="00B72137" w:rsidP="00810922">
      <w:pPr>
        <w:pStyle w:val="ListParagraph"/>
        <w:numPr>
          <w:ilvl w:val="0"/>
          <w:numId w:val="59"/>
        </w:numPr>
        <w:rPr>
          <w:rFonts w:cs="Times New Roman"/>
        </w:rPr>
      </w:pPr>
      <w:r w:rsidRPr="00342022">
        <w:t>valorificarea spiritului civic în procesul de dezvoltare urbană;</w:t>
      </w:r>
    </w:p>
    <w:p w14:paraId="686B35BB" w14:textId="2C84CE8E" w:rsidR="00B72137" w:rsidRPr="00342022" w:rsidRDefault="00B72137" w:rsidP="00810922">
      <w:pPr>
        <w:pStyle w:val="ListParagraph"/>
        <w:numPr>
          <w:ilvl w:val="0"/>
          <w:numId w:val="59"/>
        </w:numPr>
        <w:rPr>
          <w:rFonts w:cs="Times New Roman"/>
        </w:rPr>
      </w:pPr>
      <w:r w:rsidRPr="00342022">
        <w:t>dezvoltarea sistemelor de transport cu emisii reduse și încurajarea mobilității active;</w:t>
      </w:r>
    </w:p>
    <w:p w14:paraId="04076BD3" w14:textId="0F1556F9" w:rsidR="00B72137" w:rsidRPr="00342022" w:rsidRDefault="00B72137" w:rsidP="00810922">
      <w:pPr>
        <w:pStyle w:val="ListParagraph"/>
        <w:numPr>
          <w:ilvl w:val="0"/>
          <w:numId w:val="59"/>
        </w:numPr>
        <w:rPr>
          <w:rFonts w:cs="Times New Roman"/>
        </w:rPr>
      </w:pPr>
      <w:r w:rsidRPr="00342022">
        <w:t>dezvoltarea bazelor de date pe mai multe niveluri (local, județean, regional) pentru a susține procesul de planificare urbană;</w:t>
      </w:r>
    </w:p>
    <w:p w14:paraId="655D78C4" w14:textId="44E4297E" w:rsidR="007F602C" w:rsidRPr="00342022" w:rsidRDefault="007F602C" w:rsidP="008A669E">
      <w:pPr>
        <w:pStyle w:val="titluriimportantePMUDSibiu"/>
      </w:pPr>
      <w:r w:rsidRPr="00342022">
        <w:t xml:space="preserve">Programul operațional pentru </w:t>
      </w:r>
      <w:r w:rsidR="00944B87" w:rsidRPr="00342022">
        <w:t>transport</w:t>
      </w:r>
      <w:r w:rsidRPr="00342022">
        <w:t xml:space="preserve"> P</w:t>
      </w:r>
      <w:r w:rsidR="00944B87" w:rsidRPr="00342022">
        <w:t>OT</w:t>
      </w:r>
      <w:r w:rsidRPr="00342022">
        <w:rPr>
          <w:rStyle w:val="FootnoteReference"/>
          <w:b w:val="0"/>
          <w:bCs/>
        </w:rPr>
        <w:footnoteReference w:id="18"/>
      </w:r>
    </w:p>
    <w:p w14:paraId="4DEEF1DC" w14:textId="7C174815" w:rsidR="007F602C" w:rsidRPr="00342022" w:rsidRDefault="007F602C" w:rsidP="007F602C">
      <w:pPr>
        <w:autoSpaceDE w:val="0"/>
        <w:autoSpaceDN w:val="0"/>
        <w:adjustRightInd w:val="0"/>
        <w:spacing w:after="0"/>
        <w:rPr>
          <w:rFonts w:cs="Corbel"/>
          <w:color w:val="FF0000"/>
        </w:rPr>
      </w:pPr>
      <w:r w:rsidRPr="00342022">
        <w:rPr>
          <w:rFonts w:cs="Corbel"/>
        </w:rPr>
        <w:t xml:space="preserve">Prezintă </w:t>
      </w:r>
      <w:r w:rsidR="00944B87" w:rsidRPr="00342022">
        <w:rPr>
          <w:rFonts w:cs="Corbel"/>
        </w:rPr>
        <w:t xml:space="preserve">oportunitatea pentru realizarea anumitor proiecte de </w:t>
      </w:r>
      <w:proofErr w:type="spellStart"/>
      <w:r w:rsidR="00944B87" w:rsidRPr="00342022">
        <w:rPr>
          <w:rFonts w:cs="Corbel"/>
        </w:rPr>
        <w:t>investitie</w:t>
      </w:r>
      <w:proofErr w:type="spellEnd"/>
      <w:r w:rsidR="00944B87" w:rsidRPr="00342022">
        <w:rPr>
          <w:rFonts w:cs="Corbel"/>
        </w:rPr>
        <w:t xml:space="preserve"> </w:t>
      </w:r>
      <w:r w:rsidR="002F3963" w:rsidRPr="00342022">
        <w:rPr>
          <w:rFonts w:cs="Corbel"/>
        </w:rPr>
        <w:t>î</w:t>
      </w:r>
      <w:r w:rsidR="00944B87" w:rsidRPr="00342022">
        <w:rPr>
          <w:rFonts w:cs="Corbel"/>
        </w:rPr>
        <w:t xml:space="preserve">n parteneriat cu </w:t>
      </w:r>
      <w:proofErr w:type="spellStart"/>
      <w:r w:rsidR="00944B87" w:rsidRPr="00342022">
        <w:rPr>
          <w:rFonts w:cs="Corbel"/>
        </w:rPr>
        <w:t>autoritatile</w:t>
      </w:r>
      <w:proofErr w:type="spellEnd"/>
      <w:r w:rsidR="00944B87" w:rsidRPr="00342022">
        <w:rPr>
          <w:rFonts w:cs="Corbel"/>
        </w:rPr>
        <w:t xml:space="preserve"> publice locale</w:t>
      </w:r>
      <w:r w:rsidRPr="00342022">
        <w:rPr>
          <w:rFonts w:cs="Corbel"/>
        </w:rPr>
        <w:t xml:space="preserve">. </w:t>
      </w:r>
      <w:r w:rsidR="005C6190" w:rsidRPr="00342022">
        <w:rPr>
          <w:rFonts w:cs="Corbel"/>
        </w:rPr>
        <w:t>Î</w:t>
      </w:r>
      <w:r w:rsidR="00031975" w:rsidRPr="00342022">
        <w:rPr>
          <w:rFonts w:cs="Corbel"/>
        </w:rPr>
        <w:t>n cadrul acestui program de finan</w:t>
      </w:r>
      <w:r w:rsidR="005C6190" w:rsidRPr="00342022">
        <w:rPr>
          <w:rFonts w:cs="Corbel"/>
        </w:rPr>
        <w:t>ț</w:t>
      </w:r>
      <w:r w:rsidR="00031975" w:rsidRPr="00342022">
        <w:rPr>
          <w:rFonts w:cs="Corbel"/>
        </w:rPr>
        <w:t>are, pentru perioada 2021-2027 se pot sus</w:t>
      </w:r>
      <w:r w:rsidR="005C6190" w:rsidRPr="00342022">
        <w:rPr>
          <w:rFonts w:cs="Corbel"/>
        </w:rPr>
        <w:t>ț</w:t>
      </w:r>
      <w:r w:rsidR="00031975" w:rsidRPr="00342022">
        <w:rPr>
          <w:rFonts w:cs="Corbel"/>
        </w:rPr>
        <w:t xml:space="preserve">ine </w:t>
      </w:r>
      <w:r w:rsidR="00393A6A" w:rsidRPr="00342022">
        <w:rPr>
          <w:rFonts w:cs="Corbel"/>
        </w:rPr>
        <w:t>financiar</w:t>
      </w:r>
      <w:r w:rsidR="00031975" w:rsidRPr="00342022">
        <w:rPr>
          <w:rFonts w:cs="Corbel"/>
        </w:rPr>
        <w:t xml:space="preserve"> (par</w:t>
      </w:r>
      <w:r w:rsidR="005C6190" w:rsidRPr="00342022">
        <w:rPr>
          <w:rFonts w:cs="Corbel"/>
        </w:rPr>
        <w:t>ț</w:t>
      </w:r>
      <w:r w:rsidR="00031975" w:rsidRPr="00342022">
        <w:rPr>
          <w:rFonts w:cs="Corbel"/>
        </w:rPr>
        <w:t xml:space="preserve">ial sau integral) </w:t>
      </w:r>
      <w:r w:rsidR="0004605D" w:rsidRPr="00342022">
        <w:rPr>
          <w:rFonts w:cs="Corbel"/>
        </w:rPr>
        <w:t xml:space="preserve"> </w:t>
      </w:r>
      <w:r w:rsidR="00904081" w:rsidRPr="00342022">
        <w:rPr>
          <w:rFonts w:cs="Corbel"/>
        </w:rPr>
        <w:t xml:space="preserve">- ex: </w:t>
      </w:r>
      <w:r w:rsidR="0004605D" w:rsidRPr="00342022">
        <w:rPr>
          <w:rFonts w:cs="Corbel"/>
        </w:rPr>
        <w:t>Drumul</w:t>
      </w:r>
      <w:r w:rsidR="00B72137" w:rsidRPr="00342022">
        <w:rPr>
          <w:rFonts w:cs="Corbel"/>
        </w:rPr>
        <w:t xml:space="preserve"> Someș Expres</w:t>
      </w:r>
      <w:r w:rsidR="00031975" w:rsidRPr="00342022">
        <w:rPr>
          <w:rFonts w:cs="Corbel"/>
        </w:rPr>
        <w:t>.</w:t>
      </w:r>
    </w:p>
    <w:p w14:paraId="62C16C05" w14:textId="24353D20" w:rsidR="007F602C" w:rsidRPr="00342022" w:rsidRDefault="007F602C" w:rsidP="008A669E">
      <w:pPr>
        <w:pStyle w:val="titluriimportantePMUDSibiu"/>
      </w:pPr>
      <w:r w:rsidRPr="00342022">
        <w:rPr>
          <w:rFonts w:cs="Times New Roman"/>
        </w:rPr>
        <w:t xml:space="preserve"> </w:t>
      </w:r>
      <w:r w:rsidR="0074466D" w:rsidRPr="00342022">
        <w:t>Programul Național</w:t>
      </w:r>
      <w:r w:rsidRPr="00342022">
        <w:t xml:space="preserve"> de Sănătate 2021-2027</w:t>
      </w:r>
      <w:r w:rsidRPr="00342022">
        <w:rPr>
          <w:rStyle w:val="FootnoteReference"/>
          <w:b w:val="0"/>
          <w:bCs/>
        </w:rPr>
        <w:footnoteReference w:id="19"/>
      </w:r>
    </w:p>
    <w:p w14:paraId="3159F99F" w14:textId="77777777" w:rsidR="007F602C" w:rsidRPr="00342022" w:rsidRDefault="007F602C" w:rsidP="007F602C">
      <w:pPr>
        <w:autoSpaceDE w:val="0"/>
        <w:autoSpaceDN w:val="0"/>
        <w:adjustRightInd w:val="0"/>
        <w:spacing w:after="0"/>
        <w:rPr>
          <w:rFonts w:cs="Corbel"/>
        </w:rPr>
      </w:pPr>
      <w:r w:rsidRPr="00342022">
        <w:rPr>
          <w:rFonts w:cs="Corbel"/>
        </w:rPr>
        <w:t>Este un instrument de planificare realizat de către Guvernul României prin Ministerul Sănătății și reprezintă cadrul general de dezvoltare a politicilor de sănătate pentru perioada 2021-2027.</w:t>
      </w:r>
    </w:p>
    <w:p w14:paraId="63CA21A0" w14:textId="443EFC1C" w:rsidR="007F602C" w:rsidRPr="00342022" w:rsidRDefault="0007709C" w:rsidP="007F602C">
      <w:pPr>
        <w:autoSpaceDE w:val="0"/>
        <w:autoSpaceDN w:val="0"/>
        <w:adjustRightInd w:val="0"/>
        <w:spacing w:after="0"/>
        <w:rPr>
          <w:rFonts w:cs="Corbel"/>
        </w:rPr>
      </w:pPr>
      <w:r>
        <w:rPr>
          <w:rFonts w:cs="Corbel"/>
        </w:rPr>
        <w:t>Strategia</w:t>
      </w:r>
      <w:r w:rsidR="007F602C" w:rsidRPr="00342022">
        <w:rPr>
          <w:rFonts w:cs="Corbel"/>
        </w:rPr>
        <w:t xml:space="preserve"> răspunde măsurilor propuse de strategie prin îmbunătățirea accesului la unitățile medicale din municipi</w:t>
      </w:r>
      <w:r w:rsidR="00E0242B" w:rsidRPr="00342022">
        <w:rPr>
          <w:rFonts w:cs="Corbel"/>
        </w:rPr>
        <w:t>i și orașe</w:t>
      </w:r>
      <w:r w:rsidR="007F602C" w:rsidRPr="00342022">
        <w:rPr>
          <w:rFonts w:cs="Corbel"/>
        </w:rPr>
        <w:t xml:space="preserve">  și prin reducerea traficului care vor îmbunătăți timpii de răspuns ai serviciilor medicale de urgență, scăzând foarte mult riscul pierderilor de vieți omenești. </w:t>
      </w:r>
      <w:r w:rsidR="0074466D" w:rsidRPr="00342022">
        <w:rPr>
          <w:rFonts w:cs="Corbel"/>
        </w:rPr>
        <w:t>Planul</w:t>
      </w:r>
      <w:r w:rsidR="007F602C" w:rsidRPr="00342022">
        <w:rPr>
          <w:rFonts w:cs="Corbel"/>
        </w:rPr>
        <w:t xml:space="preserve"> nu propune construirea de noi unități medicale  în </w:t>
      </w:r>
      <w:r w:rsidR="00E0242B" w:rsidRPr="00342022">
        <w:rPr>
          <w:rFonts w:cs="Corbel"/>
        </w:rPr>
        <w:t>județ</w:t>
      </w:r>
      <w:r w:rsidR="000C4546" w:rsidRPr="00342022">
        <w:rPr>
          <w:rFonts w:cs="Corbel"/>
        </w:rPr>
        <w:t xml:space="preserve"> </w:t>
      </w:r>
      <w:r w:rsidR="007F602C" w:rsidRPr="00342022">
        <w:rPr>
          <w:rFonts w:cs="Corbel"/>
        </w:rPr>
        <w:t>ci va crește accesibilitatea persoanelor la servicii</w:t>
      </w:r>
      <w:r w:rsidR="0074466D" w:rsidRPr="00342022">
        <w:rPr>
          <w:rFonts w:cs="Corbel"/>
        </w:rPr>
        <w:t>le existente</w:t>
      </w:r>
      <w:r w:rsidR="007F602C" w:rsidRPr="00342022">
        <w:rPr>
          <w:rFonts w:cs="Corbel"/>
        </w:rPr>
        <w:t>.</w:t>
      </w:r>
    </w:p>
    <w:p w14:paraId="3A59EE90" w14:textId="77777777" w:rsidR="000F0E7B" w:rsidRPr="00342022" w:rsidRDefault="000F0E7B" w:rsidP="008A669E">
      <w:pPr>
        <w:pStyle w:val="titluriimportantePMUDSibiu"/>
      </w:pPr>
    </w:p>
    <w:p w14:paraId="5C78E14C" w14:textId="6141F4D1" w:rsidR="007F602C" w:rsidRPr="00342022" w:rsidRDefault="007F602C" w:rsidP="008A669E">
      <w:pPr>
        <w:pStyle w:val="titluriimportantePMUDSibiu"/>
      </w:pPr>
      <w:r w:rsidRPr="00342022">
        <w:t>Strategia Națională a Locuirii 20</w:t>
      </w:r>
      <w:r w:rsidR="000C4546" w:rsidRPr="00342022">
        <w:t>22</w:t>
      </w:r>
      <w:r w:rsidRPr="00342022">
        <w:t>- 20</w:t>
      </w:r>
      <w:r w:rsidR="000C4546" w:rsidRPr="00342022">
        <w:t>50</w:t>
      </w:r>
      <w:r w:rsidRPr="00342022">
        <w:rPr>
          <w:rStyle w:val="FootnoteReference"/>
          <w:b w:val="0"/>
          <w:bCs/>
        </w:rPr>
        <w:footnoteReference w:id="20"/>
      </w:r>
    </w:p>
    <w:p w14:paraId="24680936" w14:textId="37F8FB56" w:rsidR="007F602C" w:rsidRPr="00342022" w:rsidRDefault="005E228C" w:rsidP="007F602C">
      <w:pPr>
        <w:rPr>
          <w:rFonts w:cs="Times New Roman"/>
        </w:rPr>
      </w:pPr>
      <w:r w:rsidRPr="00342022">
        <w:rPr>
          <w:rFonts w:cs="Times New Roman"/>
        </w:rPr>
        <w:t xml:space="preserve">Viziunea strategiei este: </w:t>
      </w:r>
      <w:r w:rsidRPr="00342022">
        <w:t xml:space="preserve">Implicarea tuturor actorilor relevanți în asigurarea și promovarea locuirii accesibile, incluzive, adecvate, durabile și </w:t>
      </w:r>
      <w:proofErr w:type="spellStart"/>
      <w:r w:rsidRPr="00342022">
        <w:t>reziliente</w:t>
      </w:r>
      <w:proofErr w:type="spellEnd"/>
      <w:r w:rsidRPr="00342022">
        <w:t xml:space="preserve">, care contribuie la îmbunătățirea calității vieții. </w:t>
      </w:r>
    </w:p>
    <w:p w14:paraId="7F991DF8" w14:textId="7BE582AC" w:rsidR="00756AB3" w:rsidRPr="00342022" w:rsidRDefault="00756AB3" w:rsidP="007F602C">
      <w:pPr>
        <w:rPr>
          <w:rFonts w:cs="Times New Roman"/>
        </w:rPr>
      </w:pPr>
      <w:r w:rsidRPr="00342022">
        <w:rPr>
          <w:rFonts w:cs="Times New Roman"/>
        </w:rPr>
        <w:t>Pentru</w:t>
      </w:r>
      <w:r w:rsidR="0007709C">
        <w:rPr>
          <w:rFonts w:cs="Times New Roman"/>
        </w:rPr>
        <w:t xml:space="preserve"> strategie</w:t>
      </w:r>
      <w:r w:rsidRPr="00342022">
        <w:rPr>
          <w:rFonts w:cs="Times New Roman"/>
        </w:rPr>
        <w:t xml:space="preserve">, obiectivul strategic 4. </w:t>
      </w:r>
      <w:r w:rsidRPr="00342022">
        <w:t xml:space="preserve">Dezvoltarea locuințelor în corelare cu politicile de planificare urbană și teritorială, este relevant în conturarea măsurilor și proiectelor propuse. </w:t>
      </w:r>
    </w:p>
    <w:p w14:paraId="1166C20B" w14:textId="161E237E" w:rsidR="007F602C" w:rsidRPr="00342022" w:rsidRDefault="00756AB3" w:rsidP="007F602C">
      <w:pPr>
        <w:rPr>
          <w:rFonts w:cs="Times New Roman"/>
        </w:rPr>
      </w:pPr>
      <w:r w:rsidRPr="00342022">
        <w:rPr>
          <w:rFonts w:cs="Times New Roman"/>
        </w:rPr>
        <w:t>Totodată, p</w:t>
      </w:r>
      <w:r w:rsidR="007F602C" w:rsidRPr="00342022">
        <w:rPr>
          <w:rFonts w:cs="Times New Roman"/>
        </w:rPr>
        <w:t xml:space="preserve">entru furnizarea infrastructurii de bază în timp util este necesară îmbunătățirea planificării și a coordonării între autoritățile locale și furnizorii de utilități. Abordarea în legătură cu măsurile de urbanism ar trebui să fie mai </w:t>
      </w:r>
      <w:proofErr w:type="spellStart"/>
      <w:r w:rsidR="007F602C" w:rsidRPr="00342022">
        <w:rPr>
          <w:rFonts w:cs="Times New Roman"/>
        </w:rPr>
        <w:t>proactivă</w:t>
      </w:r>
      <w:proofErr w:type="spellEnd"/>
      <w:r w:rsidR="007F602C" w:rsidRPr="00342022">
        <w:rPr>
          <w:rFonts w:cs="Times New Roman"/>
        </w:rPr>
        <w:t xml:space="preserve">, astfel încât livrarea planificată a infrastructurii de bază de către autoritățile locale să orienteze tiparul dezvoltării și nu invers. </w:t>
      </w:r>
    </w:p>
    <w:p w14:paraId="2E2ECBE8" w14:textId="77777777" w:rsidR="007F602C" w:rsidRPr="00342022" w:rsidRDefault="007F602C" w:rsidP="007F602C">
      <w:pPr>
        <w:rPr>
          <w:rFonts w:cs="Times New Roman"/>
        </w:rPr>
      </w:pPr>
      <w:r w:rsidRPr="00342022">
        <w:rPr>
          <w:rFonts w:cs="Times New Roman"/>
        </w:rPr>
        <w:lastRenderedPageBreak/>
        <w:t>În același timp, legislația națională nu ar trebui să permită dezvoltatorilor imobiliari și speculatorilor să subdivizeze sau să dezvolte proprietăți în zone în care infrastructura nu a fost dezvoltată.</w:t>
      </w:r>
    </w:p>
    <w:p w14:paraId="7DED407B" w14:textId="1D4445E2" w:rsidR="007F602C" w:rsidRPr="00342022" w:rsidRDefault="007F602C" w:rsidP="008A669E">
      <w:pPr>
        <w:pStyle w:val="titluriimportantePMUDSibiu"/>
        <w:rPr>
          <w:vertAlign w:val="superscript"/>
        </w:rPr>
      </w:pPr>
      <w:r w:rsidRPr="00342022">
        <w:t>Planul Național Integrat în domeniul Energiei și Schimbărilor Climatice 2021-2030</w:t>
      </w:r>
      <w:r w:rsidRPr="00342022">
        <w:rPr>
          <w:vertAlign w:val="superscript"/>
        </w:rPr>
        <w:footnoteReference w:id="21"/>
      </w:r>
    </w:p>
    <w:p w14:paraId="11CFAB38" w14:textId="77777777" w:rsidR="007F602C" w:rsidRPr="00342022" w:rsidRDefault="007F602C" w:rsidP="007F602C">
      <w:pPr>
        <w:rPr>
          <w:rFonts w:cs="Times New Roman"/>
          <w:snapToGrid w:val="0"/>
          <w:shd w:val="clear" w:color="auto" w:fill="FFFFFF"/>
        </w:rPr>
      </w:pPr>
      <w:r w:rsidRPr="00342022">
        <w:rPr>
          <w:rFonts w:cs="Times New Roman"/>
          <w:snapToGrid w:val="0"/>
          <w:shd w:val="clear" w:color="auto" w:fill="FFFFFF"/>
        </w:rPr>
        <w:t>Document de planificare a acțiunilor pentru adaptarea la schimbările climatice, ce ține cont de politica uniunii Europene</w:t>
      </w:r>
      <w:r w:rsidRPr="00342022">
        <w:rPr>
          <w:rFonts w:cs="Times New Roman"/>
        </w:rPr>
        <w:t xml:space="preserve"> </w:t>
      </w:r>
      <w:r w:rsidRPr="00342022">
        <w:rPr>
          <w:rFonts w:cs="Times New Roman"/>
          <w:snapToGrid w:val="0"/>
          <w:shd w:val="clear" w:color="auto" w:fill="FFFFFF"/>
        </w:rPr>
        <w:t>în domeniul schimbărilor climatice și de documentele relevante elaborate la nivel european și menționate anterior, precum și de experiența și cunoștințele dobândite în cadrul unor acțiuni de colaborare cu parteneri din străinătate și instituții internaționale de prestigiu, abordează în 4 părți distincte (1) procesul de reducere a emisiilor de gaze cu efect de seră cu cel puțin 40%, (2) adaptarea la un consum de energie din surse regenerabile, (3) îmbunătățirea eficienței energetice și (4) interconectarea pieței de energie electrică.</w:t>
      </w:r>
    </w:p>
    <w:p w14:paraId="74EAEF33" w14:textId="3B35768F" w:rsidR="007F602C" w:rsidRPr="00342022" w:rsidRDefault="007F602C" w:rsidP="007F602C">
      <w:pPr>
        <w:rPr>
          <w:rFonts w:cs="Times New Roman"/>
          <w:snapToGrid w:val="0"/>
          <w:shd w:val="clear" w:color="auto" w:fill="FFFFFF"/>
        </w:rPr>
      </w:pPr>
      <w:r w:rsidRPr="00342022">
        <w:rPr>
          <w:rFonts w:cs="Times New Roman"/>
          <w:snapToGrid w:val="0"/>
          <w:shd w:val="clear" w:color="auto" w:fill="FFFFFF"/>
        </w:rPr>
        <w:t>Strategia recunoaște sectorul transporturilor că având un rol important în sprijinirea dezvoltării economice a României cu o influenta majoră  și asupra consumului de energie și a emisiilor de gaze cu efect de seră.</w:t>
      </w:r>
    </w:p>
    <w:p w14:paraId="73E777E0" w14:textId="04E99176" w:rsidR="007F602C" w:rsidRPr="00342022" w:rsidRDefault="00526EA0" w:rsidP="008F08FF">
      <w:pPr>
        <w:pStyle w:val="Tabel"/>
      </w:pPr>
      <w:bookmarkStart w:id="31" w:name="_Toc72253212"/>
      <w:bookmarkStart w:id="32" w:name="_Toc75264302"/>
      <w:bookmarkStart w:id="33" w:name="_Toc76065701"/>
      <w:bookmarkStart w:id="34" w:name="_Toc114152901"/>
      <w:r w:rsidRPr="00342022">
        <w:t xml:space="preserve">Tabel </w:t>
      </w:r>
      <w:r w:rsidR="009658BB" w:rsidRPr="00342022">
        <w:fldChar w:fldCharType="begin"/>
      </w:r>
      <w:r w:rsidR="009658BB" w:rsidRPr="00342022">
        <w:instrText xml:space="preserve"> STYLEREF 1 \s </w:instrText>
      </w:r>
      <w:r w:rsidR="009658BB" w:rsidRPr="00342022">
        <w:fldChar w:fldCharType="separate"/>
      </w:r>
      <w:r w:rsidR="001E30FB">
        <w:t>2</w:t>
      </w:r>
      <w:r w:rsidR="009658BB" w:rsidRPr="00342022">
        <w:fldChar w:fldCharType="end"/>
      </w:r>
      <w:r w:rsidR="009658BB" w:rsidRPr="00342022">
        <w:noBreakHyphen/>
      </w:r>
      <w:r w:rsidR="009658BB" w:rsidRPr="00342022">
        <w:fldChar w:fldCharType="begin"/>
      </w:r>
      <w:r w:rsidR="009658BB" w:rsidRPr="00342022">
        <w:instrText xml:space="preserve"> SEQ Tabel \* ARABIC \s 1 </w:instrText>
      </w:r>
      <w:r w:rsidR="009658BB" w:rsidRPr="00342022">
        <w:fldChar w:fldCharType="separate"/>
      </w:r>
      <w:r w:rsidR="001E30FB">
        <w:t>2</w:t>
      </w:r>
      <w:r w:rsidR="009658BB" w:rsidRPr="00342022">
        <w:fldChar w:fldCharType="end"/>
      </w:r>
      <w:r w:rsidRPr="00342022">
        <w:t xml:space="preserve"> </w:t>
      </w:r>
      <w:r w:rsidR="007F602C" w:rsidRPr="00342022">
        <w:t>Priorități de dezvoltare incluse în Strategia Națională privind Schimbările Climatice și corelarea</w:t>
      </w:r>
      <w:r w:rsidR="008F08FF" w:rsidRPr="00342022">
        <w:t xml:space="preserve"> cu </w:t>
      </w:r>
      <w:r w:rsidR="0007709C">
        <w:t xml:space="preserve">Strategia </w:t>
      </w:r>
      <w:r w:rsidR="007F602C" w:rsidRPr="00342022">
        <w:t xml:space="preserve"> </w:t>
      </w:r>
      <w:bookmarkEnd w:id="31"/>
      <w:bookmarkEnd w:id="32"/>
      <w:bookmarkEnd w:id="33"/>
      <w:bookmarkEnd w:id="34"/>
      <w:r w:rsidR="008F08FF" w:rsidRPr="00342022">
        <w:t>Jud. Satu Mare</w:t>
      </w:r>
    </w:p>
    <w:tbl>
      <w:tblPr>
        <w:tblW w:w="4926" w:type="pct"/>
        <w:tblLook w:val="04A0" w:firstRow="1" w:lastRow="0" w:firstColumn="1" w:lastColumn="0" w:noHBand="0" w:noVBand="1"/>
      </w:tblPr>
      <w:tblGrid>
        <w:gridCol w:w="2977"/>
        <w:gridCol w:w="6358"/>
        <w:gridCol w:w="9"/>
      </w:tblGrid>
      <w:tr w:rsidR="00752EC8" w:rsidRPr="00342022" w14:paraId="573F946B" w14:textId="77777777" w:rsidTr="007B06D3">
        <w:trPr>
          <w:tblHeader/>
        </w:trPr>
        <w:tc>
          <w:tcPr>
            <w:tcW w:w="1593" w:type="pct"/>
            <w:tcBorders>
              <w:top w:val="single" w:sz="4" w:space="0" w:color="auto"/>
              <w:left w:val="single" w:sz="4" w:space="0" w:color="auto"/>
              <w:right w:val="single" w:sz="4" w:space="0" w:color="auto"/>
            </w:tcBorders>
            <w:shd w:val="clear" w:color="auto" w:fill="48B9D5" w:themeFill="accent1"/>
            <w:vAlign w:val="center"/>
          </w:tcPr>
          <w:p w14:paraId="11EED26D" w14:textId="77777777" w:rsidR="007F602C" w:rsidRPr="00342022" w:rsidRDefault="007F602C" w:rsidP="00E30102">
            <w:pPr>
              <w:ind w:firstLine="0"/>
              <w:jc w:val="center"/>
              <w:rPr>
                <w:rFonts w:eastAsia="Times New Roman" w:cs="Times New Roman"/>
                <w:bCs/>
                <w:snapToGrid w:val="0"/>
                <w:shd w:val="clear" w:color="auto" w:fill="FFFFFF"/>
                <w:lang w:eastAsia="ro-RO"/>
              </w:rPr>
            </w:pPr>
            <w:r w:rsidRPr="00342022">
              <w:rPr>
                <w:rFonts w:cs="Times New Roman"/>
                <w:b/>
                <w:lang w:eastAsia="en-GB"/>
              </w:rPr>
              <w:t>Obiective strategice în domeniul transporturilor</w:t>
            </w:r>
          </w:p>
        </w:tc>
        <w:tc>
          <w:tcPr>
            <w:tcW w:w="3407" w:type="pct"/>
            <w:gridSpan w:val="2"/>
            <w:tcBorders>
              <w:top w:val="single" w:sz="4" w:space="0" w:color="auto"/>
              <w:left w:val="single" w:sz="4" w:space="0" w:color="auto"/>
              <w:right w:val="single" w:sz="4" w:space="0" w:color="auto"/>
            </w:tcBorders>
            <w:shd w:val="clear" w:color="auto" w:fill="ABCD3A" w:themeFill="accent2"/>
            <w:vAlign w:val="center"/>
          </w:tcPr>
          <w:p w14:paraId="120B516E" w14:textId="7C445E55" w:rsidR="007F602C" w:rsidRPr="00342022" w:rsidRDefault="007F602C" w:rsidP="00E30102">
            <w:pPr>
              <w:ind w:firstLine="0"/>
              <w:jc w:val="center"/>
              <w:rPr>
                <w:rFonts w:cs="Times New Roman"/>
                <w:b/>
                <w:lang w:eastAsia="en-GB"/>
              </w:rPr>
            </w:pPr>
            <w:r w:rsidRPr="00342022">
              <w:rPr>
                <w:rFonts w:cs="Times New Roman"/>
                <w:b/>
                <w:lang w:eastAsia="en-GB"/>
              </w:rPr>
              <w:t xml:space="preserve">Corelare cu PMUD </w:t>
            </w:r>
            <w:r w:rsidR="008F08FF" w:rsidRPr="00342022">
              <w:rPr>
                <w:rFonts w:cs="Times New Roman"/>
                <w:b/>
                <w:lang w:eastAsia="en-GB"/>
              </w:rPr>
              <w:t>Județul Satu Mare</w:t>
            </w:r>
          </w:p>
        </w:tc>
      </w:tr>
      <w:tr w:rsidR="00752EC8" w:rsidRPr="00342022" w14:paraId="0C0D4418" w14:textId="77777777" w:rsidTr="007B06D3">
        <w:tc>
          <w:tcPr>
            <w:tcW w:w="1593" w:type="pct"/>
            <w:tcBorders>
              <w:left w:val="single" w:sz="4" w:space="0" w:color="auto"/>
              <w:bottom w:val="single" w:sz="4" w:space="0" w:color="auto"/>
              <w:right w:val="single" w:sz="4" w:space="0" w:color="auto"/>
            </w:tcBorders>
            <w:vAlign w:val="center"/>
          </w:tcPr>
          <w:p w14:paraId="3D2DB433" w14:textId="77777777" w:rsidR="007F602C" w:rsidRPr="00342022" w:rsidRDefault="007F602C" w:rsidP="00810922">
            <w:pPr>
              <w:pStyle w:val="Default"/>
              <w:numPr>
                <w:ilvl w:val="0"/>
                <w:numId w:val="42"/>
              </w:numPr>
              <w:ind w:left="22" w:firstLine="0"/>
              <w:jc w:val="both"/>
              <w:rPr>
                <w:rFonts w:ascii="Corbel" w:hAnsi="Corbel"/>
                <w:noProof/>
                <w:color w:val="auto"/>
                <w:sz w:val="20"/>
                <w:szCs w:val="20"/>
                <w:lang w:val="ro-RO"/>
              </w:rPr>
            </w:pPr>
            <w:r w:rsidRPr="00342022">
              <w:rPr>
                <w:rFonts w:ascii="Corbel" w:hAnsi="Corbel"/>
                <w:noProof/>
                <w:color w:val="auto"/>
                <w:sz w:val="20"/>
                <w:szCs w:val="20"/>
                <w:lang w:val="ro-RO"/>
              </w:rPr>
              <w:t xml:space="preserve">Dezvoltarea unei strategii sectoriale privind reducerea emisiilor de gaze cu efect de seră </w:t>
            </w:r>
          </w:p>
        </w:tc>
        <w:tc>
          <w:tcPr>
            <w:tcW w:w="3407" w:type="pct"/>
            <w:gridSpan w:val="2"/>
            <w:tcBorders>
              <w:left w:val="single" w:sz="4" w:space="0" w:color="auto"/>
              <w:bottom w:val="single" w:sz="4" w:space="0" w:color="auto"/>
              <w:right w:val="single" w:sz="4" w:space="0" w:color="auto"/>
            </w:tcBorders>
          </w:tcPr>
          <w:p w14:paraId="1D66CE83" w14:textId="3187B813" w:rsidR="007F602C" w:rsidRPr="00342022" w:rsidRDefault="0007709C" w:rsidP="00E30102">
            <w:pPr>
              <w:autoSpaceDE w:val="0"/>
              <w:autoSpaceDN w:val="0"/>
              <w:adjustRightInd w:val="0"/>
              <w:ind w:firstLine="0"/>
              <w:rPr>
                <w:rFonts w:cs="Corbel"/>
                <w:color w:val="FF0000"/>
                <w:sz w:val="20"/>
                <w:szCs w:val="20"/>
              </w:rPr>
            </w:pPr>
            <w:r>
              <w:rPr>
                <w:rFonts w:cs="Corbel"/>
                <w:sz w:val="20"/>
                <w:szCs w:val="20"/>
              </w:rPr>
              <w:t>Strategia</w:t>
            </w:r>
            <w:r w:rsidR="007F602C" w:rsidRPr="00342022">
              <w:rPr>
                <w:rFonts w:cs="Corbel"/>
                <w:sz w:val="20"/>
                <w:szCs w:val="20"/>
              </w:rPr>
              <w:t xml:space="preserve"> nu are o componentă separată de reducere a emisiilor de gaze cu efect de seră, ci întregul pachet de propuneri, odată implementat, va îndeplini acest obiectiv.</w:t>
            </w:r>
          </w:p>
        </w:tc>
      </w:tr>
      <w:tr w:rsidR="00752EC8" w:rsidRPr="00342022" w14:paraId="74A7FEBA" w14:textId="77777777" w:rsidTr="007B06D3">
        <w:tc>
          <w:tcPr>
            <w:tcW w:w="1593" w:type="pct"/>
            <w:tcBorders>
              <w:top w:val="single" w:sz="4" w:space="0" w:color="auto"/>
              <w:left w:val="single" w:sz="4" w:space="0" w:color="auto"/>
              <w:bottom w:val="single" w:sz="4" w:space="0" w:color="auto"/>
              <w:right w:val="single" w:sz="4" w:space="0" w:color="auto"/>
            </w:tcBorders>
            <w:vAlign w:val="center"/>
          </w:tcPr>
          <w:p w14:paraId="73FA11A6" w14:textId="77777777" w:rsidR="007F602C" w:rsidRPr="00342022" w:rsidRDefault="007F602C" w:rsidP="00810922">
            <w:pPr>
              <w:pStyle w:val="ListParagraph"/>
              <w:numPr>
                <w:ilvl w:val="0"/>
                <w:numId w:val="42"/>
              </w:numPr>
              <w:ind w:left="29" w:hanging="29"/>
              <w:rPr>
                <w:sz w:val="20"/>
                <w:szCs w:val="20"/>
              </w:rPr>
            </w:pPr>
            <w:r w:rsidRPr="00342022">
              <w:rPr>
                <w:rFonts w:eastAsia="Times New Roman" w:cs="Times New Roman"/>
                <w:bCs/>
                <w:sz w:val="20"/>
                <w:szCs w:val="20"/>
              </w:rPr>
              <w:t>R</w:t>
            </w:r>
            <w:r w:rsidRPr="00342022">
              <w:rPr>
                <w:sz w:val="20"/>
                <w:szCs w:val="20"/>
              </w:rPr>
              <w:t xml:space="preserve">educerea transportului rutier </w:t>
            </w:r>
          </w:p>
        </w:tc>
        <w:tc>
          <w:tcPr>
            <w:tcW w:w="3407" w:type="pct"/>
            <w:gridSpan w:val="2"/>
            <w:tcBorders>
              <w:top w:val="single" w:sz="4" w:space="0" w:color="auto"/>
              <w:left w:val="single" w:sz="4" w:space="0" w:color="auto"/>
              <w:bottom w:val="single" w:sz="4" w:space="0" w:color="auto"/>
              <w:right w:val="single" w:sz="4" w:space="0" w:color="auto"/>
            </w:tcBorders>
          </w:tcPr>
          <w:p w14:paraId="5B8411B4" w14:textId="4DDC91DF" w:rsidR="007F602C" w:rsidRPr="00342022" w:rsidRDefault="007F602C" w:rsidP="00E30102">
            <w:pPr>
              <w:autoSpaceDE w:val="0"/>
              <w:autoSpaceDN w:val="0"/>
              <w:adjustRightInd w:val="0"/>
              <w:ind w:firstLine="0"/>
              <w:rPr>
                <w:rFonts w:eastAsia="Times New Roman" w:cs="Times New Roman"/>
                <w:bCs/>
                <w:snapToGrid w:val="0"/>
                <w:sz w:val="20"/>
                <w:szCs w:val="20"/>
                <w:shd w:val="clear" w:color="auto" w:fill="FFFFFF"/>
                <w:lang w:eastAsia="ro-RO"/>
              </w:rPr>
            </w:pPr>
            <w:r w:rsidRPr="00342022">
              <w:rPr>
                <w:rFonts w:cs="Corbel"/>
                <w:sz w:val="20"/>
                <w:szCs w:val="20"/>
              </w:rPr>
              <w:t xml:space="preserve">Acest obiectiv este preluat în obiectivele </w:t>
            </w:r>
            <w:r w:rsidR="0007709C">
              <w:rPr>
                <w:rFonts w:cs="Corbel"/>
                <w:sz w:val="20"/>
                <w:szCs w:val="20"/>
              </w:rPr>
              <w:t>strategiei</w:t>
            </w:r>
            <w:r w:rsidRPr="00342022">
              <w:rPr>
                <w:rFonts w:cs="Corbel"/>
                <w:sz w:val="20"/>
                <w:szCs w:val="20"/>
              </w:rPr>
              <w:t xml:space="preserve"> și sprijinit de lista de proiecte.</w:t>
            </w:r>
          </w:p>
        </w:tc>
      </w:tr>
      <w:tr w:rsidR="00752EC8" w:rsidRPr="00342022" w14:paraId="7A731C22" w14:textId="77777777" w:rsidTr="007B06D3">
        <w:trPr>
          <w:trHeight w:val="910"/>
        </w:trPr>
        <w:tc>
          <w:tcPr>
            <w:tcW w:w="1593" w:type="pct"/>
            <w:tcBorders>
              <w:top w:val="single" w:sz="4" w:space="0" w:color="auto"/>
              <w:left w:val="single" w:sz="4" w:space="0" w:color="auto"/>
              <w:bottom w:val="single" w:sz="4" w:space="0" w:color="auto"/>
              <w:right w:val="single" w:sz="4" w:space="0" w:color="auto"/>
            </w:tcBorders>
            <w:vAlign w:val="center"/>
          </w:tcPr>
          <w:p w14:paraId="2B6D0489" w14:textId="3B975379" w:rsidR="007F602C" w:rsidRPr="00342022" w:rsidRDefault="007F602C" w:rsidP="00810922">
            <w:pPr>
              <w:pStyle w:val="Default"/>
              <w:numPr>
                <w:ilvl w:val="0"/>
                <w:numId w:val="42"/>
              </w:numPr>
              <w:ind w:left="22" w:firstLine="0"/>
              <w:jc w:val="both"/>
              <w:rPr>
                <w:rFonts w:ascii="Corbel" w:hAnsi="Corbel"/>
                <w:noProof/>
                <w:color w:val="auto"/>
                <w:sz w:val="20"/>
                <w:szCs w:val="20"/>
                <w:lang w:val="ro-RO"/>
              </w:rPr>
            </w:pPr>
            <w:r w:rsidRPr="00342022">
              <w:rPr>
                <w:rFonts w:ascii="Corbel" w:hAnsi="Corbel"/>
                <w:noProof/>
                <w:color w:val="auto"/>
                <w:sz w:val="20"/>
                <w:szCs w:val="20"/>
                <w:lang w:val="ro-RO"/>
              </w:rPr>
              <w:t xml:space="preserve">Utilizarea autovehiculelor prietenoase mediului </w:t>
            </w:r>
          </w:p>
        </w:tc>
        <w:tc>
          <w:tcPr>
            <w:tcW w:w="3407" w:type="pct"/>
            <w:gridSpan w:val="2"/>
            <w:tcBorders>
              <w:top w:val="single" w:sz="4" w:space="0" w:color="auto"/>
              <w:left w:val="single" w:sz="4" w:space="0" w:color="auto"/>
              <w:bottom w:val="single" w:sz="4" w:space="0" w:color="auto"/>
              <w:right w:val="single" w:sz="4" w:space="0" w:color="auto"/>
            </w:tcBorders>
          </w:tcPr>
          <w:p w14:paraId="1053D084" w14:textId="1C1358DC" w:rsidR="007F602C" w:rsidRPr="00342022" w:rsidRDefault="007F602C" w:rsidP="00E30102">
            <w:pPr>
              <w:autoSpaceDE w:val="0"/>
              <w:autoSpaceDN w:val="0"/>
              <w:adjustRightInd w:val="0"/>
              <w:ind w:firstLine="0"/>
              <w:rPr>
                <w:rFonts w:eastAsia="Times New Roman" w:cs="Times New Roman"/>
                <w:bCs/>
                <w:snapToGrid w:val="0"/>
                <w:sz w:val="20"/>
                <w:szCs w:val="20"/>
                <w:shd w:val="clear" w:color="auto" w:fill="FFFFFF"/>
                <w:lang w:eastAsia="ro-RO"/>
              </w:rPr>
            </w:pPr>
            <w:r w:rsidRPr="00342022">
              <w:rPr>
                <w:rFonts w:cs="Corbel"/>
                <w:sz w:val="20"/>
                <w:szCs w:val="20"/>
              </w:rPr>
              <w:t xml:space="preserve">Se propune achiziționarea de </w:t>
            </w:r>
            <w:r w:rsidR="006D62E6" w:rsidRPr="00342022">
              <w:rPr>
                <w:rFonts w:cs="Corbel"/>
                <w:sz w:val="20"/>
                <w:szCs w:val="20"/>
              </w:rPr>
              <w:t xml:space="preserve">mijloace </w:t>
            </w:r>
            <w:r w:rsidRPr="00342022">
              <w:rPr>
                <w:rFonts w:cs="Corbel"/>
                <w:sz w:val="20"/>
                <w:szCs w:val="20"/>
              </w:rPr>
              <w:t xml:space="preserve"> </w:t>
            </w:r>
            <w:r w:rsidR="006D62E6" w:rsidRPr="00342022">
              <w:rPr>
                <w:rFonts w:cs="Corbel"/>
                <w:sz w:val="20"/>
                <w:szCs w:val="20"/>
              </w:rPr>
              <w:t>de transport  ecologice</w:t>
            </w:r>
            <w:r w:rsidRPr="00342022">
              <w:rPr>
                <w:rFonts w:cs="Corbel"/>
                <w:sz w:val="20"/>
                <w:szCs w:val="20"/>
              </w:rPr>
              <w:t xml:space="preserve"> și instalarea de stații de încărcare a vehiculelor electrice</w:t>
            </w:r>
          </w:p>
        </w:tc>
      </w:tr>
      <w:tr w:rsidR="00752EC8" w:rsidRPr="00342022" w14:paraId="0E8121D7" w14:textId="77777777" w:rsidTr="007B06D3">
        <w:tc>
          <w:tcPr>
            <w:tcW w:w="1593" w:type="pct"/>
            <w:tcBorders>
              <w:top w:val="single" w:sz="4" w:space="0" w:color="auto"/>
              <w:left w:val="single" w:sz="4" w:space="0" w:color="auto"/>
              <w:bottom w:val="single" w:sz="4" w:space="0" w:color="auto"/>
              <w:right w:val="single" w:sz="4" w:space="0" w:color="auto"/>
            </w:tcBorders>
            <w:vAlign w:val="center"/>
          </w:tcPr>
          <w:p w14:paraId="2D0B4FCB" w14:textId="77777777" w:rsidR="007F602C" w:rsidRPr="00342022" w:rsidRDefault="007F602C" w:rsidP="00810922">
            <w:pPr>
              <w:pStyle w:val="Default"/>
              <w:numPr>
                <w:ilvl w:val="0"/>
                <w:numId w:val="42"/>
              </w:numPr>
              <w:ind w:left="22" w:firstLine="0"/>
              <w:jc w:val="both"/>
              <w:rPr>
                <w:rFonts w:ascii="Corbel" w:hAnsi="Corbel"/>
                <w:noProof/>
                <w:color w:val="auto"/>
                <w:sz w:val="20"/>
                <w:szCs w:val="20"/>
                <w:lang w:val="ro-RO"/>
              </w:rPr>
            </w:pPr>
            <w:r w:rsidRPr="00342022">
              <w:rPr>
                <w:rFonts w:ascii="Corbel" w:hAnsi="Corbel"/>
                <w:noProof/>
                <w:color w:val="auto"/>
                <w:sz w:val="20"/>
                <w:szCs w:val="20"/>
                <w:lang w:val="ro-RO"/>
              </w:rPr>
              <w:t xml:space="preserve">Sisteme de transport inteligent (STI) </w:t>
            </w:r>
          </w:p>
        </w:tc>
        <w:tc>
          <w:tcPr>
            <w:tcW w:w="3407" w:type="pct"/>
            <w:gridSpan w:val="2"/>
            <w:tcBorders>
              <w:top w:val="single" w:sz="4" w:space="0" w:color="auto"/>
              <w:left w:val="single" w:sz="4" w:space="0" w:color="auto"/>
              <w:bottom w:val="single" w:sz="4" w:space="0" w:color="auto"/>
              <w:right w:val="single" w:sz="4" w:space="0" w:color="auto"/>
            </w:tcBorders>
          </w:tcPr>
          <w:p w14:paraId="2600F9F0" w14:textId="77777777" w:rsidR="007F602C" w:rsidRPr="00342022" w:rsidRDefault="007F602C" w:rsidP="00E30102">
            <w:pPr>
              <w:autoSpaceDE w:val="0"/>
              <w:autoSpaceDN w:val="0"/>
              <w:adjustRightInd w:val="0"/>
              <w:ind w:firstLine="0"/>
              <w:rPr>
                <w:rFonts w:eastAsia="Times New Roman" w:cs="Times New Roman"/>
                <w:bCs/>
                <w:snapToGrid w:val="0"/>
                <w:color w:val="FF0000"/>
                <w:sz w:val="20"/>
                <w:szCs w:val="20"/>
                <w:shd w:val="clear" w:color="auto" w:fill="FFFFFF"/>
                <w:lang w:eastAsia="ro-RO"/>
              </w:rPr>
            </w:pPr>
            <w:r w:rsidRPr="00342022">
              <w:rPr>
                <w:rFonts w:cs="Corbel"/>
                <w:sz w:val="20"/>
                <w:szCs w:val="20"/>
              </w:rPr>
              <w:t>Se propune implementarea unui sistem de management inteligent al traficului și al transportului în comun.</w:t>
            </w:r>
          </w:p>
        </w:tc>
      </w:tr>
      <w:tr w:rsidR="00752EC8" w:rsidRPr="00342022" w14:paraId="014B91A0" w14:textId="77777777" w:rsidTr="007B06D3">
        <w:trPr>
          <w:gridAfter w:val="1"/>
          <w:wAfter w:w="5" w:type="pct"/>
        </w:trPr>
        <w:tc>
          <w:tcPr>
            <w:tcW w:w="1593" w:type="pct"/>
            <w:tcBorders>
              <w:top w:val="single" w:sz="4" w:space="0" w:color="auto"/>
              <w:left w:val="single" w:sz="4" w:space="0" w:color="auto"/>
              <w:bottom w:val="single" w:sz="4" w:space="0" w:color="auto"/>
              <w:right w:val="single" w:sz="4" w:space="0" w:color="auto"/>
            </w:tcBorders>
            <w:vAlign w:val="center"/>
          </w:tcPr>
          <w:p w14:paraId="7D66EA2D" w14:textId="7CFD45C8" w:rsidR="007F602C" w:rsidRPr="00342022" w:rsidRDefault="007F602C" w:rsidP="00810922">
            <w:pPr>
              <w:pStyle w:val="Default"/>
              <w:numPr>
                <w:ilvl w:val="0"/>
                <w:numId w:val="42"/>
              </w:numPr>
              <w:ind w:left="22" w:firstLine="0"/>
              <w:rPr>
                <w:rFonts w:eastAsia="Times New Roman"/>
                <w:bCs/>
                <w:snapToGrid w:val="0"/>
                <w:color w:val="auto"/>
                <w:sz w:val="20"/>
                <w:szCs w:val="20"/>
                <w:shd w:val="clear" w:color="auto" w:fill="FFFFFF"/>
                <w:lang w:val="ro-RO" w:eastAsia="ro-RO"/>
              </w:rPr>
            </w:pPr>
            <w:r w:rsidRPr="00342022">
              <w:rPr>
                <w:rFonts w:ascii="Corbel" w:hAnsi="Corbel"/>
                <w:noProof/>
                <w:color w:val="auto"/>
                <w:sz w:val="20"/>
                <w:szCs w:val="20"/>
                <w:lang w:val="ro-RO"/>
              </w:rPr>
              <w:t xml:space="preserve">Eficientizarea transportului feroviar </w:t>
            </w:r>
          </w:p>
        </w:tc>
        <w:tc>
          <w:tcPr>
            <w:tcW w:w="3402" w:type="pct"/>
            <w:tcBorders>
              <w:top w:val="single" w:sz="4" w:space="0" w:color="auto"/>
              <w:left w:val="single" w:sz="4" w:space="0" w:color="auto"/>
              <w:bottom w:val="single" w:sz="4" w:space="0" w:color="auto"/>
              <w:right w:val="single" w:sz="4" w:space="0" w:color="auto"/>
            </w:tcBorders>
          </w:tcPr>
          <w:p w14:paraId="65F4F443" w14:textId="56063F16" w:rsidR="007F602C" w:rsidRPr="00342022" w:rsidRDefault="007F602C" w:rsidP="00E30102">
            <w:pPr>
              <w:autoSpaceDE w:val="0"/>
              <w:autoSpaceDN w:val="0"/>
              <w:adjustRightInd w:val="0"/>
              <w:ind w:firstLine="0"/>
              <w:rPr>
                <w:rFonts w:cs="Corbel"/>
                <w:sz w:val="20"/>
                <w:szCs w:val="20"/>
              </w:rPr>
            </w:pPr>
            <w:r w:rsidRPr="00342022">
              <w:rPr>
                <w:rFonts w:cs="Corbel"/>
                <w:sz w:val="20"/>
                <w:szCs w:val="20"/>
              </w:rPr>
              <w:t>Este încurajat transportul feroviar de călători prin crearea premiselor pentru realizarea nod</w:t>
            </w:r>
            <w:r w:rsidR="008A669E" w:rsidRPr="00342022">
              <w:rPr>
                <w:rFonts w:cs="Corbel"/>
                <w:sz w:val="20"/>
                <w:szCs w:val="20"/>
              </w:rPr>
              <w:t>urilor</w:t>
            </w:r>
            <w:r w:rsidRPr="00342022">
              <w:rPr>
                <w:rFonts w:cs="Corbel"/>
                <w:sz w:val="20"/>
                <w:szCs w:val="20"/>
              </w:rPr>
              <w:t xml:space="preserve"> </w:t>
            </w:r>
            <w:proofErr w:type="spellStart"/>
            <w:r w:rsidRPr="00342022">
              <w:rPr>
                <w:rFonts w:cs="Corbel"/>
                <w:sz w:val="20"/>
                <w:szCs w:val="20"/>
              </w:rPr>
              <w:t>intermodal</w:t>
            </w:r>
            <w:proofErr w:type="spellEnd"/>
            <w:r w:rsidRPr="00342022">
              <w:rPr>
                <w:rFonts w:cs="Corbel"/>
                <w:sz w:val="20"/>
                <w:szCs w:val="20"/>
              </w:rPr>
              <w:t xml:space="preserve"> de călători în zona </w:t>
            </w:r>
            <w:proofErr w:type="spellStart"/>
            <w:r w:rsidRPr="00342022">
              <w:rPr>
                <w:rFonts w:cs="Corbel"/>
                <w:sz w:val="20"/>
                <w:szCs w:val="20"/>
              </w:rPr>
              <w:t>gării</w:t>
            </w:r>
            <w:r w:rsidR="008A669E" w:rsidRPr="00342022">
              <w:rPr>
                <w:rFonts w:cs="Corbel"/>
                <w:sz w:val="20"/>
                <w:szCs w:val="20"/>
              </w:rPr>
              <w:t>lor</w:t>
            </w:r>
            <w:proofErr w:type="spellEnd"/>
            <w:r w:rsidRPr="00342022">
              <w:rPr>
                <w:rFonts w:cs="Corbel"/>
                <w:sz w:val="20"/>
                <w:szCs w:val="20"/>
              </w:rPr>
              <w:t xml:space="preserve"> CF.</w:t>
            </w:r>
          </w:p>
        </w:tc>
      </w:tr>
      <w:tr w:rsidR="00752EC8" w:rsidRPr="00342022" w14:paraId="446ACAF6" w14:textId="77777777" w:rsidTr="007B06D3">
        <w:trPr>
          <w:gridAfter w:val="1"/>
          <w:wAfter w:w="5" w:type="pct"/>
        </w:trPr>
        <w:tc>
          <w:tcPr>
            <w:tcW w:w="1593" w:type="pct"/>
            <w:tcBorders>
              <w:top w:val="single" w:sz="4" w:space="0" w:color="auto"/>
              <w:left w:val="single" w:sz="4" w:space="0" w:color="auto"/>
              <w:bottom w:val="single" w:sz="4" w:space="0" w:color="auto"/>
              <w:right w:val="single" w:sz="4" w:space="0" w:color="auto"/>
            </w:tcBorders>
            <w:vAlign w:val="center"/>
          </w:tcPr>
          <w:p w14:paraId="64A68D37" w14:textId="0A752F9D" w:rsidR="007F602C" w:rsidRPr="00342022" w:rsidRDefault="007F602C" w:rsidP="00810922">
            <w:pPr>
              <w:pStyle w:val="Default"/>
              <w:numPr>
                <w:ilvl w:val="0"/>
                <w:numId w:val="43"/>
              </w:numPr>
              <w:ind w:left="22" w:firstLine="0"/>
              <w:rPr>
                <w:rFonts w:eastAsia="Times New Roman"/>
                <w:color w:val="auto"/>
                <w:sz w:val="20"/>
                <w:szCs w:val="20"/>
                <w:lang w:val="ro-RO"/>
              </w:rPr>
            </w:pPr>
            <w:r w:rsidRPr="00342022">
              <w:rPr>
                <w:rFonts w:ascii="Corbel" w:hAnsi="Corbel"/>
                <w:noProof/>
                <w:color w:val="auto"/>
                <w:sz w:val="20"/>
                <w:szCs w:val="20"/>
                <w:lang w:val="ro-RO"/>
              </w:rPr>
              <w:t xml:space="preserve">Dezvoltarea Transportului Intermodal </w:t>
            </w:r>
          </w:p>
        </w:tc>
        <w:tc>
          <w:tcPr>
            <w:tcW w:w="3402" w:type="pct"/>
            <w:tcBorders>
              <w:top w:val="single" w:sz="4" w:space="0" w:color="auto"/>
              <w:left w:val="single" w:sz="4" w:space="0" w:color="auto"/>
              <w:bottom w:val="single" w:sz="4" w:space="0" w:color="auto"/>
              <w:right w:val="single" w:sz="4" w:space="0" w:color="auto"/>
            </w:tcBorders>
          </w:tcPr>
          <w:p w14:paraId="64845982" w14:textId="77777777" w:rsidR="007F602C" w:rsidRPr="00342022" w:rsidRDefault="007F602C" w:rsidP="00E30102">
            <w:pPr>
              <w:autoSpaceDE w:val="0"/>
              <w:autoSpaceDN w:val="0"/>
              <w:adjustRightInd w:val="0"/>
              <w:ind w:firstLine="0"/>
              <w:rPr>
                <w:rFonts w:eastAsia="Times New Roman" w:cs="Times New Roman"/>
                <w:sz w:val="20"/>
                <w:szCs w:val="20"/>
              </w:rPr>
            </w:pPr>
            <w:r w:rsidRPr="00342022">
              <w:rPr>
                <w:rFonts w:cs="Corbel"/>
                <w:sz w:val="20"/>
                <w:szCs w:val="20"/>
              </w:rPr>
              <w:t xml:space="preserve">Se vor realiza stații de </w:t>
            </w:r>
            <w:proofErr w:type="spellStart"/>
            <w:r w:rsidRPr="00342022">
              <w:rPr>
                <w:rFonts w:cs="Corbel"/>
                <w:sz w:val="20"/>
                <w:szCs w:val="20"/>
              </w:rPr>
              <w:t>bike-sharing</w:t>
            </w:r>
            <w:proofErr w:type="spellEnd"/>
            <w:r w:rsidRPr="00342022">
              <w:rPr>
                <w:rFonts w:cs="Corbel"/>
                <w:sz w:val="20"/>
                <w:szCs w:val="20"/>
              </w:rPr>
              <w:t xml:space="preserve"> în stațiile de transport în comun pentru promovarea utilizării a mai multe moduri de transport.</w:t>
            </w:r>
          </w:p>
        </w:tc>
      </w:tr>
      <w:tr w:rsidR="00752EC8" w:rsidRPr="00342022" w14:paraId="18EA9EAC" w14:textId="77777777" w:rsidTr="007B06D3">
        <w:trPr>
          <w:gridAfter w:val="1"/>
          <w:wAfter w:w="5" w:type="pct"/>
        </w:trPr>
        <w:tc>
          <w:tcPr>
            <w:tcW w:w="1593" w:type="pct"/>
            <w:tcBorders>
              <w:top w:val="single" w:sz="4" w:space="0" w:color="auto"/>
              <w:left w:val="single" w:sz="4" w:space="0" w:color="auto"/>
              <w:bottom w:val="single" w:sz="4" w:space="0" w:color="auto"/>
              <w:right w:val="single" w:sz="4" w:space="0" w:color="auto"/>
            </w:tcBorders>
            <w:vAlign w:val="center"/>
          </w:tcPr>
          <w:p w14:paraId="1F91373A" w14:textId="03E54C8E" w:rsidR="007F602C" w:rsidRPr="00342022" w:rsidRDefault="007F602C" w:rsidP="00810922">
            <w:pPr>
              <w:pStyle w:val="Default"/>
              <w:numPr>
                <w:ilvl w:val="0"/>
                <w:numId w:val="44"/>
              </w:numPr>
              <w:ind w:left="22" w:firstLine="0"/>
              <w:rPr>
                <w:rFonts w:eastAsia="Times New Roman"/>
                <w:color w:val="auto"/>
                <w:sz w:val="20"/>
                <w:szCs w:val="20"/>
                <w:lang w:val="ro-RO"/>
              </w:rPr>
            </w:pPr>
            <w:r w:rsidRPr="00342022">
              <w:rPr>
                <w:rFonts w:ascii="Corbel" w:hAnsi="Corbel"/>
                <w:noProof/>
                <w:color w:val="auto"/>
                <w:sz w:val="20"/>
                <w:szCs w:val="20"/>
                <w:lang w:val="ro-RO"/>
              </w:rPr>
              <w:t xml:space="preserve">Taxe </w:t>
            </w:r>
          </w:p>
        </w:tc>
        <w:tc>
          <w:tcPr>
            <w:tcW w:w="3402" w:type="pct"/>
            <w:tcBorders>
              <w:top w:val="single" w:sz="4" w:space="0" w:color="auto"/>
              <w:left w:val="single" w:sz="4" w:space="0" w:color="auto"/>
              <w:bottom w:val="single" w:sz="4" w:space="0" w:color="auto"/>
              <w:right w:val="single" w:sz="4" w:space="0" w:color="auto"/>
            </w:tcBorders>
          </w:tcPr>
          <w:p w14:paraId="0347B377" w14:textId="77777777" w:rsidR="007F602C" w:rsidRPr="00342022" w:rsidRDefault="007F602C" w:rsidP="001C5FA1">
            <w:pPr>
              <w:autoSpaceDE w:val="0"/>
              <w:autoSpaceDN w:val="0"/>
              <w:adjustRightInd w:val="0"/>
              <w:ind w:firstLine="0"/>
              <w:rPr>
                <w:rFonts w:eastAsia="Times New Roman" w:cs="Times New Roman"/>
                <w:sz w:val="20"/>
                <w:szCs w:val="20"/>
              </w:rPr>
            </w:pPr>
            <w:r w:rsidRPr="00342022">
              <w:rPr>
                <w:rFonts w:eastAsia="Times New Roman" w:cs="Times New Roman"/>
                <w:sz w:val="20"/>
                <w:szCs w:val="20"/>
              </w:rPr>
              <w:t>Delimitarea zonelor centrale și majorarea tarifării în vederea descurajării folosirii automobilului personal.</w:t>
            </w:r>
          </w:p>
          <w:p w14:paraId="26475091" w14:textId="0B2FEF60" w:rsidR="00AA4D70" w:rsidRPr="00342022" w:rsidRDefault="0007709C" w:rsidP="001C5FA1">
            <w:pPr>
              <w:autoSpaceDE w:val="0"/>
              <w:autoSpaceDN w:val="0"/>
              <w:adjustRightInd w:val="0"/>
              <w:ind w:firstLine="0"/>
              <w:rPr>
                <w:rFonts w:eastAsia="Times New Roman" w:cs="Times New Roman"/>
                <w:sz w:val="20"/>
                <w:szCs w:val="20"/>
              </w:rPr>
            </w:pPr>
            <w:r>
              <w:rPr>
                <w:rFonts w:eastAsia="Times New Roman" w:cs="Times New Roman"/>
                <w:sz w:val="20"/>
                <w:szCs w:val="20"/>
              </w:rPr>
              <w:t>Strategia</w:t>
            </w:r>
            <w:r w:rsidR="00AA4D70" w:rsidRPr="00342022">
              <w:rPr>
                <w:rFonts w:eastAsia="Times New Roman" w:cs="Times New Roman"/>
                <w:sz w:val="20"/>
                <w:szCs w:val="20"/>
              </w:rPr>
              <w:t xml:space="preserve"> susține </w:t>
            </w:r>
            <w:r w:rsidR="001C5FA1" w:rsidRPr="00342022">
              <w:rPr>
                <w:rFonts w:eastAsia="Times New Roman" w:cs="Times New Roman"/>
                <w:sz w:val="20"/>
                <w:szCs w:val="20"/>
              </w:rPr>
              <w:t xml:space="preserve">taxarea parcării pe domeniul public al </w:t>
            </w:r>
            <w:r w:rsidR="00D52558" w:rsidRPr="00342022">
              <w:rPr>
                <w:rFonts w:eastAsia="Times New Roman" w:cs="Times New Roman"/>
                <w:sz w:val="20"/>
                <w:szCs w:val="20"/>
              </w:rPr>
              <w:t>orașelor și municipiilor</w:t>
            </w:r>
            <w:r w:rsidR="001C5FA1" w:rsidRPr="00342022">
              <w:rPr>
                <w:rFonts w:eastAsia="Times New Roman" w:cs="Times New Roman"/>
                <w:sz w:val="20"/>
                <w:szCs w:val="20"/>
              </w:rPr>
              <w:t>.</w:t>
            </w:r>
          </w:p>
        </w:tc>
      </w:tr>
      <w:tr w:rsidR="00752EC8" w:rsidRPr="00342022" w14:paraId="0D96FB8E" w14:textId="77777777" w:rsidTr="007B06D3">
        <w:trPr>
          <w:gridAfter w:val="1"/>
          <w:wAfter w:w="5" w:type="pct"/>
        </w:trPr>
        <w:tc>
          <w:tcPr>
            <w:tcW w:w="1593" w:type="pct"/>
            <w:tcBorders>
              <w:top w:val="single" w:sz="4" w:space="0" w:color="auto"/>
              <w:left w:val="single" w:sz="4" w:space="0" w:color="auto"/>
              <w:bottom w:val="single" w:sz="4" w:space="0" w:color="auto"/>
              <w:right w:val="single" w:sz="4" w:space="0" w:color="auto"/>
            </w:tcBorders>
            <w:vAlign w:val="center"/>
          </w:tcPr>
          <w:p w14:paraId="5A8CE90B" w14:textId="1CFEA89B" w:rsidR="007F602C" w:rsidRPr="00342022" w:rsidRDefault="007F602C" w:rsidP="00810922">
            <w:pPr>
              <w:pStyle w:val="Default"/>
              <w:numPr>
                <w:ilvl w:val="0"/>
                <w:numId w:val="44"/>
              </w:numPr>
              <w:ind w:left="22" w:firstLine="0"/>
              <w:rPr>
                <w:rFonts w:eastAsia="Times New Roman"/>
                <w:color w:val="auto"/>
                <w:sz w:val="20"/>
                <w:szCs w:val="20"/>
                <w:lang w:val="ro-RO"/>
              </w:rPr>
            </w:pPr>
            <w:r w:rsidRPr="00342022">
              <w:rPr>
                <w:rFonts w:ascii="Corbel" w:hAnsi="Corbel"/>
                <w:noProof/>
                <w:color w:val="auto"/>
                <w:sz w:val="20"/>
                <w:szCs w:val="20"/>
                <w:lang w:val="ro-RO"/>
              </w:rPr>
              <w:t xml:space="preserve">Încurajarea și promovarea transportului nemotorizat </w:t>
            </w:r>
          </w:p>
        </w:tc>
        <w:tc>
          <w:tcPr>
            <w:tcW w:w="3402" w:type="pct"/>
            <w:tcBorders>
              <w:top w:val="single" w:sz="4" w:space="0" w:color="auto"/>
              <w:left w:val="single" w:sz="4" w:space="0" w:color="auto"/>
              <w:bottom w:val="single" w:sz="4" w:space="0" w:color="auto"/>
              <w:right w:val="single" w:sz="4" w:space="0" w:color="auto"/>
            </w:tcBorders>
          </w:tcPr>
          <w:p w14:paraId="6AD5226F" w14:textId="607B6E27" w:rsidR="007F602C" w:rsidRPr="00342022" w:rsidRDefault="0007709C" w:rsidP="001C5FA1">
            <w:pPr>
              <w:autoSpaceDE w:val="0"/>
              <w:autoSpaceDN w:val="0"/>
              <w:adjustRightInd w:val="0"/>
              <w:ind w:firstLine="0"/>
              <w:rPr>
                <w:rFonts w:eastAsia="Times New Roman" w:cs="Times New Roman"/>
                <w:sz w:val="20"/>
                <w:szCs w:val="20"/>
              </w:rPr>
            </w:pPr>
            <w:r>
              <w:rPr>
                <w:rFonts w:cs="Corbel"/>
                <w:sz w:val="20"/>
                <w:szCs w:val="20"/>
              </w:rPr>
              <w:t>Strategia</w:t>
            </w:r>
            <w:r w:rsidR="007F602C" w:rsidRPr="00342022">
              <w:rPr>
                <w:rFonts w:cs="Corbel"/>
                <w:sz w:val="20"/>
                <w:szCs w:val="20"/>
              </w:rPr>
              <w:t xml:space="preserve"> propune construirea de piste pentru biciclete, </w:t>
            </w:r>
            <w:proofErr w:type="spellStart"/>
            <w:r w:rsidR="007F602C" w:rsidRPr="00342022">
              <w:rPr>
                <w:rFonts w:cs="Corbel"/>
                <w:sz w:val="20"/>
                <w:szCs w:val="20"/>
              </w:rPr>
              <w:t>pietonalizarea</w:t>
            </w:r>
            <w:proofErr w:type="spellEnd"/>
            <w:r w:rsidR="007F602C" w:rsidRPr="00342022">
              <w:rPr>
                <w:rFonts w:cs="Corbel"/>
                <w:sz w:val="20"/>
                <w:szCs w:val="20"/>
              </w:rPr>
              <w:t xml:space="preserve"> unor artere și  modernizarea și extinderea circulațiilor pietonale.</w:t>
            </w:r>
          </w:p>
        </w:tc>
      </w:tr>
      <w:tr w:rsidR="00752EC8" w:rsidRPr="00342022" w14:paraId="7AF8DE97" w14:textId="77777777" w:rsidTr="007B06D3">
        <w:trPr>
          <w:gridAfter w:val="1"/>
          <w:wAfter w:w="5" w:type="pct"/>
          <w:trHeight w:val="932"/>
        </w:trPr>
        <w:tc>
          <w:tcPr>
            <w:tcW w:w="1593" w:type="pct"/>
            <w:tcBorders>
              <w:top w:val="single" w:sz="4" w:space="0" w:color="auto"/>
              <w:left w:val="single" w:sz="4" w:space="0" w:color="auto"/>
              <w:bottom w:val="single" w:sz="4" w:space="0" w:color="auto"/>
              <w:right w:val="single" w:sz="4" w:space="0" w:color="auto"/>
            </w:tcBorders>
            <w:vAlign w:val="center"/>
          </w:tcPr>
          <w:p w14:paraId="6BFBDD08" w14:textId="7487E8E6" w:rsidR="007F602C" w:rsidRPr="00342022" w:rsidRDefault="007F602C" w:rsidP="00810922">
            <w:pPr>
              <w:pStyle w:val="Default"/>
              <w:numPr>
                <w:ilvl w:val="0"/>
                <w:numId w:val="45"/>
              </w:numPr>
              <w:ind w:left="22" w:firstLine="0"/>
              <w:rPr>
                <w:rFonts w:ascii="Corbel" w:hAnsi="Corbel"/>
                <w:noProof/>
                <w:color w:val="auto"/>
                <w:sz w:val="20"/>
                <w:szCs w:val="20"/>
                <w:lang w:val="ro-RO"/>
              </w:rPr>
            </w:pPr>
            <w:r w:rsidRPr="00342022">
              <w:rPr>
                <w:rFonts w:ascii="Corbel" w:hAnsi="Corbel"/>
                <w:noProof/>
                <w:color w:val="auto"/>
                <w:sz w:val="20"/>
                <w:szCs w:val="20"/>
                <w:lang w:val="ro-RO"/>
              </w:rPr>
              <w:t xml:space="preserve">Îmbunătățirea performanțelor în domeniul transportului urban </w:t>
            </w:r>
          </w:p>
        </w:tc>
        <w:tc>
          <w:tcPr>
            <w:tcW w:w="3402" w:type="pct"/>
            <w:tcBorders>
              <w:top w:val="single" w:sz="4" w:space="0" w:color="auto"/>
              <w:left w:val="single" w:sz="4" w:space="0" w:color="auto"/>
              <w:bottom w:val="single" w:sz="4" w:space="0" w:color="auto"/>
              <w:right w:val="single" w:sz="4" w:space="0" w:color="auto"/>
            </w:tcBorders>
          </w:tcPr>
          <w:p w14:paraId="25063A57" w14:textId="4270CE4B" w:rsidR="007F602C" w:rsidRPr="00342022" w:rsidRDefault="0007709C" w:rsidP="001C5FA1">
            <w:pPr>
              <w:autoSpaceDE w:val="0"/>
              <w:autoSpaceDN w:val="0"/>
              <w:adjustRightInd w:val="0"/>
              <w:ind w:firstLine="0"/>
              <w:rPr>
                <w:rFonts w:cs="Corbel"/>
                <w:sz w:val="20"/>
                <w:szCs w:val="20"/>
              </w:rPr>
            </w:pPr>
            <w:r>
              <w:rPr>
                <w:rFonts w:cs="Corbel"/>
                <w:sz w:val="20"/>
                <w:szCs w:val="20"/>
              </w:rPr>
              <w:t>Strategia</w:t>
            </w:r>
            <w:r w:rsidR="007F602C" w:rsidRPr="00342022">
              <w:rPr>
                <w:rFonts w:cs="Corbel"/>
                <w:sz w:val="20"/>
                <w:szCs w:val="20"/>
              </w:rPr>
              <w:t xml:space="preserve">    propune diversificare și îmbunătățirea modalităților de transport mai puțin poluante și aplicarea sistemelor de management al traficului.</w:t>
            </w:r>
          </w:p>
        </w:tc>
      </w:tr>
      <w:tr w:rsidR="00640AFE" w:rsidRPr="00342022" w14:paraId="1109815C" w14:textId="77777777" w:rsidTr="007B06D3">
        <w:trPr>
          <w:gridAfter w:val="1"/>
          <w:wAfter w:w="5" w:type="pct"/>
        </w:trPr>
        <w:tc>
          <w:tcPr>
            <w:tcW w:w="1593" w:type="pct"/>
            <w:tcBorders>
              <w:top w:val="single" w:sz="4" w:space="0" w:color="auto"/>
              <w:left w:val="single" w:sz="4" w:space="0" w:color="auto"/>
              <w:bottom w:val="single" w:sz="4" w:space="0" w:color="auto"/>
              <w:right w:val="single" w:sz="4" w:space="0" w:color="auto"/>
            </w:tcBorders>
            <w:vAlign w:val="center"/>
          </w:tcPr>
          <w:p w14:paraId="28AC44CE" w14:textId="286D4BD9" w:rsidR="007F602C" w:rsidRPr="00342022" w:rsidRDefault="007F602C" w:rsidP="00810922">
            <w:pPr>
              <w:pStyle w:val="Default"/>
              <w:numPr>
                <w:ilvl w:val="0"/>
                <w:numId w:val="45"/>
              </w:numPr>
              <w:ind w:left="22" w:firstLine="0"/>
              <w:rPr>
                <w:rFonts w:eastAsia="Times New Roman"/>
                <w:color w:val="auto"/>
                <w:sz w:val="20"/>
                <w:szCs w:val="20"/>
                <w:lang w:val="ro-RO"/>
              </w:rPr>
            </w:pPr>
            <w:r w:rsidRPr="00342022">
              <w:rPr>
                <w:rFonts w:ascii="Corbel" w:hAnsi="Corbel"/>
                <w:noProof/>
                <w:color w:val="auto"/>
                <w:sz w:val="20"/>
                <w:szCs w:val="20"/>
                <w:lang w:val="ro-RO"/>
              </w:rPr>
              <w:t xml:space="preserve">Informare și conștientizare </w:t>
            </w:r>
          </w:p>
        </w:tc>
        <w:tc>
          <w:tcPr>
            <w:tcW w:w="3402" w:type="pct"/>
            <w:tcBorders>
              <w:top w:val="single" w:sz="4" w:space="0" w:color="auto"/>
              <w:left w:val="single" w:sz="4" w:space="0" w:color="auto"/>
              <w:bottom w:val="single" w:sz="4" w:space="0" w:color="auto"/>
              <w:right w:val="single" w:sz="4" w:space="0" w:color="auto"/>
            </w:tcBorders>
          </w:tcPr>
          <w:p w14:paraId="503B611D" w14:textId="58717E29" w:rsidR="007F602C" w:rsidRPr="00342022" w:rsidRDefault="007F602C" w:rsidP="001C5FA1">
            <w:pPr>
              <w:autoSpaceDE w:val="0"/>
              <w:autoSpaceDN w:val="0"/>
              <w:adjustRightInd w:val="0"/>
              <w:ind w:firstLine="0"/>
              <w:rPr>
                <w:rFonts w:eastAsia="Times New Roman" w:cs="Times New Roman"/>
                <w:sz w:val="20"/>
                <w:szCs w:val="20"/>
              </w:rPr>
            </w:pPr>
            <w:r w:rsidRPr="00342022">
              <w:rPr>
                <w:rFonts w:cs="Corbel"/>
                <w:sz w:val="20"/>
                <w:szCs w:val="20"/>
              </w:rPr>
              <w:t xml:space="preserve">În etapele de consultare publică aferente </w:t>
            </w:r>
            <w:r w:rsidR="0007709C">
              <w:rPr>
                <w:rFonts w:cs="Corbel"/>
                <w:sz w:val="20"/>
                <w:szCs w:val="20"/>
              </w:rPr>
              <w:t>strategiei</w:t>
            </w:r>
            <w:r w:rsidRPr="00342022">
              <w:rPr>
                <w:rFonts w:cs="Corbel"/>
                <w:sz w:val="20"/>
                <w:szCs w:val="20"/>
              </w:rPr>
              <w:t xml:space="preserve"> se vor realiza materiale de promovare și de informare a cetățenilor cu privire la prevederile </w:t>
            </w:r>
            <w:r w:rsidR="00AA4D70" w:rsidRPr="00342022">
              <w:rPr>
                <w:rFonts w:cs="Corbel"/>
                <w:sz w:val="20"/>
                <w:szCs w:val="20"/>
              </w:rPr>
              <w:t>planului de mobilitate</w:t>
            </w:r>
            <w:r w:rsidRPr="00342022">
              <w:rPr>
                <w:rFonts w:cs="Corbel"/>
                <w:sz w:val="20"/>
                <w:szCs w:val="20"/>
              </w:rPr>
              <w:t>.</w:t>
            </w:r>
          </w:p>
        </w:tc>
      </w:tr>
    </w:tbl>
    <w:p w14:paraId="27A1C4A2" w14:textId="768F1721" w:rsidR="007F602C" w:rsidRPr="00342022" w:rsidRDefault="007F602C" w:rsidP="008A669E">
      <w:pPr>
        <w:pStyle w:val="titluriimportantePMUDSibiu"/>
      </w:pPr>
      <w:r w:rsidRPr="00342022">
        <w:lastRenderedPageBreak/>
        <w:t>Strategia Națională pentru dezvoltare durabilă a României orizonturi 2013-2020-2030</w:t>
      </w:r>
      <w:r w:rsidRPr="00342022">
        <w:rPr>
          <w:rStyle w:val="FootnoteReference"/>
          <w:b w:val="0"/>
          <w:bCs/>
          <w:sz w:val="28"/>
          <w:szCs w:val="28"/>
        </w:rPr>
        <w:footnoteReference w:id="22"/>
      </w:r>
    </w:p>
    <w:p w14:paraId="04014A81" w14:textId="77777777" w:rsidR="007F602C" w:rsidRPr="00342022" w:rsidRDefault="007F602C" w:rsidP="007F602C">
      <w:pPr>
        <w:rPr>
          <w:rFonts w:cs="Times New Roman"/>
          <w:snapToGrid w:val="0"/>
          <w:shd w:val="clear" w:color="auto" w:fill="FFFFFF"/>
        </w:rPr>
      </w:pPr>
      <w:r w:rsidRPr="00342022">
        <w:rPr>
          <w:rFonts w:cs="Times New Roman"/>
          <w:snapToGrid w:val="0"/>
          <w:shd w:val="clear" w:color="auto" w:fill="FFFFFF"/>
        </w:rPr>
        <w:t xml:space="preserve">Document strategic elaborat de Guvernul României prin Ministerul Mediului și Dezvoltării Durabile și cu sprijinul Programului Națiunilor unite pentru Dezvoltare – Centrul Național pentru Dezvoltare Durabilă în anul 2008 și neactualizat.  Conține trei obiective având că orizont anii 2013, 2020 și 2030. </w:t>
      </w:r>
    </w:p>
    <w:p w14:paraId="4093ED90" w14:textId="77777777" w:rsidR="007F602C" w:rsidRPr="00342022" w:rsidRDefault="007F602C" w:rsidP="007F602C">
      <w:pPr>
        <w:rPr>
          <w:rFonts w:cs="Times New Roman"/>
          <w:snapToGrid w:val="0"/>
          <w:shd w:val="clear" w:color="auto" w:fill="FFFFFF"/>
        </w:rPr>
      </w:pPr>
      <w:r w:rsidRPr="00342022">
        <w:rPr>
          <w:rFonts w:cs="Times New Roman"/>
          <w:b/>
          <w:snapToGrid w:val="0"/>
          <w:shd w:val="clear" w:color="auto" w:fill="FFFFFF"/>
        </w:rPr>
        <w:t>În domeniul schimbărilor climatice și energie curată, pentru anul 2013</w:t>
      </w:r>
      <w:r w:rsidRPr="00342022">
        <w:rPr>
          <w:rFonts w:cs="Times New Roman"/>
          <w:snapToGrid w:val="0"/>
          <w:shd w:val="clear" w:color="auto" w:fill="FFFFFF"/>
        </w:rPr>
        <w:t>, obiectivul se axează pe satisfacerea necesarului de energie pe termen scurt și mediu și crearea premiselor pentru securitatea energetică a țării pe termen lung conform cerințelor unei economii moderne de piață, în condiții de siguranța și competitivitate; îndeplinirea obligațiilor asumate în baza Protocolului de la Kyoto privind reducerea cu 8% a emisiilor de gaze cu efect de seră; promovarea și aplicarea unor măsuri de adaptare la efectele schimbărilor climatice și respectarea principiilor dezvoltării durabile.</w:t>
      </w:r>
    </w:p>
    <w:p w14:paraId="060D77B8" w14:textId="77777777" w:rsidR="007F602C" w:rsidRPr="00342022" w:rsidRDefault="007F602C" w:rsidP="007F602C">
      <w:pPr>
        <w:rPr>
          <w:rFonts w:cs="Times New Roman"/>
          <w:snapToGrid w:val="0"/>
          <w:shd w:val="clear" w:color="auto" w:fill="FFFFFF"/>
        </w:rPr>
      </w:pPr>
      <w:r w:rsidRPr="00342022">
        <w:rPr>
          <w:rFonts w:cs="Times New Roman"/>
          <w:b/>
          <w:snapToGrid w:val="0"/>
          <w:shd w:val="clear" w:color="auto" w:fill="FFFFFF"/>
        </w:rPr>
        <w:t>Pentru anul 2020</w:t>
      </w:r>
      <w:r w:rsidRPr="00342022">
        <w:rPr>
          <w:rFonts w:cs="Times New Roman"/>
          <w:snapToGrid w:val="0"/>
          <w:shd w:val="clear" w:color="auto" w:fill="FFFFFF"/>
        </w:rPr>
        <w:t xml:space="preserve"> obiectivul se referă la asigurarea funcționării eficiente și în condiții de siguranța a sistemului energetic național, atingerea nivelului mediu actual al UE în privința intensității și eficienței energetice; îndeplinirea obligațiilor asumate de România în cadrul pachetului legislativ „Schimbări climatice și energie din surse regenerabile” și la nivel internațional în urma adoptării unui nou acord global în domeniu; promovarea și aplicarea unor măsuri de adaptare la efectele schimbărilor climatice și respectarea principiilor dezvoltării durabile.</w:t>
      </w:r>
    </w:p>
    <w:p w14:paraId="4DB68F7B" w14:textId="77777777" w:rsidR="007F602C" w:rsidRPr="00342022" w:rsidRDefault="007F602C" w:rsidP="007F602C">
      <w:pPr>
        <w:rPr>
          <w:rFonts w:cs="Times New Roman"/>
          <w:snapToGrid w:val="0"/>
          <w:shd w:val="clear" w:color="auto" w:fill="FFFFFF"/>
        </w:rPr>
      </w:pPr>
      <w:r w:rsidRPr="00342022">
        <w:rPr>
          <w:rFonts w:cs="Times New Roman"/>
          <w:snapToGrid w:val="0"/>
          <w:shd w:val="clear" w:color="auto" w:fill="FFFFFF"/>
        </w:rPr>
        <w:t xml:space="preserve">Obiectivul stabilit de documentul strategic </w:t>
      </w:r>
      <w:r w:rsidRPr="00342022">
        <w:rPr>
          <w:rFonts w:cs="Times New Roman"/>
          <w:b/>
          <w:snapToGrid w:val="0"/>
          <w:shd w:val="clear" w:color="auto" w:fill="FFFFFF"/>
        </w:rPr>
        <w:t>pentru anul 2030</w:t>
      </w:r>
      <w:r w:rsidRPr="00342022">
        <w:rPr>
          <w:rFonts w:cs="Times New Roman"/>
          <w:snapToGrid w:val="0"/>
          <w:shd w:val="clear" w:color="auto" w:fill="FFFFFF"/>
        </w:rPr>
        <w:t xml:space="preserve"> propune alinierea la performanțele medii ale UE privind indicatorii energetici și de schimbări climatice; îndeplinirea angajamentelor în domeniul reducerii emisiilor de gaze cu efect de seră în concordanta cu acordurile internaționale și comunitare existente și implementarea unor măsuri de adaptare la efectele schimbărilor climatice.</w:t>
      </w:r>
    </w:p>
    <w:p w14:paraId="6FAB4004" w14:textId="77777777" w:rsidR="007F602C" w:rsidRPr="00342022" w:rsidRDefault="007F602C" w:rsidP="007F602C">
      <w:pPr>
        <w:rPr>
          <w:rFonts w:eastAsia="Times New Roman" w:cs="Times New Roman"/>
          <w:bCs/>
          <w:snapToGrid w:val="0"/>
          <w:shd w:val="clear" w:color="auto" w:fill="FFFFFF"/>
          <w:lang w:eastAsia="ro-RO"/>
        </w:rPr>
      </w:pPr>
      <w:r w:rsidRPr="00342022">
        <w:rPr>
          <w:rFonts w:eastAsia="Times New Roman" w:cs="Times New Roman"/>
          <w:bCs/>
          <w:snapToGrid w:val="0"/>
          <w:shd w:val="clear" w:color="auto" w:fill="FFFFFF"/>
          <w:lang w:eastAsia="ro-RO"/>
        </w:rPr>
        <w:t>În domeniul transporturilor obiectivele sunt următoarele:</w:t>
      </w:r>
    </w:p>
    <w:p w14:paraId="17C3CD98" w14:textId="77777777" w:rsidR="007F602C" w:rsidRPr="00342022" w:rsidRDefault="007F602C" w:rsidP="00810922">
      <w:pPr>
        <w:pStyle w:val="ListParagraph"/>
        <w:numPr>
          <w:ilvl w:val="0"/>
          <w:numId w:val="54"/>
        </w:numPr>
      </w:pPr>
      <w:r w:rsidRPr="00342022">
        <w:rPr>
          <w:b/>
        </w:rPr>
        <w:t>Obiectiv general SDD/UE</w:t>
      </w:r>
      <w:r w:rsidRPr="00342022">
        <w:t xml:space="preserve">: Asigurarea că sistemele de transport să satisfacă nevoile economice, sociale și de mediu ale societății, reducând, în același timp, la minimum impactul lor nedorit asupra economiei, societății și mediului. </w:t>
      </w:r>
    </w:p>
    <w:p w14:paraId="6860A11F" w14:textId="77777777" w:rsidR="007F602C" w:rsidRPr="00342022" w:rsidRDefault="007F602C" w:rsidP="00810922">
      <w:pPr>
        <w:pStyle w:val="ListParagraph"/>
        <w:numPr>
          <w:ilvl w:val="0"/>
          <w:numId w:val="54"/>
        </w:numPr>
      </w:pPr>
      <w:r w:rsidRPr="00342022">
        <w:rPr>
          <w:b/>
        </w:rPr>
        <w:t>Orizont 2020.</w:t>
      </w:r>
      <w:r w:rsidRPr="00342022">
        <w:t xml:space="preserve"> Obiectiv național: Atingerea nivelului mediu actual al UE în privința eficienței economice, sociale și de mediu a transporturilor și realizarea unor progrese substanțiale în dezvoltarea infrastructurii de transport.</w:t>
      </w:r>
    </w:p>
    <w:p w14:paraId="5E121F04" w14:textId="77777777" w:rsidR="007F602C" w:rsidRPr="00342022" w:rsidRDefault="007F602C" w:rsidP="00810922">
      <w:pPr>
        <w:pStyle w:val="ListParagraph"/>
        <w:numPr>
          <w:ilvl w:val="0"/>
          <w:numId w:val="54"/>
        </w:numPr>
      </w:pPr>
      <w:r w:rsidRPr="00342022">
        <w:rPr>
          <w:b/>
        </w:rPr>
        <w:t>Orizont 2030.</w:t>
      </w:r>
      <w:r w:rsidRPr="00342022">
        <w:t xml:space="preserve"> Obiectiv național: Apropierea de nivelul mediu al UE din acel an la toți parametrii de bază ai sustenabilității în activitatea de transporturi. </w:t>
      </w:r>
    </w:p>
    <w:p w14:paraId="783CC6D9" w14:textId="510A15E2" w:rsidR="007F602C" w:rsidRPr="00342022" w:rsidRDefault="007F602C" w:rsidP="007F602C">
      <w:pPr>
        <w:rPr>
          <w:rFonts w:eastAsia="Times New Roman" w:cs="Times New Roman"/>
          <w:bCs/>
          <w:snapToGrid w:val="0"/>
          <w:shd w:val="clear" w:color="auto" w:fill="FFFFFF"/>
          <w:lang w:eastAsia="ro-RO"/>
        </w:rPr>
      </w:pPr>
      <w:r w:rsidRPr="00342022">
        <w:rPr>
          <w:rFonts w:eastAsia="Times New Roman" w:cs="Times New Roman"/>
          <w:bCs/>
          <w:snapToGrid w:val="0"/>
          <w:shd w:val="clear" w:color="auto" w:fill="FFFFFF"/>
          <w:lang w:eastAsia="ro-RO"/>
        </w:rPr>
        <w:t xml:space="preserve">Strategia Națională pentru Dezvoltare Durabilă a României Orizonturi 2013-2020-2030 conține și alte provocări cruciale a căror obiective pot fi îndeplinite la nivelul </w:t>
      </w:r>
      <w:r w:rsidR="00C44944" w:rsidRPr="00342022">
        <w:rPr>
          <w:rFonts w:eastAsia="Times New Roman" w:cs="Times New Roman"/>
          <w:bCs/>
          <w:snapToGrid w:val="0"/>
          <w:shd w:val="clear" w:color="auto" w:fill="FFFFFF"/>
          <w:lang w:eastAsia="ro-RO"/>
        </w:rPr>
        <w:t>județului</w:t>
      </w:r>
      <w:r w:rsidRPr="00342022">
        <w:rPr>
          <w:rFonts w:eastAsia="Times New Roman" w:cs="Times New Roman"/>
          <w:bCs/>
          <w:snapToGrid w:val="0"/>
          <w:shd w:val="clear" w:color="auto" w:fill="FFFFFF"/>
          <w:lang w:eastAsia="ro-RO"/>
        </w:rPr>
        <w:t xml:space="preserve"> și prin implementarea Planului de Mobilitate Urbană Durabilă. Acestea sunt axate pe următoarele domenii:</w:t>
      </w:r>
    </w:p>
    <w:p w14:paraId="4EA57056" w14:textId="77777777" w:rsidR="007F602C" w:rsidRPr="00342022" w:rsidRDefault="007F602C" w:rsidP="00810922">
      <w:pPr>
        <w:pStyle w:val="ListParagraph"/>
        <w:numPr>
          <w:ilvl w:val="0"/>
          <w:numId w:val="55"/>
        </w:numPr>
        <w:ind w:left="709" w:hanging="283"/>
      </w:pPr>
      <w:r w:rsidRPr="00342022">
        <w:t>Producție și consum durabile;</w:t>
      </w:r>
    </w:p>
    <w:p w14:paraId="3BD376AC" w14:textId="77777777" w:rsidR="007F602C" w:rsidRPr="00342022" w:rsidRDefault="007F602C" w:rsidP="00810922">
      <w:pPr>
        <w:pStyle w:val="ListParagraph"/>
        <w:numPr>
          <w:ilvl w:val="0"/>
          <w:numId w:val="55"/>
        </w:numPr>
        <w:ind w:left="709" w:hanging="283"/>
      </w:pPr>
      <w:r w:rsidRPr="00342022">
        <w:t>Conservarea și gestionarea resurselor naturale;</w:t>
      </w:r>
    </w:p>
    <w:p w14:paraId="3A7C7FBF" w14:textId="77777777" w:rsidR="007F602C" w:rsidRPr="00342022" w:rsidRDefault="007F602C" w:rsidP="00810922">
      <w:pPr>
        <w:pStyle w:val="ListParagraph"/>
        <w:numPr>
          <w:ilvl w:val="0"/>
          <w:numId w:val="55"/>
        </w:numPr>
        <w:ind w:left="709" w:hanging="283"/>
      </w:pPr>
      <w:r w:rsidRPr="00342022">
        <w:t>Sănătatea publică;</w:t>
      </w:r>
    </w:p>
    <w:p w14:paraId="553DA55E" w14:textId="77777777" w:rsidR="007F602C" w:rsidRPr="00342022" w:rsidRDefault="007F602C" w:rsidP="00810922">
      <w:pPr>
        <w:pStyle w:val="ListParagraph"/>
        <w:numPr>
          <w:ilvl w:val="0"/>
          <w:numId w:val="55"/>
        </w:numPr>
        <w:ind w:left="709" w:hanging="283"/>
      </w:pPr>
      <w:r w:rsidRPr="00342022">
        <w:t>Incluziunea socială, demografia și migrația;</w:t>
      </w:r>
    </w:p>
    <w:p w14:paraId="38FDDEF7" w14:textId="0B3EA9D4" w:rsidR="007F602C" w:rsidRPr="00342022" w:rsidRDefault="007F602C" w:rsidP="00810922">
      <w:pPr>
        <w:pStyle w:val="ListParagraph"/>
        <w:numPr>
          <w:ilvl w:val="0"/>
          <w:numId w:val="55"/>
        </w:numPr>
        <w:ind w:left="709" w:hanging="283"/>
      </w:pPr>
      <w:r w:rsidRPr="00342022">
        <w:t xml:space="preserve">Sărăcia globală </w:t>
      </w:r>
      <w:r w:rsidR="0049303F" w:rsidRPr="00342022">
        <w:t>în contextul</w:t>
      </w:r>
      <w:r w:rsidRPr="00342022">
        <w:t xml:space="preserve"> sfidări</w:t>
      </w:r>
      <w:r w:rsidR="0049303F" w:rsidRPr="00342022">
        <w:t>i</w:t>
      </w:r>
      <w:r w:rsidRPr="00342022">
        <w:t xml:space="preserve"> dezvoltării durabile.</w:t>
      </w:r>
    </w:p>
    <w:p w14:paraId="7E5F7F12" w14:textId="77777777" w:rsidR="007F602C" w:rsidRPr="00342022" w:rsidRDefault="007F602C" w:rsidP="007F602C">
      <w:pPr>
        <w:ind w:left="360"/>
        <w:rPr>
          <w:color w:val="FF0000"/>
        </w:rPr>
      </w:pPr>
    </w:p>
    <w:p w14:paraId="309AD179" w14:textId="77777777" w:rsidR="007F602C" w:rsidRPr="00342022" w:rsidRDefault="007F602C" w:rsidP="008A669E">
      <w:pPr>
        <w:pStyle w:val="titluriimportantePMUDSibiu"/>
      </w:pPr>
      <w:r w:rsidRPr="00342022">
        <w:t>Strategia energetică a României 2019-2030, cu perspectiva anului 2050</w:t>
      </w:r>
      <w:r w:rsidRPr="00342022">
        <w:rPr>
          <w:rStyle w:val="FootnoteReference"/>
          <w:rFonts w:eastAsiaTheme="minorHAnsi"/>
          <w:lang w:eastAsia="en-US"/>
        </w:rPr>
        <w:footnoteReference w:id="23"/>
      </w:r>
    </w:p>
    <w:p w14:paraId="3E62D338" w14:textId="77777777" w:rsidR="007F602C" w:rsidRPr="00342022" w:rsidRDefault="007F602C" w:rsidP="00810922">
      <w:pPr>
        <w:pStyle w:val="ListParagraph"/>
        <w:numPr>
          <w:ilvl w:val="0"/>
          <w:numId w:val="46"/>
        </w:numPr>
      </w:pPr>
      <w:r w:rsidRPr="00342022">
        <w:t xml:space="preserve">Strategia energetică a României transpune principalele obiective ale politicii de mediu și de energie ale Uniunii Europene în cadrul strategic național. </w:t>
      </w:r>
    </w:p>
    <w:p w14:paraId="704DD106" w14:textId="77777777" w:rsidR="007F602C" w:rsidRPr="00342022" w:rsidRDefault="007F602C" w:rsidP="00810922">
      <w:pPr>
        <w:pStyle w:val="ListParagraph"/>
        <w:numPr>
          <w:ilvl w:val="0"/>
          <w:numId w:val="46"/>
        </w:numPr>
      </w:pPr>
      <w:r w:rsidRPr="00342022">
        <w:lastRenderedPageBreak/>
        <w:t xml:space="preserve">Obiectivul  general  al strategiei sectorului energetic îl constituie satisfacerea necesarului de energie atât în prezent, cât și pe termen mediu și  lung, la un preț cât mai scăzut, adecvat unei economii moderne de piață și  unui standard de viață civilizat, în condiții de calitate, siguranță în alimentare, cu respectarea principiilor dezvoltării durabile. </w:t>
      </w:r>
    </w:p>
    <w:p w14:paraId="7458D088" w14:textId="0A3E1D45" w:rsidR="007F602C" w:rsidRDefault="007F602C" w:rsidP="00810922">
      <w:pPr>
        <w:pStyle w:val="ListParagraph"/>
        <w:numPr>
          <w:ilvl w:val="0"/>
          <w:numId w:val="46"/>
        </w:numPr>
      </w:pPr>
      <w:r w:rsidRPr="00342022">
        <w:t xml:space="preserve">Dintre măsurile pentru îndeplinirea obiectivelor prioritare, de interes pentru </w:t>
      </w:r>
      <w:r w:rsidR="0007709C">
        <w:t>strategie</w:t>
      </w:r>
      <w:r w:rsidRPr="00342022">
        <w:t xml:space="preserve"> este măsura </w:t>
      </w:r>
      <w:r w:rsidRPr="00342022">
        <w:rPr>
          <w:i/>
        </w:rPr>
        <w:t>6.2.2. Îmbunătățirea eficienței energetice și promovarea surselor regenerabile de energie</w:t>
      </w:r>
      <w:r w:rsidRPr="00342022">
        <w:t xml:space="preserve"> care la subcapitolul Eficiență energetică în domeniul transporturilor are următoarele prevederi:</w:t>
      </w:r>
    </w:p>
    <w:p w14:paraId="69E63939" w14:textId="77777777" w:rsidR="0007709C" w:rsidRPr="00342022" w:rsidRDefault="0007709C" w:rsidP="0007709C"/>
    <w:p w14:paraId="267CE4C7" w14:textId="77411DC1" w:rsidR="00526EA0" w:rsidRPr="00342022" w:rsidRDefault="00526EA0" w:rsidP="008F08FF">
      <w:pPr>
        <w:pStyle w:val="Tabel"/>
      </w:pPr>
      <w:bookmarkStart w:id="35" w:name="_Toc75264303"/>
      <w:bookmarkStart w:id="36" w:name="_Toc76065702"/>
      <w:bookmarkStart w:id="37" w:name="_Toc114152902"/>
      <w:r w:rsidRPr="00342022">
        <w:t xml:space="preserve">Tabel </w:t>
      </w:r>
      <w:r w:rsidR="009658BB" w:rsidRPr="00342022">
        <w:fldChar w:fldCharType="begin"/>
      </w:r>
      <w:r w:rsidR="009658BB" w:rsidRPr="00342022">
        <w:instrText xml:space="preserve"> STYLEREF 1 \s </w:instrText>
      </w:r>
      <w:r w:rsidR="009658BB" w:rsidRPr="00342022">
        <w:fldChar w:fldCharType="separate"/>
      </w:r>
      <w:r w:rsidR="001E30FB">
        <w:t>2</w:t>
      </w:r>
      <w:r w:rsidR="009658BB" w:rsidRPr="00342022">
        <w:fldChar w:fldCharType="end"/>
      </w:r>
      <w:r w:rsidR="009658BB" w:rsidRPr="00342022">
        <w:noBreakHyphen/>
      </w:r>
      <w:r w:rsidR="009658BB" w:rsidRPr="00342022">
        <w:fldChar w:fldCharType="begin"/>
      </w:r>
      <w:r w:rsidR="009658BB" w:rsidRPr="00342022">
        <w:instrText xml:space="preserve"> SEQ Tabel \* ARABIC \s 1 </w:instrText>
      </w:r>
      <w:r w:rsidR="009658BB" w:rsidRPr="00342022">
        <w:fldChar w:fldCharType="separate"/>
      </w:r>
      <w:r w:rsidR="001E30FB">
        <w:t>3</w:t>
      </w:r>
      <w:r w:rsidR="009658BB" w:rsidRPr="00342022">
        <w:fldChar w:fldCharType="end"/>
      </w:r>
      <w:r w:rsidRPr="00342022">
        <w:t xml:space="preserve"> </w:t>
      </w:r>
      <w:r w:rsidR="007F602C" w:rsidRPr="00342022">
        <w:t xml:space="preserve">Măsuri legate de transporturi și corelarea cu PMUD </w:t>
      </w:r>
      <w:bookmarkEnd w:id="35"/>
      <w:bookmarkEnd w:id="36"/>
      <w:bookmarkEnd w:id="37"/>
      <w:r w:rsidR="00C44944" w:rsidRPr="00342022">
        <w:t>Județul Satu Mare</w:t>
      </w:r>
    </w:p>
    <w:tbl>
      <w:tblPr>
        <w:tblpPr w:leftFromText="180" w:rightFromText="180" w:vertAnchor="text" w:horzAnchor="margin" w:tblpX="79" w:tblpY="72"/>
        <w:tblW w:w="4871" w:type="pct"/>
        <w:tblLook w:val="04A0" w:firstRow="1" w:lastRow="0" w:firstColumn="1" w:lastColumn="0" w:noHBand="0" w:noVBand="1"/>
      </w:tblPr>
      <w:tblGrid>
        <w:gridCol w:w="3261"/>
        <w:gridCol w:w="5983"/>
      </w:tblGrid>
      <w:tr w:rsidR="00752EC8" w:rsidRPr="00342022" w14:paraId="1CAB07AC" w14:textId="77777777" w:rsidTr="000F0E7B">
        <w:trPr>
          <w:cantSplit/>
          <w:trHeight w:val="478"/>
        </w:trPr>
        <w:tc>
          <w:tcPr>
            <w:tcW w:w="1764" w:type="pct"/>
            <w:tcBorders>
              <w:top w:val="single" w:sz="4" w:space="0" w:color="auto"/>
              <w:bottom w:val="single" w:sz="4" w:space="0" w:color="auto"/>
              <w:right w:val="single" w:sz="4" w:space="0" w:color="auto"/>
            </w:tcBorders>
            <w:shd w:val="clear" w:color="auto" w:fill="48B9D5" w:themeFill="accent1"/>
            <w:vAlign w:val="center"/>
          </w:tcPr>
          <w:p w14:paraId="1513CBE6" w14:textId="2061744C" w:rsidR="00526EA0" w:rsidRPr="00342022" w:rsidRDefault="00526EA0" w:rsidP="00C44944">
            <w:pPr>
              <w:ind w:firstLine="0"/>
              <w:rPr>
                <w:rFonts w:cs="Times New Roman"/>
                <w:snapToGrid w:val="0"/>
                <w:sz w:val="20"/>
                <w:szCs w:val="20"/>
                <w:shd w:val="clear" w:color="auto" w:fill="FFFFFF"/>
                <w:lang w:eastAsia="ro-RO"/>
              </w:rPr>
            </w:pPr>
            <w:r w:rsidRPr="00342022">
              <w:rPr>
                <w:rFonts w:cs="Times New Roman"/>
                <w:b/>
                <w:sz w:val="20"/>
                <w:szCs w:val="20"/>
                <w:lang w:eastAsia="en-GB"/>
              </w:rPr>
              <w:t>Măsuri – sub-domeniul Transporturi</w:t>
            </w:r>
          </w:p>
        </w:tc>
        <w:tc>
          <w:tcPr>
            <w:tcW w:w="3236" w:type="pct"/>
            <w:tcBorders>
              <w:top w:val="single" w:sz="4" w:space="0" w:color="auto"/>
              <w:left w:val="single" w:sz="4" w:space="0" w:color="auto"/>
              <w:bottom w:val="single" w:sz="4" w:space="0" w:color="auto"/>
              <w:right w:val="single" w:sz="4" w:space="0" w:color="auto"/>
            </w:tcBorders>
            <w:shd w:val="clear" w:color="auto" w:fill="ABCD3A" w:themeFill="accent2"/>
            <w:vAlign w:val="center"/>
          </w:tcPr>
          <w:p w14:paraId="3381FBF0" w14:textId="6138F0C2" w:rsidR="00526EA0" w:rsidRPr="00342022" w:rsidRDefault="00526EA0" w:rsidP="00C44944">
            <w:pPr>
              <w:ind w:firstLine="0"/>
              <w:rPr>
                <w:rFonts w:cs="Times New Roman"/>
                <w:b/>
                <w:sz w:val="20"/>
                <w:szCs w:val="20"/>
                <w:lang w:eastAsia="en-GB"/>
              </w:rPr>
            </w:pPr>
            <w:r w:rsidRPr="00342022">
              <w:rPr>
                <w:rFonts w:cs="Times New Roman"/>
                <w:b/>
                <w:sz w:val="20"/>
                <w:szCs w:val="20"/>
                <w:lang w:eastAsia="en-GB"/>
              </w:rPr>
              <w:t xml:space="preserve">Corelare cu </w:t>
            </w:r>
            <w:r w:rsidR="0007709C">
              <w:rPr>
                <w:rFonts w:cs="Times New Roman"/>
                <w:b/>
                <w:sz w:val="20"/>
                <w:szCs w:val="20"/>
                <w:lang w:eastAsia="en-GB"/>
              </w:rPr>
              <w:t>Strategia</w:t>
            </w:r>
            <w:r w:rsidRPr="00342022">
              <w:rPr>
                <w:rFonts w:cs="Times New Roman"/>
                <w:b/>
                <w:sz w:val="20"/>
                <w:szCs w:val="20"/>
                <w:lang w:eastAsia="en-GB"/>
              </w:rPr>
              <w:t xml:space="preserve"> </w:t>
            </w:r>
            <w:r w:rsidR="006E4975" w:rsidRPr="00342022">
              <w:rPr>
                <w:rFonts w:cs="Times New Roman"/>
                <w:b/>
                <w:sz w:val="20"/>
                <w:szCs w:val="20"/>
                <w:lang w:eastAsia="en-GB"/>
              </w:rPr>
              <w:t>Județul Satu Mare</w:t>
            </w:r>
          </w:p>
        </w:tc>
      </w:tr>
      <w:tr w:rsidR="00752EC8" w:rsidRPr="00342022" w14:paraId="2567F50D"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68521105" w14:textId="77777777" w:rsidR="00526EA0" w:rsidRPr="00342022" w:rsidRDefault="00526EA0" w:rsidP="00C44944">
            <w:pPr>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Reducerea consumului de energie prin proiecte de modernizare a transportului feroviar de călători și marfă;</w:t>
            </w:r>
          </w:p>
        </w:tc>
        <w:tc>
          <w:tcPr>
            <w:tcW w:w="3236" w:type="pct"/>
            <w:tcBorders>
              <w:top w:val="single" w:sz="4" w:space="0" w:color="auto"/>
              <w:left w:val="single" w:sz="4" w:space="0" w:color="auto"/>
              <w:bottom w:val="single" w:sz="4" w:space="0" w:color="auto"/>
              <w:right w:val="single" w:sz="4" w:space="0" w:color="auto"/>
            </w:tcBorders>
          </w:tcPr>
          <w:p w14:paraId="2F63EE38" w14:textId="2EF401AF" w:rsidR="00526EA0" w:rsidRPr="00342022" w:rsidRDefault="0007709C" w:rsidP="00C44944">
            <w:pPr>
              <w:autoSpaceDE w:val="0"/>
              <w:autoSpaceDN w:val="0"/>
              <w:adjustRightInd w:val="0"/>
              <w:ind w:firstLine="0"/>
              <w:rPr>
                <w:rFonts w:cs="Corbel"/>
                <w:sz w:val="20"/>
                <w:szCs w:val="20"/>
              </w:rPr>
            </w:pPr>
            <w:proofErr w:type="spellStart"/>
            <w:r>
              <w:rPr>
                <w:rFonts w:cs="Corbel"/>
                <w:sz w:val="20"/>
                <w:szCs w:val="20"/>
              </w:rPr>
              <w:t>Stragia</w:t>
            </w:r>
            <w:proofErr w:type="spellEnd"/>
            <w:r>
              <w:rPr>
                <w:rFonts w:cs="Corbel"/>
                <w:sz w:val="20"/>
                <w:szCs w:val="20"/>
              </w:rPr>
              <w:t xml:space="preserve"> </w:t>
            </w:r>
            <w:r w:rsidR="00526EA0" w:rsidRPr="00342022">
              <w:rPr>
                <w:rFonts w:cs="Corbel"/>
                <w:sz w:val="20"/>
                <w:szCs w:val="20"/>
              </w:rPr>
              <w:t xml:space="preserve">susține dezvoltarea transportului feroviar de călători prin crearea premiselor constituirii </w:t>
            </w:r>
            <w:r w:rsidR="007E454C" w:rsidRPr="00342022">
              <w:rPr>
                <w:rFonts w:cs="Corbel"/>
                <w:sz w:val="20"/>
                <w:szCs w:val="20"/>
              </w:rPr>
              <w:t xml:space="preserve">de noduri </w:t>
            </w:r>
            <w:proofErr w:type="spellStart"/>
            <w:r w:rsidR="007E454C" w:rsidRPr="00342022">
              <w:rPr>
                <w:rFonts w:cs="Corbel"/>
                <w:sz w:val="20"/>
                <w:szCs w:val="20"/>
              </w:rPr>
              <w:t>intermodale</w:t>
            </w:r>
            <w:proofErr w:type="spellEnd"/>
            <w:r w:rsidR="00526EA0" w:rsidRPr="00342022">
              <w:rPr>
                <w:rFonts w:cs="Corbel"/>
                <w:sz w:val="20"/>
                <w:szCs w:val="20"/>
              </w:rPr>
              <w:t xml:space="preserve"> de pasageri în zona gări</w:t>
            </w:r>
            <w:r w:rsidR="007E454C" w:rsidRPr="00342022">
              <w:rPr>
                <w:rFonts w:cs="Corbel"/>
                <w:sz w:val="20"/>
                <w:szCs w:val="20"/>
              </w:rPr>
              <w:t>lor</w:t>
            </w:r>
            <w:r w:rsidR="00526EA0" w:rsidRPr="00342022">
              <w:rPr>
                <w:rFonts w:cs="Corbel"/>
                <w:sz w:val="20"/>
                <w:szCs w:val="20"/>
              </w:rPr>
              <w:t xml:space="preserve">, pentru îmbunătățirea conectivității și susținerea complementarității acestor </w:t>
            </w:r>
            <w:r w:rsidR="007E454C" w:rsidRPr="00342022">
              <w:rPr>
                <w:rFonts w:cs="Corbel"/>
                <w:sz w:val="20"/>
                <w:szCs w:val="20"/>
              </w:rPr>
              <w:t>s</w:t>
            </w:r>
            <w:r w:rsidR="00526EA0" w:rsidRPr="00342022">
              <w:rPr>
                <w:rFonts w:cs="Corbel"/>
                <w:sz w:val="20"/>
                <w:szCs w:val="20"/>
              </w:rPr>
              <w:t>isteme de transport;</w:t>
            </w:r>
          </w:p>
          <w:p w14:paraId="13B39F76" w14:textId="360B0EB2" w:rsidR="007E454C" w:rsidRPr="00342022" w:rsidRDefault="00B40EDC" w:rsidP="00C44944">
            <w:pPr>
              <w:autoSpaceDE w:val="0"/>
              <w:autoSpaceDN w:val="0"/>
              <w:adjustRightInd w:val="0"/>
              <w:ind w:firstLine="0"/>
              <w:rPr>
                <w:rFonts w:cs="Corbel"/>
                <w:sz w:val="20"/>
                <w:szCs w:val="20"/>
              </w:rPr>
            </w:pPr>
            <w:r w:rsidRPr="00342022">
              <w:rPr>
                <w:rFonts w:cs="Corbel"/>
                <w:sz w:val="20"/>
                <w:szCs w:val="20"/>
              </w:rPr>
              <w:t>Susținerea transportului feroviar de marfă printr-o infrastructură competitivă și noduri de transfer</w:t>
            </w:r>
            <w:r w:rsidR="00624B1D" w:rsidRPr="00342022">
              <w:rPr>
                <w:rFonts w:cs="Corbel"/>
                <w:sz w:val="20"/>
                <w:szCs w:val="20"/>
              </w:rPr>
              <w:t xml:space="preserve"> moderne. </w:t>
            </w:r>
          </w:p>
          <w:p w14:paraId="27B6A86C" w14:textId="43C013EF" w:rsidR="00526EA0" w:rsidRPr="00342022" w:rsidRDefault="0007709C"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Pr>
                <w:rFonts w:cs="Corbel"/>
                <w:sz w:val="20"/>
                <w:szCs w:val="20"/>
              </w:rPr>
              <w:t>R</w:t>
            </w:r>
            <w:r w:rsidR="00E075AF" w:rsidRPr="00342022">
              <w:rPr>
                <w:rFonts w:cs="Corbel"/>
                <w:sz w:val="20"/>
                <w:szCs w:val="20"/>
              </w:rPr>
              <w:t xml:space="preserve">ealizarea </w:t>
            </w:r>
            <w:r w:rsidR="00624B1D" w:rsidRPr="00342022">
              <w:rPr>
                <w:rFonts w:cs="Corbel"/>
                <w:sz w:val="20"/>
                <w:szCs w:val="20"/>
              </w:rPr>
              <w:t>Drumului Someș Expres.</w:t>
            </w:r>
            <w:r w:rsidR="00E075AF" w:rsidRPr="00342022">
              <w:rPr>
                <w:rFonts w:cs="Corbel"/>
                <w:sz w:val="20"/>
                <w:szCs w:val="20"/>
              </w:rPr>
              <w:t xml:space="preserve"> </w:t>
            </w:r>
          </w:p>
        </w:tc>
      </w:tr>
      <w:tr w:rsidR="00752EC8" w:rsidRPr="00342022" w14:paraId="03B83D24"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2030C7F2" w14:textId="77777777" w:rsidR="00526EA0" w:rsidRPr="00342022" w:rsidRDefault="00526EA0" w:rsidP="00C44944">
            <w:pPr>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Creșterea calității transportului în comun în vederea utilizării acestuia în</w:t>
            </w:r>
            <w:r w:rsidRPr="00342022" w:rsidDel="003E5EAC">
              <w:rPr>
                <w:rFonts w:eastAsia="Times New Roman" w:cs="Times New Roman"/>
                <w:bCs/>
                <w:snapToGrid w:val="0"/>
                <w:sz w:val="20"/>
                <w:szCs w:val="20"/>
                <w:shd w:val="clear" w:color="auto" w:fill="FFFFFF"/>
                <w:lang w:eastAsia="ro-RO"/>
              </w:rPr>
              <w:t xml:space="preserve"> </w:t>
            </w:r>
            <w:r w:rsidRPr="00342022">
              <w:rPr>
                <w:rFonts w:eastAsia="Times New Roman" w:cs="Times New Roman"/>
                <w:bCs/>
                <w:snapToGrid w:val="0"/>
                <w:sz w:val="20"/>
                <w:szCs w:val="20"/>
                <w:shd w:val="clear" w:color="auto" w:fill="FFFFFF"/>
                <w:lang w:eastAsia="ro-RO"/>
              </w:rPr>
              <w:t>detrimentul transportului cu mașini particulare;</w:t>
            </w:r>
          </w:p>
        </w:tc>
        <w:tc>
          <w:tcPr>
            <w:tcW w:w="3236" w:type="pct"/>
            <w:tcBorders>
              <w:top w:val="single" w:sz="4" w:space="0" w:color="auto"/>
              <w:left w:val="single" w:sz="4" w:space="0" w:color="auto"/>
              <w:bottom w:val="single" w:sz="4" w:space="0" w:color="auto"/>
              <w:right w:val="single" w:sz="4" w:space="0" w:color="auto"/>
            </w:tcBorders>
          </w:tcPr>
          <w:p w14:paraId="31C11FD2" w14:textId="6A3FE7BC" w:rsidR="00526EA0" w:rsidRPr="00342022" w:rsidRDefault="00526EA0" w:rsidP="00C44944">
            <w:pPr>
              <w:autoSpaceDE w:val="0"/>
              <w:autoSpaceDN w:val="0"/>
              <w:adjustRightInd w:val="0"/>
              <w:ind w:firstLine="0"/>
              <w:rPr>
                <w:rFonts w:cs="Corbel"/>
                <w:sz w:val="20"/>
                <w:szCs w:val="20"/>
              </w:rPr>
            </w:pPr>
            <w:r w:rsidRPr="00342022">
              <w:rPr>
                <w:rFonts w:cs="Corbel"/>
                <w:sz w:val="20"/>
                <w:szCs w:val="20"/>
              </w:rPr>
              <w:t xml:space="preserve">Implementarea proiectelor din </w:t>
            </w:r>
            <w:r w:rsidR="0007709C">
              <w:rPr>
                <w:rFonts w:cs="Corbel"/>
                <w:sz w:val="20"/>
                <w:szCs w:val="20"/>
              </w:rPr>
              <w:t>strategie</w:t>
            </w:r>
            <w:r w:rsidRPr="00342022">
              <w:rPr>
                <w:rFonts w:cs="Corbel"/>
                <w:sz w:val="20"/>
                <w:szCs w:val="20"/>
              </w:rPr>
              <w:t xml:space="preserve"> vor duce la îmbunătățire majoră a calității și atractivității transportului public</w:t>
            </w:r>
            <w:r w:rsidR="00624B1D" w:rsidRPr="00342022">
              <w:rPr>
                <w:rFonts w:cs="Corbel"/>
                <w:sz w:val="20"/>
                <w:szCs w:val="20"/>
              </w:rPr>
              <w:t xml:space="preserve"> la nivelul localităților și în cadrul județului. </w:t>
            </w:r>
          </w:p>
          <w:p w14:paraId="0A7348B0" w14:textId="4438DC2F" w:rsidR="00B53766" w:rsidRPr="00342022" w:rsidRDefault="00B53766"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 xml:space="preserve">Se propune extinderea sistemului de transport </w:t>
            </w:r>
            <w:r w:rsidR="00990120" w:rsidRPr="00342022">
              <w:rPr>
                <w:rFonts w:eastAsia="Times New Roman" w:cs="Times New Roman"/>
                <w:bCs/>
                <w:snapToGrid w:val="0"/>
                <w:sz w:val="20"/>
                <w:szCs w:val="20"/>
                <w:shd w:val="clear" w:color="auto" w:fill="FFFFFF"/>
                <w:lang w:eastAsia="ro-RO"/>
              </w:rPr>
              <w:t>județean.</w:t>
            </w:r>
          </w:p>
        </w:tc>
      </w:tr>
      <w:tr w:rsidR="00752EC8" w:rsidRPr="00342022" w14:paraId="136A6956"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4E0E4034" w14:textId="77777777" w:rsidR="00526EA0" w:rsidRPr="00342022" w:rsidRDefault="00526EA0" w:rsidP="00C44944">
            <w:pPr>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Extinderea transportului în comun prin noi trasee;</w:t>
            </w:r>
          </w:p>
        </w:tc>
        <w:tc>
          <w:tcPr>
            <w:tcW w:w="3236" w:type="pct"/>
            <w:tcBorders>
              <w:top w:val="single" w:sz="4" w:space="0" w:color="auto"/>
              <w:left w:val="single" w:sz="4" w:space="0" w:color="auto"/>
              <w:right w:val="single" w:sz="4" w:space="0" w:color="auto"/>
            </w:tcBorders>
          </w:tcPr>
          <w:p w14:paraId="13C1F897" w14:textId="0BB938FF" w:rsidR="00526EA0" w:rsidRPr="00342022" w:rsidRDefault="00526EA0"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sidRPr="00342022">
              <w:rPr>
                <w:rFonts w:cs="Corbel"/>
                <w:sz w:val="20"/>
                <w:szCs w:val="20"/>
              </w:rPr>
              <w:t xml:space="preserve">Pentru </w:t>
            </w:r>
            <w:r w:rsidR="00990120" w:rsidRPr="00342022">
              <w:rPr>
                <w:rFonts w:cs="Corbel"/>
                <w:sz w:val="20"/>
                <w:szCs w:val="20"/>
              </w:rPr>
              <w:t>municipiile și orașele din județul Satu Mare</w:t>
            </w:r>
            <w:r w:rsidRPr="00342022">
              <w:rPr>
                <w:rFonts w:cs="Corbel"/>
                <w:sz w:val="20"/>
                <w:szCs w:val="20"/>
              </w:rPr>
              <w:t xml:space="preserve">, </w:t>
            </w:r>
            <w:r w:rsidR="0007709C">
              <w:rPr>
                <w:rFonts w:cs="Corbel"/>
                <w:sz w:val="20"/>
                <w:szCs w:val="20"/>
              </w:rPr>
              <w:t>strategia</w:t>
            </w:r>
            <w:r w:rsidRPr="00342022">
              <w:rPr>
                <w:rFonts w:cs="Corbel"/>
                <w:sz w:val="20"/>
                <w:szCs w:val="20"/>
              </w:rPr>
              <w:t xml:space="preserve"> propune creșterea frecvenței pe unele trasee existente</w:t>
            </w:r>
            <w:r w:rsidR="00C63314" w:rsidRPr="00342022">
              <w:rPr>
                <w:rFonts w:cs="Corbel"/>
                <w:sz w:val="20"/>
                <w:szCs w:val="20"/>
              </w:rPr>
              <w:t xml:space="preserve"> și extinderea rețelei </w:t>
            </w:r>
            <w:r w:rsidR="00E075AF" w:rsidRPr="00342022">
              <w:rPr>
                <w:rFonts w:cs="Corbel"/>
                <w:sz w:val="20"/>
                <w:szCs w:val="20"/>
              </w:rPr>
              <w:t xml:space="preserve">de transport. </w:t>
            </w:r>
            <w:r w:rsidR="000F0E7B" w:rsidRPr="00342022">
              <w:rPr>
                <w:rFonts w:cs="Corbel"/>
                <w:sz w:val="20"/>
                <w:szCs w:val="20"/>
              </w:rPr>
              <w:t xml:space="preserve">Totodată, prin </w:t>
            </w:r>
            <w:r w:rsidR="0007709C">
              <w:rPr>
                <w:rFonts w:cs="Corbel"/>
                <w:sz w:val="20"/>
                <w:szCs w:val="20"/>
              </w:rPr>
              <w:t>strategie</w:t>
            </w:r>
            <w:r w:rsidR="000F0E7B" w:rsidRPr="00342022">
              <w:rPr>
                <w:rFonts w:cs="Corbel"/>
                <w:sz w:val="20"/>
                <w:szCs w:val="20"/>
              </w:rPr>
              <w:t xml:space="preserve"> se propune introducerea transportului metropolitan, integrat cu rețelele locale de transport. </w:t>
            </w:r>
          </w:p>
        </w:tc>
      </w:tr>
      <w:tr w:rsidR="00752EC8" w:rsidRPr="00342022" w14:paraId="1E06393A"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7457CFB9" w14:textId="77777777" w:rsidR="00526EA0" w:rsidRPr="00342022" w:rsidRDefault="00526EA0" w:rsidP="00C44944">
            <w:pPr>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Eficientizarea traficului și parcărilor;</w:t>
            </w:r>
          </w:p>
        </w:tc>
        <w:tc>
          <w:tcPr>
            <w:tcW w:w="3236" w:type="pct"/>
            <w:tcBorders>
              <w:left w:val="single" w:sz="4" w:space="0" w:color="auto"/>
              <w:bottom w:val="single" w:sz="4" w:space="0" w:color="auto"/>
              <w:right w:val="single" w:sz="4" w:space="0" w:color="auto"/>
            </w:tcBorders>
          </w:tcPr>
          <w:p w14:paraId="67C8D0FC" w14:textId="1FAF4B1D" w:rsidR="00526EA0" w:rsidRPr="00342022" w:rsidRDefault="0007709C"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Pr>
                <w:rFonts w:cs="Corbel"/>
                <w:sz w:val="20"/>
                <w:szCs w:val="20"/>
              </w:rPr>
              <w:t>Strategia</w:t>
            </w:r>
            <w:r w:rsidR="00526EA0" w:rsidRPr="00342022">
              <w:rPr>
                <w:rFonts w:cs="Corbel"/>
                <w:sz w:val="20"/>
                <w:szCs w:val="20"/>
              </w:rPr>
              <w:t xml:space="preserve"> conține în lista de proiecte, măsuri pentru eficientizarea traficului motorizat și pentru creșterea numărului de parcări în sisteme multietajate</w:t>
            </w:r>
            <w:r w:rsidR="00990120" w:rsidRPr="00342022">
              <w:rPr>
                <w:rFonts w:cs="Corbel"/>
                <w:sz w:val="20"/>
                <w:szCs w:val="20"/>
              </w:rPr>
              <w:t xml:space="preserve"> de tip </w:t>
            </w:r>
            <w:proofErr w:type="spellStart"/>
            <w:r w:rsidR="00990120" w:rsidRPr="00342022">
              <w:rPr>
                <w:rFonts w:cs="Corbel"/>
                <w:sz w:val="20"/>
                <w:szCs w:val="20"/>
              </w:rPr>
              <w:t>park&amp;ride</w:t>
            </w:r>
            <w:proofErr w:type="spellEnd"/>
            <w:r w:rsidR="00526EA0" w:rsidRPr="00342022">
              <w:rPr>
                <w:rFonts w:cs="Corbel"/>
                <w:sz w:val="20"/>
                <w:szCs w:val="20"/>
              </w:rPr>
              <w:t>.</w:t>
            </w:r>
          </w:p>
        </w:tc>
      </w:tr>
      <w:tr w:rsidR="00752EC8" w:rsidRPr="00342022" w14:paraId="5573F6A5"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6FCE2C33" w14:textId="77777777" w:rsidR="00526EA0" w:rsidRPr="00342022" w:rsidRDefault="00526EA0" w:rsidP="00C44944">
            <w:pPr>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O mai mare dezvoltare a mijloacelor de transport pe cale de rulare în cadrul  transportului urban (tramvaie, troleibuze);</w:t>
            </w:r>
          </w:p>
        </w:tc>
        <w:tc>
          <w:tcPr>
            <w:tcW w:w="3236" w:type="pct"/>
            <w:tcBorders>
              <w:top w:val="single" w:sz="4" w:space="0" w:color="auto"/>
              <w:left w:val="single" w:sz="4" w:space="0" w:color="auto"/>
              <w:bottom w:val="single" w:sz="4" w:space="0" w:color="auto"/>
              <w:right w:val="single" w:sz="4" w:space="0" w:color="auto"/>
            </w:tcBorders>
          </w:tcPr>
          <w:p w14:paraId="5382A154" w14:textId="7AA02A67" w:rsidR="00C63314" w:rsidRPr="00342022" w:rsidRDefault="00B53766"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sidRPr="00342022">
              <w:rPr>
                <w:rFonts w:cs="Corbel"/>
                <w:sz w:val="20"/>
                <w:szCs w:val="20"/>
              </w:rPr>
              <w:t xml:space="preserve">Prin </w:t>
            </w:r>
            <w:r w:rsidR="0007709C">
              <w:rPr>
                <w:rFonts w:cs="Corbel"/>
                <w:sz w:val="20"/>
                <w:szCs w:val="20"/>
              </w:rPr>
              <w:t>strategie nu</w:t>
            </w:r>
            <w:r w:rsidRPr="00342022">
              <w:rPr>
                <w:rFonts w:cs="Corbel"/>
                <w:sz w:val="20"/>
                <w:szCs w:val="20"/>
              </w:rPr>
              <w:t xml:space="preserve"> sunt propuse proiecte care vizează tran</w:t>
            </w:r>
            <w:r w:rsidR="00990120" w:rsidRPr="00342022">
              <w:rPr>
                <w:rFonts w:cs="Corbel"/>
                <w:sz w:val="20"/>
                <w:szCs w:val="20"/>
              </w:rPr>
              <w:t>s</w:t>
            </w:r>
            <w:r w:rsidRPr="00342022">
              <w:rPr>
                <w:rFonts w:cs="Corbel"/>
                <w:sz w:val="20"/>
                <w:szCs w:val="20"/>
              </w:rPr>
              <w:t>portul public pe care de rulare</w:t>
            </w:r>
            <w:r w:rsidR="00863902" w:rsidRPr="00342022">
              <w:rPr>
                <w:rFonts w:cs="Corbel"/>
                <w:sz w:val="20"/>
                <w:szCs w:val="20"/>
              </w:rPr>
              <w:t>.</w:t>
            </w:r>
          </w:p>
        </w:tc>
      </w:tr>
      <w:tr w:rsidR="00752EC8" w:rsidRPr="00342022" w14:paraId="11D7CF86"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5CC9FDB1" w14:textId="77777777" w:rsidR="00526EA0" w:rsidRPr="00342022" w:rsidRDefault="00526EA0" w:rsidP="00C44944">
            <w:pPr>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Mărirea eficienței energetice a vehiculelor prin stabilirea de criterii minime de  eficiență;</w:t>
            </w:r>
          </w:p>
        </w:tc>
        <w:tc>
          <w:tcPr>
            <w:tcW w:w="3236" w:type="pct"/>
            <w:tcBorders>
              <w:top w:val="single" w:sz="4" w:space="0" w:color="auto"/>
              <w:left w:val="single" w:sz="4" w:space="0" w:color="auto"/>
              <w:bottom w:val="single" w:sz="4" w:space="0" w:color="auto"/>
              <w:right w:val="single" w:sz="4" w:space="0" w:color="auto"/>
            </w:tcBorders>
          </w:tcPr>
          <w:p w14:paraId="4C1662C4" w14:textId="15D8A60A" w:rsidR="00526EA0" w:rsidRPr="00342022" w:rsidRDefault="0007709C"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Pr>
                <w:rFonts w:cs="Corbel"/>
                <w:sz w:val="20"/>
                <w:szCs w:val="20"/>
              </w:rPr>
              <w:t>Strategia</w:t>
            </w:r>
            <w:r w:rsidR="00526EA0" w:rsidRPr="00342022">
              <w:rPr>
                <w:rFonts w:cs="Corbel"/>
                <w:sz w:val="20"/>
                <w:szCs w:val="20"/>
              </w:rPr>
              <w:t xml:space="preserve">  propune creșterea eficienței energetice a parcului de vehicule, prin achiziționarea de mijloace de transport </w:t>
            </w:r>
            <w:r w:rsidR="00C63314" w:rsidRPr="00342022">
              <w:rPr>
                <w:rFonts w:cs="Corbel"/>
                <w:sz w:val="20"/>
                <w:szCs w:val="20"/>
              </w:rPr>
              <w:t>public</w:t>
            </w:r>
            <w:r w:rsidR="00526EA0" w:rsidRPr="00342022">
              <w:rPr>
                <w:rFonts w:cs="Corbel"/>
                <w:sz w:val="20"/>
                <w:szCs w:val="20"/>
              </w:rPr>
              <w:t xml:space="preserve"> noi și casarea celor care nu respectă indicatorii minimi de consum de combustibil și de poluare.</w:t>
            </w:r>
          </w:p>
        </w:tc>
      </w:tr>
      <w:tr w:rsidR="00752EC8" w:rsidRPr="00342022" w14:paraId="3EC97D56"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1F4104C0" w14:textId="77777777" w:rsidR="00526EA0" w:rsidRPr="00342022" w:rsidRDefault="00526EA0" w:rsidP="00C44944">
            <w:pPr>
              <w:ind w:firstLine="0"/>
              <w:rPr>
                <w:rFonts w:eastAsia="Times New Roman" w:cs="Times New Roman"/>
                <w:bCs/>
                <w:snapToGrid w:val="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Introducerea de normative care sa susțină vehiculele cele mai eficiente și  nepoluante;</w:t>
            </w:r>
          </w:p>
        </w:tc>
        <w:tc>
          <w:tcPr>
            <w:tcW w:w="3236" w:type="pct"/>
            <w:tcBorders>
              <w:top w:val="single" w:sz="4" w:space="0" w:color="auto"/>
              <w:left w:val="single" w:sz="4" w:space="0" w:color="auto"/>
              <w:bottom w:val="single" w:sz="4" w:space="0" w:color="auto"/>
              <w:right w:val="single" w:sz="4" w:space="0" w:color="auto"/>
            </w:tcBorders>
          </w:tcPr>
          <w:p w14:paraId="1C5FEEA7" w14:textId="7E3310CC" w:rsidR="00526EA0" w:rsidRPr="00342022" w:rsidRDefault="0007709C" w:rsidP="00C44944">
            <w:pPr>
              <w:autoSpaceDE w:val="0"/>
              <w:autoSpaceDN w:val="0"/>
              <w:adjustRightInd w:val="0"/>
              <w:ind w:firstLine="0"/>
              <w:rPr>
                <w:rFonts w:cs="Corbel"/>
                <w:sz w:val="20"/>
                <w:szCs w:val="20"/>
              </w:rPr>
            </w:pPr>
            <w:r>
              <w:rPr>
                <w:rFonts w:cs="Corbel"/>
                <w:sz w:val="20"/>
                <w:szCs w:val="20"/>
              </w:rPr>
              <w:t>Strategia</w:t>
            </w:r>
            <w:r w:rsidR="00526EA0" w:rsidRPr="00342022">
              <w:rPr>
                <w:rFonts w:cs="Corbel"/>
                <w:sz w:val="20"/>
                <w:szCs w:val="20"/>
              </w:rPr>
              <w:t xml:space="preserve">  nu poate propune astfel de normative, ele putând fi reglementate la nivelul administrației centrale a României, dar această prevedere din SER contribuie la îndeplinirea obiectivelor de dezvoltare durabilă din PMUD.</w:t>
            </w:r>
          </w:p>
          <w:p w14:paraId="27533949" w14:textId="77777777" w:rsidR="00526EA0" w:rsidRPr="00342022" w:rsidRDefault="00526EA0"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Cu toate acestea, măsurile de taxare și limitare a automobilelor în funcție de normele de poluare, sprijină această măsură.</w:t>
            </w:r>
          </w:p>
        </w:tc>
      </w:tr>
      <w:tr w:rsidR="00752EC8" w:rsidRPr="00342022" w14:paraId="6B6422EC"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52DA2196" w14:textId="77777777" w:rsidR="00526EA0" w:rsidRPr="00342022" w:rsidRDefault="00526EA0" w:rsidP="00C44944">
            <w:pPr>
              <w:keepNext/>
              <w:ind w:firstLine="0"/>
              <w:rPr>
                <w:rFonts w:eastAsia="Times New Roman" w:cs="Times New Roman"/>
                <w:bCs/>
                <w:snapToGrid w:val="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 xml:space="preserve">Utilizarea combustibililor gazoși și a </w:t>
            </w:r>
            <w:proofErr w:type="spellStart"/>
            <w:r w:rsidRPr="00342022">
              <w:rPr>
                <w:rFonts w:eastAsia="Times New Roman" w:cs="Times New Roman"/>
                <w:bCs/>
                <w:snapToGrid w:val="0"/>
                <w:sz w:val="20"/>
                <w:szCs w:val="20"/>
                <w:shd w:val="clear" w:color="auto" w:fill="FFFFFF"/>
                <w:lang w:eastAsia="ro-RO"/>
              </w:rPr>
              <w:t>biocarburanților</w:t>
            </w:r>
            <w:proofErr w:type="spellEnd"/>
            <w:r w:rsidRPr="00342022">
              <w:rPr>
                <w:rFonts w:eastAsia="Times New Roman" w:cs="Times New Roman"/>
                <w:bCs/>
                <w:snapToGrid w:val="0"/>
                <w:sz w:val="20"/>
                <w:szCs w:val="20"/>
                <w:shd w:val="clear" w:color="auto" w:fill="FFFFFF"/>
                <w:lang w:eastAsia="ro-RO"/>
              </w:rPr>
              <w:t xml:space="preserve"> în transporturi.</w:t>
            </w:r>
          </w:p>
        </w:tc>
        <w:tc>
          <w:tcPr>
            <w:tcW w:w="3236" w:type="pct"/>
            <w:tcBorders>
              <w:top w:val="single" w:sz="4" w:space="0" w:color="auto"/>
              <w:left w:val="single" w:sz="4" w:space="0" w:color="auto"/>
              <w:bottom w:val="single" w:sz="4" w:space="0" w:color="auto"/>
              <w:right w:val="single" w:sz="4" w:space="0" w:color="auto"/>
            </w:tcBorders>
          </w:tcPr>
          <w:p w14:paraId="15474D10" w14:textId="65C5DD94" w:rsidR="00526EA0" w:rsidRPr="00342022" w:rsidRDefault="00526EA0" w:rsidP="00C44944">
            <w:pPr>
              <w:autoSpaceDE w:val="0"/>
              <w:autoSpaceDN w:val="0"/>
              <w:adjustRightInd w:val="0"/>
              <w:ind w:firstLine="0"/>
              <w:rPr>
                <w:rFonts w:eastAsia="Times New Roman" w:cs="Times New Roman"/>
                <w:bCs/>
                <w:snapToGrid w:val="0"/>
                <w:sz w:val="20"/>
                <w:szCs w:val="20"/>
                <w:shd w:val="clear" w:color="auto" w:fill="FFFFFF"/>
                <w:lang w:eastAsia="ro-RO"/>
              </w:rPr>
            </w:pPr>
            <w:r w:rsidRPr="00342022">
              <w:rPr>
                <w:rFonts w:cs="Corbel"/>
                <w:sz w:val="20"/>
                <w:szCs w:val="20"/>
              </w:rPr>
              <w:t xml:space="preserve"> </w:t>
            </w:r>
            <w:proofErr w:type="spellStart"/>
            <w:r w:rsidRPr="00342022">
              <w:rPr>
                <w:rFonts w:cs="Corbel"/>
                <w:sz w:val="20"/>
                <w:szCs w:val="20"/>
              </w:rPr>
              <w:t>Masura</w:t>
            </w:r>
            <w:proofErr w:type="spellEnd"/>
            <w:r w:rsidRPr="00342022">
              <w:rPr>
                <w:rFonts w:cs="Corbel"/>
                <w:sz w:val="20"/>
                <w:szCs w:val="20"/>
              </w:rPr>
              <w:t xml:space="preserve"> posibila prin implementarea tehnologiei autobuzelor alimentate cu hidrogen, </w:t>
            </w:r>
            <w:r w:rsidR="00C63314" w:rsidRPr="00342022">
              <w:rPr>
                <w:rFonts w:cs="Corbel"/>
                <w:sz w:val="20"/>
                <w:szCs w:val="20"/>
              </w:rPr>
              <w:t>î</w:t>
            </w:r>
            <w:r w:rsidRPr="00342022">
              <w:rPr>
                <w:rFonts w:cs="Corbel"/>
                <w:sz w:val="20"/>
                <w:szCs w:val="20"/>
              </w:rPr>
              <w:t>n baza unei investi</w:t>
            </w:r>
            <w:r w:rsidR="00C63314" w:rsidRPr="00342022">
              <w:rPr>
                <w:rFonts w:cs="Corbel"/>
                <w:sz w:val="20"/>
                <w:szCs w:val="20"/>
              </w:rPr>
              <w:t>ț</w:t>
            </w:r>
            <w:r w:rsidRPr="00342022">
              <w:rPr>
                <w:rFonts w:cs="Corbel"/>
                <w:sz w:val="20"/>
                <w:szCs w:val="20"/>
              </w:rPr>
              <w:t>ii finan</w:t>
            </w:r>
            <w:r w:rsidR="00C63314" w:rsidRPr="00342022">
              <w:rPr>
                <w:rFonts w:cs="Corbel"/>
                <w:sz w:val="20"/>
                <w:szCs w:val="20"/>
              </w:rPr>
              <w:t>ț</w:t>
            </w:r>
            <w:r w:rsidRPr="00342022">
              <w:rPr>
                <w:rFonts w:cs="Corbel"/>
                <w:sz w:val="20"/>
                <w:szCs w:val="20"/>
              </w:rPr>
              <w:t>ate prin PNRR – este necesar</w:t>
            </w:r>
            <w:r w:rsidR="00C63314" w:rsidRPr="00342022">
              <w:rPr>
                <w:rFonts w:cs="Corbel"/>
                <w:sz w:val="20"/>
                <w:szCs w:val="20"/>
              </w:rPr>
              <w:t>ă</w:t>
            </w:r>
            <w:r w:rsidRPr="00342022">
              <w:rPr>
                <w:rFonts w:cs="Corbel"/>
                <w:sz w:val="20"/>
                <w:szCs w:val="20"/>
              </w:rPr>
              <w:t xml:space="preserve"> realizarea unui studiu de oportunitate pentru stabilirea oportunit</w:t>
            </w:r>
            <w:r w:rsidR="00C63314" w:rsidRPr="00342022">
              <w:rPr>
                <w:rFonts w:cs="Corbel"/>
                <w:sz w:val="20"/>
                <w:szCs w:val="20"/>
              </w:rPr>
              <w:t>ăț</w:t>
            </w:r>
            <w:r w:rsidRPr="00342022">
              <w:rPr>
                <w:rFonts w:cs="Corbel"/>
                <w:sz w:val="20"/>
                <w:szCs w:val="20"/>
              </w:rPr>
              <w:t>ii acestei investi</w:t>
            </w:r>
            <w:r w:rsidR="00C63314" w:rsidRPr="00342022">
              <w:rPr>
                <w:rFonts w:cs="Corbel"/>
                <w:sz w:val="20"/>
                <w:szCs w:val="20"/>
              </w:rPr>
              <w:t>ț</w:t>
            </w:r>
            <w:r w:rsidRPr="00342022">
              <w:rPr>
                <w:rFonts w:cs="Corbel"/>
                <w:sz w:val="20"/>
                <w:szCs w:val="20"/>
              </w:rPr>
              <w:t>ii.</w:t>
            </w:r>
          </w:p>
        </w:tc>
      </w:tr>
    </w:tbl>
    <w:p w14:paraId="6BED80F6" w14:textId="229E462D" w:rsidR="007F602C" w:rsidRPr="00342022" w:rsidRDefault="007F602C" w:rsidP="008A669E">
      <w:pPr>
        <w:pStyle w:val="titluriimportantePMUDSibiu"/>
      </w:pPr>
      <w:r w:rsidRPr="00342022">
        <w:lastRenderedPageBreak/>
        <w:t>Strategia privind Consolidarea Administrației Publice 2014-2020</w:t>
      </w:r>
      <w:r w:rsidRPr="00342022">
        <w:rPr>
          <w:rStyle w:val="FootnoteReference"/>
        </w:rPr>
        <w:footnoteReference w:id="24"/>
      </w:r>
    </w:p>
    <w:p w14:paraId="11794BBD" w14:textId="02D6E9B9" w:rsidR="007F602C" w:rsidRPr="00342022" w:rsidRDefault="007F602C" w:rsidP="007F602C">
      <w:pPr>
        <w:rPr>
          <w:rFonts w:cs="Times New Roman"/>
        </w:rPr>
      </w:pPr>
      <w:r w:rsidRPr="00342022">
        <w:rPr>
          <w:rFonts w:cs="Times New Roman"/>
        </w:rPr>
        <w:t>Adoptată prin HG nr. 909/2014, propune pentru prima dată o viziune de dezvoltare a administrației publice din România și stabilește obiectivele și măsurile care vor susține îndeplinirea viziunii</w:t>
      </w:r>
      <w:r w:rsidR="00C63314" w:rsidRPr="00342022">
        <w:rPr>
          <w:rFonts w:cs="Times New Roman"/>
        </w:rPr>
        <w:t xml:space="preserve">; </w:t>
      </w:r>
      <w:r w:rsidR="00404C04" w:rsidRPr="00342022">
        <w:rPr>
          <w:rFonts w:cs="Times New Roman"/>
        </w:rPr>
        <w:t xml:space="preserve"> </w:t>
      </w:r>
      <w:r w:rsidRPr="00342022">
        <w:rPr>
          <w:rFonts w:cs="Times New Roman"/>
        </w:rPr>
        <w:t xml:space="preserve">reprezintă un instrument de bază pentru administrația locală a municipiului </w:t>
      </w:r>
      <w:r w:rsidR="00C63314" w:rsidRPr="00342022">
        <w:rPr>
          <w:rFonts w:cs="Corbel"/>
        </w:rPr>
        <w:t xml:space="preserve"> </w:t>
      </w:r>
      <w:r w:rsidRPr="00342022">
        <w:rPr>
          <w:rFonts w:cs="Times New Roman"/>
        </w:rPr>
        <w:t xml:space="preserve">în ceea ce privesc deciziile legate de dezvoltarea urbană și de infrastructura locală de transport prin problemele și nevoile pe care le identifică și prin detalierea operaționalizării listei de proiecte de investiții și de măsuri care să ducă la îmbunătățirea calității vieții locuitorilor municipiului. </w:t>
      </w:r>
    </w:p>
    <w:p w14:paraId="755B5A90" w14:textId="498D3BBE" w:rsidR="007F602C" w:rsidRPr="00342022" w:rsidRDefault="007F602C" w:rsidP="008A669E">
      <w:pPr>
        <w:pStyle w:val="titluriimportantePMUDSibiu"/>
      </w:pPr>
      <w:r w:rsidRPr="00342022">
        <w:t>Strategia Națională privind Incluziunea Socială și Reducerea Sărăciei</w:t>
      </w:r>
      <w:r w:rsidRPr="00342022">
        <w:rPr>
          <w:rStyle w:val="FootnoteReference"/>
          <w:rFonts w:eastAsiaTheme="minorHAnsi" w:cstheme="minorBidi"/>
          <w:lang w:eastAsia="en-US"/>
        </w:rPr>
        <w:footnoteReference w:id="25"/>
      </w:r>
    </w:p>
    <w:p w14:paraId="4CAE3C66" w14:textId="39D60E71" w:rsidR="007F602C" w:rsidRPr="00342022" w:rsidRDefault="007F602C" w:rsidP="007F602C">
      <w:pPr>
        <w:rPr>
          <w:rFonts w:cs="Times New Roman"/>
        </w:rPr>
      </w:pPr>
      <w:r w:rsidRPr="00342022">
        <w:rPr>
          <w:rFonts w:cs="Times New Roman"/>
        </w:rPr>
        <w:t xml:space="preserve">Strategie a Guvernului României prin care își propune reducerea numărului de persoane expuse riscului de sărăcie sau excluziune socială.  </w:t>
      </w:r>
      <w:r w:rsidR="0007709C">
        <w:rPr>
          <w:rFonts w:cs="Times New Roman"/>
        </w:rPr>
        <w:t>Strategia</w:t>
      </w:r>
      <w:r w:rsidRPr="00342022">
        <w:rPr>
          <w:rFonts w:cs="Times New Roman"/>
        </w:rPr>
        <w:t xml:space="preserve"> identifică zonele cu comunități marginalizate și răspunde acestui deziderat prin proiectele de îmbunătățire a accesului la transportul public și la infrastructură </w:t>
      </w:r>
      <w:proofErr w:type="spellStart"/>
      <w:r w:rsidRPr="00342022">
        <w:rPr>
          <w:rFonts w:cs="Times New Roman"/>
        </w:rPr>
        <w:t>velo</w:t>
      </w:r>
      <w:proofErr w:type="spellEnd"/>
      <w:r w:rsidRPr="00342022">
        <w:rPr>
          <w:rFonts w:cs="Times New Roman"/>
        </w:rPr>
        <w:t xml:space="preserve"> care vor îmbunătăți accesul acestor grupuri de persoane la educație și la locuri de muncă, precum și la alte servicii de interes general. </w:t>
      </w:r>
    </w:p>
    <w:p w14:paraId="534FF915" w14:textId="24B80DFE" w:rsidR="007F602C" w:rsidRPr="00342022" w:rsidRDefault="007F602C" w:rsidP="008A669E">
      <w:pPr>
        <w:pStyle w:val="titluriimportantePMUDSibiu"/>
      </w:pPr>
      <w:r w:rsidRPr="00342022">
        <w:t>Strategia Națională privind Agenda Digitală pentru România</w:t>
      </w:r>
      <w:r w:rsidRPr="00342022">
        <w:rPr>
          <w:rStyle w:val="FootnoteReference"/>
          <w:rFonts w:eastAsiaTheme="minorHAnsi" w:cstheme="minorBidi"/>
          <w:lang w:eastAsia="en-US"/>
        </w:rPr>
        <w:footnoteReference w:id="26"/>
      </w:r>
    </w:p>
    <w:p w14:paraId="3E138746" w14:textId="77777777" w:rsidR="007F602C" w:rsidRPr="00342022" w:rsidRDefault="007F602C" w:rsidP="007F602C">
      <w:pPr>
        <w:spacing w:after="0"/>
        <w:rPr>
          <w:rFonts w:cs="Times New Roman"/>
        </w:rPr>
      </w:pPr>
      <w:r w:rsidRPr="00342022">
        <w:rPr>
          <w:rFonts w:cs="Times New Roman"/>
        </w:rPr>
        <w:t xml:space="preserve">Reprezintă adaptarea Agendei Digitale pentru Europa 2020 la contextul actual al României și vizează maximizarea impactului politicilor publice prin utilizarea TIC. Prin strategie se propune creșterea acoperirii rețelei internet pentru 100% din suprafața țării până în 2020 și atingerea cifrei de 35% din cetățeni care utilizează servicii de E-Guvernare. </w:t>
      </w:r>
    </w:p>
    <w:p w14:paraId="4CA969A6" w14:textId="49039F1A" w:rsidR="007F602C" w:rsidRPr="00342022" w:rsidRDefault="007F602C" w:rsidP="008A669E">
      <w:pPr>
        <w:pStyle w:val="titluriimportantePMUDSibiu"/>
      </w:pPr>
      <w:r w:rsidRPr="00342022">
        <w:t xml:space="preserve">Obiectivele relevante pentru </w:t>
      </w:r>
      <w:r w:rsidR="0007709C">
        <w:t>strategie</w:t>
      </w:r>
      <w:r w:rsidRPr="00342022">
        <w:t xml:space="preserve"> sunt:</w:t>
      </w:r>
    </w:p>
    <w:p w14:paraId="1A46E4D7" w14:textId="77777777" w:rsidR="007F602C" w:rsidRPr="00342022" w:rsidRDefault="007F602C" w:rsidP="007F602C">
      <w:pPr>
        <w:autoSpaceDE w:val="0"/>
        <w:autoSpaceDN w:val="0"/>
        <w:adjustRightInd w:val="0"/>
        <w:spacing w:after="0"/>
        <w:rPr>
          <w:rFonts w:cs="Corbel"/>
        </w:rPr>
      </w:pPr>
      <w:r w:rsidRPr="00342022">
        <w:rPr>
          <w:rFonts w:cs="Corbel"/>
        </w:rPr>
        <w:t>1.3. Creșterea accesului la servicii publice digitalizate</w:t>
      </w:r>
    </w:p>
    <w:p w14:paraId="2CC5D649" w14:textId="77777777" w:rsidR="007F602C" w:rsidRPr="00342022" w:rsidRDefault="007F602C" w:rsidP="007F602C">
      <w:pPr>
        <w:autoSpaceDE w:val="0"/>
        <w:autoSpaceDN w:val="0"/>
        <w:adjustRightInd w:val="0"/>
        <w:spacing w:after="0"/>
        <w:rPr>
          <w:rFonts w:cs="Corbel"/>
        </w:rPr>
      </w:pPr>
      <w:r w:rsidRPr="00342022">
        <w:rPr>
          <w:rFonts w:cs="Corbel"/>
        </w:rPr>
        <w:t>1.4. Administrații publice eficiente și scăderea costurilor de administrare publică</w:t>
      </w:r>
    </w:p>
    <w:p w14:paraId="3CBA819E" w14:textId="77777777" w:rsidR="007F602C" w:rsidRPr="00342022" w:rsidRDefault="007F602C" w:rsidP="007F602C">
      <w:pPr>
        <w:spacing w:after="0"/>
        <w:rPr>
          <w:rFonts w:cs="Corbel"/>
        </w:rPr>
      </w:pPr>
      <w:r w:rsidRPr="00342022">
        <w:rPr>
          <w:rFonts w:cs="Corbel"/>
        </w:rPr>
        <w:t>1.6. Îmbunătățirea guvernanței la punerea în aplicare a serviciilor publice informatizate</w:t>
      </w:r>
    </w:p>
    <w:p w14:paraId="5A0B4EBB" w14:textId="77777777" w:rsidR="007F602C" w:rsidRPr="00342022" w:rsidRDefault="007F602C" w:rsidP="007F602C">
      <w:pPr>
        <w:autoSpaceDE w:val="0"/>
        <w:autoSpaceDN w:val="0"/>
        <w:adjustRightInd w:val="0"/>
        <w:spacing w:after="0"/>
        <w:rPr>
          <w:rFonts w:cs="Corbel"/>
        </w:rPr>
      </w:pPr>
      <w:r w:rsidRPr="00342022">
        <w:rPr>
          <w:rFonts w:cs="Corbel"/>
        </w:rPr>
        <w:t>2.1. Suport pentru dezvoltarea competențelor TIC</w:t>
      </w:r>
    </w:p>
    <w:p w14:paraId="7ED84EF2" w14:textId="77777777" w:rsidR="007F602C" w:rsidRPr="00342022" w:rsidRDefault="007F602C" w:rsidP="007F602C">
      <w:pPr>
        <w:autoSpaceDE w:val="0"/>
        <w:autoSpaceDN w:val="0"/>
        <w:adjustRightInd w:val="0"/>
        <w:spacing w:after="0"/>
        <w:rPr>
          <w:rFonts w:cs="Corbel"/>
        </w:rPr>
      </w:pPr>
      <w:r w:rsidRPr="00342022">
        <w:rPr>
          <w:rFonts w:cs="Corbel"/>
        </w:rPr>
        <w:t>3.1. Suport comerț electronic (e-Commerce) pentru realizarea creșterii și dezvoltării economice pe piața unică digitală europeană</w:t>
      </w:r>
    </w:p>
    <w:p w14:paraId="4B599326" w14:textId="77777777" w:rsidR="007F602C" w:rsidRPr="00342022" w:rsidRDefault="007F602C" w:rsidP="007F602C">
      <w:pPr>
        <w:autoSpaceDE w:val="0"/>
        <w:autoSpaceDN w:val="0"/>
        <w:adjustRightInd w:val="0"/>
        <w:spacing w:after="0"/>
        <w:rPr>
          <w:rFonts w:cs="Corbel"/>
        </w:rPr>
      </w:pPr>
      <w:r w:rsidRPr="00342022">
        <w:rPr>
          <w:rFonts w:cs="Corbel"/>
        </w:rPr>
        <w:t>4.2. Îmbunătățirea incluziunii sociale prin acces la infrastructura de comunicații în bandă largă</w:t>
      </w:r>
    </w:p>
    <w:p w14:paraId="466EEEBF" w14:textId="324BDB7E" w:rsidR="007F602C" w:rsidRPr="00342022" w:rsidRDefault="007F602C" w:rsidP="007F602C">
      <w:pPr>
        <w:rPr>
          <w:rFonts w:cs="Times New Roman"/>
        </w:rPr>
      </w:pPr>
      <w:r w:rsidRPr="00342022">
        <w:rPr>
          <w:rFonts w:cs="Times New Roman"/>
        </w:rPr>
        <w:t xml:space="preserve">Aceste obiective vor fi îndeplinite de </w:t>
      </w:r>
      <w:r w:rsidR="00137B40" w:rsidRPr="00342022">
        <w:rPr>
          <w:rFonts w:cs="Times New Roman"/>
        </w:rPr>
        <w:t>municipiul Satu Mare</w:t>
      </w:r>
      <w:r w:rsidRPr="00342022">
        <w:rPr>
          <w:rFonts w:cs="Corbel"/>
        </w:rPr>
        <w:t xml:space="preserve"> </w:t>
      </w:r>
      <w:r w:rsidRPr="00342022">
        <w:rPr>
          <w:rFonts w:cs="Times New Roman"/>
        </w:rPr>
        <w:t xml:space="preserve">prin implementarea proiectului de management inteligent al traficului și pe cel de gestiune informatizată a sistemului de transport public. </w:t>
      </w:r>
    </w:p>
    <w:p w14:paraId="67E25F1C" w14:textId="42CA8D15" w:rsidR="007F602C" w:rsidRPr="00342022" w:rsidRDefault="007F602C" w:rsidP="008A669E">
      <w:pPr>
        <w:pStyle w:val="titluriimportantePMUDSibiu"/>
      </w:pPr>
      <w:r w:rsidRPr="00342022">
        <w:t>Master Planul General de Transport al României (AECOM, 2015)</w:t>
      </w:r>
      <w:r w:rsidRPr="00342022">
        <w:rPr>
          <w:vertAlign w:val="superscript"/>
        </w:rPr>
        <w:footnoteReference w:id="27"/>
      </w:r>
    </w:p>
    <w:p w14:paraId="72679647" w14:textId="77777777" w:rsidR="007F602C" w:rsidRPr="00342022" w:rsidRDefault="007F602C" w:rsidP="007F602C">
      <w:pPr>
        <w:spacing w:after="0"/>
        <w:rPr>
          <w:rFonts w:cs="Times New Roman"/>
        </w:rPr>
      </w:pPr>
      <w:r w:rsidRPr="00342022">
        <w:rPr>
          <w:rFonts w:cs="Times New Roman"/>
        </w:rPr>
        <w:t>MPG prezintă prioritățile de dezvoltare a sistemului de transport din România pentru toate modurile.</w:t>
      </w:r>
    </w:p>
    <w:p w14:paraId="0AFD0B38" w14:textId="77777777" w:rsidR="007F602C" w:rsidRPr="00342022" w:rsidRDefault="007F602C" w:rsidP="007F602C">
      <w:pPr>
        <w:spacing w:after="0"/>
        <w:rPr>
          <w:rFonts w:cs="Times New Roman"/>
        </w:rPr>
      </w:pPr>
      <w:r w:rsidRPr="00342022">
        <w:rPr>
          <w:rFonts w:cs="Times New Roman"/>
        </w:rPr>
        <w:t>Orizontul de timp al Master Planului este anul 2030.</w:t>
      </w:r>
    </w:p>
    <w:p w14:paraId="28A42CB3" w14:textId="77777777" w:rsidR="007F602C" w:rsidRPr="00342022" w:rsidRDefault="007F602C" w:rsidP="007F602C">
      <w:pPr>
        <w:spacing w:after="0"/>
        <w:rPr>
          <w:rFonts w:cs="Times New Roman"/>
        </w:rPr>
      </w:pPr>
      <w:r w:rsidRPr="00342022">
        <w:rPr>
          <w:rFonts w:cs="Times New Roman"/>
        </w:rPr>
        <w:t xml:space="preserve">In perioada 2012-2015, Ministerul Transporturilor a coordonat elaborarea de către AECOM a unui Master Plan National de Transport pentru Romania, plan strategic în vigoare din octombrie 2016. </w:t>
      </w:r>
    </w:p>
    <w:p w14:paraId="3D53A233" w14:textId="4FEA3225" w:rsidR="007F602C" w:rsidRPr="00342022" w:rsidRDefault="007F602C" w:rsidP="007F602C">
      <w:pPr>
        <w:spacing w:after="0"/>
        <w:rPr>
          <w:rFonts w:cs="Times New Roman"/>
        </w:rPr>
      </w:pPr>
      <w:r w:rsidRPr="00342022">
        <w:rPr>
          <w:rFonts w:cs="Times New Roman"/>
        </w:rPr>
        <w:t xml:space="preserve">Master Planul se concretizează într-o listă de proiecte </w:t>
      </w:r>
      <w:proofErr w:type="spellStart"/>
      <w:r w:rsidRPr="00342022">
        <w:rPr>
          <w:rFonts w:cs="Times New Roman"/>
        </w:rPr>
        <w:t>prioritizate</w:t>
      </w:r>
      <w:proofErr w:type="spellEnd"/>
      <w:r w:rsidRPr="00342022">
        <w:rPr>
          <w:rFonts w:cs="Times New Roman"/>
        </w:rPr>
        <w:t xml:space="preserve"> pe moduri de transport și orizonturi de timp. </w:t>
      </w:r>
    </w:p>
    <w:p w14:paraId="7980BA6D" w14:textId="75E5DD02" w:rsidR="008A669E" w:rsidRPr="00342022" w:rsidRDefault="008A669E" w:rsidP="008A669E">
      <w:pPr>
        <w:spacing w:after="0"/>
        <w:ind w:firstLine="0"/>
        <w:jc w:val="center"/>
        <w:rPr>
          <w:rFonts w:cs="Times New Roman"/>
        </w:rPr>
      </w:pPr>
      <w:r w:rsidRPr="00342022">
        <w:rPr>
          <w:noProof/>
          <w:color w:val="FF0000"/>
        </w:rPr>
        <mc:AlternateContent>
          <mc:Choice Requires="wps">
            <w:drawing>
              <wp:anchor distT="0" distB="0" distL="114300" distR="114300" simplePos="0" relativeHeight="252098560" behindDoc="0" locked="0" layoutInCell="1" allowOverlap="1" wp14:anchorId="4093D38A" wp14:editId="46475007">
                <wp:simplePos x="0" y="0"/>
                <wp:positionH relativeFrom="column">
                  <wp:posOffset>154641</wp:posOffset>
                </wp:positionH>
                <wp:positionV relativeFrom="paragraph">
                  <wp:posOffset>3829133</wp:posOffset>
                </wp:positionV>
                <wp:extent cx="5570855" cy="635"/>
                <wp:effectExtent l="0" t="0" r="0" b="0"/>
                <wp:wrapSquare wrapText="bothSides"/>
                <wp:docPr id="939" name="Text Box 939"/>
                <wp:cNvGraphicFramePr/>
                <a:graphic xmlns:a="http://schemas.openxmlformats.org/drawingml/2006/main">
                  <a:graphicData uri="http://schemas.microsoft.com/office/word/2010/wordprocessingShape">
                    <wps:wsp>
                      <wps:cNvSpPr txBox="1"/>
                      <wps:spPr>
                        <a:xfrm>
                          <a:off x="0" y="0"/>
                          <a:ext cx="5570855" cy="635"/>
                        </a:xfrm>
                        <a:prstGeom prst="rect">
                          <a:avLst/>
                        </a:prstGeom>
                        <a:solidFill>
                          <a:prstClr val="white"/>
                        </a:solidFill>
                        <a:ln>
                          <a:noFill/>
                        </a:ln>
                      </wps:spPr>
                      <wps:txbx>
                        <w:txbxContent>
                          <w:p w14:paraId="3818DE34" w14:textId="5265B3F1" w:rsidR="007F602C" w:rsidRPr="003C2B49" w:rsidRDefault="00031975" w:rsidP="008F08FF">
                            <w:pPr>
                              <w:pStyle w:val="Tabele"/>
                            </w:pPr>
                            <w:bookmarkStart w:id="38" w:name="_Toc76042719"/>
                            <w:bookmarkStart w:id="39" w:name="_Toc76065742"/>
                            <w:bookmarkStart w:id="40" w:name="_Toc114152720"/>
                            <w:r w:rsidRPr="00794008">
                              <w:t xml:space="preserve">Figură </w:t>
                            </w:r>
                            <w:r w:rsidR="00204200">
                              <w:fldChar w:fldCharType="begin"/>
                            </w:r>
                            <w:r w:rsidR="00204200">
                              <w:instrText xml:space="preserve"> STYLEREF 1 \s </w:instrText>
                            </w:r>
                            <w:r w:rsidR="00204200">
                              <w:fldChar w:fldCharType="separate"/>
                            </w:r>
                            <w:r w:rsidR="001E30FB">
                              <w:t>2</w:t>
                            </w:r>
                            <w:r w:rsidR="00204200">
                              <w:fldChar w:fldCharType="end"/>
                            </w:r>
                            <w:r w:rsidR="00204200">
                              <w:noBreakHyphen/>
                            </w:r>
                            <w:r w:rsidR="00204200">
                              <w:fldChar w:fldCharType="begin"/>
                            </w:r>
                            <w:r w:rsidR="00204200">
                              <w:instrText xml:space="preserve"> SEQ Figură \* ARABIC \s 1 </w:instrText>
                            </w:r>
                            <w:r w:rsidR="00204200">
                              <w:fldChar w:fldCharType="separate"/>
                            </w:r>
                            <w:r w:rsidR="001E30FB">
                              <w:t>9</w:t>
                            </w:r>
                            <w:r w:rsidR="00204200">
                              <w:fldChar w:fldCharType="end"/>
                            </w:r>
                            <w:r w:rsidR="007F602C">
                              <w:t xml:space="preserve"> </w:t>
                            </w:r>
                            <w:r w:rsidR="007F602C" w:rsidRPr="0064258A">
                              <w:t>Proiecte de infrastructură incluse în Master P</w:t>
                            </w:r>
                            <w:r w:rsidR="007F602C">
                              <w:t>l</w:t>
                            </w:r>
                            <w:r w:rsidR="007F602C" w:rsidRPr="0064258A">
                              <w:t>an. Sursă: MT</w:t>
                            </w:r>
                            <w:bookmarkEnd w:id="38"/>
                            <w:bookmarkEnd w:id="39"/>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93D38A" id="Text Box 939" o:spid="_x0000_s1029" type="#_x0000_t202" style="position:absolute;left:0;text-align:left;margin-left:12.2pt;margin-top:301.5pt;width:438.65pt;height:.05pt;z-index:25209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" stroked="f">
                <v:textbox style="mso-fit-shape-to-text:t" inset="0,0,0,0">
                  <w:txbxContent>
                    <w:p w14:paraId="3818DE34" w14:textId="5265B3F1" w:rsidR="007F602C" w:rsidRPr="003C2B49" w:rsidRDefault="00031975" w:rsidP="008F08FF">
                      <w:pPr>
                        <w:pStyle w:val="Tabele"/>
                      </w:pPr>
                      <w:bookmarkStart w:id="41" w:name="_Toc76042719"/>
                      <w:bookmarkStart w:id="42" w:name="_Toc76065742"/>
                      <w:bookmarkStart w:id="43" w:name="_Toc114152720"/>
                      <w:r w:rsidRPr="00794008">
                        <w:t xml:space="preserve">Figură </w:t>
                      </w:r>
                      <w:r w:rsidR="00204200">
                        <w:fldChar w:fldCharType="begin"/>
                      </w:r>
                      <w:r w:rsidR="00204200">
                        <w:instrText xml:space="preserve"> STYLEREF 1 \s </w:instrText>
                      </w:r>
                      <w:r w:rsidR="00204200">
                        <w:fldChar w:fldCharType="separate"/>
                      </w:r>
                      <w:r w:rsidR="001E30FB">
                        <w:t>2</w:t>
                      </w:r>
                      <w:r w:rsidR="00204200">
                        <w:fldChar w:fldCharType="end"/>
                      </w:r>
                      <w:r w:rsidR="00204200">
                        <w:noBreakHyphen/>
                      </w:r>
                      <w:r w:rsidR="00204200">
                        <w:fldChar w:fldCharType="begin"/>
                      </w:r>
                      <w:r w:rsidR="00204200">
                        <w:instrText xml:space="preserve"> SEQ Figură \* ARABIC \s 1 </w:instrText>
                      </w:r>
                      <w:r w:rsidR="00204200">
                        <w:fldChar w:fldCharType="separate"/>
                      </w:r>
                      <w:r w:rsidR="001E30FB">
                        <w:t>9</w:t>
                      </w:r>
                      <w:r w:rsidR="00204200">
                        <w:fldChar w:fldCharType="end"/>
                      </w:r>
                      <w:r w:rsidR="007F602C">
                        <w:t xml:space="preserve"> </w:t>
                      </w:r>
                      <w:r w:rsidR="007F602C" w:rsidRPr="0064258A">
                        <w:t>Proiecte de infrastructură incluse în Master P</w:t>
                      </w:r>
                      <w:r w:rsidR="007F602C">
                        <w:t>l</w:t>
                      </w:r>
                      <w:r w:rsidR="007F602C" w:rsidRPr="0064258A">
                        <w:t>an. Sursă: MT</w:t>
                      </w:r>
                      <w:bookmarkEnd w:id="41"/>
                      <w:bookmarkEnd w:id="42"/>
                      <w:bookmarkEnd w:id="43"/>
                    </w:p>
                  </w:txbxContent>
                </v:textbox>
                <w10:wrap type="square"/>
              </v:shape>
            </w:pict>
          </mc:Fallback>
        </mc:AlternateContent>
      </w:r>
    </w:p>
    <w:p w14:paraId="4C8249D4" w14:textId="0898E2AB" w:rsidR="007F602C" w:rsidRPr="00342022" w:rsidRDefault="007F602C" w:rsidP="007F602C">
      <w:pPr>
        <w:spacing w:after="0"/>
        <w:rPr>
          <w:rFonts w:cs="Times New Roman"/>
          <w:snapToGrid w:val="0"/>
        </w:rPr>
      </w:pPr>
      <w:proofErr w:type="spellStart"/>
      <w:r w:rsidRPr="00342022">
        <w:rPr>
          <w:rFonts w:cs="Times New Roman"/>
          <w:snapToGrid w:val="0"/>
        </w:rPr>
        <w:t>Prioritizarea</w:t>
      </w:r>
      <w:proofErr w:type="spellEnd"/>
      <w:r w:rsidRPr="00342022">
        <w:rPr>
          <w:rFonts w:cs="Times New Roman"/>
          <w:snapToGrid w:val="0"/>
        </w:rPr>
        <w:t xml:space="preserve"> proiectelor a avut </w:t>
      </w:r>
      <w:r w:rsidRPr="00342022">
        <w:rPr>
          <w:rFonts w:eastAsia="Times New Roman" w:cs="Times New Roman"/>
          <w:bCs/>
          <w:snapToGrid w:val="0"/>
          <w:shd w:val="clear" w:color="auto" w:fill="FFFFFF"/>
          <w:lang w:eastAsia="ro-RO"/>
        </w:rPr>
        <w:t>în</w:t>
      </w:r>
      <w:r w:rsidRPr="00342022" w:rsidDel="003E5EAC">
        <w:rPr>
          <w:rFonts w:cs="Times New Roman"/>
          <w:snapToGrid w:val="0"/>
        </w:rPr>
        <w:t xml:space="preserve"> </w:t>
      </w:r>
      <w:r w:rsidRPr="00342022">
        <w:rPr>
          <w:rFonts w:cs="Times New Roman"/>
          <w:snapToGrid w:val="0"/>
        </w:rPr>
        <w:t>vedere următoarea succesiune de etape:</w:t>
      </w:r>
    </w:p>
    <w:p w14:paraId="3D5738E9" w14:textId="7D476174" w:rsidR="007F602C" w:rsidRPr="00342022" w:rsidRDefault="007F602C" w:rsidP="00810922">
      <w:pPr>
        <w:pStyle w:val="ListParagraph"/>
        <w:numPr>
          <w:ilvl w:val="0"/>
          <w:numId w:val="57"/>
        </w:numPr>
        <w:ind w:left="709"/>
      </w:pPr>
      <w:r w:rsidRPr="00342022">
        <w:t>Definirea obiectivelor strategice;</w:t>
      </w:r>
    </w:p>
    <w:p w14:paraId="562F15E4" w14:textId="20A30737" w:rsidR="007F602C" w:rsidRPr="00342022" w:rsidRDefault="007F602C" w:rsidP="00810922">
      <w:pPr>
        <w:pStyle w:val="ListParagraph"/>
        <w:numPr>
          <w:ilvl w:val="0"/>
          <w:numId w:val="57"/>
        </w:numPr>
        <w:ind w:left="709"/>
      </w:pPr>
      <w:r w:rsidRPr="00342022">
        <w:t>Identificarea problemelor existente la nivelul sistemului de transport;</w:t>
      </w:r>
    </w:p>
    <w:p w14:paraId="67679E19" w14:textId="2B38DBF3" w:rsidR="007F602C" w:rsidRPr="00342022" w:rsidRDefault="007F602C" w:rsidP="00810922">
      <w:pPr>
        <w:pStyle w:val="ListParagraph"/>
        <w:numPr>
          <w:ilvl w:val="0"/>
          <w:numId w:val="57"/>
        </w:numPr>
        <w:ind w:left="709"/>
      </w:pPr>
      <w:r w:rsidRPr="00342022">
        <w:lastRenderedPageBreak/>
        <w:t xml:space="preserve">Definirea unor obiective </w:t>
      </w:r>
      <w:proofErr w:type="spellStart"/>
      <w:r w:rsidRPr="00342022">
        <w:t>operationale</w:t>
      </w:r>
      <w:proofErr w:type="spellEnd"/>
      <w:r w:rsidRPr="00342022">
        <w:t xml:space="preserve"> care se </w:t>
      </w:r>
      <w:proofErr w:type="spellStart"/>
      <w:r w:rsidRPr="00342022">
        <w:t>adreseaza</w:t>
      </w:r>
      <w:proofErr w:type="spellEnd"/>
      <w:r w:rsidRPr="00342022">
        <w:t xml:space="preserve"> problemelor identificate;</w:t>
      </w:r>
    </w:p>
    <w:p w14:paraId="0D290FDC" w14:textId="3FC9F5F6" w:rsidR="007F602C" w:rsidRPr="00342022" w:rsidRDefault="007F602C" w:rsidP="00810922">
      <w:pPr>
        <w:pStyle w:val="ListParagraph"/>
        <w:numPr>
          <w:ilvl w:val="0"/>
          <w:numId w:val="57"/>
        </w:numPr>
        <w:ind w:left="709"/>
      </w:pPr>
      <w:r w:rsidRPr="00342022">
        <w:t xml:space="preserve">Definirea </w:t>
      </w:r>
      <w:proofErr w:type="spellStart"/>
      <w:r w:rsidRPr="00342022">
        <w:t>interventiilor</w:t>
      </w:r>
      <w:proofErr w:type="spellEnd"/>
      <w:r w:rsidRPr="00342022">
        <w:t>;</w:t>
      </w:r>
    </w:p>
    <w:p w14:paraId="7B52182D" w14:textId="20681378" w:rsidR="007F602C" w:rsidRPr="00342022" w:rsidRDefault="007F602C" w:rsidP="00810922">
      <w:pPr>
        <w:pStyle w:val="ListParagraph"/>
        <w:numPr>
          <w:ilvl w:val="0"/>
          <w:numId w:val="57"/>
        </w:numPr>
        <w:ind w:left="709"/>
      </w:pPr>
      <w:r w:rsidRPr="00342022">
        <w:t xml:space="preserve">Testarea </w:t>
      </w:r>
      <w:proofErr w:type="spellStart"/>
      <w:r w:rsidRPr="00342022">
        <w:t>interventiilor</w:t>
      </w:r>
      <w:proofErr w:type="spellEnd"/>
      <w:r w:rsidRPr="00342022">
        <w:t xml:space="preserve"> cu ajutorul Modelului National de Transport și Analiza Cost-Beneficiu;</w:t>
      </w:r>
    </w:p>
    <w:p w14:paraId="17766B77" w14:textId="10E5255B" w:rsidR="007F602C" w:rsidRPr="00342022" w:rsidRDefault="007F602C" w:rsidP="00810922">
      <w:pPr>
        <w:pStyle w:val="ListParagraph"/>
        <w:numPr>
          <w:ilvl w:val="0"/>
          <w:numId w:val="57"/>
        </w:numPr>
        <w:ind w:left="709"/>
      </w:pPr>
      <w:proofErr w:type="spellStart"/>
      <w:r w:rsidRPr="00342022">
        <w:t>Prioritizarea</w:t>
      </w:r>
      <w:proofErr w:type="spellEnd"/>
      <w:r w:rsidRPr="00342022">
        <w:t xml:space="preserve"> proiectelor, </w:t>
      </w:r>
      <w:proofErr w:type="spellStart"/>
      <w:r w:rsidRPr="00342022">
        <w:t>utilizand</w:t>
      </w:r>
      <w:proofErr w:type="spellEnd"/>
      <w:r w:rsidRPr="00342022">
        <w:t xml:space="preserve"> o analiza </w:t>
      </w:r>
      <w:proofErr w:type="spellStart"/>
      <w:r w:rsidRPr="00342022">
        <w:t>multi-criteriala</w:t>
      </w:r>
      <w:proofErr w:type="spellEnd"/>
      <w:r w:rsidRPr="00342022">
        <w:t>;</w:t>
      </w:r>
    </w:p>
    <w:p w14:paraId="6FD270D7" w14:textId="4E5CCBB3" w:rsidR="00E0688D" w:rsidRPr="00342022" w:rsidRDefault="00E0688D" w:rsidP="00810922">
      <w:pPr>
        <w:pStyle w:val="ListParagraph"/>
        <w:numPr>
          <w:ilvl w:val="0"/>
          <w:numId w:val="57"/>
        </w:numPr>
        <w:ind w:left="709"/>
      </w:pPr>
      <w:r w:rsidRPr="00342022">
        <w:t xml:space="preserve">Recomandarea strategiei optime de dezvoltare a transporturilor </w:t>
      </w:r>
      <w:r w:rsidRPr="00342022">
        <w:rPr>
          <w:rFonts w:eastAsia="Times New Roman" w:cs="Times New Roman"/>
          <w:bCs/>
        </w:rPr>
        <w:t>în</w:t>
      </w:r>
      <w:r w:rsidRPr="00342022" w:rsidDel="003E5EAC">
        <w:t xml:space="preserve"> </w:t>
      </w:r>
      <w:r w:rsidRPr="00342022">
        <w:t xml:space="preserve">Romania. </w:t>
      </w:r>
    </w:p>
    <w:p w14:paraId="1A0FA7FE" w14:textId="7C6A405D" w:rsidR="00E0688D" w:rsidRPr="00342022" w:rsidRDefault="00E0688D" w:rsidP="00E0688D">
      <w:pPr>
        <w:spacing w:after="0"/>
        <w:rPr>
          <w:rFonts w:cs="Times New Roman"/>
        </w:rPr>
      </w:pPr>
      <w:r w:rsidRPr="00342022">
        <w:rPr>
          <w:rFonts w:cs="Times New Roman"/>
        </w:rPr>
        <w:t>În final, Master Planul recomandă investițiile de dezvoltare a rețelei și serviciilor de transport din România, ținând cont de:</w:t>
      </w:r>
    </w:p>
    <w:p w14:paraId="65AC6B86" w14:textId="3F9911E9" w:rsidR="00E0688D" w:rsidRPr="00342022" w:rsidRDefault="00E0688D" w:rsidP="00810922">
      <w:pPr>
        <w:pStyle w:val="ListParagraph"/>
        <w:numPr>
          <w:ilvl w:val="0"/>
          <w:numId w:val="56"/>
        </w:numPr>
        <w:ind w:left="709" w:hanging="283"/>
      </w:pPr>
      <w:proofErr w:type="spellStart"/>
      <w:r w:rsidRPr="00342022">
        <w:t>Prioritizarea</w:t>
      </w:r>
      <w:proofErr w:type="spellEnd"/>
      <w:r w:rsidRPr="00342022">
        <w:t xml:space="preserve"> proiectelor pe fiecare mod de </w:t>
      </w:r>
      <w:proofErr w:type="spellStart"/>
      <w:r w:rsidRPr="00342022">
        <w:t>transpor</w:t>
      </w:r>
      <w:proofErr w:type="spellEnd"/>
      <w:r w:rsidRPr="00342022">
        <w:t xml:space="preserve"> (rutier, feroviar, naval, </w:t>
      </w:r>
      <w:proofErr w:type="spellStart"/>
      <w:r w:rsidRPr="00342022">
        <w:t>multimodal</w:t>
      </w:r>
      <w:proofErr w:type="spellEnd"/>
      <w:r w:rsidRPr="00342022">
        <w:t xml:space="preserve"> și aerian);</w:t>
      </w:r>
    </w:p>
    <w:p w14:paraId="22A5F2FC" w14:textId="77777777" w:rsidR="00E0688D" w:rsidRPr="00342022" w:rsidRDefault="00E0688D" w:rsidP="00810922">
      <w:pPr>
        <w:pStyle w:val="ListParagraph"/>
        <w:numPr>
          <w:ilvl w:val="0"/>
          <w:numId w:val="56"/>
        </w:numPr>
        <w:ind w:left="709" w:hanging="283"/>
      </w:pPr>
      <w:r w:rsidRPr="00342022">
        <w:t>Restricțiile bugetare existente;</w:t>
      </w:r>
    </w:p>
    <w:p w14:paraId="150805C7" w14:textId="78AF23C5" w:rsidR="00E0688D" w:rsidRPr="00342022" w:rsidRDefault="00E0688D" w:rsidP="00810922">
      <w:pPr>
        <w:pStyle w:val="ListParagraph"/>
        <w:numPr>
          <w:ilvl w:val="0"/>
          <w:numId w:val="56"/>
        </w:numPr>
        <w:ind w:left="709" w:hanging="283"/>
      </w:pPr>
      <w:r w:rsidRPr="00342022">
        <w:t>Apartenența la rețeaua TEN-T (Core și Comprehensive) ce dictează eligibilitatea la obținerea de fonduri UE.</w:t>
      </w:r>
    </w:p>
    <w:p w14:paraId="6BF22177" w14:textId="18745AC2" w:rsidR="00932D22" w:rsidRPr="00342022" w:rsidRDefault="007F602C" w:rsidP="008A669E">
      <w:pPr>
        <w:ind w:firstLine="0"/>
      </w:pPr>
      <w:r w:rsidRPr="00342022">
        <w:rPr>
          <w:rFonts w:cs="Times New Roman"/>
        </w:rPr>
        <w:t xml:space="preserve">Master Planul prevede proiecte de perspectivă cu impact direct asupra desfășurării mobilității urbane în </w:t>
      </w:r>
      <w:r w:rsidR="008A669E" w:rsidRPr="00342022">
        <w:rPr>
          <w:rFonts w:cs="Times New Roman"/>
        </w:rPr>
        <w:t>județ</w:t>
      </w:r>
      <w:r w:rsidRPr="00342022">
        <w:rPr>
          <w:rFonts w:cs="Times New Roman"/>
        </w:rPr>
        <w:t>, cum ar fi:</w:t>
      </w:r>
      <w:r w:rsidR="008A669E" w:rsidRPr="00342022">
        <w:rPr>
          <w:rFonts w:cs="Times New Roman"/>
        </w:rPr>
        <w:t xml:space="preserve"> </w:t>
      </w:r>
      <w:r w:rsidR="00DA0DCC" w:rsidRPr="00342022">
        <w:t>Drum</w:t>
      </w:r>
      <w:r w:rsidR="008A669E" w:rsidRPr="00342022">
        <w:t>ul</w:t>
      </w:r>
      <w:r w:rsidR="00DA0DCC" w:rsidRPr="00342022">
        <w:t xml:space="preserve"> </w:t>
      </w:r>
      <w:r w:rsidR="00CD64B0" w:rsidRPr="00342022">
        <w:t xml:space="preserve"> Someș </w:t>
      </w:r>
      <w:r w:rsidR="00DA0DCC" w:rsidRPr="00342022">
        <w:t>Expres</w:t>
      </w:r>
      <w:r w:rsidR="008A669E" w:rsidRPr="00342022">
        <w:t>.</w:t>
      </w:r>
    </w:p>
    <w:p w14:paraId="6EC16571" w14:textId="7DF8849E" w:rsidR="007F602C" w:rsidRPr="00342022" w:rsidRDefault="007F602C" w:rsidP="008A669E">
      <w:pPr>
        <w:pStyle w:val="titluriimportantePMUDSibiu"/>
      </w:pPr>
      <w:r w:rsidRPr="00342022">
        <w:t>Strategia pentru transport durabil pentru 2007 - 2013, 2020 și 2030 (MT)</w:t>
      </w:r>
    </w:p>
    <w:p w14:paraId="7ADD3D31" w14:textId="4BCA06CA" w:rsidR="007F602C" w:rsidRPr="00342022" w:rsidRDefault="0027174A" w:rsidP="007F602C">
      <w:pPr>
        <w:rPr>
          <w:rFonts w:cs="Times New Roman"/>
        </w:rPr>
      </w:pPr>
      <w:r w:rsidRPr="00342022">
        <w:rPr>
          <w:rFonts w:cs="Times New Roman"/>
        </w:rPr>
        <w:t>Strategia i</w:t>
      </w:r>
      <w:r w:rsidR="007F602C" w:rsidRPr="00342022">
        <w:rPr>
          <w:rFonts w:cs="Times New Roman"/>
        </w:rPr>
        <w:t>nclude anumite proiecte privind transporturile care sunt relevante pentru zona studiată în contextul prezentului proiect</w:t>
      </w:r>
      <w:r w:rsidRPr="00342022">
        <w:rPr>
          <w:rFonts w:cs="Times New Roman"/>
        </w:rPr>
        <w:t>, și anume:</w:t>
      </w:r>
    </w:p>
    <w:p w14:paraId="7FB7EEA9" w14:textId="46C75B60" w:rsidR="00DC7302" w:rsidRPr="00342022" w:rsidRDefault="00AB61E6" w:rsidP="00810922">
      <w:pPr>
        <w:pStyle w:val="ListParagraph"/>
        <w:numPr>
          <w:ilvl w:val="0"/>
          <w:numId w:val="62"/>
        </w:numPr>
        <w:autoSpaceDE w:val="0"/>
        <w:autoSpaceDN w:val="0"/>
        <w:adjustRightInd w:val="0"/>
        <w:spacing w:after="0" w:line="240" w:lineRule="auto"/>
        <w:ind w:left="709" w:hanging="425"/>
        <w:jc w:val="left"/>
        <w:rPr>
          <w:rFonts w:cs="Times New Roman"/>
        </w:rPr>
      </w:pPr>
      <w:r w:rsidRPr="00342022">
        <w:rPr>
          <w:rFonts w:cs="Times New Roman"/>
        </w:rPr>
        <w:t xml:space="preserve">Drum Expres Timișoara – Satu Mare </w:t>
      </w:r>
    </w:p>
    <w:p w14:paraId="257A7CE4" w14:textId="4FD3A9BC" w:rsidR="00F0335B" w:rsidRPr="00342022" w:rsidRDefault="00F0335B" w:rsidP="00810922">
      <w:pPr>
        <w:pStyle w:val="ListParagraph"/>
        <w:numPr>
          <w:ilvl w:val="0"/>
          <w:numId w:val="62"/>
        </w:numPr>
        <w:autoSpaceDE w:val="0"/>
        <w:autoSpaceDN w:val="0"/>
        <w:adjustRightInd w:val="0"/>
        <w:spacing w:after="0" w:line="240" w:lineRule="auto"/>
        <w:ind w:left="709" w:hanging="425"/>
        <w:jc w:val="left"/>
        <w:rPr>
          <w:rFonts w:cs="Times New Roman"/>
        </w:rPr>
      </w:pPr>
      <w:r w:rsidRPr="00342022">
        <w:rPr>
          <w:rFonts w:cs="Times New Roman"/>
        </w:rPr>
        <w:t xml:space="preserve">Drum expres </w:t>
      </w:r>
      <w:r w:rsidR="00AB61E6" w:rsidRPr="00342022">
        <w:t>Petea–Satu Mare–Baia Mare</w:t>
      </w:r>
      <w:r w:rsidRPr="00342022">
        <w:rPr>
          <w:rFonts w:cs="Times New Roman"/>
        </w:rPr>
        <w:t>;</w:t>
      </w:r>
    </w:p>
    <w:p w14:paraId="77BBBCC0" w14:textId="45EC3190" w:rsidR="00F0335B" w:rsidRPr="00342022" w:rsidRDefault="00AB61E6" w:rsidP="00810922">
      <w:pPr>
        <w:pStyle w:val="ListParagraph"/>
        <w:numPr>
          <w:ilvl w:val="0"/>
          <w:numId w:val="62"/>
        </w:numPr>
        <w:autoSpaceDE w:val="0"/>
        <w:autoSpaceDN w:val="0"/>
        <w:adjustRightInd w:val="0"/>
        <w:spacing w:after="0" w:line="240" w:lineRule="auto"/>
        <w:ind w:left="709" w:hanging="425"/>
        <w:jc w:val="left"/>
        <w:rPr>
          <w:rFonts w:cs="Times New Roman"/>
        </w:rPr>
      </w:pPr>
      <w:r w:rsidRPr="00342022">
        <w:rPr>
          <w:rFonts w:cs="Times New Roman"/>
        </w:rPr>
        <w:t xml:space="preserve">Electrificare cale ferată </w:t>
      </w:r>
      <w:r w:rsidRPr="00342022">
        <w:t xml:space="preserve">Beclean pe </w:t>
      </w:r>
      <w:proofErr w:type="spellStart"/>
      <w:r w:rsidRPr="00342022">
        <w:t>Someş</w:t>
      </w:r>
      <w:proofErr w:type="spellEnd"/>
      <w:r w:rsidRPr="00342022">
        <w:t xml:space="preserve"> – Baia Mare – Satu Mare – Halmeu;</w:t>
      </w:r>
    </w:p>
    <w:p w14:paraId="1855041D" w14:textId="4243DFE9" w:rsidR="00AB61E6" w:rsidRPr="00342022" w:rsidRDefault="00AB61E6" w:rsidP="00810922">
      <w:pPr>
        <w:pStyle w:val="ListParagraph"/>
        <w:numPr>
          <w:ilvl w:val="0"/>
          <w:numId w:val="62"/>
        </w:numPr>
        <w:autoSpaceDE w:val="0"/>
        <w:autoSpaceDN w:val="0"/>
        <w:adjustRightInd w:val="0"/>
        <w:spacing w:after="0" w:line="240" w:lineRule="auto"/>
        <w:ind w:left="709" w:hanging="425"/>
        <w:jc w:val="left"/>
        <w:rPr>
          <w:rFonts w:cs="Times New Roman"/>
        </w:rPr>
      </w:pPr>
      <w:r w:rsidRPr="00342022">
        <w:rPr>
          <w:rFonts w:cs="Times New Roman"/>
        </w:rPr>
        <w:t>Modernizare stație de cale ferată Satu Mare</w:t>
      </w:r>
      <w:r w:rsidR="0027174A" w:rsidRPr="00342022">
        <w:rPr>
          <w:rFonts w:cs="Times New Roman"/>
        </w:rPr>
        <w:t>;</w:t>
      </w:r>
    </w:p>
    <w:p w14:paraId="59C3A83D" w14:textId="439386E7" w:rsidR="007F602C" w:rsidRPr="00342022" w:rsidRDefault="007F602C" w:rsidP="008A669E">
      <w:pPr>
        <w:pStyle w:val="titluriimportantePMUDSibiu"/>
      </w:pPr>
      <w:r w:rsidRPr="00342022">
        <w:t xml:space="preserve">Strategia de dezvoltare a Județului </w:t>
      </w:r>
      <w:r w:rsidR="0027174A" w:rsidRPr="00342022">
        <w:t>Satu Mare</w:t>
      </w:r>
      <w:r w:rsidR="00F0335B" w:rsidRPr="00342022">
        <w:t xml:space="preserve"> </w:t>
      </w:r>
      <w:r w:rsidRPr="00342022">
        <w:t xml:space="preserve"> 20</w:t>
      </w:r>
      <w:r w:rsidR="005F65DA" w:rsidRPr="00342022">
        <w:t>21</w:t>
      </w:r>
      <w:r w:rsidRPr="00342022">
        <w:t>-202</w:t>
      </w:r>
      <w:r w:rsidR="005F65DA" w:rsidRPr="00342022">
        <w:t>7</w:t>
      </w:r>
      <w:r w:rsidR="00F0335B" w:rsidRPr="00342022">
        <w:rPr>
          <w:rStyle w:val="FootnoteReference"/>
        </w:rPr>
        <w:footnoteReference w:id="28"/>
      </w:r>
    </w:p>
    <w:p w14:paraId="0CDBE769" w14:textId="5F1E3941" w:rsidR="00457221" w:rsidRPr="00342022" w:rsidRDefault="00457221" w:rsidP="008640B7">
      <w:pPr>
        <w:pStyle w:val="PMUDCorpsimplu"/>
      </w:pPr>
      <w:r w:rsidRPr="00342022">
        <w:t xml:space="preserve">Viziunea strategiei de dezvoltare a județului </w:t>
      </w:r>
      <w:r w:rsidR="002B3A7D" w:rsidRPr="00342022">
        <w:t xml:space="preserve">descrie teritoriul  </w:t>
      </w:r>
      <w:r w:rsidR="00790C4B" w:rsidRPr="00342022">
        <w:t xml:space="preserve">ca o zonă atractivă pentru locuire și turism, cu un mediu economic competitiv, </w:t>
      </w:r>
      <w:proofErr w:type="spellStart"/>
      <w:r w:rsidR="00790C4B" w:rsidRPr="00342022">
        <w:t>rezilientă</w:t>
      </w:r>
      <w:proofErr w:type="spellEnd"/>
      <w:r w:rsidR="00790C4B" w:rsidRPr="00342022">
        <w:t xml:space="preserve"> și durabilă. </w:t>
      </w:r>
    </w:p>
    <w:p w14:paraId="7731B2B2" w14:textId="007E486E" w:rsidR="002B3A7D" w:rsidRPr="00342022" w:rsidRDefault="002B3A7D" w:rsidP="008640B7">
      <w:pPr>
        <w:pStyle w:val="PMUDCorpsimplu"/>
      </w:pPr>
      <w:r w:rsidRPr="00342022">
        <w:t xml:space="preserve">Direcția strategică de dezvoltare referitoare la creșterea nivelului de trai la nivelul județului, vizează măsuri orientate către îmbunătățirea infrastructurii rutiere. </w:t>
      </w:r>
    </w:p>
    <w:p w14:paraId="2F97CCD0" w14:textId="7B4164B9" w:rsidR="007F602C" w:rsidRPr="00342022" w:rsidRDefault="007F602C" w:rsidP="008A669E">
      <w:pPr>
        <w:pStyle w:val="titluriimportantePMUDSibiu"/>
        <w:rPr>
          <w:sz w:val="16"/>
          <w:szCs w:val="16"/>
        </w:rPr>
      </w:pPr>
      <w:r w:rsidRPr="00342022">
        <w:t>Ghidul JASPERS privind Pregătirea Planului de Mobilitate Urbana Durabil</w:t>
      </w:r>
      <w:r w:rsidR="00790C4B" w:rsidRPr="00342022">
        <w:t>ă</w:t>
      </w:r>
      <w:r w:rsidRPr="00342022">
        <w:rPr>
          <w:rStyle w:val="FootnoteReference"/>
          <w:rFonts w:cs="Corbel"/>
          <w:b w:val="0"/>
          <w:bCs/>
        </w:rPr>
        <w:footnoteReference w:id="29"/>
      </w:r>
    </w:p>
    <w:p w14:paraId="6D9901DB" w14:textId="77777777" w:rsidR="007F602C" w:rsidRPr="00342022" w:rsidRDefault="007F602C" w:rsidP="007F602C">
      <w:pPr>
        <w:autoSpaceDE w:val="0"/>
        <w:autoSpaceDN w:val="0"/>
        <w:adjustRightInd w:val="0"/>
        <w:spacing w:after="0"/>
        <w:rPr>
          <w:rFonts w:cs="Corbel"/>
        </w:rPr>
      </w:pPr>
      <w:r w:rsidRPr="00342022">
        <w:rPr>
          <w:rFonts w:cs="Corbel"/>
        </w:rPr>
        <w:t xml:space="preserve">Este un ghid metodologic publicat de AM POR care definește obiectivele și conținutul-cadrul al Planului de Mobilitate Urbana pentru clase diferite de aglomerări urbane. </w:t>
      </w:r>
    </w:p>
    <w:p w14:paraId="21E9148A" w14:textId="77777777" w:rsidR="007F602C" w:rsidRPr="00342022" w:rsidRDefault="007F602C" w:rsidP="007F602C">
      <w:pPr>
        <w:autoSpaceDE w:val="0"/>
        <w:autoSpaceDN w:val="0"/>
        <w:adjustRightInd w:val="0"/>
        <w:spacing w:after="0"/>
        <w:rPr>
          <w:rFonts w:cs="Courier New"/>
        </w:rPr>
      </w:pPr>
      <w:r w:rsidRPr="00342022">
        <w:rPr>
          <w:rFonts w:cs="Courier New"/>
        </w:rPr>
        <w:t xml:space="preserve">Studiul de fata tine cont de recomandările acestui Ghid. </w:t>
      </w:r>
    </w:p>
    <w:p w14:paraId="05C5ADDB" w14:textId="2678FCA4" w:rsidR="007F602C" w:rsidRPr="00342022" w:rsidRDefault="007F602C" w:rsidP="008A669E">
      <w:pPr>
        <w:pStyle w:val="titluriimportantePMUDSibiu"/>
      </w:pPr>
      <w:r w:rsidRPr="00342022">
        <w:t>Orașe Competitive – Remodelarea geografiei economice a României</w:t>
      </w:r>
      <w:r w:rsidRPr="00342022">
        <w:rPr>
          <w:rStyle w:val="FootnoteReference"/>
        </w:rPr>
        <w:footnoteReference w:id="30"/>
      </w:r>
    </w:p>
    <w:p w14:paraId="76047976" w14:textId="5F0DC82D" w:rsidR="008A669E" w:rsidRPr="00342022" w:rsidRDefault="007540D9" w:rsidP="008A669E">
      <w:r w:rsidRPr="00342022">
        <w:rPr>
          <w:noProof/>
        </w:rPr>
        <mc:AlternateContent>
          <mc:Choice Requires="wpg">
            <w:drawing>
              <wp:anchor distT="0" distB="0" distL="114300" distR="114300" simplePos="0" relativeHeight="252596224" behindDoc="0" locked="0" layoutInCell="1" allowOverlap="1" wp14:anchorId="2EC554DE" wp14:editId="2FE186E1">
                <wp:simplePos x="0" y="0"/>
                <wp:positionH relativeFrom="column">
                  <wp:posOffset>2233221</wp:posOffset>
                </wp:positionH>
                <wp:positionV relativeFrom="paragraph">
                  <wp:posOffset>7443</wp:posOffset>
                </wp:positionV>
                <wp:extent cx="3767455" cy="2008933"/>
                <wp:effectExtent l="0" t="0" r="4445" b="0"/>
                <wp:wrapTight wrapText="bothSides">
                  <wp:wrapPolygon edited="0">
                    <wp:start x="0" y="0"/>
                    <wp:lineTo x="0" y="21306"/>
                    <wp:lineTo x="21516" y="21306"/>
                    <wp:lineTo x="21516" y="0"/>
                    <wp:lineTo x="0" y="0"/>
                  </wp:wrapPolygon>
                </wp:wrapTight>
                <wp:docPr id="14" name="Group 14"/>
                <wp:cNvGraphicFramePr/>
                <a:graphic xmlns:a="http://schemas.openxmlformats.org/drawingml/2006/main">
                  <a:graphicData uri="http://schemas.microsoft.com/office/word/2010/wordprocessingGroup">
                    <wpg:wgp>
                      <wpg:cNvGrpSpPr/>
                      <wpg:grpSpPr>
                        <a:xfrm>
                          <a:off x="0" y="0"/>
                          <a:ext cx="3767455" cy="2008933"/>
                          <a:chOff x="0" y="0"/>
                          <a:chExt cx="3767455" cy="2008933"/>
                        </a:xfrm>
                      </wpg:grpSpPr>
                      <pic:pic xmlns:pic="http://schemas.openxmlformats.org/drawingml/2006/picture">
                        <pic:nvPicPr>
                          <pic:cNvPr id="484" name="Picture 48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60470" cy="1474470"/>
                          </a:xfrm>
                          <a:prstGeom prst="rect">
                            <a:avLst/>
                          </a:prstGeom>
                        </pic:spPr>
                      </pic:pic>
                      <wps:wsp>
                        <wps:cNvPr id="29743" name="Text Box 29743"/>
                        <wps:cNvSpPr txBox="1"/>
                        <wps:spPr>
                          <a:xfrm>
                            <a:off x="0" y="1509823"/>
                            <a:ext cx="3767455" cy="499110"/>
                          </a:xfrm>
                          <a:prstGeom prst="rect">
                            <a:avLst/>
                          </a:prstGeom>
                          <a:solidFill>
                            <a:prstClr val="white"/>
                          </a:solidFill>
                          <a:ln>
                            <a:noFill/>
                          </a:ln>
                        </wps:spPr>
                        <wps:txbx>
                          <w:txbxContent>
                            <w:p w14:paraId="50CD5C9A" w14:textId="62722D1A" w:rsidR="008A669E" w:rsidRPr="003C3C5A" w:rsidRDefault="008A669E" w:rsidP="008A669E">
                              <w:pPr>
                                <w:pStyle w:val="Caption"/>
                                <w:rPr>
                                  <w:rFonts w:eastAsiaTheme="minorHAnsi"/>
                                  <w:noProof/>
                                  <w:lang w:val="ro-RO"/>
                                </w:rPr>
                              </w:pPr>
                              <w:r>
                                <w:t xml:space="preserve">Figură </w:t>
                              </w:r>
                              <w:fldSimple w:instr=" STYLEREF 1 \s ">
                                <w:r w:rsidR="001E30FB">
                                  <w:rPr>
                                    <w:noProof/>
                                  </w:rPr>
                                  <w:t>2</w:t>
                                </w:r>
                              </w:fldSimple>
                              <w:r w:rsidR="00204200">
                                <w:noBreakHyphen/>
                              </w:r>
                              <w:fldSimple w:instr=" SEQ Figură \* ARABIC \s 1 ">
                                <w:r w:rsidR="001E30FB">
                                  <w:rPr>
                                    <w:noProof/>
                                  </w:rPr>
                                  <w:t>10</w:t>
                                </w:r>
                              </w:fldSimple>
                              <w:r>
                                <w:t xml:space="preserve"> - </w:t>
                              </w:r>
                              <w:r w:rsidRPr="0003782A">
                                <w:t>Modelul gravitațional demografic (stânga) și economic (dreapta) pentru Regiunea Nord-Vest (sursa: Orașe competitive, BM, MDRAP,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EC554DE" id="Group 14" o:spid="_x0000_s1030" style="position:absolute;left:0;text-align:left;margin-left:175.85pt;margin-top:.6pt;width:296.65pt;height:158.2pt;z-index:252596224" coordsize="37674,200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">
                <v:shape id="Picture 484" o:spid="_x0000_s1031" type="#_x0000_t75" style="position:absolute;width:37604;height:14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">
                  <v:imagedata r:id="rId24" o:title=""/>
                </v:shape>
                <v:shape id="Text Box 29743" o:spid="_x0000_s1032" type="#_x0000_t202" style="position:absolute;top:15098;width:37674;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" stroked="f">
                  <v:textbox inset="0,0,0,0">
                    <w:txbxContent>
                      <w:p w14:paraId="50CD5C9A" w14:textId="62722D1A" w:rsidR="008A669E" w:rsidRPr="003C3C5A" w:rsidRDefault="008A669E" w:rsidP="008A669E">
                        <w:pPr>
                          <w:pStyle w:val="Caption"/>
                          <w:rPr>
                            <w:rFonts w:eastAsiaTheme="minorHAnsi"/>
                            <w:noProof/>
                            <w:lang w:val="ro-RO"/>
                          </w:rPr>
                        </w:pPr>
                        <w:r>
                          <w:t xml:space="preserve">Figură </w:t>
                        </w:r>
                        <w:fldSimple w:instr=" STYLEREF 1 \s ">
                          <w:r w:rsidR="001E30FB">
                            <w:rPr>
                              <w:noProof/>
                            </w:rPr>
                            <w:t>2</w:t>
                          </w:r>
                        </w:fldSimple>
                        <w:r w:rsidR="00204200">
                          <w:noBreakHyphen/>
                        </w:r>
                        <w:fldSimple w:instr=" SEQ Figură \* ARABIC \s 1 ">
                          <w:r w:rsidR="001E30FB">
                            <w:rPr>
                              <w:noProof/>
                            </w:rPr>
                            <w:t>10</w:t>
                          </w:r>
                        </w:fldSimple>
                        <w:r>
                          <w:t xml:space="preserve"> - </w:t>
                        </w:r>
                        <w:r w:rsidRPr="0003782A">
                          <w:t>Modelul gravitațional demografic (stânga) și economic (dreapta) pentru Regiunea Nord-Vest (sursa: Orașe competitive, BM, MDRAP, 2013)</w:t>
                        </w:r>
                      </w:p>
                    </w:txbxContent>
                  </v:textbox>
                </v:shape>
                <w10:wrap type="tight"/>
              </v:group>
            </w:pict>
          </mc:Fallback>
        </mc:AlternateContent>
      </w:r>
      <w:r w:rsidR="008A669E" w:rsidRPr="00342022">
        <w:t>Regiunea Nord-Vest este a treia regiune competitivă la nivel național, concentrând totodată o masă mare de forță de muncă și o densitate ridicată a locurilor de muncă.</w:t>
      </w:r>
    </w:p>
    <w:p w14:paraId="24B49D54" w14:textId="5B838A5B" w:rsidR="008A669E" w:rsidRPr="00342022" w:rsidRDefault="008A669E" w:rsidP="008A669E">
      <w:r w:rsidRPr="00342022">
        <w:t xml:space="preserve">Importantă  pentru continuarea dezvoltării regiunii, este legătura dintre Vama Petea – Satu Mare – Baia – Mare – Turda, prin Drumul Someș Expres. </w:t>
      </w:r>
    </w:p>
    <w:p w14:paraId="1ACA3DAD" w14:textId="4B5CCC1C" w:rsidR="00237A05" w:rsidRPr="00342022" w:rsidRDefault="003A51D9" w:rsidP="00445B2C">
      <w:pPr>
        <w:pStyle w:val="Heading2"/>
        <w:rPr>
          <w:lang w:val="ro-RO"/>
        </w:rPr>
      </w:pPr>
      <w:bookmarkStart w:id="44" w:name="_Toc120098311"/>
      <w:r w:rsidRPr="00342022">
        <w:rPr>
          <w:lang w:val="ro-RO"/>
        </w:rPr>
        <w:lastRenderedPageBreak/>
        <w:t>2</w:t>
      </w:r>
      <w:r w:rsidR="00237A05" w:rsidRPr="00342022">
        <w:rPr>
          <w:lang w:val="ro-RO"/>
        </w:rPr>
        <w:t xml:space="preserve">.4 </w:t>
      </w:r>
      <w:r w:rsidR="00DB7477" w:rsidRPr="00342022">
        <w:rPr>
          <w:lang w:val="ro-RO"/>
        </w:rPr>
        <w:t>Preluarea prevederilor privind dezvoltarea economică, socială și cadru natural din documentele de planificare ale UAT-urilor</w:t>
      </w:r>
      <w:bookmarkEnd w:id="44"/>
    </w:p>
    <w:p w14:paraId="4ADEC0E3" w14:textId="164C0A6D" w:rsidR="00503966" w:rsidRPr="00342022" w:rsidRDefault="00503966" w:rsidP="00503966">
      <w:pPr>
        <w:spacing w:line="276" w:lineRule="auto"/>
        <w:rPr>
          <w:rFonts w:cs="Calibri"/>
          <w:color w:val="000000"/>
        </w:rPr>
      </w:pPr>
      <w:r w:rsidRPr="00342022">
        <w:rPr>
          <w:rFonts w:cs="Calibri"/>
          <w:color w:val="000000"/>
        </w:rPr>
        <w:t>Evoluția recentă a localităților urbane, analizată prin prisma evoluției intravilanului dar și a câtorva documentații de tip PUZ, PUD și PUG disponibile online pe site-urile primăriilor atestă un grad redus de dezvoltare. Cele mai evidente extinderi recente de intravilan se regăsesc în cazul orașului Livada și Negrești-Oaș care în 2011 fac un salt apreciabil în suprafața intravilanului. Orașul Ardud își reduce intravilanul aproape de 3 ori în 2010, rămânând constant la 468 ha până în prezent.</w:t>
      </w:r>
    </w:p>
    <w:p w14:paraId="7E38B57C" w14:textId="7A4B586A" w:rsidR="00503966" w:rsidRPr="00342022" w:rsidRDefault="00503966" w:rsidP="00503966">
      <w:pPr>
        <w:spacing w:line="276" w:lineRule="auto"/>
      </w:pPr>
      <w:r w:rsidRPr="00342022">
        <w:t xml:space="preserve">Procentual, în raport cu suprafața administrativă totală, se remarcă faptul că cea mai mare rată a ocupării cu </w:t>
      </w:r>
      <w:proofErr w:type="spellStart"/>
      <w:r w:rsidRPr="00342022">
        <w:t>suprafaţă</w:t>
      </w:r>
      <w:proofErr w:type="spellEnd"/>
      <w:r w:rsidRPr="00342022">
        <w:t xml:space="preserve"> urbanizată o are orașul Livada ajungând la 38,9%, urmată de Satu Mare cu 27,86%.</w:t>
      </w:r>
      <w:r w:rsidR="00F17F4D" w:rsidRPr="00342022">
        <w:t xml:space="preserve"> </w:t>
      </w:r>
    </w:p>
    <w:p w14:paraId="0D188C5D" w14:textId="5FF7CEB5" w:rsidR="00F17F4D" w:rsidRPr="00342022" w:rsidRDefault="00F17F4D" w:rsidP="00F17F4D">
      <w:pPr>
        <w:spacing w:line="276" w:lineRule="auto"/>
      </w:pPr>
      <w:r w:rsidRPr="00342022">
        <w:t xml:space="preserve">Situația intravilanului este importantă deoarece relevă disponibilitatea de teren neurbanizat la nivelul localităților urbane, oferind astfel premisele pentru conservarea unor terenuri strategice pentru viitoare proiecte de mediu, peisaj sau infrastructură cu importanță județeană. </w:t>
      </w:r>
    </w:p>
    <w:p w14:paraId="378BE68D" w14:textId="77777777" w:rsidR="00F17F4D" w:rsidRPr="00342022" w:rsidRDefault="00F17F4D" w:rsidP="00503966">
      <w:pPr>
        <w:spacing w:line="276" w:lineRule="auto"/>
        <w:rPr>
          <w:rFonts w:cs="Calibri"/>
          <w:color w:val="000000"/>
        </w:rPr>
      </w:pPr>
    </w:p>
    <w:p w14:paraId="252DA4C8" w14:textId="500B22BB" w:rsidR="008C5149" w:rsidRPr="00E07C49" w:rsidRDefault="008C5149" w:rsidP="008C5149">
      <w:pPr>
        <w:pStyle w:val="PMUDSubcapitol"/>
        <w:rPr>
          <w:color w:val="auto"/>
          <w:sz w:val="22"/>
          <w:szCs w:val="20"/>
        </w:rPr>
      </w:pPr>
      <w:r w:rsidRPr="00E07C49">
        <w:rPr>
          <w:color w:val="auto"/>
          <w:sz w:val="22"/>
          <w:szCs w:val="20"/>
        </w:rPr>
        <w:t>Planul Urbanistic General</w:t>
      </w:r>
      <w:r w:rsidR="00267D7D" w:rsidRPr="00E07C49">
        <w:rPr>
          <w:color w:val="auto"/>
          <w:sz w:val="22"/>
          <w:szCs w:val="20"/>
        </w:rPr>
        <w:t xml:space="preserve"> </w:t>
      </w:r>
      <w:r w:rsidR="00503966" w:rsidRPr="00E07C49">
        <w:rPr>
          <w:color w:val="auto"/>
          <w:sz w:val="22"/>
          <w:szCs w:val="20"/>
        </w:rPr>
        <w:t xml:space="preserve">al Mun. Satu Mare </w:t>
      </w:r>
      <w:r w:rsidR="00267D7D" w:rsidRPr="00E07C49">
        <w:rPr>
          <w:color w:val="auto"/>
          <w:sz w:val="22"/>
          <w:szCs w:val="20"/>
        </w:rPr>
        <w:t>– în curs de avizare</w:t>
      </w:r>
    </w:p>
    <w:p w14:paraId="63175329" w14:textId="6724F8A4" w:rsidR="008C5149" w:rsidRPr="00342022" w:rsidRDefault="008C5149" w:rsidP="008640B7">
      <w:pPr>
        <w:pStyle w:val="PMUDCorpsimplu"/>
        <w:rPr>
          <w:snapToGrid w:val="0"/>
          <w:shd w:val="clear" w:color="auto" w:fill="FFFFFF"/>
        </w:rPr>
      </w:pPr>
      <w:r w:rsidRPr="00342022">
        <w:rPr>
          <w:snapToGrid w:val="0"/>
          <w:shd w:val="clear" w:color="auto" w:fill="FFFFFF"/>
        </w:rPr>
        <w:t xml:space="preserve">În prezent este în vigoare Planul Urbanistic General al Municipiului Satu Mare aprobat în 1995 apoi prelungit în </w:t>
      </w:r>
      <w:proofErr w:type="spellStart"/>
      <w:r w:rsidRPr="00342022">
        <w:rPr>
          <w:snapToGrid w:val="0"/>
          <w:shd w:val="clear" w:color="auto" w:fill="FFFFFF"/>
        </w:rPr>
        <w:t>în</w:t>
      </w:r>
      <w:proofErr w:type="spellEnd"/>
      <w:r w:rsidRPr="00342022">
        <w:rPr>
          <w:snapToGrid w:val="0"/>
          <w:shd w:val="clear" w:color="auto" w:fill="FFFFFF"/>
        </w:rPr>
        <w:t xml:space="preserve"> multiple rânduri, fiind demarată activitatea de reactualizare a PUG Satu Mare, de realizarea documentației fiind responsabilă INCD Urban Proiect, documentul fiind în etapa de obținere a avizelor. </w:t>
      </w:r>
    </w:p>
    <w:p w14:paraId="3AAA11CC" w14:textId="5CE9AC2B" w:rsidR="008C5149" w:rsidRPr="00342022" w:rsidRDefault="008C5149" w:rsidP="00503966">
      <w:pPr>
        <w:ind w:firstLine="0"/>
        <w:jc w:val="center"/>
      </w:pPr>
    </w:p>
    <w:p w14:paraId="39F3082E" w14:textId="77777777" w:rsidR="008C5149" w:rsidRPr="00342022" w:rsidRDefault="008C5149" w:rsidP="008C5149">
      <w:pPr>
        <w:rPr>
          <w:lang w:eastAsia="en-GB"/>
        </w:rPr>
      </w:pPr>
    </w:p>
    <w:p w14:paraId="0E257C30" w14:textId="456DC714" w:rsidR="003A51D9" w:rsidRPr="00342022" w:rsidRDefault="003A51D9">
      <w:pPr>
        <w:spacing w:after="160"/>
        <w:ind w:firstLine="0"/>
        <w:jc w:val="left"/>
        <w:rPr>
          <w:rFonts w:eastAsia="ArialNarrow" w:cs="Calibri"/>
          <w:b/>
          <w:lang w:eastAsia="en-GB"/>
        </w:rPr>
      </w:pPr>
      <w:r w:rsidRPr="00342022">
        <w:br w:type="page"/>
      </w:r>
    </w:p>
    <w:p w14:paraId="12D9BEB2" w14:textId="24638BC8" w:rsidR="00FB6CD2" w:rsidRPr="00342022" w:rsidRDefault="004B5044" w:rsidP="008A669E">
      <w:pPr>
        <w:pStyle w:val="titluriimportantePMUDSibiu"/>
      </w:pPr>
      <w:r>
        <w:rPr>
          <w:noProof/>
        </w:rPr>
        <w:lastRenderedPageBreak/>
        <w:drawing>
          <wp:anchor distT="0" distB="0" distL="114300" distR="114300" simplePos="0" relativeHeight="252666880" behindDoc="0" locked="0" layoutInCell="1" allowOverlap="1" wp14:anchorId="24CA0BB8" wp14:editId="7980E1BF">
            <wp:simplePos x="0" y="0"/>
            <wp:positionH relativeFrom="margin">
              <wp:posOffset>-741680</wp:posOffset>
            </wp:positionH>
            <wp:positionV relativeFrom="margin">
              <wp:posOffset>-621030</wp:posOffset>
            </wp:positionV>
            <wp:extent cx="7543800" cy="1066927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43800" cy="10669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7A4F4A" w14:textId="27DF1650" w:rsidR="008C6E5D" w:rsidRPr="00342022" w:rsidRDefault="00DB7477" w:rsidP="00267D7D">
      <w:pPr>
        <w:pStyle w:val="Heading1"/>
      </w:pPr>
      <w:bookmarkStart w:id="45" w:name="_Toc120098312"/>
      <w:bookmarkStart w:id="46" w:name="_Toc75356441"/>
      <w:r w:rsidRPr="00342022">
        <w:lastRenderedPageBreak/>
        <w:t>ANALIZA SITUAȚIEI EXISTENTE ȘI TENDINȚELE DE MOBILTIATE</w:t>
      </w:r>
      <w:bookmarkEnd w:id="45"/>
    </w:p>
    <w:p w14:paraId="27A1E9E1" w14:textId="03818A6F" w:rsidR="006725F7" w:rsidRPr="00342022" w:rsidRDefault="00267D7D" w:rsidP="00267D7D">
      <w:pPr>
        <w:pStyle w:val="Heading2"/>
        <w:rPr>
          <w:noProof/>
          <w:lang w:val="ro-RO"/>
        </w:rPr>
      </w:pPr>
      <w:bookmarkStart w:id="47" w:name="_Toc120098313"/>
      <w:r w:rsidRPr="00342022">
        <w:rPr>
          <w:noProof/>
          <w:lang w:val="ro-RO"/>
        </w:rPr>
        <w:t>3</w:t>
      </w:r>
      <w:r w:rsidR="006725F7" w:rsidRPr="00342022">
        <w:rPr>
          <w:noProof/>
          <w:lang w:val="ro-RO"/>
        </w:rPr>
        <w:t xml:space="preserve">.1 </w:t>
      </w:r>
      <w:bookmarkEnd w:id="46"/>
      <w:r w:rsidR="00DB7477" w:rsidRPr="00342022">
        <w:rPr>
          <w:noProof/>
          <w:lang w:val="ro-RO"/>
        </w:rPr>
        <w:t>Contextul socio-economic</w:t>
      </w:r>
      <w:bookmarkEnd w:id="47"/>
    </w:p>
    <w:p w14:paraId="4B922D12" w14:textId="2358AA94" w:rsidR="00503C8B" w:rsidRPr="00342022" w:rsidRDefault="00DC4A7F" w:rsidP="008640B7">
      <w:pPr>
        <w:pStyle w:val="PMUDCorpsimplu"/>
      </w:pPr>
      <w:r w:rsidRPr="00342022">
        <w:rPr>
          <w:noProof/>
        </w:rPr>
        <mc:AlternateContent>
          <mc:Choice Requires="wpg">
            <w:drawing>
              <wp:anchor distT="0" distB="0" distL="114300" distR="114300" simplePos="0" relativeHeight="252584960" behindDoc="0" locked="0" layoutInCell="1" allowOverlap="1" wp14:anchorId="3AAF5CA5" wp14:editId="134A0D0E">
                <wp:simplePos x="0" y="0"/>
                <wp:positionH relativeFrom="column">
                  <wp:posOffset>1949450</wp:posOffset>
                </wp:positionH>
                <wp:positionV relativeFrom="paragraph">
                  <wp:posOffset>12964</wp:posOffset>
                </wp:positionV>
                <wp:extent cx="3790315" cy="2880995"/>
                <wp:effectExtent l="0" t="0" r="635" b="0"/>
                <wp:wrapSquare wrapText="bothSides"/>
                <wp:docPr id="50" name="Group 50"/>
                <wp:cNvGraphicFramePr/>
                <a:graphic xmlns:a="http://schemas.openxmlformats.org/drawingml/2006/main">
                  <a:graphicData uri="http://schemas.microsoft.com/office/word/2010/wordprocessingGroup">
                    <wpg:wgp>
                      <wpg:cNvGrpSpPr/>
                      <wpg:grpSpPr>
                        <a:xfrm>
                          <a:off x="0" y="0"/>
                          <a:ext cx="3790315" cy="2880995"/>
                          <a:chOff x="0" y="120764"/>
                          <a:chExt cx="3945890" cy="2999721"/>
                        </a:xfrm>
                      </wpg:grpSpPr>
                      <pic:pic xmlns:pic="http://schemas.openxmlformats.org/drawingml/2006/picture">
                        <pic:nvPicPr>
                          <pic:cNvPr id="47" name="Picture 47"/>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120764"/>
                            <a:ext cx="3945890" cy="2768600"/>
                          </a:xfrm>
                          <a:prstGeom prst="rect">
                            <a:avLst/>
                          </a:prstGeom>
                          <a:noFill/>
                          <a:ln>
                            <a:noFill/>
                          </a:ln>
                        </pic:spPr>
                      </pic:pic>
                      <wps:wsp>
                        <wps:cNvPr id="48" name="Text Box 48"/>
                        <wps:cNvSpPr txBox="1"/>
                        <wps:spPr>
                          <a:xfrm>
                            <a:off x="0" y="2889345"/>
                            <a:ext cx="3945255" cy="231140"/>
                          </a:xfrm>
                          <a:prstGeom prst="rect">
                            <a:avLst/>
                          </a:prstGeom>
                          <a:solidFill>
                            <a:prstClr val="white"/>
                          </a:solidFill>
                          <a:ln>
                            <a:noFill/>
                          </a:ln>
                        </wps:spPr>
                        <wps:txbx>
                          <w:txbxContent>
                            <w:p w14:paraId="778780E7" w14:textId="7D165756" w:rsidR="00FD7CDA" w:rsidRPr="00882A93" w:rsidRDefault="00FD7CDA" w:rsidP="00FD7CDA">
                              <w:pPr>
                                <w:pStyle w:val="Caption"/>
                                <w:rPr>
                                  <w:noProof/>
                                </w:rPr>
                              </w:pPr>
                              <w:r>
                                <w:t xml:space="preserve">Figură </w:t>
                              </w:r>
                              <w:fldSimple w:instr=" STYLEREF 1 \s ">
                                <w:r w:rsidR="001E30FB">
                                  <w:rPr>
                                    <w:noProof/>
                                  </w:rPr>
                                  <w:t>3</w:t>
                                </w:r>
                              </w:fldSimple>
                              <w:r w:rsidR="00204200">
                                <w:noBreakHyphen/>
                              </w:r>
                              <w:fldSimple w:instr=" SEQ Figură \* ARABIC \s 1 ">
                                <w:r w:rsidR="001E30FB">
                                  <w:rPr>
                                    <w:noProof/>
                                  </w:rPr>
                                  <w:t>1</w:t>
                                </w:r>
                              </w:fldSimple>
                              <w:r>
                                <w:t xml:space="preserve"> - Regiunile de dezvoltare ale României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AF5CA5" id="Group 50" o:spid="_x0000_s1033" style="position:absolute;left:0;text-align:left;margin-left:153.5pt;margin-top:1pt;width:298.45pt;height:226.85pt;z-index:252584960;mso-width-relative:margin;mso-height-relative:margin" coordorigin=",1207" coordsize="39458,29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">
                <v:shape id="Picture 47" o:spid="_x0000_s1034" type="#_x0000_t75" style="position:absolute;top:1207;width:39458;height:27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">
                  <v:imagedata r:id="rId27" o:title=""/>
                </v:shape>
                <v:shape id="Text Box 48" o:spid="_x0000_s1035" type="#_x0000_t202" style="position:absolute;top:28893;width:39452;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FwQAAANsAAAAPAAAAZHJzL2Rvd25yZXYueG1sRE/LasJA&#10;FN0X+g/DLbgpOlGK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HTn90XBAAAA2wAAAA8AAAAA&#10;AAAAAAAAAAAABwIAAGRycy9kb3ducmV2LnhtbFBLBQYAAAAAAwADALcAAAD1AgAAAAA=&#10;" stroked="f">
                  <v:textbox inset="0,0,0,0">
                    <w:txbxContent>
                      <w:p w14:paraId="778780E7" w14:textId="7D165756" w:rsidR="00FD7CDA" w:rsidRPr="00882A93" w:rsidRDefault="00FD7CDA" w:rsidP="00FD7CDA">
                        <w:pPr>
                          <w:pStyle w:val="Caption"/>
                          <w:rPr>
                            <w:noProof/>
                          </w:rPr>
                        </w:pPr>
                        <w:r>
                          <w:t xml:space="preserve">Figură </w:t>
                        </w:r>
                        <w:fldSimple w:instr=" STYLEREF 1 \s ">
                          <w:r w:rsidR="001E30FB">
                            <w:rPr>
                              <w:noProof/>
                            </w:rPr>
                            <w:t>3</w:t>
                          </w:r>
                        </w:fldSimple>
                        <w:r w:rsidR="00204200">
                          <w:noBreakHyphen/>
                        </w:r>
                        <w:fldSimple w:instr=" SEQ Figură \* ARABIC \s 1 ">
                          <w:r w:rsidR="001E30FB">
                            <w:rPr>
                              <w:noProof/>
                            </w:rPr>
                            <w:t>1</w:t>
                          </w:r>
                        </w:fldSimple>
                        <w:r>
                          <w:t xml:space="preserve"> - Regiunile de dezvoltare ale României</w:t>
                        </w:r>
                      </w:p>
                    </w:txbxContent>
                  </v:textbox>
                </v:shape>
                <w10:wrap type="square"/>
              </v:group>
            </w:pict>
          </mc:Fallback>
        </mc:AlternateContent>
      </w:r>
      <w:r w:rsidR="00503C8B" w:rsidRPr="00342022">
        <w:t xml:space="preserve">Scopul acestui sub-capitol este de a evidenția principale tendințe </w:t>
      </w:r>
      <w:proofErr w:type="spellStart"/>
      <w:r w:rsidR="00503C8B" w:rsidRPr="00342022">
        <w:t>socio</w:t>
      </w:r>
      <w:proofErr w:type="spellEnd"/>
      <w:r w:rsidR="00503C8B" w:rsidRPr="00342022">
        <w:t xml:space="preserve"> – economice și de dezvoltare urbană și de a stabili zonificarea nevoilor specifice ale diferitelor segmente </w:t>
      </w:r>
      <w:r w:rsidR="00267D7D" w:rsidRPr="00342022">
        <w:t xml:space="preserve">în Județul Satu Mare. </w:t>
      </w:r>
    </w:p>
    <w:p w14:paraId="60B2BDF6" w14:textId="71D8654B" w:rsidR="00EB513D" w:rsidRPr="00342022" w:rsidRDefault="00372BC2" w:rsidP="00EB513D">
      <w:r w:rsidRPr="00342022">
        <w:t xml:space="preserve">Din punct de vedere geografic, </w:t>
      </w:r>
      <w:proofErr w:type="spellStart"/>
      <w:r w:rsidR="00EB513D" w:rsidRPr="00342022">
        <w:t>Judeţul</w:t>
      </w:r>
      <w:proofErr w:type="spellEnd"/>
      <w:r w:rsidR="00EB513D" w:rsidRPr="00342022">
        <w:t xml:space="preserve"> Satu Mare se a</w:t>
      </w:r>
      <w:r w:rsidR="00A26F0D">
        <w:t>f</w:t>
      </w:r>
      <w:r w:rsidR="00EB513D" w:rsidRPr="00342022">
        <w:t xml:space="preserve">lă la extremitatea nord-vestică a </w:t>
      </w:r>
      <w:proofErr w:type="spellStart"/>
      <w:r w:rsidR="00EB513D" w:rsidRPr="00342022">
        <w:t>Romaniei</w:t>
      </w:r>
      <w:proofErr w:type="spellEnd"/>
      <w:r w:rsidR="00EB513D" w:rsidRPr="00342022">
        <w:t xml:space="preserve">, având o </w:t>
      </w:r>
      <w:proofErr w:type="spellStart"/>
      <w:r w:rsidR="00EB513D" w:rsidRPr="00342022">
        <w:t>poziţie</w:t>
      </w:r>
      <w:proofErr w:type="spellEnd"/>
      <w:r w:rsidR="00EB513D" w:rsidRPr="00342022">
        <w:t xml:space="preserve"> strategică, aflat la zona de </w:t>
      </w:r>
      <w:proofErr w:type="spellStart"/>
      <w:r w:rsidR="00EB513D" w:rsidRPr="00342022">
        <w:t>congruenţă</w:t>
      </w:r>
      <w:proofErr w:type="spellEnd"/>
      <w:r w:rsidR="00EB513D" w:rsidRPr="00342022">
        <w:t xml:space="preserve"> a teritoriilor României, Ungariei și Ucrainei.</w:t>
      </w:r>
    </w:p>
    <w:p w14:paraId="0944168C" w14:textId="5F16FF48" w:rsidR="00024F60" w:rsidRPr="00342022" w:rsidRDefault="00E0688D" w:rsidP="000C5921">
      <w:r w:rsidRPr="00342022">
        <w:t xml:space="preserve">Regiunea </w:t>
      </w:r>
      <w:r w:rsidR="002C797F" w:rsidRPr="00342022">
        <w:t xml:space="preserve">Nord-Vest </w:t>
      </w:r>
      <w:r w:rsidR="00E73BE4" w:rsidRPr="00342022">
        <w:t xml:space="preserve"> </w:t>
      </w:r>
      <w:r w:rsidR="00135210" w:rsidRPr="00342022">
        <w:t xml:space="preserve">a treia regiune </w:t>
      </w:r>
      <w:r w:rsidR="00024F60" w:rsidRPr="00342022">
        <w:t xml:space="preserve">la nivel național </w:t>
      </w:r>
      <w:r w:rsidR="00E73BE4" w:rsidRPr="00342022">
        <w:t xml:space="preserve">în ceea ce privește dimensiunea populației (peste </w:t>
      </w:r>
      <w:r w:rsidR="00135210" w:rsidRPr="00342022">
        <w:t>2</w:t>
      </w:r>
      <w:r w:rsidR="00E73BE4" w:rsidRPr="00342022">
        <w:t>,</w:t>
      </w:r>
      <w:r w:rsidR="00135210" w:rsidRPr="00342022">
        <w:t>8</w:t>
      </w:r>
      <w:r w:rsidR="00E73BE4" w:rsidRPr="00342022">
        <w:t xml:space="preserve"> milioane de locuitori), generând o rezervă mare de forță de muncă. </w:t>
      </w:r>
      <w:r w:rsidR="00024F60" w:rsidRPr="00342022">
        <w:t xml:space="preserve">Totodată, suprafața regiunii este de 34.160 km2 , reprezentând 14,3% din teritoriul României, plasându-se astfel pe locul 4 la nivel național. </w:t>
      </w:r>
    </w:p>
    <w:p w14:paraId="095CAE23" w14:textId="344E0DBB" w:rsidR="007866F8" w:rsidRPr="00342022" w:rsidRDefault="00DC4A7F" w:rsidP="000C5921">
      <w:r w:rsidRPr="00342022">
        <w:rPr>
          <w:noProof/>
        </w:rPr>
        <mc:AlternateContent>
          <mc:Choice Requires="wpg">
            <w:drawing>
              <wp:anchor distT="0" distB="0" distL="114300" distR="114300" simplePos="0" relativeHeight="252580864" behindDoc="0" locked="0" layoutInCell="1" allowOverlap="1" wp14:anchorId="188E417F" wp14:editId="0986CBEE">
                <wp:simplePos x="0" y="0"/>
                <wp:positionH relativeFrom="column">
                  <wp:posOffset>1946646</wp:posOffset>
                </wp:positionH>
                <wp:positionV relativeFrom="paragraph">
                  <wp:posOffset>14605</wp:posOffset>
                </wp:positionV>
                <wp:extent cx="3797300" cy="2924175"/>
                <wp:effectExtent l="0" t="0" r="0" b="9525"/>
                <wp:wrapSquare wrapText="bothSides"/>
                <wp:docPr id="46" name="Group 46"/>
                <wp:cNvGraphicFramePr/>
                <a:graphic xmlns:a="http://schemas.openxmlformats.org/drawingml/2006/main">
                  <a:graphicData uri="http://schemas.microsoft.com/office/word/2010/wordprocessingGroup">
                    <wpg:wgp>
                      <wpg:cNvGrpSpPr/>
                      <wpg:grpSpPr>
                        <a:xfrm>
                          <a:off x="0" y="0"/>
                          <a:ext cx="3797300" cy="2924175"/>
                          <a:chOff x="0" y="-43132"/>
                          <a:chExt cx="3899189" cy="3003648"/>
                        </a:xfrm>
                      </wpg:grpSpPr>
                      <pic:pic xmlns:pic="http://schemas.openxmlformats.org/drawingml/2006/picture">
                        <pic:nvPicPr>
                          <pic:cNvPr id="45" name="Picture 45"/>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43132"/>
                            <a:ext cx="3899189" cy="2736632"/>
                          </a:xfrm>
                          <a:prstGeom prst="rect">
                            <a:avLst/>
                          </a:prstGeom>
                          <a:noFill/>
                          <a:ln>
                            <a:noFill/>
                          </a:ln>
                        </pic:spPr>
                      </pic:pic>
                      <wps:wsp>
                        <wps:cNvPr id="1" name="Text Box 1"/>
                        <wps:cNvSpPr txBox="1"/>
                        <wps:spPr>
                          <a:xfrm>
                            <a:off x="0" y="2729376"/>
                            <a:ext cx="3816398" cy="231140"/>
                          </a:xfrm>
                          <a:prstGeom prst="rect">
                            <a:avLst/>
                          </a:prstGeom>
                          <a:solidFill>
                            <a:prstClr val="white"/>
                          </a:solidFill>
                          <a:ln>
                            <a:noFill/>
                          </a:ln>
                        </wps:spPr>
                        <wps:txbx>
                          <w:txbxContent>
                            <w:p w14:paraId="66A727F7" w14:textId="107AA03E" w:rsidR="002C797F" w:rsidRPr="008B2ABE" w:rsidRDefault="002C797F" w:rsidP="002C797F">
                              <w:pPr>
                                <w:pStyle w:val="Caption"/>
                                <w:rPr>
                                  <w:rFonts w:eastAsiaTheme="minorHAnsi"/>
                                  <w:noProof/>
                                  <w:lang w:val="ro-RO"/>
                                </w:rPr>
                              </w:pPr>
                              <w:r>
                                <w:t xml:space="preserve">Figură </w:t>
                              </w:r>
                              <w:fldSimple w:instr=" STYLEREF 1 \s ">
                                <w:r w:rsidR="001E30FB">
                                  <w:rPr>
                                    <w:noProof/>
                                  </w:rPr>
                                  <w:t>3</w:t>
                                </w:r>
                              </w:fldSimple>
                              <w:r w:rsidR="00204200">
                                <w:noBreakHyphen/>
                              </w:r>
                              <w:fldSimple w:instr=" SEQ Figură \* ARABIC \s 1 ">
                                <w:r w:rsidR="001E30FB">
                                  <w:rPr>
                                    <w:noProof/>
                                  </w:rPr>
                                  <w:t>2</w:t>
                                </w:r>
                              </w:fldSimple>
                              <w:r>
                                <w:t xml:space="preserve"> - Localizarea județului în cadrul țării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8E417F" id="Group 46" o:spid="_x0000_s1036" style="position:absolute;left:0;text-align:left;margin-left:153.3pt;margin-top:1.15pt;width:299pt;height:230.25pt;z-index:252580864;mso-width-relative:margin;mso-height-relative:margin" coordorigin=",-431" coordsize="38991,300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">
                <v:shape id="Picture 45" o:spid="_x0000_s1037" type="#_x0000_t75" style="position:absolute;top:-431;width:38991;height:27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">
                  <v:imagedata r:id="rId29" o:title=""/>
                </v:shape>
                <v:shape id="Text Box 1" o:spid="_x0000_s1038" type="#_x0000_t202" style="position:absolute;top:27293;width:38163;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" stroked="f">
                  <v:textbox inset="0,0,0,0">
                    <w:txbxContent>
                      <w:p w14:paraId="66A727F7" w14:textId="107AA03E" w:rsidR="002C797F" w:rsidRPr="008B2ABE" w:rsidRDefault="002C797F" w:rsidP="002C797F">
                        <w:pPr>
                          <w:pStyle w:val="Caption"/>
                          <w:rPr>
                            <w:rFonts w:eastAsiaTheme="minorHAnsi"/>
                            <w:noProof/>
                            <w:lang w:val="ro-RO"/>
                          </w:rPr>
                        </w:pPr>
                        <w:r>
                          <w:t xml:space="preserve">Figură </w:t>
                        </w:r>
                        <w:fldSimple w:instr=" STYLEREF 1 \s ">
                          <w:r w:rsidR="001E30FB">
                            <w:rPr>
                              <w:noProof/>
                            </w:rPr>
                            <w:t>3</w:t>
                          </w:r>
                        </w:fldSimple>
                        <w:r w:rsidR="00204200">
                          <w:noBreakHyphen/>
                        </w:r>
                        <w:fldSimple w:instr=" SEQ Figură \* ARABIC \s 1 ">
                          <w:r w:rsidR="001E30FB">
                            <w:rPr>
                              <w:noProof/>
                            </w:rPr>
                            <w:t>2</w:t>
                          </w:r>
                        </w:fldSimple>
                        <w:r>
                          <w:t xml:space="preserve"> - Localizarea județului în cadrul țării</w:t>
                        </w:r>
                      </w:p>
                    </w:txbxContent>
                  </v:textbox>
                </v:shape>
                <w10:wrap type="square"/>
              </v:group>
            </w:pict>
          </mc:Fallback>
        </mc:AlternateContent>
      </w:r>
      <w:proofErr w:type="spellStart"/>
      <w:r w:rsidR="007866F8" w:rsidRPr="00342022">
        <w:t>Judeţul</w:t>
      </w:r>
      <w:proofErr w:type="spellEnd"/>
      <w:r w:rsidR="007866F8" w:rsidRPr="00342022">
        <w:t xml:space="preserve"> Satu Mare face parte din Regiunea de Dezvoltare Nord-Vest, </w:t>
      </w:r>
      <w:proofErr w:type="spellStart"/>
      <w:r w:rsidR="007866F8" w:rsidRPr="00342022">
        <w:t>învecinandu</w:t>
      </w:r>
      <w:proofErr w:type="spellEnd"/>
      <w:r w:rsidR="007866F8" w:rsidRPr="00342022">
        <w:t xml:space="preserve">-se la est cu </w:t>
      </w:r>
      <w:proofErr w:type="spellStart"/>
      <w:r w:rsidR="007866F8" w:rsidRPr="00342022">
        <w:t>Judeţul</w:t>
      </w:r>
      <w:proofErr w:type="spellEnd"/>
      <w:r w:rsidR="007866F8" w:rsidRPr="00342022">
        <w:t xml:space="preserve"> </w:t>
      </w:r>
      <w:proofErr w:type="spellStart"/>
      <w:r w:rsidR="007866F8" w:rsidRPr="00342022">
        <w:t>Maramureş</w:t>
      </w:r>
      <w:proofErr w:type="spellEnd"/>
      <w:r w:rsidR="007866F8" w:rsidRPr="00342022">
        <w:t xml:space="preserve">, la sud cu </w:t>
      </w:r>
      <w:proofErr w:type="spellStart"/>
      <w:r w:rsidR="007866F8" w:rsidRPr="00342022">
        <w:t>Judeţul</w:t>
      </w:r>
      <w:proofErr w:type="spellEnd"/>
      <w:r w:rsidR="007866F8" w:rsidRPr="00342022">
        <w:t xml:space="preserve"> Sălaj, la sud-vest cu </w:t>
      </w:r>
      <w:proofErr w:type="spellStart"/>
      <w:r w:rsidR="007866F8" w:rsidRPr="00342022">
        <w:t>Judeţul</w:t>
      </w:r>
      <w:proofErr w:type="spellEnd"/>
      <w:r w:rsidR="007866F8" w:rsidRPr="00342022">
        <w:t xml:space="preserve"> Bihor, la vest cu Ungaria (</w:t>
      </w:r>
      <w:proofErr w:type="spellStart"/>
      <w:r w:rsidR="007866F8" w:rsidRPr="00342022">
        <w:t>Judeţul</w:t>
      </w:r>
      <w:proofErr w:type="spellEnd"/>
      <w:r w:rsidR="007866F8" w:rsidRPr="00342022">
        <w:t xml:space="preserve"> </w:t>
      </w:r>
      <w:proofErr w:type="spellStart"/>
      <w:r w:rsidR="007866F8" w:rsidRPr="00342022">
        <w:t>Szabolcs-Szatmar-Bereg</w:t>
      </w:r>
      <w:proofErr w:type="spellEnd"/>
      <w:r w:rsidR="007866F8" w:rsidRPr="00342022">
        <w:t>), iar la nord cu Ucraina (</w:t>
      </w:r>
      <w:proofErr w:type="spellStart"/>
      <w:r w:rsidR="007866F8" w:rsidRPr="00342022">
        <w:t>Judeţul</w:t>
      </w:r>
      <w:proofErr w:type="spellEnd"/>
      <w:r w:rsidR="007866F8" w:rsidRPr="00342022">
        <w:t xml:space="preserve"> </w:t>
      </w:r>
      <w:proofErr w:type="spellStart"/>
      <w:r w:rsidR="007866F8" w:rsidRPr="00342022">
        <w:t>Zakarpatska</w:t>
      </w:r>
      <w:proofErr w:type="spellEnd"/>
      <w:r w:rsidR="007866F8" w:rsidRPr="00342022">
        <w:t xml:space="preserve">), fiind situat mai aproape de alte patru capitale europene - Budapesta (336 km), Bratislava (554 km), Viena (597 km) și Belgrad (460 km), decât de București (639 km). </w:t>
      </w:r>
    </w:p>
    <w:p w14:paraId="457EDAE3" w14:textId="77777777" w:rsidR="00DC4A7F" w:rsidRPr="00342022" w:rsidRDefault="00DC4A7F" w:rsidP="000C5921">
      <w:r w:rsidRPr="00342022">
        <w:t xml:space="preserve">La nivelul regiunii Nord Vest, </w:t>
      </w:r>
      <w:proofErr w:type="spellStart"/>
      <w:r w:rsidRPr="00342022">
        <w:t>Judeţul</w:t>
      </w:r>
      <w:proofErr w:type="spellEnd"/>
      <w:r w:rsidRPr="00342022">
        <w:t xml:space="preserve"> Satu Mare este concentrat în partea de nord vest, spre </w:t>
      </w:r>
      <w:proofErr w:type="spellStart"/>
      <w:r w:rsidRPr="00342022">
        <w:t>graniţele</w:t>
      </w:r>
      <w:proofErr w:type="spellEnd"/>
      <w:r w:rsidRPr="00342022">
        <w:t xml:space="preserve"> cu Ucraina și Ungaria. </w:t>
      </w:r>
      <w:proofErr w:type="spellStart"/>
      <w:r w:rsidRPr="00342022">
        <w:t>Poziţia</w:t>
      </w:r>
      <w:proofErr w:type="spellEnd"/>
      <w:r w:rsidRPr="00342022">
        <w:t xml:space="preserve"> geografică este favorabilă pentru dezvoltarea teritorială prin vecinătatea cu două </w:t>
      </w:r>
      <w:proofErr w:type="spellStart"/>
      <w:r w:rsidRPr="00342022">
        <w:t>unităţi</w:t>
      </w:r>
      <w:proofErr w:type="spellEnd"/>
      <w:r w:rsidRPr="00342022">
        <w:t xml:space="preserve"> administrativ-teritoriale din cele două </w:t>
      </w:r>
      <w:proofErr w:type="spellStart"/>
      <w:r w:rsidRPr="00342022">
        <w:t>ţări</w:t>
      </w:r>
      <w:proofErr w:type="spellEnd"/>
      <w:r w:rsidRPr="00342022">
        <w:t xml:space="preserve">: </w:t>
      </w:r>
      <w:proofErr w:type="spellStart"/>
      <w:r w:rsidRPr="00342022">
        <w:t>Szabolcs-Szatmár-Bereg</w:t>
      </w:r>
      <w:proofErr w:type="spellEnd"/>
      <w:r w:rsidRPr="00342022">
        <w:t xml:space="preserve"> (Ungaria) </w:t>
      </w:r>
      <w:proofErr w:type="spellStart"/>
      <w:r w:rsidRPr="00342022">
        <w:t>şi</w:t>
      </w:r>
      <w:proofErr w:type="spellEnd"/>
      <w:r w:rsidRPr="00342022">
        <w:t xml:space="preserve"> </w:t>
      </w:r>
      <w:proofErr w:type="spellStart"/>
      <w:r w:rsidRPr="00342022">
        <w:t>Transcarpatia</w:t>
      </w:r>
      <w:proofErr w:type="spellEnd"/>
      <w:r w:rsidRPr="00342022">
        <w:t xml:space="preserve"> (Ucraina), cu o structură teritorială asemănătoare. Aceasta creează </w:t>
      </w:r>
      <w:proofErr w:type="spellStart"/>
      <w:r w:rsidRPr="00342022">
        <w:t>condiţii</w:t>
      </w:r>
      <w:proofErr w:type="spellEnd"/>
      <w:r w:rsidRPr="00342022">
        <w:t xml:space="preserve"> favorabile pentru dezvoltarea parteneriatelor transfrontaliere. Se poate valorifica </w:t>
      </w:r>
      <w:proofErr w:type="spellStart"/>
      <w:r w:rsidRPr="00342022">
        <w:t>poziţia</w:t>
      </w:r>
      <w:proofErr w:type="spellEnd"/>
      <w:r w:rsidRPr="00342022">
        <w:t xml:space="preserve"> de punct de acces în </w:t>
      </w:r>
      <w:proofErr w:type="spellStart"/>
      <w:r w:rsidRPr="00342022">
        <w:t>ţară</w:t>
      </w:r>
      <w:proofErr w:type="spellEnd"/>
      <w:r w:rsidRPr="00342022">
        <w:t xml:space="preserve"> și </w:t>
      </w:r>
      <w:proofErr w:type="spellStart"/>
      <w:r w:rsidRPr="00342022">
        <w:t>graniţa</w:t>
      </w:r>
      <w:proofErr w:type="spellEnd"/>
      <w:r w:rsidRPr="00342022">
        <w:t xml:space="preserve"> comună cu cele două </w:t>
      </w:r>
      <w:proofErr w:type="spellStart"/>
      <w:r w:rsidRPr="00342022">
        <w:t>ţări</w:t>
      </w:r>
      <w:proofErr w:type="spellEnd"/>
      <w:r w:rsidRPr="00342022">
        <w:t xml:space="preserve">, în special din punct de vedere economic. </w:t>
      </w:r>
    </w:p>
    <w:p w14:paraId="4B2EDFD0" w14:textId="552824E8" w:rsidR="007866F8" w:rsidRPr="00342022" w:rsidRDefault="007866F8" w:rsidP="000C5921">
      <w:r w:rsidRPr="00342022">
        <w:t xml:space="preserve">Datorită poziției strategice în cadrul Regiunii Nord-Vest și a </w:t>
      </w:r>
      <w:r w:rsidR="00F31F93" w:rsidRPr="00342022">
        <w:t xml:space="preserve">Euroregiunii Carpatica, fiind o poartă de intrare dinspre Ungaria, prin punctele de trecere ale frontierei Petea și Urziceni, </w:t>
      </w:r>
      <w:proofErr w:type="spellStart"/>
      <w:r w:rsidR="00F31F93" w:rsidRPr="00342022">
        <w:t>şi</w:t>
      </w:r>
      <w:proofErr w:type="spellEnd"/>
      <w:r w:rsidR="00F31F93" w:rsidRPr="00342022">
        <w:t xml:space="preserve"> dinspre Ucraina, prin Halmeu,</w:t>
      </w:r>
      <w:r w:rsidR="0094354D" w:rsidRPr="00342022">
        <w:t xml:space="preserve"> județul este tranzitat de un flux internațional important de persoane și mărfuri, flux ce necesită îmbunătățiri pentru o mai bună valorificare a avantajelor oferite de localizare. </w:t>
      </w:r>
    </w:p>
    <w:p w14:paraId="42F6BB9D" w14:textId="16F6E5C9" w:rsidR="008744CE" w:rsidRPr="00342022" w:rsidRDefault="000625D1" w:rsidP="00DC4A7F">
      <w:r w:rsidRPr="00342022">
        <w:lastRenderedPageBreak/>
        <w:t xml:space="preserve">Municipiul Satu Mare prezintă servicii mixte, de importanță sub-regională, aria sa de influență acoperind județul omonim. </w:t>
      </w:r>
    </w:p>
    <w:p w14:paraId="2024E243" w14:textId="48C1FC1D" w:rsidR="008744CE" w:rsidRPr="00342022" w:rsidRDefault="008744CE" w:rsidP="008744CE">
      <w:pPr>
        <w:pStyle w:val="ListParagraph"/>
        <w:ind w:firstLine="0"/>
        <w:rPr>
          <w:color w:val="FF0000"/>
        </w:rPr>
      </w:pPr>
    </w:p>
    <w:p w14:paraId="02711166" w14:textId="55E893D5" w:rsidR="001354CE" w:rsidRPr="00342022" w:rsidRDefault="007540D9" w:rsidP="001511CC">
      <w:pPr>
        <w:pStyle w:val="Heading3"/>
        <w:rPr>
          <w:color w:val="auto"/>
        </w:rPr>
      </w:pPr>
      <w:r w:rsidRPr="00342022">
        <w:rPr>
          <w:noProof/>
        </w:rPr>
        <w:drawing>
          <wp:anchor distT="0" distB="0" distL="114300" distR="114300" simplePos="0" relativeHeight="252589056" behindDoc="0" locked="0" layoutInCell="1" allowOverlap="1" wp14:anchorId="377F798E" wp14:editId="153231E2">
            <wp:simplePos x="0" y="0"/>
            <wp:positionH relativeFrom="margin">
              <wp:posOffset>3972353</wp:posOffset>
            </wp:positionH>
            <wp:positionV relativeFrom="margin">
              <wp:posOffset>1570355</wp:posOffset>
            </wp:positionV>
            <wp:extent cx="2061845" cy="109474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61845" cy="1094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179" w:rsidRPr="00342022">
        <w:rPr>
          <w:color w:val="auto"/>
        </w:rPr>
        <w:t>3</w:t>
      </w:r>
      <w:r w:rsidR="001354CE" w:rsidRPr="00342022">
        <w:rPr>
          <w:color w:val="auto"/>
        </w:rPr>
        <w:t xml:space="preserve">.1.1 Caracteristici </w:t>
      </w:r>
      <w:proofErr w:type="spellStart"/>
      <w:r w:rsidR="001354CE" w:rsidRPr="00342022">
        <w:rPr>
          <w:color w:val="auto"/>
        </w:rPr>
        <w:t>socio</w:t>
      </w:r>
      <w:proofErr w:type="spellEnd"/>
      <w:r w:rsidR="001354CE" w:rsidRPr="00342022">
        <w:rPr>
          <w:color w:val="auto"/>
        </w:rPr>
        <w:t>-demografice</w:t>
      </w:r>
    </w:p>
    <w:p w14:paraId="17B3F713" w14:textId="25D0CA2B" w:rsidR="008E7D05" w:rsidRPr="00342022" w:rsidRDefault="003B16D5" w:rsidP="00372BC2">
      <w:bookmarkStart w:id="48" w:name="_Hlk73007874"/>
      <w:r w:rsidRPr="00342022">
        <w:t>Județul</w:t>
      </w:r>
      <w:r w:rsidR="00280DB3" w:rsidRPr="00342022">
        <w:t xml:space="preserve"> Satu Mare, </w:t>
      </w:r>
      <w:proofErr w:type="spellStart"/>
      <w:r w:rsidR="00280DB3" w:rsidRPr="00342022">
        <w:t>concentrază</w:t>
      </w:r>
      <w:proofErr w:type="spellEnd"/>
      <w:r w:rsidR="00280DB3" w:rsidRPr="00342022">
        <w:t xml:space="preserve"> 13,5% din populația regiunii, </w:t>
      </w:r>
      <w:r w:rsidRPr="00342022">
        <w:t xml:space="preserve"> </w:t>
      </w:r>
      <w:r w:rsidR="00550838" w:rsidRPr="00342022">
        <w:t>aproximativ 4</w:t>
      </w:r>
      <w:r w:rsidR="0001583F" w:rsidRPr="00342022">
        <w:t>7</w:t>
      </w:r>
      <w:r w:rsidR="00550838" w:rsidRPr="00342022">
        <w:t xml:space="preserve">% din populație fiind localizată în municipii și orașe. </w:t>
      </w:r>
      <w:bookmarkEnd w:id="48"/>
      <w:r w:rsidR="00AC6EF6" w:rsidRPr="00342022">
        <w:t>Populația totală la 1 ianuarie 202</w:t>
      </w:r>
      <w:r w:rsidR="00501452" w:rsidRPr="00342022">
        <w:t>2</w:t>
      </w:r>
      <w:r w:rsidR="00AC6EF6" w:rsidRPr="00342022">
        <w:t xml:space="preserve"> era de </w:t>
      </w:r>
      <w:r w:rsidR="00501452" w:rsidRPr="00342022">
        <w:t xml:space="preserve">381.402 </w:t>
      </w:r>
      <w:r w:rsidR="008E7D05" w:rsidRPr="00342022">
        <w:t xml:space="preserve">conform datelor furnizate de către Institutul Național de Statistică. </w:t>
      </w:r>
    </w:p>
    <w:p w14:paraId="0BFBE3B1" w14:textId="7AEA72B7" w:rsidR="00501452" w:rsidRPr="00342022" w:rsidRDefault="00501452" w:rsidP="00372BC2">
      <w:r w:rsidRPr="00342022">
        <w:t xml:space="preserve">În ultimii zece ani, populația județului a scăzut constant, principalul factor care a condus la acest declin fiind migrația externă. </w:t>
      </w:r>
      <w:r w:rsidR="00900976" w:rsidRPr="00342022">
        <w:t xml:space="preserve">Spre deosebire de evoluția populației din regiune, </w:t>
      </w:r>
      <w:r w:rsidR="006A655B" w:rsidRPr="00342022">
        <w:t xml:space="preserve">respectiv țară, </w:t>
      </w:r>
      <w:r w:rsidR="00900976" w:rsidRPr="00342022">
        <w:t>care a</w:t>
      </w:r>
      <w:r w:rsidR="006A655B" w:rsidRPr="00342022">
        <w:t>u</w:t>
      </w:r>
      <w:r w:rsidR="00900976" w:rsidRPr="00342022">
        <w:t xml:space="preserve"> cunoscut scăder</w:t>
      </w:r>
      <w:r w:rsidR="006A655B" w:rsidRPr="00342022">
        <w:t>i mai ușoare de</w:t>
      </w:r>
      <w:r w:rsidR="00900976" w:rsidRPr="00342022">
        <w:t xml:space="preserve"> 1,14%</w:t>
      </w:r>
      <w:r w:rsidR="006A655B" w:rsidRPr="00342022">
        <w:t xml:space="preserve"> respectiv 1,83%</w:t>
      </w:r>
      <w:r w:rsidR="00900976" w:rsidRPr="00342022">
        <w:t>, în cadrul județului populația a scăzut cu 3,11% în ultimii zece ani.</w:t>
      </w:r>
    </w:p>
    <w:p w14:paraId="00BDB7DA" w14:textId="569D323F" w:rsidR="00AC153F" w:rsidRPr="00342022" w:rsidRDefault="008D031E" w:rsidP="00AC153F">
      <w:pPr>
        <w:keepNext/>
        <w:ind w:firstLine="0"/>
      </w:pPr>
      <w:r w:rsidRPr="00342022">
        <w:rPr>
          <w:noProof/>
        </w:rPr>
        <w:drawing>
          <wp:inline distT="0" distB="0" distL="0" distR="0" wp14:anchorId="679D6D28" wp14:editId="67074923">
            <wp:extent cx="6038215" cy="1020726"/>
            <wp:effectExtent l="0" t="0" r="635" b="8255"/>
            <wp:docPr id="29706" name="Chart 29706">
              <a:extLst xmlns:a="http://schemas.openxmlformats.org/drawingml/2006/main">
                <a:ext uri="{FF2B5EF4-FFF2-40B4-BE49-F238E27FC236}">
                  <a16:creationId xmlns:a16="http://schemas.microsoft.com/office/drawing/2014/main" id="{457DA236-E54C-4AB2-D46B-1FC2589D61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EEC0923" w14:textId="6933BFBA" w:rsidR="00900976" w:rsidRPr="00342022" w:rsidRDefault="007540D9" w:rsidP="00AC153F">
      <w:pPr>
        <w:pStyle w:val="Caption"/>
        <w:jc w:val="both"/>
        <w:rPr>
          <w:color w:val="FF0000"/>
          <w:lang w:val="ro-RO"/>
        </w:rPr>
      </w:pPr>
      <w:r w:rsidRPr="00342022">
        <w:rPr>
          <w:noProof/>
          <w:lang w:val="ro-RO"/>
        </w:rPr>
        <mc:AlternateContent>
          <mc:Choice Requires="wps">
            <w:drawing>
              <wp:anchor distT="0" distB="0" distL="114300" distR="114300" simplePos="0" relativeHeight="252588032" behindDoc="0" locked="0" layoutInCell="1" allowOverlap="1" wp14:anchorId="16D8FD40" wp14:editId="634B33C8">
                <wp:simplePos x="0" y="0"/>
                <wp:positionH relativeFrom="column">
                  <wp:posOffset>42545</wp:posOffset>
                </wp:positionH>
                <wp:positionV relativeFrom="paragraph">
                  <wp:posOffset>3909754</wp:posOffset>
                </wp:positionV>
                <wp:extent cx="5688965" cy="635"/>
                <wp:effectExtent l="0" t="0" r="6985" b="0"/>
                <wp:wrapSquare wrapText="bothSides"/>
                <wp:docPr id="59" name="Text Box 59"/>
                <wp:cNvGraphicFramePr/>
                <a:graphic xmlns:a="http://schemas.openxmlformats.org/drawingml/2006/main">
                  <a:graphicData uri="http://schemas.microsoft.com/office/word/2010/wordprocessingShape">
                    <wps:wsp>
                      <wps:cNvSpPr txBox="1"/>
                      <wps:spPr>
                        <a:xfrm>
                          <a:off x="0" y="0"/>
                          <a:ext cx="5688965" cy="635"/>
                        </a:xfrm>
                        <a:prstGeom prst="rect">
                          <a:avLst/>
                        </a:prstGeom>
                        <a:solidFill>
                          <a:prstClr val="white"/>
                        </a:solidFill>
                        <a:ln>
                          <a:noFill/>
                        </a:ln>
                      </wps:spPr>
                      <wps:txbx>
                        <w:txbxContent>
                          <w:p w14:paraId="7181BC88" w14:textId="073D3259" w:rsidR="00AC153F" w:rsidRPr="00996E6A" w:rsidRDefault="00AC153F" w:rsidP="00AC153F">
                            <w:pPr>
                              <w:pStyle w:val="Caption"/>
                              <w:rPr>
                                <w:rFonts w:eastAsiaTheme="minorHAnsi"/>
                                <w:noProof/>
                                <w:lang w:val="ro-RO"/>
                              </w:rPr>
                            </w:pPr>
                            <w:r>
                              <w:t xml:space="preserve">Figură </w:t>
                            </w:r>
                            <w:fldSimple w:instr=" STYLEREF 1 \s ">
                              <w:r w:rsidR="001E30FB">
                                <w:rPr>
                                  <w:noProof/>
                                </w:rPr>
                                <w:t>3</w:t>
                              </w:r>
                            </w:fldSimple>
                            <w:r w:rsidR="00204200">
                              <w:noBreakHyphen/>
                            </w:r>
                            <w:fldSimple w:instr=" SEQ Figură \* ARABIC \s 1 ">
                              <w:r w:rsidR="001E30FB">
                                <w:rPr>
                                  <w:noProof/>
                                </w:rPr>
                                <w:t>3</w:t>
                              </w:r>
                            </w:fldSimple>
                            <w:r>
                              <w:t xml:space="preserve"> - Municipiile și orașele din județ</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D8FD40" id="Text Box 59" o:spid="_x0000_s1039" type="#_x0000_t202" style="position:absolute;left:0;text-align:left;margin-left:3.35pt;margin-top:307.85pt;width:447.95pt;height:.05pt;z-index:25258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" stroked="f">
                <v:textbox style="mso-fit-shape-to-text:t" inset="0,0,0,0">
                  <w:txbxContent>
                    <w:p w14:paraId="7181BC88" w14:textId="073D3259" w:rsidR="00AC153F" w:rsidRPr="00996E6A" w:rsidRDefault="00AC153F" w:rsidP="00AC153F">
                      <w:pPr>
                        <w:pStyle w:val="Caption"/>
                        <w:rPr>
                          <w:rFonts w:eastAsiaTheme="minorHAnsi"/>
                          <w:noProof/>
                          <w:lang w:val="ro-RO"/>
                        </w:rPr>
                      </w:pPr>
                      <w:r>
                        <w:t xml:space="preserve">Figură </w:t>
                      </w:r>
                      <w:fldSimple w:instr=" STYLEREF 1 \s ">
                        <w:r w:rsidR="001E30FB">
                          <w:rPr>
                            <w:noProof/>
                          </w:rPr>
                          <w:t>3</w:t>
                        </w:r>
                      </w:fldSimple>
                      <w:r w:rsidR="00204200">
                        <w:noBreakHyphen/>
                      </w:r>
                      <w:fldSimple w:instr=" SEQ Figură \* ARABIC \s 1 ">
                        <w:r w:rsidR="001E30FB">
                          <w:rPr>
                            <w:noProof/>
                          </w:rPr>
                          <w:t>3</w:t>
                        </w:r>
                      </w:fldSimple>
                      <w:r>
                        <w:t xml:space="preserve"> - Municipiile și orașele din județ</w:t>
                      </w:r>
                    </w:p>
                  </w:txbxContent>
                </v:textbox>
                <w10:wrap type="square"/>
              </v:shape>
            </w:pict>
          </mc:Fallback>
        </mc:AlternateContent>
      </w:r>
      <w:r w:rsidRPr="00342022">
        <w:rPr>
          <w:noProof/>
          <w:lang w:val="ro-RO"/>
        </w:rPr>
        <w:drawing>
          <wp:anchor distT="0" distB="0" distL="114300" distR="114300" simplePos="0" relativeHeight="252662784" behindDoc="0" locked="0" layoutInCell="1" allowOverlap="1" wp14:anchorId="30268431" wp14:editId="5858C63A">
            <wp:simplePos x="0" y="0"/>
            <wp:positionH relativeFrom="column">
              <wp:posOffset>42545</wp:posOffset>
            </wp:positionH>
            <wp:positionV relativeFrom="paragraph">
              <wp:posOffset>172720</wp:posOffset>
            </wp:positionV>
            <wp:extent cx="6026785" cy="3694430"/>
            <wp:effectExtent l="0" t="0" r="0" b="127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26785" cy="3694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153F"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4</w:t>
      </w:r>
      <w:r w:rsidRPr="00342022">
        <w:rPr>
          <w:noProof/>
          <w:lang w:val="ro-RO"/>
        </w:rPr>
        <w:fldChar w:fldCharType="end"/>
      </w:r>
      <w:r w:rsidR="00AC153F" w:rsidRPr="00342022">
        <w:rPr>
          <w:lang w:val="ro-RO"/>
        </w:rPr>
        <w:t xml:space="preserve"> - Evoluția populației după domiciliu în cadrul județului Satu Mare</w:t>
      </w:r>
    </w:p>
    <w:p w14:paraId="4D90F2F3" w14:textId="7CBC2156" w:rsidR="00900976" w:rsidRPr="00342022" w:rsidRDefault="00900976" w:rsidP="00372BC2">
      <w:r w:rsidRPr="00342022">
        <w:t xml:space="preserve">Județul </w:t>
      </w:r>
      <w:r w:rsidR="00AC153F" w:rsidRPr="00342022">
        <w:t xml:space="preserve">Satu Mare </w:t>
      </w:r>
      <w:r w:rsidRPr="00342022">
        <w:t xml:space="preserve">cuprinde </w:t>
      </w:r>
      <w:r w:rsidR="001C0DCE" w:rsidRPr="00342022">
        <w:t xml:space="preserve">două municipii, patru orașe și 59 comune, înglobând </w:t>
      </w:r>
      <w:r w:rsidR="00AC153F" w:rsidRPr="00342022">
        <w:t>o populație de 381</w:t>
      </w:r>
      <w:r w:rsidR="007045B9" w:rsidRPr="00342022">
        <w:t>.</w:t>
      </w:r>
      <w:r w:rsidR="00AC153F" w:rsidRPr="00342022">
        <w:t>402, dintre care o populație urbană de 179</w:t>
      </w:r>
      <w:r w:rsidR="007045B9" w:rsidRPr="00342022">
        <w:t>.</w:t>
      </w:r>
      <w:r w:rsidR="00AC153F" w:rsidRPr="00342022">
        <w:t xml:space="preserve">955 oameni. </w:t>
      </w:r>
    </w:p>
    <w:p w14:paraId="2669B143" w14:textId="0EC6107D" w:rsidR="00465D4F" w:rsidRPr="00342022" w:rsidRDefault="006A655B" w:rsidP="00465D4F">
      <w:r w:rsidRPr="00342022">
        <w:t xml:space="preserve">Analizând evoluția populației din mediul urban, respectiv mediul rural, la nivelul județului se observă o scădere constantă a populației urbane începută din anul 2016, în raport cu o creștere ușoară </w:t>
      </w:r>
      <w:r w:rsidR="00465D4F" w:rsidRPr="00342022">
        <w:t xml:space="preserve">și constantă </w:t>
      </w:r>
      <w:r w:rsidRPr="00342022">
        <w:t xml:space="preserve">a populației rurale, </w:t>
      </w:r>
      <w:r w:rsidR="00465D4F" w:rsidRPr="00342022">
        <w:t>începută în anul 2015. În anul 2015 ponderea populației urbane a fost depășită de cea a populației rurale, resi</w:t>
      </w:r>
      <w:r w:rsidR="00A26F0D">
        <w:t>m</w:t>
      </w:r>
      <w:r w:rsidR="00465D4F" w:rsidRPr="00342022">
        <w:t xml:space="preserve">țindu-se fenomenul </w:t>
      </w:r>
      <w:proofErr w:type="spellStart"/>
      <w:r w:rsidR="00465D4F" w:rsidRPr="00342022">
        <w:t>suburbani</w:t>
      </w:r>
      <w:r w:rsidR="00A26F0D">
        <w:t>z</w:t>
      </w:r>
      <w:r w:rsidR="00465D4F" w:rsidRPr="00342022">
        <w:t>ării</w:t>
      </w:r>
      <w:proofErr w:type="spellEnd"/>
      <w:r w:rsidR="00465D4F" w:rsidRPr="00342022">
        <w:t xml:space="preserve"> centrelor urbane. </w:t>
      </w:r>
    </w:p>
    <w:p w14:paraId="2A416194" w14:textId="77777777" w:rsidR="00465D4F" w:rsidRPr="00342022" w:rsidRDefault="006A655B" w:rsidP="00465D4F">
      <w:pPr>
        <w:keepNext/>
        <w:ind w:firstLine="0"/>
      </w:pPr>
      <w:r w:rsidRPr="00342022">
        <w:rPr>
          <w:noProof/>
        </w:rPr>
        <w:lastRenderedPageBreak/>
        <w:drawing>
          <wp:inline distT="0" distB="0" distL="0" distR="0" wp14:anchorId="0F531D64" wp14:editId="0F25A506">
            <wp:extent cx="5996305" cy="2626242"/>
            <wp:effectExtent l="0" t="0" r="4445" b="3175"/>
            <wp:docPr id="8" name="Chart 8">
              <a:extLst xmlns:a="http://schemas.openxmlformats.org/drawingml/2006/main">
                <a:ext uri="{FF2B5EF4-FFF2-40B4-BE49-F238E27FC236}">
                  <a16:creationId xmlns:a16="http://schemas.microsoft.com/office/drawing/2014/main" id="{B6519262-A165-5881-16DE-6D8C59BFC0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114E1A9" w14:textId="09E92397" w:rsidR="006A655B" w:rsidRPr="00342022" w:rsidRDefault="00465D4F" w:rsidP="00465D4F">
      <w:pPr>
        <w:pStyle w:val="Caption"/>
        <w:ind w:firstLine="0"/>
        <w:jc w:val="both"/>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5</w:t>
      </w:r>
      <w:r w:rsidRPr="00342022">
        <w:rPr>
          <w:noProof/>
          <w:lang w:val="ro-RO"/>
        </w:rPr>
        <w:fldChar w:fldCharType="end"/>
      </w:r>
      <w:r w:rsidRPr="00342022">
        <w:rPr>
          <w:lang w:val="ro-RO"/>
        </w:rPr>
        <w:t xml:space="preserve"> - Ponderea populației din județ, în intervalul 2013-2022, după medii de rezidență, Sursă date: INS</w:t>
      </w:r>
    </w:p>
    <w:p w14:paraId="2FBD3B4F" w14:textId="110047C0" w:rsidR="00321689" w:rsidRPr="00342022" w:rsidRDefault="003F7BAD" w:rsidP="003F7BAD">
      <w:pPr>
        <w:ind w:firstLine="0"/>
        <w:rPr>
          <w:color w:val="FF0000"/>
        </w:rPr>
      </w:pPr>
      <w:r w:rsidRPr="00342022">
        <w:rPr>
          <w:noProof/>
        </w:rPr>
        <w:drawing>
          <wp:inline distT="0" distB="0" distL="0" distR="0" wp14:anchorId="52CD47E5" wp14:editId="126B7717">
            <wp:extent cx="5996305" cy="1198880"/>
            <wp:effectExtent l="0" t="0" r="4445" b="1270"/>
            <wp:docPr id="29699" name="Chart 29699">
              <a:extLst xmlns:a="http://schemas.openxmlformats.org/drawingml/2006/main">
                <a:ext uri="{FF2B5EF4-FFF2-40B4-BE49-F238E27FC236}">
                  <a16:creationId xmlns:a16="http://schemas.microsoft.com/office/drawing/2014/main" id="{1AF1FD4E-61DD-5D6B-525D-F188FB0AF2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B83EB16" w14:textId="129B3BF1" w:rsidR="00F3577A" w:rsidRPr="00342022" w:rsidRDefault="007045B9" w:rsidP="007045B9">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6</w:t>
      </w:r>
      <w:r w:rsidRPr="00342022">
        <w:rPr>
          <w:noProof/>
          <w:lang w:val="ro-RO"/>
        </w:rPr>
        <w:fldChar w:fldCharType="end"/>
      </w:r>
      <w:r w:rsidRPr="00342022">
        <w:rPr>
          <w:lang w:val="ro-RO"/>
        </w:rPr>
        <w:t xml:space="preserve"> - Populația urbană după domiciliu în intervalul 2013-2022</w:t>
      </w:r>
    </w:p>
    <w:p w14:paraId="255C476A" w14:textId="77777777" w:rsidR="00465D4F" w:rsidRPr="00342022" w:rsidRDefault="00465D4F" w:rsidP="00465D4F">
      <w:pPr>
        <w:keepNext/>
        <w:keepLines/>
      </w:pPr>
    </w:p>
    <w:p w14:paraId="38351A4F" w14:textId="58E35C64" w:rsidR="00465D4F" w:rsidRPr="00342022" w:rsidRDefault="00465D4F" w:rsidP="00465D4F">
      <w:pPr>
        <w:keepNext/>
        <w:keepLines/>
      </w:pPr>
      <w:r w:rsidRPr="00342022">
        <w:t xml:space="preserve">În ceea ce privește gradul de urbanizare, acesta a scăzut ușor în ultimii zece ani, conform datelor Institutului Național de Statistică, se observă o descreștere de 5,87%. </w:t>
      </w:r>
    </w:p>
    <w:p w14:paraId="683F210A" w14:textId="77777777" w:rsidR="00465D4F" w:rsidRPr="00342022" w:rsidRDefault="00465D4F" w:rsidP="00465D4F">
      <w:pPr>
        <w:keepNext/>
        <w:keepLines/>
      </w:pPr>
      <w:r w:rsidRPr="00342022">
        <w:t xml:space="preserve">Conform diagramei următoare, populația rurală a cunoscut o oarecare stagnare în perioada 2013-2021 și o descreștere în ultimul an, de  0,5%. </w:t>
      </w:r>
    </w:p>
    <w:p w14:paraId="2F0A7353" w14:textId="77777777" w:rsidR="00C82CCF" w:rsidRPr="00342022" w:rsidRDefault="00C26BFC" w:rsidP="00C82CCF">
      <w:pPr>
        <w:keepNext/>
        <w:keepLines/>
        <w:ind w:firstLine="0"/>
      </w:pPr>
      <w:r w:rsidRPr="00342022">
        <w:rPr>
          <w:noProof/>
        </w:rPr>
        <w:drawing>
          <wp:inline distT="0" distB="0" distL="0" distR="0" wp14:anchorId="7B58982A" wp14:editId="50002DEF">
            <wp:extent cx="5996305" cy="1250315"/>
            <wp:effectExtent l="0" t="0" r="4445" b="6985"/>
            <wp:docPr id="29701" name="Chart 29701">
              <a:extLst xmlns:a="http://schemas.openxmlformats.org/drawingml/2006/main">
                <a:ext uri="{FF2B5EF4-FFF2-40B4-BE49-F238E27FC236}">
                  <a16:creationId xmlns:a16="http://schemas.microsoft.com/office/drawing/2014/main" id="{26EC1F2E-AD92-27E5-06B1-810D863663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E3737F6" w14:textId="5961A8B4" w:rsidR="00C54B5C" w:rsidRPr="00342022" w:rsidRDefault="00C82CCF" w:rsidP="00C82CCF">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7</w:t>
      </w:r>
      <w:r w:rsidRPr="00342022">
        <w:rPr>
          <w:noProof/>
          <w:lang w:val="ro-RO"/>
        </w:rPr>
        <w:fldChar w:fldCharType="end"/>
      </w:r>
      <w:r w:rsidRPr="00342022">
        <w:rPr>
          <w:lang w:val="ro-RO"/>
        </w:rPr>
        <w:t xml:space="preserve"> - Populația rurală după </w:t>
      </w:r>
      <w:proofErr w:type="spellStart"/>
      <w:r w:rsidRPr="00342022">
        <w:rPr>
          <w:lang w:val="ro-RO"/>
        </w:rPr>
        <w:t>domniciliu</w:t>
      </w:r>
      <w:proofErr w:type="spellEnd"/>
      <w:r w:rsidRPr="00342022">
        <w:rPr>
          <w:lang w:val="ro-RO"/>
        </w:rPr>
        <w:t xml:space="preserve"> în intervalul 2013-2022</w:t>
      </w:r>
    </w:p>
    <w:p w14:paraId="488137D0" w14:textId="204712B0" w:rsidR="00675423" w:rsidRPr="00342022" w:rsidRDefault="00675423" w:rsidP="00675423"/>
    <w:p w14:paraId="03D5D612" w14:textId="77777777" w:rsidR="00675423" w:rsidRPr="00342022" w:rsidRDefault="00675423" w:rsidP="00675423">
      <w:pPr>
        <w:keepNext/>
        <w:keepLines/>
      </w:pPr>
      <w:r w:rsidRPr="00342022">
        <w:t>Conform PATN Secțiunea a IV-a, Municipiile Satu Mare și Carei sunt localități de rang II. La nivelul teritoriului României, localitățile de rang II reprezintă municipii de importanță interjudețeană, județeană sau cu rol de echilibru în rețeaua de localități.</w:t>
      </w:r>
    </w:p>
    <w:p w14:paraId="61A4A188" w14:textId="77777777" w:rsidR="00675423" w:rsidRPr="00342022" w:rsidRDefault="00675423" w:rsidP="00675423"/>
    <w:p w14:paraId="30E4272A" w14:textId="77777777" w:rsidR="00465D4F" w:rsidRPr="00342022" w:rsidRDefault="00465D4F" w:rsidP="00465D4F">
      <w:pPr>
        <w:pStyle w:val="Caption"/>
        <w:keepNext/>
        <w:ind w:firstLine="0"/>
        <w:jc w:val="center"/>
        <w:rPr>
          <w:noProof/>
          <w:color w:val="FF0000"/>
          <w:lang w:val="ro-RO"/>
        </w:rPr>
      </w:pPr>
      <w:r w:rsidRPr="00342022">
        <w:rPr>
          <w:noProof/>
          <w:color w:val="FF0000"/>
          <w:lang w:val="ro-RO"/>
        </w:rPr>
        <w:lastRenderedPageBreak/>
        <w:drawing>
          <wp:inline distT="0" distB="0" distL="0" distR="0" wp14:anchorId="35E39B95" wp14:editId="489594A9">
            <wp:extent cx="5726746" cy="3381554"/>
            <wp:effectExtent l="0" t="0" r="7620" b="0"/>
            <wp:docPr id="29712" name="Picture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720" b="1949"/>
                    <a:stretch/>
                  </pic:blipFill>
                  <pic:spPr bwMode="auto">
                    <a:xfrm>
                      <a:off x="0" y="0"/>
                      <a:ext cx="5727700" cy="3382118"/>
                    </a:xfrm>
                    <a:prstGeom prst="rect">
                      <a:avLst/>
                    </a:prstGeom>
                    <a:noFill/>
                    <a:ln>
                      <a:noFill/>
                    </a:ln>
                    <a:extLst>
                      <a:ext uri="{53640926-AAD7-44D8-BBD7-CCE9431645EC}">
                        <a14:shadowObscured xmlns:a14="http://schemas.microsoft.com/office/drawing/2010/main"/>
                      </a:ext>
                    </a:extLst>
                  </pic:spPr>
                </pic:pic>
              </a:graphicData>
            </a:graphic>
          </wp:inline>
        </w:drawing>
      </w:r>
    </w:p>
    <w:p w14:paraId="3BBF5318" w14:textId="16AA8C08" w:rsidR="00465D4F" w:rsidRPr="00342022" w:rsidRDefault="00465D4F" w:rsidP="00465D4F">
      <w:pPr>
        <w:pStyle w:val="Caption"/>
        <w:ind w:firstLine="0"/>
        <w:jc w:val="center"/>
        <w:rPr>
          <w:noProof/>
          <w:lang w:val="ro-RO"/>
        </w:rPr>
      </w:pPr>
      <w:bookmarkStart w:id="49" w:name="_Toc114152723"/>
      <w:r w:rsidRPr="00342022">
        <w:rPr>
          <w:noProof/>
          <w:lang w:val="ro-RO"/>
        </w:rPr>
        <w:t xml:space="preserve">Figură </w:t>
      </w:r>
      <w:r w:rsidR="00204200" w:rsidRPr="00342022">
        <w:rPr>
          <w:noProof/>
          <w:lang w:val="ro-RO"/>
        </w:rPr>
        <w:fldChar w:fldCharType="begin"/>
      </w:r>
      <w:r w:rsidR="00204200" w:rsidRPr="00342022">
        <w:rPr>
          <w:noProof/>
          <w:lang w:val="ro-RO"/>
        </w:rPr>
        <w:instrText xml:space="preserve"> STYLEREF 1 \s </w:instrText>
      </w:r>
      <w:r w:rsidR="00204200" w:rsidRPr="00342022">
        <w:rPr>
          <w:noProof/>
          <w:lang w:val="ro-RO"/>
        </w:rPr>
        <w:fldChar w:fldCharType="separate"/>
      </w:r>
      <w:r w:rsidR="001E30FB">
        <w:rPr>
          <w:noProof/>
          <w:lang w:val="ro-RO"/>
        </w:rPr>
        <w:t>3</w:t>
      </w:r>
      <w:r w:rsidR="00204200" w:rsidRPr="00342022">
        <w:rPr>
          <w:noProof/>
          <w:lang w:val="ro-RO"/>
        </w:rPr>
        <w:fldChar w:fldCharType="end"/>
      </w:r>
      <w:r w:rsidR="00204200" w:rsidRPr="00342022">
        <w:rPr>
          <w:noProof/>
          <w:lang w:val="ro-RO"/>
        </w:rPr>
        <w:noBreakHyphen/>
      </w:r>
      <w:r w:rsidR="00204200" w:rsidRPr="00342022">
        <w:rPr>
          <w:noProof/>
          <w:lang w:val="ro-RO"/>
        </w:rPr>
        <w:fldChar w:fldCharType="begin"/>
      </w:r>
      <w:r w:rsidR="00204200" w:rsidRPr="00342022">
        <w:rPr>
          <w:noProof/>
          <w:lang w:val="ro-RO"/>
        </w:rPr>
        <w:instrText xml:space="preserve"> SEQ Figură \* ARABIC \s 1 </w:instrText>
      </w:r>
      <w:r w:rsidR="00204200" w:rsidRPr="00342022">
        <w:rPr>
          <w:noProof/>
          <w:lang w:val="ro-RO"/>
        </w:rPr>
        <w:fldChar w:fldCharType="separate"/>
      </w:r>
      <w:r w:rsidR="001E30FB">
        <w:rPr>
          <w:noProof/>
          <w:lang w:val="ro-RO"/>
        </w:rPr>
        <w:t>8</w:t>
      </w:r>
      <w:r w:rsidR="00204200" w:rsidRPr="00342022">
        <w:rPr>
          <w:noProof/>
          <w:lang w:val="ro-RO"/>
        </w:rPr>
        <w:fldChar w:fldCharType="end"/>
      </w:r>
      <w:r w:rsidRPr="00342022">
        <w:rPr>
          <w:noProof/>
          <w:lang w:val="ro-RO"/>
        </w:rPr>
        <w:t xml:space="preserve"> - Populația după domiciliu  la nivelul </w:t>
      </w:r>
      <w:bookmarkEnd w:id="49"/>
      <w:r w:rsidRPr="00342022">
        <w:rPr>
          <w:noProof/>
          <w:lang w:val="ro-RO"/>
        </w:rPr>
        <w:t xml:space="preserve">UAT-urilor componente </w:t>
      </w:r>
    </w:p>
    <w:p w14:paraId="4667286E" w14:textId="77777777" w:rsidR="008D031E" w:rsidRPr="00342022" w:rsidRDefault="00F6453C" w:rsidP="008D031E">
      <w:pPr>
        <w:keepNext/>
        <w:ind w:firstLine="0"/>
      </w:pPr>
      <w:r w:rsidRPr="00342022">
        <w:rPr>
          <w:noProof/>
        </w:rPr>
        <w:drawing>
          <wp:inline distT="0" distB="0" distL="0" distR="0" wp14:anchorId="1C070845" wp14:editId="646C9FE6">
            <wp:extent cx="5875286" cy="1121410"/>
            <wp:effectExtent l="0" t="0" r="11430" b="2540"/>
            <wp:docPr id="29705" name="Chart 29705">
              <a:extLst xmlns:a="http://schemas.openxmlformats.org/drawingml/2006/main">
                <a:ext uri="{FF2B5EF4-FFF2-40B4-BE49-F238E27FC236}">
                  <a16:creationId xmlns:a16="http://schemas.microsoft.com/office/drawing/2014/main" id="{7D7B5091-BBF3-1DC6-E3E2-6B724B4C0F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E651075" w14:textId="740417BC" w:rsidR="00321689" w:rsidRPr="00342022" w:rsidRDefault="008D031E" w:rsidP="008D031E">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9</w:t>
      </w:r>
      <w:r w:rsidRPr="00342022">
        <w:rPr>
          <w:noProof/>
          <w:lang w:val="ro-RO"/>
        </w:rPr>
        <w:fldChar w:fldCharType="end"/>
      </w:r>
      <w:r w:rsidRPr="00342022">
        <w:rPr>
          <w:lang w:val="ro-RO"/>
        </w:rPr>
        <w:t xml:space="preserve"> - Populația după domiciliu în Municipiul Satu Mare</w:t>
      </w:r>
      <w:r w:rsidR="006A655B" w:rsidRPr="00342022">
        <w:rPr>
          <w:lang w:val="ro-RO"/>
        </w:rPr>
        <w:t xml:space="preserve"> în intervalul 2013-2022</w:t>
      </w:r>
    </w:p>
    <w:p w14:paraId="2E86F74A" w14:textId="77777777" w:rsidR="003F7BAD" w:rsidRPr="00342022" w:rsidRDefault="003F7BAD" w:rsidP="003F7BAD">
      <w:pPr>
        <w:keepNext/>
        <w:ind w:firstLine="0"/>
      </w:pPr>
      <w:r w:rsidRPr="00342022">
        <w:rPr>
          <w:noProof/>
        </w:rPr>
        <w:drawing>
          <wp:inline distT="0" distB="0" distL="0" distR="0" wp14:anchorId="0732BF4B" wp14:editId="4DE7CD4B">
            <wp:extent cx="5932805" cy="1169582"/>
            <wp:effectExtent l="0" t="0" r="10795" b="12065"/>
            <wp:docPr id="29710" name="Chart 29710">
              <a:extLst xmlns:a="http://schemas.openxmlformats.org/drawingml/2006/main">
                <a:ext uri="{FF2B5EF4-FFF2-40B4-BE49-F238E27FC236}">
                  <a16:creationId xmlns:a16="http://schemas.microsoft.com/office/drawing/2014/main" id="{7D26EB4C-40FA-7E57-1D13-F6CE2F82F3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F2FEF7A" w14:textId="796E6760" w:rsidR="003F7BAD" w:rsidRPr="00342022" w:rsidRDefault="003F7BAD" w:rsidP="003F7BAD">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10</w:t>
      </w:r>
      <w:r w:rsidRPr="00342022">
        <w:rPr>
          <w:noProof/>
          <w:lang w:val="ro-RO"/>
        </w:rPr>
        <w:fldChar w:fldCharType="end"/>
      </w:r>
      <w:r w:rsidRPr="00342022">
        <w:rPr>
          <w:lang w:val="ro-RO"/>
        </w:rPr>
        <w:t xml:space="preserve"> - Populația după domiciliu în Municipiul Carei</w:t>
      </w:r>
      <w:r w:rsidR="006A655B" w:rsidRPr="00342022">
        <w:rPr>
          <w:lang w:val="ro-RO"/>
        </w:rPr>
        <w:t xml:space="preserve"> în intervalul 2013-2022</w:t>
      </w:r>
    </w:p>
    <w:p w14:paraId="089A10BF" w14:textId="3B47499A" w:rsidR="003F7BAD" w:rsidRPr="00342022" w:rsidRDefault="003F7BAD" w:rsidP="003F7BAD">
      <w:r w:rsidRPr="00342022">
        <w:t xml:space="preserve">Ambele municipii au cunoscut o scădere ușoară a populației după domiciliu, conform Institutului Național de Statistică. Astfel, populația din Satu Mare a scăzut cu 7%, iar cea din Carei cu 5,8% în perioada 2013-2022. </w:t>
      </w:r>
    </w:p>
    <w:p w14:paraId="2407123D" w14:textId="5697E8D4" w:rsidR="00444834" w:rsidRPr="00342022" w:rsidRDefault="00444834" w:rsidP="00444834">
      <w:r w:rsidRPr="00342022">
        <w:t xml:space="preserve">România trece printr-un proces de îmbătrânire demografică, început încă din anii 90, fenomen ce reprezintă reducerea populației tinere și creșterea numărului vârstnicilor, principala cauză fiind scăderea natalității sub rata optimă de înlocuire a generațiilor. </w:t>
      </w:r>
    </w:p>
    <w:p w14:paraId="58B14B35" w14:textId="77777777" w:rsidR="008A7020" w:rsidRPr="00342022" w:rsidRDefault="008A7020" w:rsidP="008A7020">
      <w:r w:rsidRPr="00342022">
        <w:t xml:space="preserve">La nivelul anului 2022, conform datelor furnizate de INSSE, piramida vârstelor din Județul Satu Mare   relevă o majoritate a populației mature tinere, cu vârste cuprinse între 30-54 ani. Numărul populației cu vârste cuprinse între 54-64 ani, ce va ieși din câmpul muncii în perioada următoare este ușor mai mare față de numărul persoanelor de 10-24 ani care îi vor înlocui. Problema deficitului de forță de muncă va apărea abia peste 15 ani, datorită îngustării bazei piramidei, care nu va reuși să susțină numărul mare al viitorilor pensionari, aflați acum în categoria de vârstă 40-49. Acest fenomen poate fi atenuat printr-o serie de politici economice și sociale care au ca scop încurajarea întemeierii de familii și creșterea natalității. </w:t>
      </w:r>
    </w:p>
    <w:p w14:paraId="249F19AE" w14:textId="77777777" w:rsidR="008A7020" w:rsidRPr="00342022" w:rsidRDefault="008A7020" w:rsidP="008A7020">
      <w:r w:rsidRPr="00342022">
        <w:lastRenderedPageBreak/>
        <w:t xml:space="preserve">Structura populației relevă tendința generală de scădere a populației active și de creștere a numărului vârstnicilor, în timp ce numărul copiilor este relativ constant. </w:t>
      </w:r>
    </w:p>
    <w:p w14:paraId="2B4A8B16" w14:textId="1A476A87" w:rsidR="00E711AA" w:rsidRPr="00342022" w:rsidRDefault="008A4938" w:rsidP="00E711AA">
      <w:pPr>
        <w:keepNext/>
        <w:ind w:firstLine="0"/>
        <w:jc w:val="center"/>
        <w:rPr>
          <w:color w:val="FF0000"/>
        </w:rPr>
      </w:pPr>
      <w:r w:rsidRPr="00342022">
        <w:rPr>
          <w:noProof/>
        </w:rPr>
        <w:drawing>
          <wp:inline distT="0" distB="0" distL="0" distR="0" wp14:anchorId="40CE71B8" wp14:editId="52146F73">
            <wp:extent cx="5732145" cy="2892056"/>
            <wp:effectExtent l="0" t="0" r="1905" b="3810"/>
            <wp:docPr id="29713" name="Chart 29713">
              <a:extLst xmlns:a="http://schemas.openxmlformats.org/drawingml/2006/main">
                <a:ext uri="{FF2B5EF4-FFF2-40B4-BE49-F238E27FC236}">
                  <a16:creationId xmlns:a16="http://schemas.microsoft.com/office/drawing/2014/main" id="{126A7276-E12E-4D07-BD40-75CAE0F596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95FC211" w14:textId="340E5E95" w:rsidR="009C1E3F" w:rsidRPr="00342022" w:rsidRDefault="00E711AA" w:rsidP="008A7020">
      <w:pPr>
        <w:pStyle w:val="Caption"/>
        <w:ind w:firstLine="0"/>
        <w:jc w:val="center"/>
        <w:rPr>
          <w:noProof/>
          <w:lang w:val="ro-RO"/>
        </w:rPr>
      </w:pPr>
      <w:bookmarkStart w:id="50" w:name="_Toc114152729"/>
      <w:r w:rsidRPr="00342022">
        <w:rPr>
          <w:noProof/>
          <w:lang w:val="ro-RO"/>
        </w:rPr>
        <w:t xml:space="preserve">Figură </w:t>
      </w:r>
      <w:r w:rsidR="00204200" w:rsidRPr="00342022">
        <w:rPr>
          <w:noProof/>
          <w:lang w:val="ro-RO"/>
        </w:rPr>
        <w:fldChar w:fldCharType="begin"/>
      </w:r>
      <w:r w:rsidR="00204200" w:rsidRPr="00342022">
        <w:rPr>
          <w:noProof/>
          <w:lang w:val="ro-RO"/>
        </w:rPr>
        <w:instrText xml:space="preserve"> STYLEREF 1 \s </w:instrText>
      </w:r>
      <w:r w:rsidR="00204200" w:rsidRPr="00342022">
        <w:rPr>
          <w:noProof/>
          <w:lang w:val="ro-RO"/>
        </w:rPr>
        <w:fldChar w:fldCharType="separate"/>
      </w:r>
      <w:r w:rsidR="001E30FB">
        <w:rPr>
          <w:noProof/>
          <w:lang w:val="ro-RO"/>
        </w:rPr>
        <w:t>3</w:t>
      </w:r>
      <w:r w:rsidR="00204200" w:rsidRPr="00342022">
        <w:rPr>
          <w:noProof/>
          <w:lang w:val="ro-RO"/>
        </w:rPr>
        <w:fldChar w:fldCharType="end"/>
      </w:r>
      <w:r w:rsidR="00204200" w:rsidRPr="00342022">
        <w:rPr>
          <w:noProof/>
          <w:lang w:val="ro-RO"/>
        </w:rPr>
        <w:noBreakHyphen/>
      </w:r>
      <w:r w:rsidR="00204200" w:rsidRPr="00342022">
        <w:rPr>
          <w:noProof/>
          <w:lang w:val="ro-RO"/>
        </w:rPr>
        <w:fldChar w:fldCharType="begin"/>
      </w:r>
      <w:r w:rsidR="00204200" w:rsidRPr="00342022">
        <w:rPr>
          <w:noProof/>
          <w:lang w:val="ro-RO"/>
        </w:rPr>
        <w:instrText xml:space="preserve"> SEQ Figură \* ARABIC \s 1 </w:instrText>
      </w:r>
      <w:r w:rsidR="00204200" w:rsidRPr="00342022">
        <w:rPr>
          <w:noProof/>
          <w:lang w:val="ro-RO"/>
        </w:rPr>
        <w:fldChar w:fldCharType="separate"/>
      </w:r>
      <w:r w:rsidR="001E30FB">
        <w:rPr>
          <w:noProof/>
          <w:lang w:val="ro-RO"/>
        </w:rPr>
        <w:t>11</w:t>
      </w:r>
      <w:r w:rsidR="00204200" w:rsidRPr="00342022">
        <w:rPr>
          <w:noProof/>
          <w:lang w:val="ro-RO"/>
        </w:rPr>
        <w:fldChar w:fldCharType="end"/>
      </w:r>
      <w:r w:rsidRPr="00342022">
        <w:rPr>
          <w:noProof/>
          <w:lang w:val="ro-RO"/>
        </w:rPr>
        <w:t xml:space="preserve"> - Piramida vârstelor, pe sexe, pentru </w:t>
      </w:r>
      <w:r w:rsidR="008A4938" w:rsidRPr="00342022">
        <w:rPr>
          <w:noProof/>
          <w:lang w:val="ro-RO"/>
        </w:rPr>
        <w:t>Județul Satu Mare</w:t>
      </w:r>
      <w:r w:rsidRPr="00342022">
        <w:rPr>
          <w:noProof/>
          <w:lang w:val="ro-RO"/>
        </w:rPr>
        <w:t>, Sursă date: INSSE 202</w:t>
      </w:r>
      <w:r w:rsidR="008A4938" w:rsidRPr="00342022">
        <w:rPr>
          <w:noProof/>
          <w:lang w:val="ro-RO"/>
        </w:rPr>
        <w:t>2</w:t>
      </w:r>
      <w:r w:rsidRPr="00342022">
        <w:rPr>
          <w:noProof/>
          <w:lang w:val="ro-RO"/>
        </w:rPr>
        <w:t>, Date prelucrate de consultant</w:t>
      </w:r>
      <w:bookmarkEnd w:id="50"/>
    </w:p>
    <w:p w14:paraId="57E297BF" w14:textId="64515827" w:rsidR="00E711AA" w:rsidRPr="00342022" w:rsidRDefault="00E711AA" w:rsidP="00E711AA">
      <w:r w:rsidRPr="00342022">
        <w:t>Totodată, ponderea persoanelor de 65 de ani și peste din totalul populației de la nivel</w:t>
      </w:r>
      <w:r w:rsidR="005D1D0F" w:rsidRPr="00342022">
        <w:t xml:space="preserve"> județean</w:t>
      </w:r>
      <w:r w:rsidRPr="00342022">
        <w:t>, este de 1</w:t>
      </w:r>
      <w:r w:rsidR="005E6426" w:rsidRPr="00342022">
        <w:t>5</w:t>
      </w:r>
      <w:r w:rsidRPr="00342022">
        <w:t>,2</w:t>
      </w:r>
      <w:r w:rsidR="005E6426" w:rsidRPr="00342022">
        <w:t>3</w:t>
      </w:r>
      <w:r w:rsidRPr="00342022">
        <w:t>%</w:t>
      </w:r>
      <w:r w:rsidR="008E4EF5" w:rsidRPr="00342022">
        <w:t xml:space="preserve">, </w:t>
      </w:r>
      <w:r w:rsidR="005E6426" w:rsidRPr="00342022">
        <w:t xml:space="preserve">inferioară </w:t>
      </w:r>
      <w:r w:rsidR="008E4EF5" w:rsidRPr="00342022">
        <w:t xml:space="preserve">celei raportate la nivel național (16,9). </w:t>
      </w:r>
    </w:p>
    <w:p w14:paraId="1E914379" w14:textId="63ECD460" w:rsidR="00C62AC7" w:rsidRPr="00342022" w:rsidRDefault="00C62AC7" w:rsidP="00C62AC7">
      <w:r w:rsidRPr="00342022">
        <w:t>Conform datelor furnizate de Institutul Național de Statistică 202</w:t>
      </w:r>
      <w:r w:rsidR="005C3587" w:rsidRPr="00342022">
        <w:t>2</w:t>
      </w:r>
      <w:r w:rsidRPr="00342022">
        <w:t xml:space="preserve"> și prelucrarea acestora de către consultant, rata de înlocuire a forței de muncă înregistrat</w:t>
      </w:r>
      <w:r w:rsidR="00803108" w:rsidRPr="00342022">
        <w:t>ă</w:t>
      </w:r>
      <w:r w:rsidRPr="00342022">
        <w:t xml:space="preserve"> în anul 202</w:t>
      </w:r>
      <w:r w:rsidR="00427F01" w:rsidRPr="00342022">
        <w:t>2</w:t>
      </w:r>
      <w:r w:rsidRPr="00342022">
        <w:t xml:space="preserve"> la </w:t>
      </w:r>
      <w:r w:rsidR="00427F01" w:rsidRPr="00342022">
        <w:t>nivel județean</w:t>
      </w:r>
      <w:r w:rsidR="00163C33" w:rsidRPr="00342022">
        <w:t xml:space="preserve"> </w:t>
      </w:r>
      <w:r w:rsidR="00803108" w:rsidRPr="00342022">
        <w:t xml:space="preserve">este </w:t>
      </w:r>
      <w:r w:rsidR="00163C33" w:rsidRPr="00342022">
        <w:t xml:space="preserve"> </w:t>
      </w:r>
      <w:r w:rsidRPr="00342022">
        <w:t xml:space="preserve">de </w:t>
      </w:r>
      <w:r w:rsidR="00803108" w:rsidRPr="00342022">
        <w:t>639</w:t>
      </w:r>
      <w:r w:rsidRPr="00342022">
        <w:t>, însemnând ca</w:t>
      </w:r>
      <w:r w:rsidR="00803108" w:rsidRPr="00342022">
        <w:t xml:space="preserve"> </w:t>
      </w:r>
      <w:r w:rsidRPr="00342022">
        <w:t xml:space="preserve"> peste 15 ani la 1000 de persoane ce vor ieși din câmpul muncii, vor fi înlocuite cu aproximativ </w:t>
      </w:r>
      <w:r w:rsidR="00803108" w:rsidRPr="00342022">
        <w:t>639</w:t>
      </w:r>
      <w:r w:rsidRPr="00342022">
        <w:t xml:space="preserve"> persoane, rezultând un deficit </w:t>
      </w:r>
      <w:r w:rsidR="00A26F0D">
        <w:t>d</w:t>
      </w:r>
      <w:r w:rsidRPr="00342022">
        <w:t xml:space="preserve">e forță de muncă de </w:t>
      </w:r>
      <w:r w:rsidR="00803108" w:rsidRPr="00342022">
        <w:t>361</w:t>
      </w:r>
      <w:r w:rsidRPr="00342022">
        <w:t xml:space="preserve"> persoane.</w:t>
      </w:r>
      <w:r w:rsidR="003C2655" w:rsidRPr="00342022">
        <w:t xml:space="preserve"> Deficitul de forță de muncă de la nivelul </w:t>
      </w:r>
      <w:r w:rsidR="00803108" w:rsidRPr="00342022">
        <w:t xml:space="preserve">județului este similar cu cel de la nivel național. </w:t>
      </w:r>
    </w:p>
    <w:p w14:paraId="79CD37B5" w14:textId="09E82FA2" w:rsidR="0033647E" w:rsidRPr="00342022" w:rsidRDefault="00803108" w:rsidP="00C62AC7">
      <w:r w:rsidRPr="00342022">
        <w:t xml:space="preserve"> </w:t>
      </w:r>
      <w:r w:rsidR="0033647E" w:rsidRPr="00342022">
        <w:t xml:space="preserve">Raportul de dependență demografică sugerează că 100 de adulți trebuie să susțină din punct de vedere financiar aproximativ </w:t>
      </w:r>
      <w:r w:rsidR="00AD073B" w:rsidRPr="00342022">
        <w:t>4</w:t>
      </w:r>
      <w:r w:rsidRPr="00342022">
        <w:t>3</w:t>
      </w:r>
      <w:r w:rsidR="00ED4D25" w:rsidRPr="00342022">
        <w:t xml:space="preserve">  </w:t>
      </w:r>
      <w:r w:rsidR="0033647E" w:rsidRPr="00342022">
        <w:t>tineri și vârstnici</w:t>
      </w:r>
      <w:r w:rsidR="00AD073B" w:rsidRPr="00342022">
        <w:t xml:space="preserve"> </w:t>
      </w:r>
      <w:r w:rsidR="00ED4D25" w:rsidRPr="00342022">
        <w:t xml:space="preserve">în </w:t>
      </w:r>
      <w:r w:rsidRPr="00342022">
        <w:t>județul Satu Mare</w:t>
      </w:r>
      <w:r w:rsidR="00ED4D25" w:rsidRPr="00342022">
        <w:t xml:space="preserve">. </w:t>
      </w:r>
    </w:p>
    <w:p w14:paraId="3A23B549" w14:textId="42A94B30" w:rsidR="008A17B6" w:rsidRPr="00342022" w:rsidRDefault="008A17B6" w:rsidP="0005453A">
      <w:bookmarkStart w:id="51" w:name="_Toc114152903"/>
      <w:r w:rsidRPr="00342022">
        <w:t xml:space="preserve">Tabel </w:t>
      </w:r>
      <w:r w:rsidR="009658BB" w:rsidRPr="00342022">
        <w:fldChar w:fldCharType="begin"/>
      </w:r>
      <w:r w:rsidR="009658BB" w:rsidRPr="00342022">
        <w:instrText xml:space="preserve"> STYLEREF 1 \s </w:instrText>
      </w:r>
      <w:r w:rsidR="009658BB" w:rsidRPr="00342022">
        <w:fldChar w:fldCharType="separate"/>
      </w:r>
      <w:r w:rsidR="001E30FB">
        <w:t>3</w:t>
      </w:r>
      <w:r w:rsidR="009658BB" w:rsidRPr="00342022">
        <w:fldChar w:fldCharType="end"/>
      </w:r>
      <w:r w:rsidR="009658BB" w:rsidRPr="00342022">
        <w:noBreakHyphen/>
      </w:r>
      <w:r w:rsidR="009658BB" w:rsidRPr="00342022">
        <w:fldChar w:fldCharType="begin"/>
      </w:r>
      <w:r w:rsidR="009658BB" w:rsidRPr="00342022">
        <w:instrText xml:space="preserve"> SEQ Tabel \* ARABIC \s 1 </w:instrText>
      </w:r>
      <w:r w:rsidR="009658BB" w:rsidRPr="00342022">
        <w:fldChar w:fldCharType="separate"/>
      </w:r>
      <w:r w:rsidR="001E30FB">
        <w:t>1</w:t>
      </w:r>
      <w:r w:rsidR="009658BB" w:rsidRPr="00342022">
        <w:fldChar w:fldCharType="end"/>
      </w:r>
      <w:r w:rsidRPr="00342022">
        <w:t xml:space="preserve"> - Indicatori demografici</w:t>
      </w:r>
      <w:bookmarkEnd w:id="51"/>
    </w:p>
    <w:tbl>
      <w:tblPr>
        <w:tblStyle w:val="LightList-Accent1"/>
        <w:tblW w:w="9204" w:type="dxa"/>
        <w:tblLook w:val="04A0" w:firstRow="1" w:lastRow="0" w:firstColumn="1" w:lastColumn="0" w:noHBand="0" w:noVBand="1"/>
      </w:tblPr>
      <w:tblGrid>
        <w:gridCol w:w="5377"/>
        <w:gridCol w:w="2126"/>
        <w:gridCol w:w="1701"/>
      </w:tblGrid>
      <w:tr w:rsidR="00803108" w:rsidRPr="00342022" w14:paraId="12D57FEE" w14:textId="77777777" w:rsidTr="0067542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77" w:type="dxa"/>
            <w:noWrap/>
            <w:vAlign w:val="center"/>
            <w:hideMark/>
          </w:tcPr>
          <w:p w14:paraId="48C55A37" w14:textId="77777777" w:rsidR="00803108" w:rsidRPr="00342022" w:rsidRDefault="00803108" w:rsidP="00DC2601">
            <w:pPr>
              <w:ind w:firstLine="0"/>
              <w:jc w:val="left"/>
              <w:rPr>
                <w:rFonts w:eastAsia="Times New Roman" w:cs="Times New Roman"/>
              </w:rPr>
            </w:pPr>
            <w:r w:rsidRPr="00342022">
              <w:rPr>
                <w:rFonts w:eastAsia="Times New Roman" w:cs="Times New Roman"/>
              </w:rPr>
              <w:t>Indicatori demografici</w:t>
            </w:r>
          </w:p>
        </w:tc>
        <w:tc>
          <w:tcPr>
            <w:tcW w:w="2126" w:type="dxa"/>
            <w:noWrap/>
            <w:vAlign w:val="center"/>
            <w:hideMark/>
          </w:tcPr>
          <w:p w14:paraId="5622C519" w14:textId="5A3651AE" w:rsidR="00803108" w:rsidRPr="00342022" w:rsidRDefault="00803108" w:rsidP="005E4D20">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rPr>
            </w:pPr>
            <w:r w:rsidRPr="00342022">
              <w:rPr>
                <w:rFonts w:eastAsia="Times New Roman" w:cs="Times New Roman"/>
              </w:rPr>
              <w:t>Județul Satu Mare</w:t>
            </w:r>
          </w:p>
        </w:tc>
        <w:tc>
          <w:tcPr>
            <w:tcW w:w="1701" w:type="dxa"/>
            <w:noWrap/>
            <w:vAlign w:val="center"/>
            <w:hideMark/>
          </w:tcPr>
          <w:p w14:paraId="307EFDA5" w14:textId="77777777" w:rsidR="00803108" w:rsidRPr="00342022" w:rsidRDefault="00803108" w:rsidP="005E4D20">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rPr>
            </w:pPr>
            <w:r w:rsidRPr="00342022">
              <w:rPr>
                <w:rFonts w:eastAsia="Times New Roman" w:cs="Times New Roman"/>
              </w:rPr>
              <w:t>România</w:t>
            </w:r>
          </w:p>
        </w:tc>
      </w:tr>
      <w:tr w:rsidR="00803108" w:rsidRPr="00342022" w14:paraId="0D5A543C" w14:textId="77777777" w:rsidTr="0067542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77" w:type="dxa"/>
            <w:noWrap/>
          </w:tcPr>
          <w:p w14:paraId="239990E6" w14:textId="77777777" w:rsidR="00803108" w:rsidRPr="00342022" w:rsidRDefault="00803108" w:rsidP="00DC2601">
            <w:pPr>
              <w:autoSpaceDE w:val="0"/>
              <w:autoSpaceDN w:val="0"/>
              <w:adjustRightInd w:val="0"/>
              <w:ind w:firstLine="0"/>
              <w:rPr>
                <w:rFonts w:eastAsia="Times New Roman" w:cs="Times New Roman"/>
                <w:b w:val="0"/>
                <w:bCs w:val="0"/>
              </w:rPr>
            </w:pPr>
            <w:r w:rsidRPr="00342022">
              <w:rPr>
                <w:rFonts w:eastAsia="Times New Roman" w:cs="Times New Roman"/>
                <w:b w:val="0"/>
                <w:bCs w:val="0"/>
              </w:rPr>
              <w:t>Proporția persoanelor de 0 - 14 ani din populație (%)</w:t>
            </w:r>
          </w:p>
        </w:tc>
        <w:tc>
          <w:tcPr>
            <w:tcW w:w="2126" w:type="dxa"/>
            <w:noWrap/>
          </w:tcPr>
          <w:p w14:paraId="55588D50" w14:textId="7BAB0028" w:rsidR="00803108" w:rsidRPr="00342022" w:rsidRDefault="00803108" w:rsidP="005E4D20">
            <w:pPr>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rPr>
            </w:pPr>
            <w:r w:rsidRPr="00342022">
              <w:rPr>
                <w:rFonts w:cs="Calibri"/>
                <w:sz w:val="22"/>
                <w:szCs w:val="22"/>
              </w:rPr>
              <w:t>14,88</w:t>
            </w:r>
          </w:p>
        </w:tc>
        <w:tc>
          <w:tcPr>
            <w:tcW w:w="1701" w:type="dxa"/>
            <w:noWrap/>
          </w:tcPr>
          <w:p w14:paraId="3936FB7A" w14:textId="2C9292D6" w:rsidR="00803108" w:rsidRPr="00342022" w:rsidRDefault="00803108" w:rsidP="005E4D20">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rPr>
            </w:pPr>
            <w:r w:rsidRPr="00342022">
              <w:rPr>
                <w:rFonts w:eastAsia="Times New Roman" w:cs="Times New Roman"/>
                <w:bCs/>
              </w:rPr>
              <w:t>14,</w:t>
            </w:r>
            <w:r w:rsidR="0041283D" w:rsidRPr="00342022">
              <w:rPr>
                <w:rFonts w:eastAsia="Times New Roman" w:cs="Times New Roman"/>
                <w:bCs/>
              </w:rPr>
              <w:t>53</w:t>
            </w:r>
          </w:p>
        </w:tc>
      </w:tr>
      <w:tr w:rsidR="00803108" w:rsidRPr="00342022" w14:paraId="38D1EB21" w14:textId="77777777" w:rsidTr="00675423">
        <w:trPr>
          <w:trHeight w:val="300"/>
        </w:trPr>
        <w:tc>
          <w:tcPr>
            <w:cnfStyle w:val="001000000000" w:firstRow="0" w:lastRow="0" w:firstColumn="1" w:lastColumn="0" w:oddVBand="0" w:evenVBand="0" w:oddHBand="0" w:evenHBand="0" w:firstRowFirstColumn="0" w:firstRowLastColumn="0" w:lastRowFirstColumn="0" w:lastRowLastColumn="0"/>
            <w:tcW w:w="5377" w:type="dxa"/>
            <w:noWrap/>
          </w:tcPr>
          <w:p w14:paraId="5D5E3E43" w14:textId="77777777" w:rsidR="00803108" w:rsidRPr="00342022" w:rsidRDefault="00803108" w:rsidP="00DC2601">
            <w:pPr>
              <w:autoSpaceDE w:val="0"/>
              <w:autoSpaceDN w:val="0"/>
              <w:adjustRightInd w:val="0"/>
              <w:ind w:firstLine="0"/>
              <w:rPr>
                <w:rFonts w:eastAsia="Times New Roman" w:cs="Times New Roman"/>
                <w:b w:val="0"/>
                <w:bCs w:val="0"/>
              </w:rPr>
            </w:pPr>
            <w:r w:rsidRPr="00342022">
              <w:rPr>
                <w:rFonts w:eastAsia="Times New Roman" w:cs="Times New Roman"/>
                <w:b w:val="0"/>
                <w:bCs w:val="0"/>
              </w:rPr>
              <w:t>Proporția persoanelor de 65 de ani și peste din  populație (%)</w:t>
            </w:r>
          </w:p>
        </w:tc>
        <w:tc>
          <w:tcPr>
            <w:tcW w:w="2126" w:type="dxa"/>
            <w:noWrap/>
          </w:tcPr>
          <w:p w14:paraId="03878096" w14:textId="769CA82A" w:rsidR="00803108" w:rsidRPr="00342022" w:rsidRDefault="00803108" w:rsidP="005E4D20">
            <w:pPr>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rPr>
            </w:pPr>
            <w:r w:rsidRPr="00342022">
              <w:rPr>
                <w:rFonts w:cs="Calibri"/>
                <w:sz w:val="22"/>
                <w:szCs w:val="22"/>
              </w:rPr>
              <w:t>15,23</w:t>
            </w:r>
          </w:p>
        </w:tc>
        <w:tc>
          <w:tcPr>
            <w:tcW w:w="1701" w:type="dxa"/>
            <w:noWrap/>
          </w:tcPr>
          <w:p w14:paraId="7F1A8E4C" w14:textId="5B3AE7FD" w:rsidR="00803108" w:rsidRPr="00342022" w:rsidRDefault="0041283D" w:rsidP="005E4D20">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rPr>
            </w:pPr>
            <w:r w:rsidRPr="00342022">
              <w:rPr>
                <w:rFonts w:eastAsia="Times New Roman" w:cs="Times New Roman"/>
                <w:bCs/>
              </w:rPr>
              <w:t>17,</w:t>
            </w:r>
            <w:r w:rsidR="0005453A" w:rsidRPr="00342022">
              <w:rPr>
                <w:rFonts w:eastAsia="Times New Roman" w:cs="Times New Roman"/>
                <w:bCs/>
              </w:rPr>
              <w:t>45</w:t>
            </w:r>
          </w:p>
        </w:tc>
      </w:tr>
      <w:tr w:rsidR="00803108" w:rsidRPr="00342022" w14:paraId="578EFEFE" w14:textId="77777777" w:rsidTr="0067542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77" w:type="dxa"/>
            <w:noWrap/>
          </w:tcPr>
          <w:p w14:paraId="68361A0B" w14:textId="77777777" w:rsidR="00803108" w:rsidRPr="00342022" w:rsidRDefault="00803108" w:rsidP="00DC2601">
            <w:pPr>
              <w:autoSpaceDE w:val="0"/>
              <w:autoSpaceDN w:val="0"/>
              <w:adjustRightInd w:val="0"/>
              <w:ind w:firstLine="0"/>
              <w:rPr>
                <w:rFonts w:eastAsia="Times New Roman" w:cs="Times New Roman"/>
                <w:b w:val="0"/>
                <w:bCs w:val="0"/>
              </w:rPr>
            </w:pPr>
            <w:r w:rsidRPr="00342022">
              <w:rPr>
                <w:rFonts w:eastAsia="Times New Roman" w:cs="Times New Roman"/>
                <w:b w:val="0"/>
                <w:bCs w:val="0"/>
              </w:rPr>
              <w:t>Gradul de îmbătrânire a populației (‰)</w:t>
            </w:r>
          </w:p>
        </w:tc>
        <w:tc>
          <w:tcPr>
            <w:tcW w:w="2126" w:type="dxa"/>
            <w:noWrap/>
          </w:tcPr>
          <w:p w14:paraId="7E91F5A7" w14:textId="6B5F763B" w:rsidR="00803108" w:rsidRPr="00342022" w:rsidRDefault="0041283D" w:rsidP="005E4D20">
            <w:pPr>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FF0000"/>
              </w:rPr>
            </w:pPr>
            <w:r w:rsidRPr="00342022">
              <w:rPr>
                <w:rFonts w:cs="Calibri"/>
                <w:sz w:val="22"/>
                <w:szCs w:val="22"/>
              </w:rPr>
              <w:t>743,5</w:t>
            </w:r>
          </w:p>
        </w:tc>
        <w:tc>
          <w:tcPr>
            <w:tcW w:w="1701" w:type="dxa"/>
            <w:noWrap/>
          </w:tcPr>
          <w:p w14:paraId="0AA78466" w14:textId="521C3D00" w:rsidR="00803108" w:rsidRPr="00342022" w:rsidRDefault="00803108" w:rsidP="005E4D20">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FF0000"/>
              </w:rPr>
            </w:pPr>
            <w:r w:rsidRPr="00342022">
              <w:rPr>
                <w:rFonts w:eastAsia="Times New Roman" w:cs="Times New Roman"/>
                <w:bCs/>
              </w:rPr>
              <w:t>8</w:t>
            </w:r>
            <w:r w:rsidR="0005453A" w:rsidRPr="00342022">
              <w:rPr>
                <w:rFonts w:eastAsia="Times New Roman" w:cs="Times New Roman"/>
                <w:bCs/>
              </w:rPr>
              <w:t>87</w:t>
            </w:r>
          </w:p>
        </w:tc>
      </w:tr>
      <w:tr w:rsidR="00803108" w:rsidRPr="00342022" w14:paraId="7EDCF3DA" w14:textId="77777777" w:rsidTr="00675423">
        <w:trPr>
          <w:trHeight w:val="300"/>
        </w:trPr>
        <w:tc>
          <w:tcPr>
            <w:cnfStyle w:val="001000000000" w:firstRow="0" w:lastRow="0" w:firstColumn="1" w:lastColumn="0" w:oddVBand="0" w:evenVBand="0" w:oddHBand="0" w:evenHBand="0" w:firstRowFirstColumn="0" w:firstRowLastColumn="0" w:lastRowFirstColumn="0" w:lastRowLastColumn="0"/>
            <w:tcW w:w="5377" w:type="dxa"/>
            <w:noWrap/>
          </w:tcPr>
          <w:p w14:paraId="23D92A1F" w14:textId="77777777" w:rsidR="00803108" w:rsidRPr="00342022" w:rsidRDefault="00803108" w:rsidP="00DC2601">
            <w:pPr>
              <w:autoSpaceDE w:val="0"/>
              <w:autoSpaceDN w:val="0"/>
              <w:adjustRightInd w:val="0"/>
              <w:ind w:firstLine="0"/>
              <w:rPr>
                <w:rFonts w:eastAsia="Times New Roman" w:cs="Times New Roman"/>
                <w:b w:val="0"/>
                <w:bCs w:val="0"/>
              </w:rPr>
            </w:pPr>
            <w:r w:rsidRPr="00342022">
              <w:rPr>
                <w:rFonts w:eastAsia="Times New Roman" w:cs="Times New Roman"/>
                <w:b w:val="0"/>
                <w:bCs w:val="0"/>
              </w:rPr>
              <w:t>Raportul de  dependență  demografică (%)</w:t>
            </w:r>
          </w:p>
        </w:tc>
        <w:tc>
          <w:tcPr>
            <w:tcW w:w="2126" w:type="dxa"/>
            <w:noWrap/>
          </w:tcPr>
          <w:p w14:paraId="5D31A48D" w14:textId="3E889646" w:rsidR="00803108" w:rsidRPr="00342022" w:rsidRDefault="0041283D" w:rsidP="005E4D20">
            <w:pPr>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rPr>
            </w:pPr>
            <w:r w:rsidRPr="00342022">
              <w:rPr>
                <w:rFonts w:cs="Calibri"/>
              </w:rPr>
              <w:t>43,1</w:t>
            </w:r>
          </w:p>
        </w:tc>
        <w:tc>
          <w:tcPr>
            <w:tcW w:w="1701" w:type="dxa"/>
            <w:noWrap/>
          </w:tcPr>
          <w:p w14:paraId="330FC3F2" w14:textId="67552DA9" w:rsidR="00803108" w:rsidRPr="00342022" w:rsidRDefault="0005453A" w:rsidP="005E4D20">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0000"/>
              </w:rPr>
            </w:pPr>
            <w:r w:rsidRPr="00342022">
              <w:rPr>
                <w:rFonts w:eastAsia="Times New Roman" w:cs="Times New Roman"/>
                <w:bCs/>
              </w:rPr>
              <w:t>47</w:t>
            </w:r>
          </w:p>
        </w:tc>
      </w:tr>
      <w:tr w:rsidR="00803108" w:rsidRPr="00342022" w14:paraId="7FEA2F19" w14:textId="77777777" w:rsidTr="0067542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77" w:type="dxa"/>
            <w:noWrap/>
            <w:hideMark/>
          </w:tcPr>
          <w:p w14:paraId="7D83E355" w14:textId="77777777" w:rsidR="00803108" w:rsidRPr="00342022" w:rsidRDefault="00803108" w:rsidP="00DC2601">
            <w:pPr>
              <w:ind w:firstLine="0"/>
              <w:rPr>
                <w:rFonts w:eastAsia="Times New Roman" w:cs="Times New Roman"/>
                <w:b w:val="0"/>
                <w:bCs w:val="0"/>
              </w:rPr>
            </w:pPr>
            <w:r w:rsidRPr="00342022">
              <w:rPr>
                <w:rFonts w:eastAsia="Times New Roman" w:cs="Times New Roman"/>
                <w:b w:val="0"/>
                <w:bCs w:val="0"/>
              </w:rPr>
              <w:t>Rata de înlocuire a forței de muncă (‰)</w:t>
            </w:r>
          </w:p>
        </w:tc>
        <w:tc>
          <w:tcPr>
            <w:tcW w:w="2126" w:type="dxa"/>
            <w:noWrap/>
            <w:hideMark/>
          </w:tcPr>
          <w:p w14:paraId="47B53EDF" w14:textId="5F6333FE" w:rsidR="00803108" w:rsidRPr="00342022" w:rsidRDefault="0041283D" w:rsidP="005E4D20">
            <w:pPr>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rPr>
            </w:pPr>
            <w:r w:rsidRPr="00342022">
              <w:rPr>
                <w:rFonts w:cs="Calibri"/>
                <w:b/>
                <w:bCs/>
                <w:sz w:val="22"/>
                <w:szCs w:val="22"/>
              </w:rPr>
              <w:t>639</w:t>
            </w:r>
          </w:p>
        </w:tc>
        <w:tc>
          <w:tcPr>
            <w:tcW w:w="1701" w:type="dxa"/>
            <w:noWrap/>
            <w:hideMark/>
          </w:tcPr>
          <w:p w14:paraId="36D7627D" w14:textId="3384D4E5" w:rsidR="00803108" w:rsidRPr="00342022" w:rsidRDefault="0005453A" w:rsidP="005E4D20">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FF0000"/>
              </w:rPr>
            </w:pPr>
            <w:r w:rsidRPr="00342022">
              <w:rPr>
                <w:rFonts w:eastAsia="Times New Roman" w:cs="Times New Roman"/>
                <w:bCs/>
              </w:rPr>
              <w:t>644,8</w:t>
            </w:r>
          </w:p>
        </w:tc>
      </w:tr>
    </w:tbl>
    <w:p w14:paraId="242FC3DC" w14:textId="7B8A9A32" w:rsidR="00D87179" w:rsidRPr="00342022" w:rsidRDefault="008A7020" w:rsidP="00465D4F">
      <w:r w:rsidRPr="00342022">
        <w:t>Conform tabe</w:t>
      </w:r>
      <w:r w:rsidR="00A26F0D">
        <w:t>lu</w:t>
      </w:r>
      <w:r w:rsidRPr="00342022">
        <w:t xml:space="preserve">lui anterior, toate valorile raportate la nivel județean sunt ușor mai bune față de cele de la nivel național. Gradul de îmbătrânire indică o pondere mai redusă a populației de 65 și peste, în raport cu populația tânără de 0-19 ani. Totodată, raportul de dependență demografică indică o pondere mai scăzută a populației dependente (0-14 ani și 65 de ani și peste) în raport cu populația 15-64 de ani. </w:t>
      </w:r>
    </w:p>
    <w:p w14:paraId="3968A6D5" w14:textId="7C26F702" w:rsidR="008A17B6" w:rsidRPr="00342022" w:rsidRDefault="008A17B6" w:rsidP="008A669E">
      <w:pPr>
        <w:pStyle w:val="titluriimportantePMUDSibiu"/>
      </w:pPr>
      <w:r w:rsidRPr="00342022">
        <w:t xml:space="preserve">Mișcarea Naturală </w:t>
      </w:r>
      <w:proofErr w:type="spellStart"/>
      <w:r w:rsidRPr="00342022">
        <w:t>şi</w:t>
      </w:r>
      <w:proofErr w:type="spellEnd"/>
      <w:r w:rsidRPr="00342022">
        <w:t xml:space="preserve"> Mișcarea </w:t>
      </w:r>
      <w:proofErr w:type="spellStart"/>
      <w:r w:rsidRPr="00342022">
        <w:t>Migratorie</w:t>
      </w:r>
      <w:proofErr w:type="spellEnd"/>
    </w:p>
    <w:p w14:paraId="577EF494" w14:textId="0A4C441C" w:rsidR="008A17B6" w:rsidRPr="00342022" w:rsidRDefault="008A17B6" w:rsidP="00C81CE5">
      <w:pPr>
        <w:shd w:val="clear" w:color="auto" w:fill="FFFFFF"/>
        <w:spacing w:after="0" w:line="285" w:lineRule="atLeast"/>
        <w:rPr>
          <w:rFonts w:eastAsia="Times New Roman" w:cs="Times New Roman"/>
          <w:bCs/>
        </w:rPr>
      </w:pPr>
      <w:r w:rsidRPr="00342022">
        <w:rPr>
          <w:rFonts w:eastAsia="Times New Roman" w:cs="Times New Roman"/>
          <w:bCs/>
        </w:rPr>
        <w:t xml:space="preserve">În </w:t>
      </w:r>
      <w:r w:rsidR="00C81CE5" w:rsidRPr="00342022">
        <w:rPr>
          <w:rFonts w:eastAsia="Times New Roman" w:cs="Times New Roman"/>
          <w:bCs/>
        </w:rPr>
        <w:t>județul Satu Mare</w:t>
      </w:r>
      <w:r w:rsidRPr="00342022">
        <w:rPr>
          <w:rFonts w:eastAsia="Times New Roman" w:cs="Times New Roman"/>
          <w:bCs/>
        </w:rPr>
        <w:t>, rata natalității  este inferioară ratei mortalități, astfel încât în ultimii ani s-a înregistrat un spor natural negativ.</w:t>
      </w:r>
      <w:r w:rsidR="00B71914" w:rsidRPr="00342022">
        <w:rPr>
          <w:rFonts w:eastAsia="Times New Roman" w:cs="Times New Roman"/>
          <w:bCs/>
        </w:rPr>
        <w:t xml:space="preserve"> </w:t>
      </w:r>
    </w:p>
    <w:p w14:paraId="2ADD900F" w14:textId="77777777" w:rsidR="00AE568C" w:rsidRPr="00342022" w:rsidRDefault="00AE568C" w:rsidP="00C81CE5">
      <w:pPr>
        <w:shd w:val="clear" w:color="auto" w:fill="FFFFFF"/>
        <w:spacing w:after="0" w:line="285" w:lineRule="atLeast"/>
      </w:pPr>
    </w:p>
    <w:p w14:paraId="64B686E4" w14:textId="0FD9654B" w:rsidR="008A17B6" w:rsidRPr="00342022" w:rsidRDefault="008A17B6" w:rsidP="00AE568C">
      <w:pPr>
        <w:pStyle w:val="Caption"/>
        <w:keepNext/>
        <w:ind w:firstLine="0"/>
        <w:rPr>
          <w:noProof/>
          <w:lang w:val="ro-RO"/>
        </w:rPr>
      </w:pPr>
      <w:bookmarkStart w:id="52" w:name="_Toc114152904"/>
      <w:r w:rsidRPr="00342022">
        <w:rPr>
          <w:noProof/>
          <w:lang w:val="ro-RO"/>
        </w:rPr>
        <w:lastRenderedPageBreak/>
        <w:t xml:space="preserve">Tabel </w:t>
      </w:r>
      <w:r w:rsidR="009658BB" w:rsidRPr="00342022">
        <w:rPr>
          <w:noProof/>
          <w:lang w:val="ro-RO"/>
        </w:rPr>
        <w:fldChar w:fldCharType="begin"/>
      </w:r>
      <w:r w:rsidR="009658BB" w:rsidRPr="00342022">
        <w:rPr>
          <w:noProof/>
          <w:lang w:val="ro-RO"/>
        </w:rPr>
        <w:instrText xml:space="preserve"> STYLEREF 1 \s </w:instrText>
      </w:r>
      <w:r w:rsidR="009658BB" w:rsidRPr="00342022">
        <w:rPr>
          <w:noProof/>
          <w:lang w:val="ro-RO"/>
        </w:rPr>
        <w:fldChar w:fldCharType="separate"/>
      </w:r>
      <w:r w:rsidR="001E30FB">
        <w:rPr>
          <w:noProof/>
          <w:lang w:val="ro-RO"/>
        </w:rPr>
        <w:t>3</w:t>
      </w:r>
      <w:r w:rsidR="009658BB" w:rsidRPr="00342022">
        <w:rPr>
          <w:noProof/>
          <w:lang w:val="ro-RO"/>
        </w:rPr>
        <w:fldChar w:fldCharType="end"/>
      </w:r>
      <w:r w:rsidR="009658BB" w:rsidRPr="00342022">
        <w:rPr>
          <w:noProof/>
          <w:lang w:val="ro-RO"/>
        </w:rPr>
        <w:noBreakHyphen/>
      </w:r>
      <w:r w:rsidR="009658BB" w:rsidRPr="00342022">
        <w:rPr>
          <w:noProof/>
          <w:lang w:val="ro-RO"/>
        </w:rPr>
        <w:fldChar w:fldCharType="begin"/>
      </w:r>
      <w:r w:rsidR="009658BB" w:rsidRPr="00342022">
        <w:rPr>
          <w:noProof/>
          <w:lang w:val="ro-RO"/>
        </w:rPr>
        <w:instrText xml:space="preserve"> SEQ Tabel \* ARABIC \s 1 </w:instrText>
      </w:r>
      <w:r w:rsidR="009658BB" w:rsidRPr="00342022">
        <w:rPr>
          <w:noProof/>
          <w:lang w:val="ro-RO"/>
        </w:rPr>
        <w:fldChar w:fldCharType="separate"/>
      </w:r>
      <w:r w:rsidR="001E30FB">
        <w:rPr>
          <w:noProof/>
          <w:lang w:val="ro-RO"/>
        </w:rPr>
        <w:t>2</w:t>
      </w:r>
      <w:r w:rsidR="009658BB" w:rsidRPr="00342022">
        <w:rPr>
          <w:noProof/>
          <w:lang w:val="ro-RO"/>
        </w:rPr>
        <w:fldChar w:fldCharType="end"/>
      </w:r>
      <w:r w:rsidRPr="00342022">
        <w:rPr>
          <w:noProof/>
          <w:lang w:val="ro-RO"/>
        </w:rPr>
        <w:t xml:space="preserve"> - Comparaţie indicatori demografici din </w:t>
      </w:r>
      <w:r w:rsidR="00C81CE5" w:rsidRPr="00342022">
        <w:rPr>
          <w:noProof/>
          <w:lang w:val="ro-RO"/>
        </w:rPr>
        <w:t>Județul Satu Mare</w:t>
      </w:r>
      <w:r w:rsidRPr="00342022">
        <w:rPr>
          <w:noProof/>
          <w:lang w:val="ro-RO"/>
        </w:rPr>
        <w:t>,</w:t>
      </w:r>
      <w:bookmarkEnd w:id="52"/>
      <w:r w:rsidRPr="00342022">
        <w:rPr>
          <w:noProof/>
          <w:lang w:val="ro-RO"/>
        </w:rPr>
        <w:t xml:space="preserve"> teritoriul na</w:t>
      </w:r>
      <w:r w:rsidR="002D6816" w:rsidRPr="00342022">
        <w:rPr>
          <w:noProof/>
          <w:lang w:val="ro-RO"/>
        </w:rPr>
        <w:t>ț</w:t>
      </w:r>
      <w:r w:rsidRPr="00342022">
        <w:rPr>
          <w:noProof/>
          <w:lang w:val="ro-RO"/>
        </w:rPr>
        <w:t>ional</w:t>
      </w:r>
    </w:p>
    <w:tbl>
      <w:tblPr>
        <w:tblStyle w:val="LightList-Accent1"/>
        <w:tblpPr w:leftFromText="180" w:rightFromText="180" w:vertAnchor="text" w:tblpXSpec="center" w:tblpY="1"/>
        <w:tblOverlap w:val="never"/>
        <w:tblW w:w="8931" w:type="dxa"/>
        <w:tblLook w:val="04A0" w:firstRow="1" w:lastRow="0" w:firstColumn="1" w:lastColumn="0" w:noHBand="0" w:noVBand="1"/>
      </w:tblPr>
      <w:tblGrid>
        <w:gridCol w:w="4496"/>
        <w:gridCol w:w="1883"/>
        <w:gridCol w:w="2552"/>
      </w:tblGrid>
      <w:tr w:rsidR="00C5724A" w:rsidRPr="00342022" w14:paraId="36579A3A" w14:textId="77777777" w:rsidTr="007B1B70">
        <w:trPr>
          <w:cnfStyle w:val="100000000000" w:firstRow="1" w:lastRow="0" w:firstColumn="0" w:lastColumn="0" w:oddVBand="0" w:evenVBand="0" w:oddHBand="0"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4496" w:type="dxa"/>
          </w:tcPr>
          <w:p w14:paraId="70119EAA" w14:textId="53E8FCF2" w:rsidR="00C5724A" w:rsidRPr="00342022" w:rsidRDefault="00C5724A" w:rsidP="00EA3009">
            <w:pPr>
              <w:spacing w:before="100" w:beforeAutospacing="1" w:after="100" w:afterAutospacing="1" w:line="285" w:lineRule="atLeast"/>
              <w:ind w:firstLine="0"/>
              <w:jc w:val="left"/>
              <w:rPr>
                <w:rFonts w:eastAsia="Times New Roman" w:cs="Times New Roman"/>
                <w:bCs w:val="0"/>
                <w:color w:val="auto"/>
              </w:rPr>
            </w:pPr>
            <w:r w:rsidRPr="00342022">
              <w:rPr>
                <w:rFonts w:eastAsia="Times New Roman" w:cs="Times New Roman"/>
                <w:color w:val="auto"/>
              </w:rPr>
              <w:t>Indicatori demografici 2021</w:t>
            </w:r>
          </w:p>
        </w:tc>
        <w:tc>
          <w:tcPr>
            <w:tcW w:w="1883" w:type="dxa"/>
          </w:tcPr>
          <w:p w14:paraId="6F00D3BF" w14:textId="2FE805DA" w:rsidR="00C5724A" w:rsidRPr="00342022" w:rsidRDefault="00C5724A" w:rsidP="00EA3009">
            <w:pPr>
              <w:spacing w:before="100" w:beforeAutospacing="1" w:after="100" w:afterAutospacing="1" w:line="285" w:lineRule="atLeast"/>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auto"/>
              </w:rPr>
            </w:pPr>
            <w:r w:rsidRPr="00342022">
              <w:rPr>
                <w:rFonts w:eastAsia="Times New Roman" w:cs="Times New Roman"/>
                <w:color w:val="auto"/>
              </w:rPr>
              <w:t>Județul Satu Mare</w:t>
            </w:r>
          </w:p>
        </w:tc>
        <w:tc>
          <w:tcPr>
            <w:tcW w:w="2552" w:type="dxa"/>
            <w:vAlign w:val="center"/>
          </w:tcPr>
          <w:p w14:paraId="529196EB" w14:textId="77777777" w:rsidR="00C5724A" w:rsidRPr="00342022" w:rsidRDefault="00C5724A" w:rsidP="00EA3009">
            <w:pPr>
              <w:spacing w:before="100" w:beforeAutospacing="1" w:after="100" w:afterAutospacing="1" w:line="285" w:lineRule="atLeast"/>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auto"/>
              </w:rPr>
            </w:pPr>
            <w:r w:rsidRPr="00342022">
              <w:rPr>
                <w:rFonts w:eastAsia="Times New Roman" w:cs="Times New Roman"/>
                <w:color w:val="auto"/>
              </w:rPr>
              <w:t>România</w:t>
            </w:r>
          </w:p>
        </w:tc>
      </w:tr>
      <w:tr w:rsidR="00C5724A" w:rsidRPr="00342022" w14:paraId="19039D3F" w14:textId="77777777" w:rsidTr="007B1B70">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4496" w:type="dxa"/>
          </w:tcPr>
          <w:p w14:paraId="59C46947" w14:textId="77777777" w:rsidR="00C5724A" w:rsidRPr="00342022" w:rsidRDefault="00C5724A" w:rsidP="00EA3009">
            <w:pPr>
              <w:spacing w:before="100" w:beforeAutospacing="1" w:after="100" w:afterAutospacing="1" w:line="285" w:lineRule="atLeast"/>
              <w:ind w:firstLine="0"/>
              <w:jc w:val="left"/>
              <w:rPr>
                <w:rFonts w:eastAsia="Times New Roman" w:cs="Times New Roman"/>
                <w:b w:val="0"/>
                <w:bCs w:val="0"/>
              </w:rPr>
            </w:pPr>
            <w:r w:rsidRPr="00342022">
              <w:rPr>
                <w:rFonts w:eastAsia="Times New Roman" w:cs="Times New Roman"/>
                <w:b w:val="0"/>
                <w:bCs w:val="0"/>
              </w:rPr>
              <w:t>Rata natalității (‰)</w:t>
            </w:r>
          </w:p>
        </w:tc>
        <w:tc>
          <w:tcPr>
            <w:tcW w:w="1883" w:type="dxa"/>
          </w:tcPr>
          <w:p w14:paraId="5F07AA33" w14:textId="43B3D857" w:rsidR="00C5724A" w:rsidRPr="00342022" w:rsidRDefault="00C5724A" w:rsidP="00021665">
            <w:pPr>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rPr>
            </w:pPr>
            <w:r w:rsidRPr="00342022">
              <w:rPr>
                <w:rFonts w:cs="Calibri"/>
                <w:b/>
                <w:bCs/>
                <w:color w:val="8B5D19" w:themeColor="accent6" w:themeShade="BF"/>
                <w:sz w:val="22"/>
                <w:szCs w:val="22"/>
              </w:rPr>
              <w:t>7,5</w:t>
            </w:r>
          </w:p>
        </w:tc>
        <w:tc>
          <w:tcPr>
            <w:tcW w:w="2552" w:type="dxa"/>
          </w:tcPr>
          <w:p w14:paraId="188A9F07" w14:textId="71B9E9E8" w:rsidR="00C5724A" w:rsidRPr="00342022" w:rsidRDefault="00C5724A" w:rsidP="00021665">
            <w:pPr>
              <w:spacing w:before="100" w:beforeAutospacing="1" w:after="100" w:afterAutospacing="1" w:line="285" w:lineRule="atLeast"/>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rPr>
            </w:pPr>
            <w:r w:rsidRPr="00342022">
              <w:rPr>
                <w:rFonts w:eastAsia="Times New Roman" w:cs="Times New Roman"/>
                <w:bCs/>
              </w:rPr>
              <w:t>9,12</w:t>
            </w:r>
          </w:p>
        </w:tc>
      </w:tr>
      <w:tr w:rsidR="00C5724A" w:rsidRPr="00342022" w14:paraId="680965E3" w14:textId="77777777" w:rsidTr="007B1B70">
        <w:trPr>
          <w:trHeight w:val="334"/>
        </w:trPr>
        <w:tc>
          <w:tcPr>
            <w:cnfStyle w:val="001000000000" w:firstRow="0" w:lastRow="0" w:firstColumn="1" w:lastColumn="0" w:oddVBand="0" w:evenVBand="0" w:oddHBand="0" w:evenHBand="0" w:firstRowFirstColumn="0" w:firstRowLastColumn="0" w:lastRowFirstColumn="0" w:lastRowLastColumn="0"/>
            <w:tcW w:w="4496" w:type="dxa"/>
          </w:tcPr>
          <w:p w14:paraId="3AB43B3A" w14:textId="77777777" w:rsidR="00C5724A" w:rsidRPr="00342022" w:rsidRDefault="00C5724A" w:rsidP="00EA3009">
            <w:pPr>
              <w:spacing w:before="100" w:beforeAutospacing="1" w:after="100" w:afterAutospacing="1" w:line="285" w:lineRule="atLeast"/>
              <w:ind w:firstLine="0"/>
              <w:jc w:val="left"/>
              <w:rPr>
                <w:rFonts w:eastAsia="Times New Roman" w:cs="Times New Roman"/>
                <w:b w:val="0"/>
                <w:bCs w:val="0"/>
              </w:rPr>
            </w:pPr>
            <w:r w:rsidRPr="00342022">
              <w:rPr>
                <w:rFonts w:eastAsia="Times New Roman" w:cs="Times New Roman"/>
                <w:b w:val="0"/>
                <w:bCs w:val="0"/>
              </w:rPr>
              <w:t>Rata mortalității (generale) (‰)</w:t>
            </w:r>
          </w:p>
        </w:tc>
        <w:tc>
          <w:tcPr>
            <w:tcW w:w="1883" w:type="dxa"/>
          </w:tcPr>
          <w:p w14:paraId="2F50E288" w14:textId="6CCFFC17" w:rsidR="00C5724A" w:rsidRPr="00342022" w:rsidRDefault="00C81CE5" w:rsidP="00021665">
            <w:pPr>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rPr>
            </w:pPr>
            <w:r w:rsidRPr="00342022">
              <w:rPr>
                <w:rFonts w:cs="Calibri"/>
                <w:sz w:val="22"/>
                <w:szCs w:val="22"/>
              </w:rPr>
              <w:t>14,11</w:t>
            </w:r>
          </w:p>
        </w:tc>
        <w:tc>
          <w:tcPr>
            <w:tcW w:w="2552" w:type="dxa"/>
          </w:tcPr>
          <w:p w14:paraId="60EFBBED" w14:textId="10742F78" w:rsidR="00C5724A" w:rsidRPr="00342022" w:rsidRDefault="00C81CE5" w:rsidP="00021665">
            <w:pPr>
              <w:spacing w:before="100" w:beforeAutospacing="1" w:after="100" w:afterAutospacing="1" w:line="285" w:lineRule="atLeast"/>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rPr>
            </w:pPr>
            <w:r w:rsidRPr="00342022">
              <w:rPr>
                <w:rFonts w:eastAsia="Times New Roman" w:cs="Times New Roman"/>
                <w:b/>
                <w:color w:val="8B5D19" w:themeColor="accent6" w:themeShade="BF"/>
              </w:rPr>
              <w:t>15,14</w:t>
            </w:r>
          </w:p>
        </w:tc>
      </w:tr>
      <w:tr w:rsidR="00C5724A" w:rsidRPr="00342022" w14:paraId="6AA056E8" w14:textId="77777777" w:rsidTr="007B1B70">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4496" w:type="dxa"/>
          </w:tcPr>
          <w:p w14:paraId="4B9699CB" w14:textId="77777777" w:rsidR="00C5724A" w:rsidRPr="00342022" w:rsidRDefault="00C5724A" w:rsidP="00EA3009">
            <w:pPr>
              <w:spacing w:before="100" w:beforeAutospacing="1" w:after="100" w:afterAutospacing="1" w:line="285" w:lineRule="atLeast"/>
              <w:ind w:firstLine="0"/>
              <w:jc w:val="left"/>
              <w:rPr>
                <w:rFonts w:eastAsia="Times New Roman" w:cs="Times New Roman"/>
                <w:b w:val="0"/>
                <w:bCs w:val="0"/>
              </w:rPr>
            </w:pPr>
            <w:r w:rsidRPr="00342022">
              <w:rPr>
                <w:rFonts w:eastAsia="Times New Roman" w:cs="Times New Roman"/>
                <w:b w:val="0"/>
                <w:bCs w:val="0"/>
              </w:rPr>
              <w:t>Spor natural</w:t>
            </w:r>
          </w:p>
        </w:tc>
        <w:tc>
          <w:tcPr>
            <w:tcW w:w="1883" w:type="dxa"/>
            <w:vAlign w:val="bottom"/>
          </w:tcPr>
          <w:p w14:paraId="6B96E2E6" w14:textId="4729D9BD" w:rsidR="00C5724A" w:rsidRPr="00342022" w:rsidRDefault="00C5724A" w:rsidP="00021665">
            <w:pPr>
              <w:spacing w:before="100" w:beforeAutospacing="1" w:after="100" w:afterAutospacing="1" w:line="285" w:lineRule="atLeast"/>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342022">
              <w:rPr>
                <w:rFonts w:cs="Calibri"/>
                <w:sz w:val="22"/>
                <w:szCs w:val="22"/>
              </w:rPr>
              <w:t>-</w:t>
            </w:r>
            <w:r w:rsidR="00C81CE5" w:rsidRPr="00342022">
              <w:rPr>
                <w:rFonts w:cs="Calibri"/>
                <w:sz w:val="22"/>
                <w:szCs w:val="22"/>
              </w:rPr>
              <w:t>6,61</w:t>
            </w:r>
          </w:p>
        </w:tc>
        <w:tc>
          <w:tcPr>
            <w:tcW w:w="2552" w:type="dxa"/>
            <w:vAlign w:val="bottom"/>
          </w:tcPr>
          <w:p w14:paraId="0318D497" w14:textId="307FAEB6" w:rsidR="00C5724A" w:rsidRPr="00342022" w:rsidRDefault="00C5724A" w:rsidP="00021665">
            <w:pPr>
              <w:keepNext/>
              <w:spacing w:before="100" w:beforeAutospacing="1" w:after="100" w:afterAutospacing="1" w:line="285" w:lineRule="atLeast"/>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rPr>
            </w:pPr>
            <w:r w:rsidRPr="00342022">
              <w:rPr>
                <w:rFonts w:cs="Calibri"/>
                <w:sz w:val="22"/>
                <w:szCs w:val="22"/>
              </w:rPr>
              <w:t>-</w:t>
            </w:r>
            <w:r w:rsidR="00C81CE5" w:rsidRPr="00342022">
              <w:rPr>
                <w:rFonts w:cs="Calibri"/>
                <w:sz w:val="22"/>
                <w:szCs w:val="22"/>
              </w:rPr>
              <w:t>6,02</w:t>
            </w:r>
          </w:p>
        </w:tc>
      </w:tr>
    </w:tbl>
    <w:p w14:paraId="1A1774D9" w14:textId="77777777" w:rsidR="007B1B70" w:rsidRPr="00342022" w:rsidRDefault="007B1B70" w:rsidP="00BE6729">
      <w:pPr>
        <w:autoSpaceDE w:val="0"/>
        <w:autoSpaceDN w:val="0"/>
        <w:adjustRightInd w:val="0"/>
        <w:spacing w:after="0"/>
        <w:rPr>
          <w:rFonts w:eastAsia="Times New Roman" w:cs="Times New Roman"/>
          <w:bCs/>
        </w:rPr>
      </w:pPr>
    </w:p>
    <w:p w14:paraId="12582A70" w14:textId="212B6D93" w:rsidR="007B1B70" w:rsidRPr="00342022" w:rsidRDefault="007B1B70" w:rsidP="00675423">
      <w:pPr>
        <w:autoSpaceDE w:val="0"/>
        <w:autoSpaceDN w:val="0"/>
        <w:adjustRightInd w:val="0"/>
        <w:spacing w:after="0"/>
        <w:ind w:firstLine="0"/>
        <w:jc w:val="center"/>
        <w:rPr>
          <w:rFonts w:eastAsia="Times New Roman" w:cs="Times New Roman"/>
          <w:bCs/>
        </w:rPr>
      </w:pPr>
      <w:r w:rsidRPr="00342022">
        <w:rPr>
          <w:rFonts w:eastAsia="Times New Roman" w:cs="Times New Roman"/>
          <w:bCs/>
          <w:noProof/>
        </w:rPr>
        <w:drawing>
          <wp:inline distT="0" distB="0" distL="0" distR="0" wp14:anchorId="4D41B2CA" wp14:editId="549C882A">
            <wp:extent cx="5184115" cy="1403497"/>
            <wp:effectExtent l="0" t="0" r="0" b="6350"/>
            <wp:docPr id="29719" name="Pictur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28564" cy="1415531"/>
                    </a:xfrm>
                    <a:prstGeom prst="rect">
                      <a:avLst/>
                    </a:prstGeom>
                    <a:noFill/>
                    <a:ln>
                      <a:noFill/>
                    </a:ln>
                  </pic:spPr>
                </pic:pic>
              </a:graphicData>
            </a:graphic>
          </wp:inline>
        </w:drawing>
      </w:r>
    </w:p>
    <w:p w14:paraId="0DF7856E" w14:textId="77777777" w:rsidR="007B1B70" w:rsidRPr="00342022" w:rsidRDefault="007B1B70" w:rsidP="00BE6729">
      <w:pPr>
        <w:autoSpaceDE w:val="0"/>
        <w:autoSpaceDN w:val="0"/>
        <w:adjustRightInd w:val="0"/>
        <w:spacing w:after="0"/>
        <w:rPr>
          <w:rFonts w:eastAsia="Times New Roman" w:cs="Times New Roman"/>
          <w:bCs/>
        </w:rPr>
      </w:pPr>
    </w:p>
    <w:p w14:paraId="4D0B3361" w14:textId="10EA7783" w:rsidR="00BE4553" w:rsidRPr="00342022" w:rsidRDefault="00BE6729" w:rsidP="00BE6729">
      <w:pPr>
        <w:autoSpaceDE w:val="0"/>
        <w:autoSpaceDN w:val="0"/>
        <w:adjustRightInd w:val="0"/>
        <w:spacing w:after="0"/>
        <w:rPr>
          <w:rFonts w:eastAsia="Times New Roman" w:cs="Times New Roman"/>
          <w:bCs/>
        </w:rPr>
      </w:pPr>
      <w:r w:rsidRPr="00342022">
        <w:rPr>
          <w:rFonts w:eastAsia="Times New Roman" w:cs="Times New Roman"/>
          <w:bCs/>
        </w:rPr>
        <w:t xml:space="preserve">Tendința de scădere a populației la nivel național va continua, chiar dacă într-un ritm mai lent, luând în considerare prognozele Institutului Național de Statistică și </w:t>
      </w:r>
      <w:proofErr w:type="spellStart"/>
      <w:r w:rsidRPr="00342022">
        <w:rPr>
          <w:rFonts w:eastAsia="Times New Roman" w:cs="Times New Roman"/>
          <w:bCs/>
        </w:rPr>
        <w:t>Eurostat</w:t>
      </w:r>
      <w:proofErr w:type="spellEnd"/>
      <w:r w:rsidRPr="00342022">
        <w:rPr>
          <w:rFonts w:eastAsia="Times New Roman" w:cs="Times New Roman"/>
          <w:bCs/>
        </w:rPr>
        <w:t xml:space="preserve">. </w:t>
      </w:r>
    </w:p>
    <w:p w14:paraId="5AF12012" w14:textId="72505AB5" w:rsidR="00BE6729" w:rsidRPr="00342022" w:rsidRDefault="00BE6729" w:rsidP="00BE6729">
      <w:pPr>
        <w:autoSpaceDE w:val="0"/>
        <w:autoSpaceDN w:val="0"/>
        <w:adjustRightInd w:val="0"/>
        <w:spacing w:after="0"/>
        <w:rPr>
          <w:rFonts w:eastAsia="Times New Roman" w:cs="Times New Roman"/>
          <w:bCs/>
        </w:rPr>
      </w:pPr>
      <w:r w:rsidRPr="00342022">
        <w:rPr>
          <w:rFonts w:eastAsia="Times New Roman" w:cs="Times New Roman"/>
          <w:bCs/>
        </w:rPr>
        <w:t xml:space="preserve">Astfel putem constata că deși populația </w:t>
      </w:r>
      <w:r w:rsidR="003E5259" w:rsidRPr="00342022">
        <w:rPr>
          <w:rFonts w:eastAsia="Times New Roman" w:cs="Times New Roman"/>
          <w:bCs/>
        </w:rPr>
        <w:t xml:space="preserve">urbană </w:t>
      </w:r>
      <w:r w:rsidRPr="00342022">
        <w:rPr>
          <w:rFonts w:eastAsia="Times New Roman" w:cs="Times New Roman"/>
          <w:bCs/>
        </w:rPr>
        <w:t xml:space="preserve">scade constant, doar </w:t>
      </w:r>
      <w:r w:rsidR="00C81CE5" w:rsidRPr="00342022">
        <w:rPr>
          <w:rFonts w:eastAsia="Times New Roman" w:cs="Times New Roman"/>
          <w:bCs/>
        </w:rPr>
        <w:t>o parte este din cauza tendinței generale de scădere a populației</w:t>
      </w:r>
      <w:r w:rsidR="003E5259" w:rsidRPr="00342022">
        <w:rPr>
          <w:rFonts w:eastAsia="Times New Roman" w:cs="Times New Roman"/>
          <w:bCs/>
        </w:rPr>
        <w:t xml:space="preserve">, restul fiind rezultat al fenomenului de </w:t>
      </w:r>
      <w:proofErr w:type="spellStart"/>
      <w:r w:rsidR="003E5259" w:rsidRPr="00342022">
        <w:rPr>
          <w:rFonts w:eastAsia="Times New Roman" w:cs="Times New Roman"/>
          <w:bCs/>
        </w:rPr>
        <w:t>suburbanizare</w:t>
      </w:r>
      <w:proofErr w:type="spellEnd"/>
      <w:r w:rsidR="003E5259" w:rsidRPr="00342022">
        <w:rPr>
          <w:rFonts w:eastAsia="Times New Roman" w:cs="Times New Roman"/>
          <w:bCs/>
        </w:rPr>
        <w:t xml:space="preserve"> și migrație. </w:t>
      </w:r>
      <w:r w:rsidR="00C81CE5" w:rsidRPr="00342022">
        <w:rPr>
          <w:rFonts w:eastAsia="Times New Roman" w:cs="Times New Roman"/>
          <w:bCs/>
        </w:rPr>
        <w:t xml:space="preserve"> </w:t>
      </w:r>
      <w:r w:rsidR="003E5259" w:rsidRPr="00342022">
        <w:rPr>
          <w:rFonts w:eastAsia="Times New Roman" w:cs="Times New Roman"/>
          <w:bCs/>
          <w:color w:val="FF0000"/>
        </w:rPr>
        <w:t xml:space="preserve"> </w:t>
      </w:r>
    </w:p>
    <w:p w14:paraId="6F68464D" w14:textId="2CDC7A2D" w:rsidR="00BE6729" w:rsidRPr="00342022" w:rsidRDefault="00BE6729" w:rsidP="00BE6729">
      <w:pPr>
        <w:autoSpaceDE w:val="0"/>
        <w:autoSpaceDN w:val="0"/>
        <w:adjustRightInd w:val="0"/>
        <w:spacing w:after="0"/>
        <w:rPr>
          <w:rFonts w:eastAsia="Times New Roman" w:cs="Times New Roman"/>
          <w:bCs/>
          <w:color w:val="FF0000"/>
        </w:rPr>
      </w:pPr>
      <w:r w:rsidRPr="00342022">
        <w:rPr>
          <w:rFonts w:eastAsia="Times New Roman" w:cs="Times New Roman"/>
          <w:bCs/>
        </w:rPr>
        <w:t xml:space="preserve">În concluzie, principalele nevoi din perspectiva </w:t>
      </w:r>
      <w:proofErr w:type="spellStart"/>
      <w:r w:rsidRPr="00342022">
        <w:rPr>
          <w:rFonts w:eastAsia="Times New Roman" w:cs="Times New Roman"/>
          <w:bCs/>
        </w:rPr>
        <w:t>socio</w:t>
      </w:r>
      <w:proofErr w:type="spellEnd"/>
      <w:r w:rsidRPr="00342022">
        <w:rPr>
          <w:rFonts w:eastAsia="Times New Roman" w:cs="Times New Roman"/>
          <w:bCs/>
        </w:rPr>
        <w:t xml:space="preserve">-demografică se rezumă la ameliorarea legăturilor </w:t>
      </w:r>
      <w:r w:rsidR="00615E52" w:rsidRPr="00342022">
        <w:rPr>
          <w:rFonts w:eastAsia="Times New Roman" w:cs="Times New Roman"/>
          <w:bCs/>
        </w:rPr>
        <w:t xml:space="preserve">urban – rural, </w:t>
      </w:r>
      <w:r w:rsidRPr="00342022">
        <w:rPr>
          <w:rFonts w:eastAsia="Times New Roman" w:cs="Times New Roman"/>
          <w:bCs/>
        </w:rPr>
        <w:t xml:space="preserve">pentru a facilita accesul populației active la locuri de muncă. </w:t>
      </w:r>
      <w:r w:rsidR="00615E52" w:rsidRPr="00342022">
        <w:rPr>
          <w:rFonts w:eastAsia="Times New Roman" w:cs="Times New Roman"/>
          <w:bCs/>
        </w:rPr>
        <w:t xml:space="preserve">Totodată, nu este de neglijat nici accesul persoanelor migratoare la localitatea de origine sau conexiunile </w:t>
      </w:r>
      <w:proofErr w:type="spellStart"/>
      <w:r w:rsidR="00615E52" w:rsidRPr="00342022">
        <w:rPr>
          <w:rFonts w:eastAsia="Times New Roman" w:cs="Times New Roman"/>
          <w:bCs/>
        </w:rPr>
        <w:t>transjudețene</w:t>
      </w:r>
      <w:proofErr w:type="spellEnd"/>
      <w:r w:rsidR="00615E52" w:rsidRPr="00342022">
        <w:rPr>
          <w:rFonts w:eastAsia="Times New Roman" w:cs="Times New Roman"/>
          <w:bCs/>
        </w:rPr>
        <w:t xml:space="preserve"> și transnaționale, către regiunile europene nord-vestice. </w:t>
      </w:r>
      <w:r w:rsidRPr="00342022">
        <w:rPr>
          <w:rFonts w:eastAsia="Times New Roman" w:cs="Times New Roman"/>
          <w:bCs/>
        </w:rPr>
        <w:t xml:space="preserve">Transportul </w:t>
      </w:r>
      <w:r w:rsidR="00615E52" w:rsidRPr="00342022">
        <w:rPr>
          <w:rFonts w:eastAsia="Times New Roman" w:cs="Times New Roman"/>
          <w:bCs/>
        </w:rPr>
        <w:t>public</w:t>
      </w:r>
      <w:r w:rsidRPr="00342022">
        <w:rPr>
          <w:rFonts w:eastAsia="Times New Roman" w:cs="Times New Roman"/>
          <w:bCs/>
        </w:rPr>
        <w:t xml:space="preserve"> </w:t>
      </w:r>
      <w:r w:rsidR="00615E52" w:rsidRPr="00342022">
        <w:rPr>
          <w:rFonts w:eastAsia="Times New Roman" w:cs="Times New Roman"/>
          <w:bCs/>
        </w:rPr>
        <w:t xml:space="preserve">județean </w:t>
      </w:r>
      <w:r w:rsidRPr="00342022">
        <w:rPr>
          <w:rFonts w:eastAsia="Times New Roman" w:cs="Times New Roman"/>
          <w:bCs/>
        </w:rPr>
        <w:t xml:space="preserve">va trebui să </w:t>
      </w:r>
      <w:r w:rsidR="007F0F23" w:rsidRPr="00342022">
        <w:rPr>
          <w:rFonts w:eastAsia="Times New Roman" w:cs="Times New Roman"/>
          <w:bCs/>
        </w:rPr>
        <w:t xml:space="preserve">acopere </w:t>
      </w:r>
      <w:proofErr w:type="spellStart"/>
      <w:r w:rsidR="007F0F23" w:rsidRPr="00342022">
        <w:rPr>
          <w:rFonts w:eastAsia="Times New Roman" w:cs="Times New Roman"/>
          <w:bCs/>
        </w:rPr>
        <w:t>înt</w:t>
      </w:r>
      <w:r w:rsidR="00A26F0D">
        <w:rPr>
          <w:rFonts w:eastAsia="Times New Roman" w:cs="Times New Roman"/>
          <w:bCs/>
        </w:rPr>
        <w:t>e</w:t>
      </w:r>
      <w:r w:rsidR="007F0F23" w:rsidRPr="00342022">
        <w:rPr>
          <w:rFonts w:eastAsia="Times New Roman" w:cs="Times New Roman"/>
          <w:bCs/>
        </w:rPr>
        <w:t>g</w:t>
      </w:r>
      <w:proofErr w:type="spellEnd"/>
      <w:r w:rsidR="007F0F23" w:rsidRPr="00342022">
        <w:rPr>
          <w:rFonts w:eastAsia="Times New Roman" w:cs="Times New Roman"/>
          <w:bCs/>
        </w:rPr>
        <w:t xml:space="preserve"> arealul și să ofere servicii atractive pentru toate categoriile de persoane, în vederea schi</w:t>
      </w:r>
      <w:r w:rsidR="00A26F0D">
        <w:rPr>
          <w:rFonts w:eastAsia="Times New Roman" w:cs="Times New Roman"/>
          <w:bCs/>
        </w:rPr>
        <w:t>m</w:t>
      </w:r>
      <w:r w:rsidR="007F0F23" w:rsidRPr="00342022">
        <w:rPr>
          <w:rFonts w:eastAsia="Times New Roman" w:cs="Times New Roman"/>
          <w:bCs/>
        </w:rPr>
        <w:t>bării cotei modale în defavoarea utilizării automobilului personal.</w:t>
      </w:r>
    </w:p>
    <w:p w14:paraId="0F05F835" w14:textId="77777777" w:rsidR="0028555C" w:rsidRPr="00342022" w:rsidRDefault="0028555C" w:rsidP="00B630B3">
      <w:pPr>
        <w:rPr>
          <w:color w:val="FF0000"/>
          <w:lang w:eastAsia="en-GB"/>
        </w:rPr>
      </w:pPr>
    </w:p>
    <w:p w14:paraId="58641612" w14:textId="77777777" w:rsidR="00036048" w:rsidRPr="00342022" w:rsidRDefault="00036048" w:rsidP="00036048">
      <w:pPr>
        <w:pStyle w:val="NoSpacing"/>
        <w:rPr>
          <w:rFonts w:asciiTheme="majorHAnsi" w:eastAsiaTheme="majorEastAsia" w:hAnsiTheme="majorHAnsi" w:cstheme="majorBidi"/>
          <w:caps/>
          <w:color w:val="48B9D5" w:themeColor="accent1"/>
          <w:sz w:val="28"/>
          <w:szCs w:val="28"/>
        </w:rPr>
      </w:pPr>
      <w:r w:rsidRPr="00342022">
        <w:rPr>
          <w:rFonts w:eastAsia="ArialNarrow" w:cs="Calibri"/>
          <w:b/>
          <w:sz w:val="24"/>
          <w:szCs w:val="24"/>
          <w:lang w:eastAsia="en-GB"/>
        </w:rPr>
        <w:t>Concluzii:</w:t>
      </w:r>
    </w:p>
    <w:p w14:paraId="12AF8D4E" w14:textId="77777777" w:rsidR="00036048" w:rsidRPr="00342022" w:rsidRDefault="00036048" w:rsidP="00810922">
      <w:pPr>
        <w:pStyle w:val="ListParagraph"/>
        <w:numPr>
          <w:ilvl w:val="0"/>
          <w:numId w:val="60"/>
        </w:numPr>
        <w:ind w:left="709" w:hanging="283"/>
      </w:pPr>
      <w:r w:rsidRPr="00342022">
        <w:t>Populația județului a scăzut cu 3,11 în ultimii zece ani;</w:t>
      </w:r>
    </w:p>
    <w:p w14:paraId="73CC97DD" w14:textId="77777777" w:rsidR="00036048" w:rsidRPr="00342022" w:rsidRDefault="00036048" w:rsidP="00810922">
      <w:pPr>
        <w:pStyle w:val="ListParagraph"/>
        <w:numPr>
          <w:ilvl w:val="0"/>
          <w:numId w:val="60"/>
        </w:numPr>
        <w:ind w:left="709" w:hanging="283"/>
      </w:pPr>
      <w:r w:rsidRPr="00342022">
        <w:rPr>
          <w:lang w:eastAsia="en-GB"/>
        </w:rPr>
        <w:t>Ponderea persoanelor de 65 de ani și peste, inferioar</w:t>
      </w:r>
      <w:r w:rsidRPr="00342022">
        <w:t>ă valorii naționale;</w:t>
      </w:r>
    </w:p>
    <w:p w14:paraId="0AEAF1C6" w14:textId="77777777" w:rsidR="00036048" w:rsidRPr="00342022" w:rsidRDefault="00036048" w:rsidP="00810922">
      <w:pPr>
        <w:pStyle w:val="ListParagraph"/>
        <w:numPr>
          <w:ilvl w:val="0"/>
          <w:numId w:val="60"/>
        </w:numPr>
        <w:ind w:left="709" w:hanging="283"/>
        <w:rPr>
          <w:rFonts w:eastAsia="Times New Roman"/>
          <w:bCs/>
        </w:rPr>
      </w:pPr>
      <w:proofErr w:type="spellStart"/>
      <w:r w:rsidRPr="00342022">
        <w:t>Tendinţă</w:t>
      </w:r>
      <w:proofErr w:type="spellEnd"/>
      <w:r w:rsidRPr="00342022">
        <w:t xml:space="preserve"> de îmbătrânire a populației,  prezintă valori mai mici decât cele de la nivel național;</w:t>
      </w:r>
    </w:p>
    <w:p w14:paraId="7249EF66" w14:textId="09A465F3" w:rsidR="00036048" w:rsidRPr="00342022" w:rsidRDefault="00036048" w:rsidP="00810922">
      <w:pPr>
        <w:pStyle w:val="ListParagraph"/>
        <w:numPr>
          <w:ilvl w:val="0"/>
          <w:numId w:val="60"/>
        </w:numPr>
        <w:ind w:left="709" w:hanging="283"/>
      </w:pPr>
      <w:proofErr w:type="spellStart"/>
      <w:r w:rsidRPr="00342022">
        <w:t>Tendinţă</w:t>
      </w:r>
      <w:proofErr w:type="spellEnd"/>
      <w:r w:rsidRPr="00342022">
        <w:t xml:space="preserve"> de </w:t>
      </w:r>
      <w:proofErr w:type="spellStart"/>
      <w:r w:rsidRPr="00342022">
        <w:t>suburbanizare</w:t>
      </w:r>
      <w:proofErr w:type="spellEnd"/>
      <w:r w:rsidRPr="00342022">
        <w:t>, prin relocarea populației municipiilor și orașelor în localitățile periferice;</w:t>
      </w:r>
    </w:p>
    <w:p w14:paraId="02E7DA4C" w14:textId="37AD015A" w:rsidR="00036048" w:rsidRPr="00342022" w:rsidRDefault="00036048" w:rsidP="00810922">
      <w:pPr>
        <w:pStyle w:val="ListParagraph"/>
        <w:numPr>
          <w:ilvl w:val="0"/>
          <w:numId w:val="60"/>
        </w:numPr>
        <w:ind w:left="709" w:hanging="283"/>
      </w:pPr>
      <w:r w:rsidRPr="00342022">
        <w:t>Rata natalității din județ inferioară celei naționale;</w:t>
      </w:r>
    </w:p>
    <w:p w14:paraId="46BB7CFF" w14:textId="3772517D" w:rsidR="00036048" w:rsidRPr="00342022" w:rsidRDefault="00036048" w:rsidP="00810922">
      <w:pPr>
        <w:pStyle w:val="ListParagraph"/>
        <w:numPr>
          <w:ilvl w:val="0"/>
          <w:numId w:val="60"/>
        </w:numPr>
        <w:ind w:left="709" w:hanging="283"/>
      </w:pPr>
      <w:r w:rsidRPr="00342022">
        <w:t>Spor natural negativ accentuat;</w:t>
      </w:r>
    </w:p>
    <w:p w14:paraId="2C0000C0" w14:textId="77777777" w:rsidR="00335185" w:rsidRPr="00342022" w:rsidRDefault="00335185">
      <w:pPr>
        <w:spacing w:after="160"/>
        <w:ind w:firstLine="0"/>
        <w:jc w:val="left"/>
        <w:rPr>
          <w:rFonts w:eastAsiaTheme="majorEastAsia" w:cstheme="majorBidi"/>
          <w:b/>
          <w:bCs/>
          <w:color w:val="FF0000"/>
          <w:sz w:val="24"/>
          <w:szCs w:val="24"/>
        </w:rPr>
      </w:pPr>
      <w:r w:rsidRPr="00342022">
        <w:rPr>
          <w:color w:val="FF0000"/>
        </w:rPr>
        <w:br w:type="page"/>
      </w:r>
    </w:p>
    <w:p w14:paraId="46B51513" w14:textId="2CBC51D9" w:rsidR="001354CE" w:rsidRPr="00342022" w:rsidRDefault="00D87179" w:rsidP="001511CC">
      <w:pPr>
        <w:pStyle w:val="Heading3"/>
        <w:rPr>
          <w:color w:val="auto"/>
        </w:rPr>
      </w:pPr>
      <w:r w:rsidRPr="00342022">
        <w:rPr>
          <w:color w:val="auto"/>
        </w:rPr>
        <w:lastRenderedPageBreak/>
        <w:t>3</w:t>
      </w:r>
      <w:r w:rsidR="001354CE" w:rsidRPr="00342022">
        <w:rPr>
          <w:color w:val="auto"/>
        </w:rPr>
        <w:t>.1.2 Profil economic</w:t>
      </w:r>
    </w:p>
    <w:p w14:paraId="468C432F" w14:textId="49AD05C9" w:rsidR="00FE345A" w:rsidRPr="00342022" w:rsidRDefault="00FE345A" w:rsidP="001D5AD5">
      <w:r w:rsidRPr="00342022">
        <w:t>Economia Județului Satu Mare se bazează î</w:t>
      </w:r>
      <w:r w:rsidR="00F94062" w:rsidRPr="00342022">
        <w:t>n</w:t>
      </w:r>
      <w:r w:rsidRPr="00342022">
        <w:t xml:space="preserve"> special de servicii și industrie. Județul înglobează 6.375 </w:t>
      </w:r>
      <w:r w:rsidR="00F94062" w:rsidRPr="00342022">
        <w:t>unități economice</w:t>
      </w:r>
      <w:r w:rsidR="00BE073C" w:rsidRPr="00342022">
        <w:t xml:space="preserve">, 73% dintre acestea fiind localizate în municipiul reședință de județ. </w:t>
      </w:r>
      <w:r w:rsidR="00F94062" w:rsidRPr="00342022">
        <w:t>Conform datelor furnizate de ITM Satu Mare, în județ sunt 61</w:t>
      </w:r>
      <w:r w:rsidR="009A6027" w:rsidRPr="00342022">
        <w:t>.</w:t>
      </w:r>
      <w:r w:rsidR="00F94062" w:rsidRPr="00342022">
        <w:t>207 locuri de muncă</w:t>
      </w:r>
      <w:r w:rsidR="009A6027" w:rsidRPr="00342022">
        <w:t>.</w:t>
      </w:r>
    </w:p>
    <w:p w14:paraId="401DDE6F" w14:textId="0F0B2CB9" w:rsidR="00F94062" w:rsidRPr="00342022" w:rsidRDefault="00A002F6" w:rsidP="00A002F6">
      <w:pPr>
        <w:keepNext/>
        <w:ind w:firstLine="0"/>
        <w:jc w:val="center"/>
      </w:pPr>
      <w:r>
        <w:rPr>
          <w:noProof/>
        </w:rPr>
        <w:drawing>
          <wp:inline distT="0" distB="0" distL="0" distR="0" wp14:anchorId="48BEC18B" wp14:editId="3E4F9B72">
            <wp:extent cx="5499100" cy="234696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99100" cy="2346960"/>
                    </a:xfrm>
                    <a:prstGeom prst="rect">
                      <a:avLst/>
                    </a:prstGeom>
                    <a:noFill/>
                  </pic:spPr>
                </pic:pic>
              </a:graphicData>
            </a:graphic>
          </wp:inline>
        </w:drawing>
      </w:r>
    </w:p>
    <w:p w14:paraId="18D7DAAF" w14:textId="4BC1A24F" w:rsidR="001F23C3" w:rsidRPr="00342022" w:rsidRDefault="00F94062" w:rsidP="00F94062">
      <w:pPr>
        <w:pStyle w:val="Caption"/>
        <w:jc w:val="center"/>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12</w:t>
      </w:r>
      <w:r w:rsidRPr="00342022">
        <w:rPr>
          <w:noProof/>
          <w:lang w:val="ro-RO"/>
        </w:rPr>
        <w:fldChar w:fldCharType="end"/>
      </w:r>
      <w:r w:rsidRPr="00342022">
        <w:rPr>
          <w:lang w:val="ro-RO"/>
        </w:rPr>
        <w:t xml:space="preserve"> - Localizarea unităților economice din jude</w:t>
      </w:r>
      <w:r w:rsidR="00A26F0D">
        <w:rPr>
          <w:lang w:val="ro-RO"/>
        </w:rPr>
        <w:t>ț</w:t>
      </w:r>
      <w:r w:rsidRPr="00342022">
        <w:rPr>
          <w:lang w:val="ro-RO"/>
        </w:rPr>
        <w:t>ul Satu Mare</w:t>
      </w:r>
    </w:p>
    <w:p w14:paraId="03760989" w14:textId="68AFA142" w:rsidR="009A6027" w:rsidRPr="00342022" w:rsidRDefault="00A002F6" w:rsidP="00A002F6">
      <w:pPr>
        <w:keepNext/>
        <w:ind w:firstLine="0"/>
        <w:jc w:val="center"/>
      </w:pPr>
      <w:r>
        <w:rPr>
          <w:noProof/>
        </w:rPr>
        <w:drawing>
          <wp:inline distT="0" distB="0" distL="0" distR="0" wp14:anchorId="01694556" wp14:editId="789E36F7">
            <wp:extent cx="5499100" cy="234696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99100" cy="2346960"/>
                    </a:xfrm>
                    <a:prstGeom prst="rect">
                      <a:avLst/>
                    </a:prstGeom>
                    <a:noFill/>
                  </pic:spPr>
                </pic:pic>
              </a:graphicData>
            </a:graphic>
          </wp:inline>
        </w:drawing>
      </w:r>
    </w:p>
    <w:p w14:paraId="7A6AD4DA" w14:textId="09EFC855" w:rsidR="009A6027" w:rsidRPr="00342022" w:rsidRDefault="009A6027" w:rsidP="009A6027">
      <w:pPr>
        <w:pStyle w:val="Caption"/>
        <w:jc w:val="both"/>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13</w:t>
      </w:r>
      <w:r w:rsidRPr="00342022">
        <w:rPr>
          <w:noProof/>
          <w:lang w:val="ro-RO"/>
        </w:rPr>
        <w:fldChar w:fldCharType="end"/>
      </w:r>
      <w:r w:rsidRPr="00342022">
        <w:rPr>
          <w:lang w:val="ro-RO"/>
        </w:rPr>
        <w:t xml:space="preserve"> - Localizarea locurilor de muncă din </w:t>
      </w:r>
      <w:proofErr w:type="spellStart"/>
      <w:r w:rsidRPr="00342022">
        <w:rPr>
          <w:lang w:val="ro-RO"/>
        </w:rPr>
        <w:t>judeșul</w:t>
      </w:r>
      <w:proofErr w:type="spellEnd"/>
      <w:r w:rsidRPr="00342022">
        <w:rPr>
          <w:lang w:val="ro-RO"/>
        </w:rPr>
        <w:t xml:space="preserve"> Satu Mare</w:t>
      </w:r>
    </w:p>
    <w:p w14:paraId="15F1B684" w14:textId="60296C6B" w:rsidR="00077765" w:rsidRPr="00342022" w:rsidRDefault="00077765" w:rsidP="001D5AD5">
      <w:proofErr w:type="spellStart"/>
      <w:r w:rsidRPr="00342022">
        <w:t>Judeţul</w:t>
      </w:r>
      <w:proofErr w:type="spellEnd"/>
      <w:r w:rsidRPr="00342022">
        <w:t xml:space="preserve"> Satu Mare are un mediu de afaceri cu o activitate concentrat</w:t>
      </w:r>
      <w:r w:rsidR="00A002F6">
        <w:t>e</w:t>
      </w:r>
      <w:r w:rsidRPr="00342022">
        <w:t xml:space="preserve"> în sectorul de industrie, </w:t>
      </w:r>
      <w:proofErr w:type="spellStart"/>
      <w:r w:rsidRPr="00342022">
        <w:t>construcţii</w:t>
      </w:r>
      <w:proofErr w:type="spellEnd"/>
      <w:r w:rsidRPr="00342022">
        <w:t xml:space="preserve"> și cel de servicii</w:t>
      </w:r>
      <w:r w:rsidR="00A002F6">
        <w:t>.</w:t>
      </w:r>
      <w:r w:rsidRPr="00342022">
        <w:t xml:space="preserve"> Principalele industrii locale sunt fabricarea produselor din cauciuc, procesarea produselor alimentare, </w:t>
      </w:r>
      <w:proofErr w:type="spellStart"/>
      <w:r w:rsidRPr="00342022">
        <w:t>producţia</w:t>
      </w:r>
      <w:proofErr w:type="spellEnd"/>
      <w:r w:rsidRPr="00342022">
        <w:t xml:space="preserve"> de textile, </w:t>
      </w:r>
      <w:proofErr w:type="spellStart"/>
      <w:r w:rsidRPr="00342022">
        <w:t>confecţii</w:t>
      </w:r>
      <w:proofErr w:type="spellEnd"/>
      <w:r w:rsidRPr="00342022">
        <w:t xml:space="preserve">, </w:t>
      </w:r>
      <w:proofErr w:type="spellStart"/>
      <w:r w:rsidRPr="00342022">
        <w:t>construcţii</w:t>
      </w:r>
      <w:proofErr w:type="spellEnd"/>
      <w:r w:rsidRPr="00342022">
        <w:t xml:space="preserve"> sau fabricarea de mobilă. Transporturile de mărfuri și </w:t>
      </w:r>
      <w:proofErr w:type="spellStart"/>
      <w:r w:rsidRPr="00342022">
        <w:t>comerţul</w:t>
      </w:r>
      <w:proofErr w:type="spellEnd"/>
      <w:r w:rsidRPr="00342022">
        <w:t xml:space="preserve"> cu ridicata constituie alte sectoare economice importante, </w:t>
      </w:r>
      <w:proofErr w:type="spellStart"/>
      <w:r w:rsidRPr="00342022">
        <w:t>poziţia</w:t>
      </w:r>
      <w:proofErr w:type="spellEnd"/>
      <w:r w:rsidRPr="00342022">
        <w:t xml:space="preserve"> geografică a </w:t>
      </w:r>
      <w:proofErr w:type="spellStart"/>
      <w:r w:rsidRPr="00342022">
        <w:t>Judeţului</w:t>
      </w:r>
      <w:proofErr w:type="spellEnd"/>
      <w:r w:rsidRPr="00342022">
        <w:t xml:space="preserve"> (în proximitatea </w:t>
      </w:r>
      <w:proofErr w:type="spellStart"/>
      <w:r w:rsidRPr="00342022">
        <w:t>graniţelor</w:t>
      </w:r>
      <w:proofErr w:type="spellEnd"/>
      <w:r w:rsidRPr="00342022">
        <w:t xml:space="preserve"> cu Ungaria și Ucraina) reprezentând un factor favorabil în acest sens.</w:t>
      </w:r>
    </w:p>
    <w:p w14:paraId="7F5C1C6D" w14:textId="29DD8EAF" w:rsidR="00350CFE" w:rsidRPr="00342022" w:rsidRDefault="00350CFE" w:rsidP="001D5AD5">
      <w:r w:rsidRPr="00342022">
        <w:t xml:space="preserve">Conform Planului de dezvoltare a regiunii Nord-Vest, județul Satu Mare se află în Câmpia de Vest, unde se remarcă o pondere mare de teren arabil, favorabil dezvoltării sectorului vegetal, combinat cu </w:t>
      </w:r>
      <w:proofErr w:type="spellStart"/>
      <w:r w:rsidRPr="00342022">
        <w:t>creşterea</w:t>
      </w:r>
      <w:proofErr w:type="spellEnd"/>
      <w:r w:rsidRPr="00342022">
        <w:t xml:space="preserve"> animalelor cu metode intensive.</w:t>
      </w:r>
    </w:p>
    <w:p w14:paraId="07EA3F45" w14:textId="77777777" w:rsidR="003E2FD9" w:rsidRPr="00342022" w:rsidRDefault="00DC14D7" w:rsidP="003E2FD9">
      <w:pPr>
        <w:keepNext/>
        <w:ind w:firstLine="0"/>
      </w:pPr>
      <w:r w:rsidRPr="00342022">
        <w:rPr>
          <w:noProof/>
        </w:rPr>
        <w:lastRenderedPageBreak/>
        <w:drawing>
          <wp:inline distT="0" distB="0" distL="0" distR="0" wp14:anchorId="34EDF53D" wp14:editId="17110165">
            <wp:extent cx="5748793" cy="4729564"/>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5554"/>
                    <a:stretch/>
                  </pic:blipFill>
                  <pic:spPr bwMode="auto">
                    <a:xfrm>
                      <a:off x="0" y="0"/>
                      <a:ext cx="5758734" cy="4737743"/>
                    </a:xfrm>
                    <a:prstGeom prst="rect">
                      <a:avLst/>
                    </a:prstGeom>
                    <a:noFill/>
                    <a:ln>
                      <a:noFill/>
                    </a:ln>
                    <a:extLst>
                      <a:ext uri="{53640926-AAD7-44D8-BBD7-CCE9431645EC}">
                        <a14:shadowObscured xmlns:a14="http://schemas.microsoft.com/office/drawing/2010/main"/>
                      </a:ext>
                    </a:extLst>
                  </pic:spPr>
                </pic:pic>
              </a:graphicData>
            </a:graphic>
          </wp:inline>
        </w:drawing>
      </w:r>
    </w:p>
    <w:p w14:paraId="33B78719" w14:textId="5508A404" w:rsidR="00DC14D7" w:rsidRPr="00342022" w:rsidRDefault="003E2FD9" w:rsidP="003E2FD9">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14</w:t>
      </w:r>
      <w:r w:rsidRPr="00342022">
        <w:rPr>
          <w:noProof/>
          <w:lang w:val="ro-RO"/>
        </w:rPr>
        <w:fldChar w:fldCharType="end"/>
      </w:r>
      <w:r w:rsidRPr="00342022">
        <w:rPr>
          <w:lang w:val="ro-RO"/>
        </w:rPr>
        <w:t xml:space="preserve"> - Numărul salariaților din zona de studiu</w:t>
      </w:r>
    </w:p>
    <w:p w14:paraId="3EE112DD" w14:textId="02274F34" w:rsidR="00A628BF" w:rsidRPr="00342022" w:rsidRDefault="00A628BF" w:rsidP="00A628BF">
      <w:pPr>
        <w:ind w:firstLine="0"/>
      </w:pPr>
      <w:r w:rsidRPr="00342022">
        <w:rPr>
          <w:noProof/>
        </w:rPr>
        <w:drawing>
          <wp:inline distT="0" distB="0" distL="0" distR="0" wp14:anchorId="39163FAE" wp14:editId="7F8D72C3">
            <wp:extent cx="5748655" cy="2613804"/>
            <wp:effectExtent l="0" t="0" r="4445" b="15240"/>
            <wp:docPr id="55" name="Chart 55">
              <a:extLst xmlns:a="http://schemas.openxmlformats.org/drawingml/2006/main">
                <a:ext uri="{FF2B5EF4-FFF2-40B4-BE49-F238E27FC236}">
                  <a16:creationId xmlns:a16="http://schemas.microsoft.com/office/drawing/2014/main" id="{C417DAC8-53B4-5D74-003A-EECA21E214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80FBE6F" w14:textId="3BEB13DA" w:rsidR="00A628BF" w:rsidRPr="00342022" w:rsidRDefault="00A628BF" w:rsidP="001D5AD5">
      <w:r w:rsidRPr="00342022">
        <w:t xml:space="preserve">Numărul mediu al salariaților în perioada 2011-2020 a cunoscut o creștere de 17%  la nivel județean,  și de 20% la nivel regional.    </w:t>
      </w:r>
    </w:p>
    <w:p w14:paraId="41D4C64C" w14:textId="30312B13" w:rsidR="00350CFE" w:rsidRPr="00342022" w:rsidRDefault="00350CFE" w:rsidP="001D5AD5">
      <w:r w:rsidRPr="00342022">
        <w:t xml:space="preserve">Județul Satu Mare are un </w:t>
      </w:r>
      <w:proofErr w:type="spellStart"/>
      <w:r w:rsidRPr="00342022">
        <w:t>potenţial</w:t>
      </w:r>
      <w:proofErr w:type="spellEnd"/>
      <w:r w:rsidRPr="00342022">
        <w:t xml:space="preserve"> agricol important, solul </w:t>
      </w:r>
      <w:proofErr w:type="spellStart"/>
      <w:r w:rsidRPr="00342022">
        <w:t>şi</w:t>
      </w:r>
      <w:proofErr w:type="spellEnd"/>
      <w:r w:rsidRPr="00342022">
        <w:t xml:space="preserve"> clima sunt favorabile pentru </w:t>
      </w:r>
      <w:proofErr w:type="spellStart"/>
      <w:r w:rsidRPr="00342022">
        <w:t>activităţi</w:t>
      </w:r>
      <w:proofErr w:type="spellEnd"/>
      <w:r w:rsidRPr="00342022">
        <w:t xml:space="preserve"> de </w:t>
      </w:r>
      <w:proofErr w:type="spellStart"/>
      <w:r w:rsidRPr="00342022">
        <w:t>producţie</w:t>
      </w:r>
      <w:proofErr w:type="spellEnd"/>
      <w:r w:rsidRPr="00342022">
        <w:t xml:space="preserve"> vegetală </w:t>
      </w:r>
      <w:proofErr w:type="spellStart"/>
      <w:r w:rsidRPr="00342022">
        <w:t>şi</w:t>
      </w:r>
      <w:proofErr w:type="spellEnd"/>
      <w:r w:rsidRPr="00342022">
        <w:t xml:space="preserve"> </w:t>
      </w:r>
      <w:proofErr w:type="spellStart"/>
      <w:r w:rsidRPr="00342022">
        <w:t>creşterea</w:t>
      </w:r>
      <w:proofErr w:type="spellEnd"/>
      <w:r w:rsidRPr="00342022">
        <w:t xml:space="preserve"> animalelor. Majoritatea </w:t>
      </w:r>
      <w:proofErr w:type="spellStart"/>
      <w:r w:rsidRPr="00342022">
        <w:t>localităţilor</w:t>
      </w:r>
      <w:proofErr w:type="spellEnd"/>
      <w:r w:rsidRPr="00342022">
        <w:t xml:space="preserve"> din </w:t>
      </w:r>
      <w:proofErr w:type="spellStart"/>
      <w:r w:rsidRPr="00342022">
        <w:t>judeţ</w:t>
      </w:r>
      <w:proofErr w:type="spellEnd"/>
      <w:r w:rsidRPr="00342022">
        <w:t xml:space="preserve"> sunt situate în zonă de câmpie. Zona deluroasă </w:t>
      </w:r>
      <w:proofErr w:type="spellStart"/>
      <w:r w:rsidRPr="00342022">
        <w:t>şi</w:t>
      </w:r>
      <w:proofErr w:type="spellEnd"/>
      <w:r w:rsidRPr="00342022">
        <w:t xml:space="preserve"> de munte acoperă doar partea nord-estică a </w:t>
      </w:r>
      <w:proofErr w:type="spellStart"/>
      <w:r w:rsidRPr="00342022">
        <w:t>Judeţului</w:t>
      </w:r>
      <w:proofErr w:type="spellEnd"/>
      <w:r w:rsidR="00A002F6">
        <w:t>.</w:t>
      </w:r>
    </w:p>
    <w:p w14:paraId="534E556B" w14:textId="1F52B69D" w:rsidR="00350CFE" w:rsidRPr="00342022" w:rsidRDefault="007A4626" w:rsidP="00FE72B0">
      <w:pPr>
        <w:shd w:val="clear" w:color="auto" w:fill="FFFFFF" w:themeFill="background1"/>
        <w:rPr>
          <w:rFonts w:eastAsia="Times New Roman"/>
          <w:color w:val="FF0000"/>
        </w:rPr>
      </w:pPr>
      <w:r w:rsidRPr="00342022">
        <w:lastRenderedPageBreak/>
        <w:t xml:space="preserve">Având ca ramuri principale </w:t>
      </w:r>
      <w:proofErr w:type="spellStart"/>
      <w:r w:rsidRPr="00342022">
        <w:t>construcţiile</w:t>
      </w:r>
      <w:proofErr w:type="spellEnd"/>
      <w:r w:rsidRPr="00342022">
        <w:t xml:space="preserve"> metalice </w:t>
      </w:r>
      <w:proofErr w:type="spellStart"/>
      <w:r w:rsidRPr="00342022">
        <w:t>şi</w:t>
      </w:r>
      <w:proofErr w:type="spellEnd"/>
      <w:r w:rsidRPr="00342022">
        <w:t xml:space="preserve"> produsele din metal, </w:t>
      </w:r>
      <w:proofErr w:type="spellStart"/>
      <w:r w:rsidRPr="00342022">
        <w:t>producţia</w:t>
      </w:r>
      <w:proofErr w:type="spellEnd"/>
      <w:r w:rsidRPr="00342022">
        <w:t xml:space="preserve"> de textile, </w:t>
      </w:r>
      <w:proofErr w:type="spellStart"/>
      <w:r w:rsidRPr="00342022">
        <w:t>confecţii</w:t>
      </w:r>
      <w:proofErr w:type="spellEnd"/>
      <w:r w:rsidRPr="00342022">
        <w:t xml:space="preserve">, tricotaje </w:t>
      </w:r>
      <w:proofErr w:type="spellStart"/>
      <w:r w:rsidRPr="00342022">
        <w:t>şi</w:t>
      </w:r>
      <w:proofErr w:type="spellEnd"/>
      <w:r w:rsidRPr="00342022">
        <w:t xml:space="preserve"> </w:t>
      </w:r>
      <w:proofErr w:type="spellStart"/>
      <w:r w:rsidRPr="00342022">
        <w:t>încălţăminte</w:t>
      </w:r>
      <w:proofErr w:type="spellEnd"/>
      <w:r w:rsidRPr="00342022">
        <w:t xml:space="preserve">, procesarea produselor alimentare </w:t>
      </w:r>
      <w:proofErr w:type="spellStart"/>
      <w:r w:rsidRPr="00342022">
        <w:t>şi</w:t>
      </w:r>
      <w:proofErr w:type="spellEnd"/>
      <w:r w:rsidRPr="00342022">
        <w:t xml:space="preserve"> </w:t>
      </w:r>
      <w:proofErr w:type="spellStart"/>
      <w:r w:rsidRPr="00342022">
        <w:t>producţia</w:t>
      </w:r>
      <w:proofErr w:type="spellEnd"/>
      <w:r w:rsidRPr="00342022">
        <w:t xml:space="preserve"> de mobilier, </w:t>
      </w:r>
      <w:proofErr w:type="spellStart"/>
      <w:r w:rsidRPr="00342022">
        <w:t>producţia</w:t>
      </w:r>
      <w:proofErr w:type="spellEnd"/>
      <w:r w:rsidRPr="00342022">
        <w:t xml:space="preserve"> cauciucuri</w:t>
      </w:r>
      <w:r w:rsidR="00A002F6">
        <w:t>lor</w:t>
      </w:r>
      <w:r w:rsidRPr="00342022">
        <w:t xml:space="preserve">, industria este sectorul cel mai dezvoltat al economiei </w:t>
      </w:r>
      <w:proofErr w:type="spellStart"/>
      <w:r w:rsidRPr="00342022">
        <w:t>Judeţului</w:t>
      </w:r>
      <w:proofErr w:type="spellEnd"/>
      <w:r w:rsidRPr="00342022">
        <w:t xml:space="preserve"> Satu Mare. </w:t>
      </w:r>
    </w:p>
    <w:p w14:paraId="37E83C18" w14:textId="77777777" w:rsidR="009718E2" w:rsidRPr="00342022" w:rsidRDefault="00D927F1" w:rsidP="009718E2">
      <w:pPr>
        <w:keepNext/>
        <w:ind w:firstLine="0"/>
      </w:pPr>
      <w:r w:rsidRPr="00342022">
        <w:rPr>
          <w:noProof/>
        </w:rPr>
        <w:drawing>
          <wp:inline distT="0" distB="0" distL="0" distR="0" wp14:anchorId="25962709" wp14:editId="665F4770">
            <wp:extent cx="5780405" cy="6469811"/>
            <wp:effectExtent l="0" t="0" r="10795" b="7620"/>
            <wp:docPr id="29714" name="Chart 29714">
              <a:extLst xmlns:a="http://schemas.openxmlformats.org/drawingml/2006/main">
                <a:ext uri="{FF2B5EF4-FFF2-40B4-BE49-F238E27FC236}">
                  <a16:creationId xmlns:a16="http://schemas.microsoft.com/office/drawing/2014/main" id="{D2CD117C-C2E2-05B8-8E9E-8259B2DA27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7401FF3" w14:textId="2B532C0B" w:rsidR="001511CC" w:rsidRPr="00342022" w:rsidRDefault="009718E2" w:rsidP="009718E2">
      <w:pPr>
        <w:pStyle w:val="Caption"/>
        <w:jc w:val="both"/>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15</w:t>
      </w:r>
      <w:r w:rsidRPr="00342022">
        <w:rPr>
          <w:noProof/>
          <w:lang w:val="ro-RO"/>
        </w:rPr>
        <w:fldChar w:fldCharType="end"/>
      </w:r>
      <w:r w:rsidRPr="00342022">
        <w:rPr>
          <w:lang w:val="ro-RO"/>
        </w:rPr>
        <w:t xml:space="preserve"> - Structura pe domenii de activitate a salariaților din Județul Satu Mare, Sursa: ITM Satu Mare, Date prelucrate de consultant</w:t>
      </w:r>
    </w:p>
    <w:p w14:paraId="6CB6F965" w14:textId="77777777" w:rsidR="00AE568C" w:rsidRPr="00342022" w:rsidRDefault="00AE568C" w:rsidP="00E71E78">
      <w:pPr>
        <w:pStyle w:val="Caption"/>
        <w:jc w:val="both"/>
        <w:rPr>
          <w:rFonts w:eastAsiaTheme="minorHAnsi"/>
          <w:bCs w:val="0"/>
          <w:i w:val="0"/>
          <w:noProof/>
          <w:sz w:val="22"/>
          <w:szCs w:val="22"/>
          <w:lang w:val="ro-RO"/>
        </w:rPr>
      </w:pPr>
      <w:bookmarkStart w:id="53" w:name="_Toc114152733"/>
    </w:p>
    <w:p w14:paraId="7EE38AD9" w14:textId="397F88FC" w:rsidR="005D5C34" w:rsidRPr="00342022" w:rsidRDefault="00D927F1" w:rsidP="00E71E78">
      <w:pPr>
        <w:pStyle w:val="Caption"/>
        <w:jc w:val="both"/>
        <w:rPr>
          <w:rFonts w:eastAsiaTheme="minorHAnsi"/>
          <w:bCs w:val="0"/>
          <w:i w:val="0"/>
          <w:noProof/>
          <w:sz w:val="22"/>
          <w:szCs w:val="22"/>
          <w:lang w:val="ro-RO"/>
        </w:rPr>
      </w:pPr>
      <w:r w:rsidRPr="00342022">
        <w:rPr>
          <w:rFonts w:eastAsiaTheme="minorHAnsi"/>
          <w:bCs w:val="0"/>
          <w:i w:val="0"/>
          <w:noProof/>
          <w:sz w:val="22"/>
          <w:szCs w:val="22"/>
          <w:lang w:val="ro-RO"/>
        </w:rPr>
        <w:t>Sectorul industriei prelucrătoare este urmat de cel al comerțului cu ridicata, construcțiile, învățământul și</w:t>
      </w:r>
      <w:r w:rsidR="009718E2" w:rsidRPr="00342022">
        <w:rPr>
          <w:rFonts w:eastAsiaTheme="minorHAnsi"/>
          <w:bCs w:val="0"/>
          <w:i w:val="0"/>
          <w:noProof/>
          <w:sz w:val="22"/>
          <w:szCs w:val="22"/>
          <w:lang w:val="ro-RO"/>
        </w:rPr>
        <w:t xml:space="preserve"> sănătatea, toate aceste ramuri însumând mai mult de 75% din totalul salariaților din județ. </w:t>
      </w:r>
      <w:bookmarkEnd w:id="53"/>
    </w:p>
    <w:p w14:paraId="38BE7FC9" w14:textId="5BE6C72A" w:rsidR="005D5C34" w:rsidRPr="00342022" w:rsidRDefault="005D5C34" w:rsidP="005D5C34">
      <w:pPr>
        <w:keepNext/>
        <w:ind w:firstLine="0"/>
        <w:rPr>
          <w:b/>
          <w:bCs/>
        </w:rPr>
      </w:pPr>
      <w:r w:rsidRPr="00342022">
        <w:rPr>
          <w:b/>
          <w:bCs/>
        </w:rPr>
        <w:lastRenderedPageBreak/>
        <w:t>Șom</w:t>
      </w:r>
      <w:r w:rsidR="002F07B9" w:rsidRPr="00342022">
        <w:rPr>
          <w:b/>
          <w:bCs/>
        </w:rPr>
        <w:t>ajul</w:t>
      </w:r>
    </w:p>
    <w:p w14:paraId="3F7381C8" w14:textId="1F7E5D23" w:rsidR="002F07B9" w:rsidRPr="00342022" w:rsidRDefault="002F07B9" w:rsidP="005D5C34">
      <w:pPr>
        <w:keepNext/>
        <w:ind w:firstLine="0"/>
      </w:pPr>
      <w:r w:rsidRPr="00342022">
        <w:t xml:space="preserve">Comparativ cu regiunea din care face parte, rata șomajului în Județul Satu Mare prezintă valori mai ridicate. Totodată, rata șomajului a cunoscut un trend descendent în perioada 2011-2019, cu ușoare creșteri în anul pandemic 2020. </w:t>
      </w:r>
    </w:p>
    <w:p w14:paraId="6C82D500" w14:textId="719C04A9" w:rsidR="002F07B9" w:rsidRPr="00342022" w:rsidRDefault="002F07B9" w:rsidP="005D5C34">
      <w:pPr>
        <w:keepNext/>
        <w:ind w:firstLine="0"/>
        <w:rPr>
          <w:b/>
          <w:bCs/>
        </w:rPr>
      </w:pPr>
      <w:r w:rsidRPr="00342022">
        <w:rPr>
          <w:noProof/>
        </w:rPr>
        <w:drawing>
          <wp:inline distT="0" distB="0" distL="0" distR="0" wp14:anchorId="096BB41F" wp14:editId="491973F0">
            <wp:extent cx="5943600" cy="1543685"/>
            <wp:effectExtent l="0" t="0" r="0" b="18415"/>
            <wp:docPr id="37" name="Chart 37">
              <a:extLst xmlns:a="http://schemas.openxmlformats.org/drawingml/2006/main">
                <a:ext uri="{FF2B5EF4-FFF2-40B4-BE49-F238E27FC236}">
                  <a16:creationId xmlns:a16="http://schemas.microsoft.com/office/drawing/2014/main" id="{500645FE-39B5-B60C-BE70-DEFA1D2A0A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7D588E3" w14:textId="77777777" w:rsidR="005D5C34" w:rsidRPr="00342022" w:rsidRDefault="005D5C34" w:rsidP="00E71E78">
      <w:pPr>
        <w:keepNext/>
        <w:ind w:firstLine="0"/>
      </w:pPr>
      <w:r w:rsidRPr="00342022">
        <w:rPr>
          <w:noProof/>
          <w:color w:val="FF0000"/>
          <w:lang w:eastAsia="en-GB"/>
        </w:rPr>
        <w:drawing>
          <wp:inline distT="0" distB="0" distL="0" distR="0" wp14:anchorId="7B93593D" wp14:editId="0EFE464F">
            <wp:extent cx="5943600" cy="4853613"/>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4999"/>
                    <a:stretch/>
                  </pic:blipFill>
                  <pic:spPr bwMode="auto">
                    <a:xfrm>
                      <a:off x="0" y="0"/>
                      <a:ext cx="5960058" cy="4867053"/>
                    </a:xfrm>
                    <a:prstGeom prst="rect">
                      <a:avLst/>
                    </a:prstGeom>
                    <a:noFill/>
                    <a:ln>
                      <a:noFill/>
                    </a:ln>
                    <a:extLst>
                      <a:ext uri="{53640926-AAD7-44D8-BBD7-CCE9431645EC}">
                        <a14:shadowObscured xmlns:a14="http://schemas.microsoft.com/office/drawing/2010/main"/>
                      </a:ext>
                    </a:extLst>
                  </pic:spPr>
                </pic:pic>
              </a:graphicData>
            </a:graphic>
          </wp:inline>
        </w:drawing>
      </w:r>
    </w:p>
    <w:p w14:paraId="5988803D" w14:textId="0F5DFD30" w:rsidR="004009C8" w:rsidRPr="00342022" w:rsidRDefault="005D5C34" w:rsidP="005D5C34">
      <w:pPr>
        <w:pStyle w:val="Caption"/>
        <w:jc w:val="both"/>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16</w:t>
      </w:r>
      <w:r w:rsidRPr="00342022">
        <w:rPr>
          <w:noProof/>
          <w:lang w:val="ro-RO"/>
        </w:rPr>
        <w:fldChar w:fldCharType="end"/>
      </w:r>
      <w:r w:rsidRPr="00342022">
        <w:rPr>
          <w:lang w:val="ro-RO"/>
        </w:rPr>
        <w:t xml:space="preserve"> - Rata șomajului în UAT-urile din Județul Satu Mare</w:t>
      </w:r>
    </w:p>
    <w:p w14:paraId="67B44C52" w14:textId="77777777" w:rsidR="00460897" w:rsidRPr="00342022" w:rsidRDefault="00E866FE" w:rsidP="00E866FE">
      <w:pPr>
        <w:rPr>
          <w:lang w:eastAsia="en-GB"/>
        </w:rPr>
      </w:pPr>
      <w:r w:rsidRPr="00342022">
        <w:rPr>
          <w:lang w:eastAsia="en-GB"/>
        </w:rPr>
        <w:t>La nivel</w:t>
      </w:r>
      <w:r w:rsidR="003E2FD9" w:rsidRPr="00342022">
        <w:rPr>
          <w:lang w:eastAsia="en-GB"/>
        </w:rPr>
        <w:t xml:space="preserve"> județean, UAT-urile care înregistrează rate ridicate ale șomajului, sunt</w:t>
      </w:r>
      <w:r w:rsidR="00460897" w:rsidRPr="00342022">
        <w:rPr>
          <w:lang w:eastAsia="en-GB"/>
        </w:rPr>
        <w:t xml:space="preserve"> localizate în special în sudul județului, și anume</w:t>
      </w:r>
      <w:r w:rsidR="003E2FD9" w:rsidRPr="00342022">
        <w:rPr>
          <w:lang w:eastAsia="en-GB"/>
        </w:rPr>
        <w:t>:</w:t>
      </w:r>
      <w:r w:rsidR="00460897" w:rsidRPr="00342022">
        <w:rPr>
          <w:lang w:eastAsia="en-GB"/>
        </w:rPr>
        <w:t xml:space="preserve"> Socond, Santău, Pir, Andrid, Terebești și Hodod. </w:t>
      </w:r>
    </w:p>
    <w:p w14:paraId="28512F7C" w14:textId="37B57FAC" w:rsidR="001262D2" w:rsidRDefault="004009C8" w:rsidP="008A7020">
      <w:pPr>
        <w:rPr>
          <w:rFonts w:eastAsia="Times New Roman" w:cs="Times New Roman"/>
          <w:bCs/>
        </w:rPr>
      </w:pPr>
      <w:r w:rsidRPr="00342022">
        <w:rPr>
          <w:rFonts w:eastAsia="Times New Roman" w:cs="Times New Roman"/>
          <w:bCs/>
        </w:rPr>
        <w:t xml:space="preserve">În contextul acestei distribuții, proiectele propuse în </w:t>
      </w:r>
      <w:r w:rsidR="0007709C">
        <w:rPr>
          <w:rFonts w:eastAsia="Times New Roman" w:cs="Times New Roman"/>
          <w:bCs/>
        </w:rPr>
        <w:t>strategie</w:t>
      </w:r>
      <w:r w:rsidRPr="00342022">
        <w:rPr>
          <w:rFonts w:eastAsia="Times New Roman" w:cs="Times New Roman"/>
          <w:bCs/>
        </w:rPr>
        <w:t xml:space="preserve"> vor urmări asigurarea unui nivel ridicat al accesibilității către aceste unități </w:t>
      </w:r>
      <w:r w:rsidR="002F07B9" w:rsidRPr="00342022">
        <w:rPr>
          <w:rFonts w:eastAsia="Times New Roman" w:cs="Times New Roman"/>
          <w:bCs/>
        </w:rPr>
        <w:t>teritoriale de referință</w:t>
      </w:r>
      <w:r w:rsidRPr="00342022">
        <w:rPr>
          <w:rFonts w:eastAsia="Times New Roman" w:cs="Times New Roman"/>
          <w:bCs/>
        </w:rPr>
        <w:t xml:space="preserve">, dar în același timp vor urmări o dezvoltare integrată a infrastructurii de mobilitate, pentru a oferi facilități alternative de mobilitate locuitorilor – deplasări pietonale, </w:t>
      </w:r>
      <w:proofErr w:type="spellStart"/>
      <w:r w:rsidRPr="00342022">
        <w:rPr>
          <w:rFonts w:eastAsia="Times New Roman" w:cs="Times New Roman"/>
          <w:bCs/>
        </w:rPr>
        <w:t>velo</w:t>
      </w:r>
      <w:proofErr w:type="spellEnd"/>
      <w:r w:rsidRPr="00342022">
        <w:rPr>
          <w:rFonts w:eastAsia="Times New Roman" w:cs="Times New Roman"/>
          <w:bCs/>
        </w:rPr>
        <w:t>, cu transportul public și/sau autoturismul.</w:t>
      </w:r>
    </w:p>
    <w:p w14:paraId="48EFC678" w14:textId="77777777" w:rsidR="0007709C" w:rsidRPr="00342022" w:rsidRDefault="0007709C" w:rsidP="008A7020">
      <w:pPr>
        <w:rPr>
          <w:rFonts w:eastAsia="Times New Roman" w:cs="Times New Roman"/>
          <w:bCs/>
        </w:rPr>
      </w:pPr>
    </w:p>
    <w:p w14:paraId="096F639F" w14:textId="57BE2464" w:rsidR="006725F7" w:rsidRPr="00342022" w:rsidRDefault="00D87179" w:rsidP="00457357">
      <w:pPr>
        <w:pStyle w:val="Heading2"/>
        <w:rPr>
          <w:lang w:val="ro-RO"/>
        </w:rPr>
      </w:pPr>
      <w:bookmarkStart w:id="54" w:name="_Toc120098314"/>
      <w:r w:rsidRPr="004B5044">
        <w:rPr>
          <w:lang w:val="ro-RO"/>
        </w:rPr>
        <w:lastRenderedPageBreak/>
        <w:t>3</w:t>
      </w:r>
      <w:r w:rsidR="006725F7" w:rsidRPr="004B5044">
        <w:rPr>
          <w:lang w:val="ro-RO"/>
        </w:rPr>
        <w:t xml:space="preserve">.2 </w:t>
      </w:r>
      <w:r w:rsidR="004B5044">
        <w:rPr>
          <w:lang w:val="ro-RO"/>
        </w:rPr>
        <w:t>Transportul rutier</w:t>
      </w:r>
      <w:bookmarkEnd w:id="54"/>
    </w:p>
    <w:p w14:paraId="229BF50E" w14:textId="4D030AEE" w:rsidR="002C2219" w:rsidRPr="00342022" w:rsidRDefault="008A7020" w:rsidP="00265E57">
      <w:pPr>
        <w:pStyle w:val="PMUD"/>
      </w:pPr>
      <w:r w:rsidRPr="00342022">
        <w:rPr>
          <w:noProof/>
          <w:color w:val="FF0000"/>
        </w:rPr>
        <mc:AlternateContent>
          <mc:Choice Requires="wps">
            <w:drawing>
              <wp:anchor distT="0" distB="0" distL="114300" distR="114300" simplePos="0" relativeHeight="252161024" behindDoc="0" locked="0" layoutInCell="1" allowOverlap="1" wp14:anchorId="123A423E" wp14:editId="0AAE6A29">
                <wp:simplePos x="0" y="0"/>
                <wp:positionH relativeFrom="column">
                  <wp:posOffset>-52070</wp:posOffset>
                </wp:positionH>
                <wp:positionV relativeFrom="paragraph">
                  <wp:posOffset>6323965</wp:posOffset>
                </wp:positionV>
                <wp:extent cx="5895340" cy="213360"/>
                <wp:effectExtent l="0" t="0" r="0" b="0"/>
                <wp:wrapSquare wrapText="bothSides"/>
                <wp:docPr id="70" name="Text Box 70"/>
                <wp:cNvGraphicFramePr/>
                <a:graphic xmlns:a="http://schemas.openxmlformats.org/drawingml/2006/main">
                  <a:graphicData uri="http://schemas.microsoft.com/office/word/2010/wordprocessingShape">
                    <wps:wsp>
                      <wps:cNvSpPr txBox="1"/>
                      <wps:spPr>
                        <a:xfrm>
                          <a:off x="0" y="0"/>
                          <a:ext cx="5895340" cy="213360"/>
                        </a:xfrm>
                        <a:prstGeom prst="rect">
                          <a:avLst/>
                        </a:prstGeom>
                        <a:solidFill>
                          <a:prstClr val="white"/>
                        </a:solidFill>
                        <a:ln>
                          <a:noFill/>
                        </a:ln>
                      </wps:spPr>
                      <wps:txbx>
                        <w:txbxContent>
                          <w:p w14:paraId="1B7145AE" w14:textId="31ECCC34" w:rsidR="00E305C8" w:rsidRPr="006D33E3" w:rsidRDefault="00E305C8" w:rsidP="00E305C8">
                            <w:pPr>
                              <w:pStyle w:val="Caption"/>
                              <w:jc w:val="center"/>
                              <w:rPr>
                                <w:noProof/>
                                <w:lang w:val="ro-RO"/>
                              </w:rPr>
                            </w:pPr>
                            <w:bookmarkStart w:id="55" w:name="_Toc114152742"/>
                            <w:r>
                              <w:t xml:space="preserve">Figură </w:t>
                            </w:r>
                            <w:fldSimple w:instr=" STYLEREF 1 \s ">
                              <w:r w:rsidR="001E30FB">
                                <w:rPr>
                                  <w:noProof/>
                                </w:rPr>
                                <w:t>3</w:t>
                              </w:r>
                            </w:fldSimple>
                            <w:r w:rsidR="00204200">
                              <w:noBreakHyphen/>
                            </w:r>
                            <w:fldSimple w:instr=" SEQ Figură \* ARABIC \s 1 ">
                              <w:r w:rsidR="001E30FB">
                                <w:rPr>
                                  <w:noProof/>
                                </w:rPr>
                                <w:t>17</w:t>
                              </w:r>
                            </w:fldSimple>
                            <w:r>
                              <w:t xml:space="preserve"> - </w:t>
                            </w:r>
                            <w:r w:rsidRPr="00425F83">
                              <w:t>Coridoare principale TEN-T</w:t>
                            </w:r>
                            <w:r>
                              <w:t xml:space="preserve">, sursă: </w:t>
                            </w:r>
                            <w:r w:rsidRPr="00E305C8">
                              <w:t>https://transport.ec.europa.eu/</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A423E" id="Text Box 70" o:spid="_x0000_s1040" type="#_x0000_t202" style="position:absolute;left:0;text-align:left;margin-left:-4.1pt;margin-top:497.95pt;width:464.2pt;height:16.8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" stroked="f">
                <v:textbox inset="0,0,0,0">
                  <w:txbxContent>
                    <w:p w14:paraId="1B7145AE" w14:textId="31ECCC34" w:rsidR="00E305C8" w:rsidRPr="006D33E3" w:rsidRDefault="00E305C8" w:rsidP="00E305C8">
                      <w:pPr>
                        <w:pStyle w:val="Caption"/>
                        <w:jc w:val="center"/>
                        <w:rPr>
                          <w:noProof/>
                          <w:lang w:val="ro-RO"/>
                        </w:rPr>
                      </w:pPr>
                      <w:bookmarkStart w:id="56" w:name="_Toc114152742"/>
                      <w:r>
                        <w:t xml:space="preserve">Figură </w:t>
                      </w:r>
                      <w:fldSimple w:instr=" STYLEREF 1 \s ">
                        <w:r w:rsidR="001E30FB">
                          <w:rPr>
                            <w:noProof/>
                          </w:rPr>
                          <w:t>3</w:t>
                        </w:r>
                      </w:fldSimple>
                      <w:r w:rsidR="00204200">
                        <w:noBreakHyphen/>
                      </w:r>
                      <w:fldSimple w:instr=" SEQ Figură \* ARABIC \s 1 ">
                        <w:r w:rsidR="001E30FB">
                          <w:rPr>
                            <w:noProof/>
                          </w:rPr>
                          <w:t>17</w:t>
                        </w:r>
                      </w:fldSimple>
                      <w:r>
                        <w:t xml:space="preserve"> - </w:t>
                      </w:r>
                      <w:r w:rsidRPr="00425F83">
                        <w:t>Coridoare principale TEN-T</w:t>
                      </w:r>
                      <w:r>
                        <w:t xml:space="preserve">, sursă: </w:t>
                      </w:r>
                      <w:r w:rsidRPr="00E305C8">
                        <w:t>https://transport.ec.europa.eu/</w:t>
                      </w:r>
                      <w:bookmarkEnd w:id="56"/>
                    </w:p>
                  </w:txbxContent>
                </v:textbox>
                <w10:wrap type="square"/>
              </v:shape>
            </w:pict>
          </mc:Fallback>
        </mc:AlternateContent>
      </w:r>
      <w:r w:rsidRPr="00342022">
        <w:rPr>
          <w:noProof/>
        </w:rPr>
        <w:drawing>
          <wp:anchor distT="0" distB="0" distL="114300" distR="114300" simplePos="0" relativeHeight="252593152" behindDoc="0" locked="0" layoutInCell="1" allowOverlap="1" wp14:anchorId="3AF939FE" wp14:editId="4A482468">
            <wp:simplePos x="0" y="0"/>
            <wp:positionH relativeFrom="column">
              <wp:posOffset>-47625</wp:posOffset>
            </wp:positionH>
            <wp:positionV relativeFrom="paragraph">
              <wp:posOffset>2002155</wp:posOffset>
            </wp:positionV>
            <wp:extent cx="5895340" cy="4321810"/>
            <wp:effectExtent l="0" t="0" r="0" b="2540"/>
            <wp:wrapSquare wrapText="bothSides"/>
            <wp:docPr id="29715" name="Picture 297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10;&#10;Description automatically generated"/>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saturation sat="66000"/>
                              </a14:imgEffect>
                            </a14:imgLayer>
                          </a14:imgProps>
                        </a:ext>
                        <a:ext uri="{28A0092B-C50C-407E-A947-70E740481C1C}">
                          <a14:useLocalDpi xmlns:a14="http://schemas.microsoft.com/office/drawing/2010/main" val="0"/>
                        </a:ext>
                      </a:extLst>
                    </a:blip>
                    <a:srcRect t="28031" b="17756"/>
                    <a:stretch/>
                  </pic:blipFill>
                  <pic:spPr bwMode="auto">
                    <a:xfrm>
                      <a:off x="0" y="0"/>
                      <a:ext cx="5895340" cy="4321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4EE7" w:rsidRPr="00342022">
        <w:t xml:space="preserve">Din punct de vedere al </w:t>
      </w:r>
      <w:proofErr w:type="spellStart"/>
      <w:r w:rsidR="00F04EE7" w:rsidRPr="00342022">
        <w:t>poziţionării</w:t>
      </w:r>
      <w:proofErr w:type="spellEnd"/>
      <w:r w:rsidR="00F04EE7" w:rsidRPr="00342022">
        <w:t xml:space="preserve"> geografice, Satu Mare este cel mai apropiat județ  al României fată de Coridorul </w:t>
      </w:r>
      <w:proofErr w:type="spellStart"/>
      <w:r w:rsidR="00F04EE7" w:rsidRPr="00342022">
        <w:t>Mediteranean</w:t>
      </w:r>
      <w:proofErr w:type="spellEnd"/>
      <w:r w:rsidR="00F04EE7" w:rsidRPr="00342022">
        <w:t xml:space="preserve">, </w:t>
      </w:r>
      <w:proofErr w:type="spellStart"/>
      <w:r w:rsidR="00F04EE7" w:rsidRPr="00342022">
        <w:t>reţea</w:t>
      </w:r>
      <w:proofErr w:type="spellEnd"/>
      <w:r w:rsidR="00F04EE7" w:rsidRPr="00342022">
        <w:t xml:space="preserve"> primară TEN-T. Coridorul 14 leagă porturile iberice (Algeciras, Cartagena, Valencia, </w:t>
      </w:r>
      <w:proofErr w:type="spellStart"/>
      <w:r w:rsidR="00F04EE7" w:rsidRPr="00342022">
        <w:t>Taragona</w:t>
      </w:r>
      <w:proofErr w:type="spellEnd"/>
      <w:r w:rsidR="00F04EE7" w:rsidRPr="00342022">
        <w:t xml:space="preserve"> și Barcelona) de sudul </w:t>
      </w:r>
      <w:proofErr w:type="spellStart"/>
      <w:r w:rsidR="00F04EE7" w:rsidRPr="00342022">
        <w:t>Franţei</w:t>
      </w:r>
      <w:proofErr w:type="spellEnd"/>
      <w:r w:rsidR="00F04EE7" w:rsidRPr="00342022">
        <w:t xml:space="preserve">, conexiune către Marsilia, Lyon și nordul Italiei, Slovenia și o ramură prin </w:t>
      </w:r>
      <w:proofErr w:type="spellStart"/>
      <w:r w:rsidR="00F04EE7" w:rsidRPr="00342022">
        <w:t>Croaţia</w:t>
      </w:r>
      <w:proofErr w:type="spellEnd"/>
      <w:r w:rsidR="00F04EE7" w:rsidRPr="00342022">
        <w:t xml:space="preserve"> în Ungaria către </w:t>
      </w:r>
      <w:proofErr w:type="spellStart"/>
      <w:r w:rsidR="00F04EE7" w:rsidRPr="00342022">
        <w:t>graniţa</w:t>
      </w:r>
      <w:proofErr w:type="spellEnd"/>
      <w:r w:rsidR="00F04EE7" w:rsidRPr="00342022">
        <w:t xml:space="preserve"> cu Ucraina. </w:t>
      </w:r>
      <w:proofErr w:type="spellStart"/>
      <w:r w:rsidR="00F04EE7" w:rsidRPr="00342022">
        <w:t>Distanţa</w:t>
      </w:r>
      <w:proofErr w:type="spellEnd"/>
      <w:r w:rsidR="00F04EE7" w:rsidRPr="00342022">
        <w:t xml:space="preserve"> până la extremitatea nordică a autostrăzii M3 din Ungaria este de aproximativ 55,6 km, de  la punctul de trecere a frontierei din localitatea Petea, via DN19A. Prin conectarea la autostrada M3 </w:t>
      </w:r>
      <w:r w:rsidR="00457357" w:rsidRPr="00342022">
        <w:t>î</w:t>
      </w:r>
      <w:r w:rsidR="00F04EE7" w:rsidRPr="00342022">
        <w:t xml:space="preserve">n Ungaria, Satu Mare are accesibilitate la </w:t>
      </w:r>
      <w:proofErr w:type="spellStart"/>
      <w:r w:rsidR="00F04EE7" w:rsidRPr="00342022">
        <w:t>intreaga</w:t>
      </w:r>
      <w:proofErr w:type="spellEnd"/>
      <w:r w:rsidR="00F04EE7" w:rsidRPr="00342022">
        <w:t xml:space="preserve"> re</w:t>
      </w:r>
      <w:r w:rsidR="00457357" w:rsidRPr="00342022">
        <w:t>ț</w:t>
      </w:r>
      <w:r w:rsidR="00F04EE7" w:rsidRPr="00342022">
        <w:t>ea european</w:t>
      </w:r>
      <w:r w:rsidR="00457357" w:rsidRPr="00342022">
        <w:t>ă</w:t>
      </w:r>
      <w:r w:rsidR="00F04EE7" w:rsidRPr="00342022">
        <w:t xml:space="preserve"> de transport rutier, astfel </w:t>
      </w:r>
      <w:proofErr w:type="spellStart"/>
      <w:r w:rsidR="00457357" w:rsidRPr="00342022">
        <w:t>î</w:t>
      </w:r>
      <w:r w:rsidR="00F04EE7" w:rsidRPr="00342022">
        <w:t>ncat</w:t>
      </w:r>
      <w:proofErr w:type="spellEnd"/>
      <w:r w:rsidR="00F04EE7" w:rsidRPr="00342022">
        <w:t xml:space="preserve"> se poate afirma c</w:t>
      </w:r>
      <w:r w:rsidR="00457357" w:rsidRPr="00342022">
        <w:t>ă</w:t>
      </w:r>
      <w:r w:rsidR="00F04EE7" w:rsidRPr="00342022">
        <w:t xml:space="preserve"> accesibilitatea c</w:t>
      </w:r>
      <w:r w:rsidR="00457357" w:rsidRPr="00342022">
        <w:t>ă</w:t>
      </w:r>
      <w:r w:rsidR="00F04EE7" w:rsidRPr="00342022">
        <w:t>tre Satu Mare este mai ridicat</w:t>
      </w:r>
      <w:r w:rsidR="00457357" w:rsidRPr="00342022">
        <w:t>ă</w:t>
      </w:r>
      <w:r w:rsidR="00F04EE7" w:rsidRPr="00342022">
        <w:t xml:space="preserve"> dinspre Europa fa</w:t>
      </w:r>
      <w:r w:rsidR="00457357" w:rsidRPr="00342022">
        <w:t>ță</w:t>
      </w:r>
      <w:r w:rsidR="00F04EE7" w:rsidRPr="00342022">
        <w:t xml:space="preserve"> de accesibilitatea din alte regiuni ale tarii. Acest lucru poate fi un avantaj, </w:t>
      </w:r>
      <w:r w:rsidR="00457357" w:rsidRPr="00342022">
        <w:t>î</w:t>
      </w:r>
      <w:r w:rsidR="00F04EE7" w:rsidRPr="00342022">
        <w:t>n contextul integr</w:t>
      </w:r>
      <w:r w:rsidR="00457357" w:rsidRPr="00342022">
        <w:t>ă</w:t>
      </w:r>
      <w:r w:rsidR="00F04EE7" w:rsidRPr="00342022">
        <w:t xml:space="preserve">rii mediului </w:t>
      </w:r>
      <w:proofErr w:type="spellStart"/>
      <w:r w:rsidR="00F04EE7" w:rsidRPr="00342022">
        <w:t>socio</w:t>
      </w:r>
      <w:proofErr w:type="spellEnd"/>
      <w:r w:rsidR="00F04EE7" w:rsidRPr="00342022">
        <w:t xml:space="preserve">-economic </w:t>
      </w:r>
      <w:r w:rsidR="00457357" w:rsidRPr="00342022">
        <w:t>ș</w:t>
      </w:r>
      <w:r w:rsidR="00F04EE7" w:rsidRPr="00342022">
        <w:t xml:space="preserve">i cultural cu celelalte </w:t>
      </w:r>
      <w:proofErr w:type="spellStart"/>
      <w:r w:rsidR="00F04EE7" w:rsidRPr="00342022">
        <w:t>t</w:t>
      </w:r>
      <w:r w:rsidR="00A002F6">
        <w:t>ă</w:t>
      </w:r>
      <w:r w:rsidR="00F04EE7" w:rsidRPr="00342022">
        <w:t>ri</w:t>
      </w:r>
      <w:proofErr w:type="spellEnd"/>
      <w:r w:rsidR="00F04EE7" w:rsidRPr="00342022">
        <w:t xml:space="preserve"> ale Uniunii Europene, dar constituie </w:t>
      </w:r>
      <w:r w:rsidR="00457357" w:rsidRPr="00342022">
        <w:t>î</w:t>
      </w:r>
      <w:r w:rsidR="00F04EE7" w:rsidRPr="00342022">
        <w:t xml:space="preserve">n </w:t>
      </w:r>
      <w:proofErr w:type="spellStart"/>
      <w:r w:rsidR="00F04EE7" w:rsidRPr="00342022">
        <w:t>acelasi</w:t>
      </w:r>
      <w:proofErr w:type="spellEnd"/>
      <w:r w:rsidR="00F04EE7" w:rsidRPr="00342022">
        <w:t xml:space="preserve"> timp un dezavantaj, prin izolarea sau accesibilitatea deficitar</w:t>
      </w:r>
      <w:r w:rsidR="00457357" w:rsidRPr="00342022">
        <w:t>ă</w:t>
      </w:r>
      <w:r w:rsidR="00F04EE7" w:rsidRPr="00342022">
        <w:t xml:space="preserve"> c</w:t>
      </w:r>
      <w:r w:rsidR="00457357" w:rsidRPr="00342022">
        <w:t>ă</w:t>
      </w:r>
      <w:r w:rsidR="00F04EE7" w:rsidRPr="00342022">
        <w:t xml:space="preserve">tre zone de interes de pe teritoriul </w:t>
      </w:r>
      <w:proofErr w:type="spellStart"/>
      <w:r w:rsidR="00F04EE7" w:rsidRPr="00342022">
        <w:t>Romaniei</w:t>
      </w:r>
      <w:proofErr w:type="spellEnd"/>
      <w:r w:rsidR="00F04EE7" w:rsidRPr="00342022">
        <w:t>.</w:t>
      </w:r>
    </w:p>
    <w:p w14:paraId="5DC87AE5" w14:textId="197A7135" w:rsidR="006801D2" w:rsidRPr="00342022" w:rsidRDefault="00457357" w:rsidP="00F75271">
      <w:r w:rsidRPr="00342022">
        <w:rPr>
          <w:b/>
          <w:bCs/>
          <w:color w:val="FF0000"/>
        </w:rPr>
        <w:t xml:space="preserve"> </w:t>
      </w:r>
      <w:r w:rsidR="006801D2" w:rsidRPr="00342022">
        <w:t xml:space="preserve">In ceea ce </w:t>
      </w:r>
      <w:proofErr w:type="spellStart"/>
      <w:r w:rsidR="006801D2" w:rsidRPr="00342022">
        <w:t>priveste</w:t>
      </w:r>
      <w:proofErr w:type="spellEnd"/>
      <w:r w:rsidR="006801D2" w:rsidRPr="00342022">
        <w:t xml:space="preserve"> accesul la </w:t>
      </w:r>
      <w:proofErr w:type="spellStart"/>
      <w:r w:rsidR="006801D2" w:rsidRPr="00342022">
        <w:t>reteaua</w:t>
      </w:r>
      <w:proofErr w:type="spellEnd"/>
      <w:r w:rsidR="006801D2" w:rsidRPr="00342022">
        <w:t xml:space="preserve"> TEN-T extinsă, Județul Satu Mare este străbătut de Drumul Someș Expres care face legătura între Cluj-Napoca – </w:t>
      </w:r>
      <w:proofErr w:type="spellStart"/>
      <w:r w:rsidR="006801D2" w:rsidRPr="00342022">
        <w:t>Zalau</w:t>
      </w:r>
      <w:proofErr w:type="spellEnd"/>
      <w:r w:rsidR="006801D2" w:rsidRPr="00342022">
        <w:t xml:space="preserve"> – Satu Mare – Halmeu. </w:t>
      </w:r>
    </w:p>
    <w:p w14:paraId="073E4F5C" w14:textId="1F361666" w:rsidR="008A7020" w:rsidRPr="00342022" w:rsidRDefault="008A7020" w:rsidP="008A7020">
      <w:r w:rsidRPr="00342022">
        <w:t xml:space="preserve">Drumul expres Turda-Halmeu are ca obiectiv general sporirea eficienței economice a </w:t>
      </w:r>
      <w:proofErr w:type="spellStart"/>
      <w:r w:rsidRPr="00342022">
        <w:t>reţelei</w:t>
      </w:r>
      <w:proofErr w:type="spellEnd"/>
      <w:r w:rsidRPr="00342022">
        <w:t xml:space="preserve"> de transport din România. Obiectivul </w:t>
      </w:r>
      <w:proofErr w:type="spellStart"/>
      <w:r w:rsidRPr="00342022">
        <w:t>operaţional</w:t>
      </w:r>
      <w:proofErr w:type="spellEnd"/>
      <w:r w:rsidRPr="00342022">
        <w:t xml:space="preserve"> specific este de a aduce </w:t>
      </w:r>
      <w:proofErr w:type="spellStart"/>
      <w:r w:rsidRPr="00342022">
        <w:t>îmbunătăţiri</w:t>
      </w:r>
      <w:proofErr w:type="spellEnd"/>
      <w:r w:rsidRPr="00342022">
        <w:t xml:space="preserve"> în ceea ce privește viteza de călătorie pe traseul dintre Turda și Halmeu, </w:t>
      </w:r>
      <w:proofErr w:type="spellStart"/>
      <w:r w:rsidRPr="00342022">
        <w:t>îmbunătăţind</w:t>
      </w:r>
      <w:proofErr w:type="spellEnd"/>
      <w:r w:rsidRPr="00342022">
        <w:t xml:space="preserve"> astfel și conectivitatea la nivel regional. Traseul conectează municipiile Cluj - Napoca, </w:t>
      </w:r>
      <w:proofErr w:type="spellStart"/>
      <w:r w:rsidRPr="00342022">
        <w:t>Bistriţa</w:t>
      </w:r>
      <w:proofErr w:type="spellEnd"/>
      <w:r w:rsidRPr="00342022">
        <w:t xml:space="preserve">, Satu Mare, și Baia Mare. Împreună cu Autostrăzile A3 și A10 asigură legătura între sudul și centrul </w:t>
      </w:r>
      <w:proofErr w:type="spellStart"/>
      <w:r w:rsidRPr="00342022">
        <w:t>ţării</w:t>
      </w:r>
      <w:proofErr w:type="spellEnd"/>
      <w:r w:rsidRPr="00342022">
        <w:t xml:space="preserve"> cu zonele de nord-vest dar și cu Ucraina.</w:t>
      </w:r>
    </w:p>
    <w:p w14:paraId="7A84EA3B" w14:textId="77777777" w:rsidR="008A7020" w:rsidRPr="00342022" w:rsidRDefault="008A7020" w:rsidP="008A7020">
      <w:r w:rsidRPr="00342022">
        <w:t>Traseul include legături până la punctele de trecere a frontierei Halmeu și Petea oferind valoare adăugată pentru rutele europene.</w:t>
      </w:r>
    </w:p>
    <w:p w14:paraId="12CDC037" w14:textId="77777777" w:rsidR="00126921" w:rsidRPr="00342022" w:rsidRDefault="000D0070" w:rsidP="00126921">
      <w:pPr>
        <w:pStyle w:val="ListParagraph"/>
        <w:keepNext/>
        <w:ind w:left="0" w:firstLine="0"/>
      </w:pPr>
      <w:r w:rsidRPr="00342022">
        <w:rPr>
          <w:noProof/>
          <w:color w:val="FF0000"/>
        </w:rPr>
        <w:lastRenderedPageBreak/>
        <mc:AlternateContent>
          <mc:Choice Requires="wpg">
            <w:drawing>
              <wp:inline distT="0" distB="0" distL="0" distR="0" wp14:anchorId="4FD20367" wp14:editId="6DAEC4AD">
                <wp:extent cx="5837274" cy="3806456"/>
                <wp:effectExtent l="0" t="0" r="0" b="3810"/>
                <wp:docPr id="306" name="Group 306"/>
                <wp:cNvGraphicFramePr/>
                <a:graphic xmlns:a="http://schemas.openxmlformats.org/drawingml/2006/main">
                  <a:graphicData uri="http://schemas.microsoft.com/office/word/2010/wordprocessingGroup">
                    <wpg:wgp>
                      <wpg:cNvGrpSpPr/>
                      <wpg:grpSpPr>
                        <a:xfrm>
                          <a:off x="0" y="0"/>
                          <a:ext cx="5837274" cy="3806456"/>
                          <a:chOff x="0" y="171037"/>
                          <a:chExt cx="5780184" cy="3812773"/>
                        </a:xfrm>
                      </wpg:grpSpPr>
                      <pic:pic xmlns:pic="http://schemas.openxmlformats.org/drawingml/2006/picture">
                        <pic:nvPicPr>
                          <pic:cNvPr id="307" name="Picture 307"/>
                          <pic:cNvPicPr>
                            <a:picLocks noChangeAspect="1"/>
                          </pic:cNvPicPr>
                        </pic:nvPicPr>
                        <pic:blipFill rotWithShape="1">
                          <a:blip r:embed="rId50">
                            <a:extLst>
                              <a:ext uri="{28A0092B-C50C-407E-A947-70E740481C1C}">
                                <a14:useLocalDpi xmlns:a14="http://schemas.microsoft.com/office/drawing/2010/main" val="0"/>
                              </a:ext>
                            </a:extLst>
                          </a:blip>
                          <a:srcRect t="3987" b="7111"/>
                          <a:stretch/>
                        </pic:blipFill>
                        <pic:spPr bwMode="auto">
                          <a:xfrm>
                            <a:off x="0" y="171037"/>
                            <a:ext cx="2774950" cy="3812773"/>
                          </a:xfrm>
                          <a:prstGeom prst="rect">
                            <a:avLst/>
                          </a:prstGeom>
                          <a:noFill/>
                          <a:ln>
                            <a:noFill/>
                          </a:ln>
                        </pic:spPr>
                      </pic:pic>
                      <pic:pic xmlns:pic="http://schemas.openxmlformats.org/drawingml/2006/picture">
                        <pic:nvPicPr>
                          <pic:cNvPr id="308" name="Picture 308"/>
                          <pic:cNvPicPr>
                            <a:picLocks noChangeAspect="1"/>
                          </pic:cNvPicPr>
                        </pic:nvPicPr>
                        <pic:blipFill rotWithShape="1">
                          <a:blip r:embed="rId51">
                            <a:extLst>
                              <a:ext uri="{28A0092B-C50C-407E-A947-70E740481C1C}">
                                <a14:useLocalDpi xmlns:a14="http://schemas.microsoft.com/office/drawing/2010/main" val="0"/>
                              </a:ext>
                            </a:extLst>
                          </a:blip>
                          <a:srcRect t="2090" b="2574"/>
                          <a:stretch/>
                        </pic:blipFill>
                        <pic:spPr bwMode="auto">
                          <a:xfrm>
                            <a:off x="2798859" y="171037"/>
                            <a:ext cx="2981325" cy="3812731"/>
                          </a:xfrm>
                          <a:prstGeom prst="rect">
                            <a:avLst/>
                          </a:prstGeom>
                          <a:noFill/>
                          <a:ln>
                            <a:noFill/>
                          </a:ln>
                        </pic:spPr>
                      </pic:pic>
                    </wpg:wgp>
                  </a:graphicData>
                </a:graphic>
              </wp:inline>
            </w:drawing>
          </mc:Choice>
          <mc:Fallback xmlns:w16du="http://schemas.microsoft.com/office/word/2023/wordml/word16du">
            <w:pict>
              <v:group w14:anchorId="6FB80137" id="Group 306" o:spid="_x0000_s1026" style="width:459.65pt;height:299.7pt;mso-position-horizontal-relative:char;mso-position-vertical-relative:line" coordorigin=",1710" coordsize="57801,38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XaW5k&#10;b3dzIFBob3RvIEVkaXRvciAxMC4wLjEwMDExLjE2Mzg0AFdpbmRvd3MgUGhvdG8gRWRpdG9yIDEw&#10;LjAuMTAwMTEuMTYzODQAMjAyMTowNzoyMyAxNDowMzoxOAAABpADAAIAAAAUAAARHJAEAAIAAAAU&#10;AAARMJKRAAIAAAADMDAAAJKSAAIAAAADMDAAAKABAAMAAAABAAEAAOocAAcAAAgMAAAJEA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Dw/eHBhY2tldCBlbmQ9J3cn&#10;Pz7/2wBDAAMCAgMCAgMDAwMEAwMEBQgFBQQEBQoHBwYIDAoMDAsKCwsNDhIQDQ4RDgsLEBYQERMU&#10;FRUVDA8XGBYUGBIUFRT/2wBDAQMEBAUEBQkFBQkUDQsNFBQUFBQUFBQUFBQUFBQUFBQUFBQUFBQU&#10;FBQUFBQUFBQUFBQUFBQUFBQUFBQUFBQUFBT/wAARCALOAd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2VBLAwQKAAAAAAAAACEAeLdlt1ll&#10;AQBZZQEAFQAAAGRycy9tZWRpYS9pbWFnZTIuanBlZ//Y/+AAEEpGSUYAAQEAAAEAAQAA/9sAQwAG&#10;BAUGBQQGBgUGBwcGCAoQCgoJCQoUDg8MEBcUGBgXFBYWGh0lHxobIxwWFiAsICMmJykqKRkfLTAt&#10;KDAlKCko/9sAQwEHBwcKCAoTCgoTKBoWGigoKCgoKCgoKCgoKCgoKCgoKCgoKCgoKCgoKCgoKCgo&#10;KCgoKCgoKCgoKCgoKCgoKCgo/8AAEQgDAAI9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">
                <v:shape id="Picture 307" o:spid="_x0000_s1027" type="#_x0000_t75" style="position:absolute;top:1710;width:27749;height:3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">
                  <v:imagedata r:id="rId53" o:title="" croptop="2613f" cropbottom="4660f"/>
                </v:shape>
                <v:shape id="Picture 308" o:spid="_x0000_s1028" type="#_x0000_t75" style="position:absolute;left:27988;top:1710;width:29813;height:38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">
                  <v:imagedata r:id="rId54" o:title="" croptop="1370f" cropbottom="1687f"/>
                </v:shape>
                <w10:anchorlock/>
              </v:group>
            </w:pict>
          </mc:Fallback>
        </mc:AlternateContent>
      </w:r>
    </w:p>
    <w:p w14:paraId="06467C9C" w14:textId="57F70C3A" w:rsidR="000D0070" w:rsidRPr="00342022" w:rsidRDefault="00126921" w:rsidP="00126921">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18</w:t>
      </w:r>
      <w:r w:rsidRPr="00342022">
        <w:rPr>
          <w:noProof/>
          <w:lang w:val="ro-RO"/>
        </w:rPr>
        <w:fldChar w:fldCharType="end"/>
      </w:r>
      <w:r w:rsidRPr="00342022">
        <w:rPr>
          <w:lang w:val="ro-RO"/>
        </w:rPr>
        <w:t xml:space="preserve"> - Rețeaua de  transport  Core &amp; Comprehensive</w:t>
      </w:r>
    </w:p>
    <w:p w14:paraId="78D79DFA" w14:textId="08C72B66" w:rsidR="00753699" w:rsidRPr="00342022" w:rsidRDefault="00753699" w:rsidP="004917DD">
      <w:r w:rsidRPr="00342022">
        <w:t xml:space="preserve">Pe acest coridor timpii de călătorie sunt mari, viteza medie înregistrată pe acest traseu fiind estimată la aproximativ 70 km/h. Cea mai mare parte a infrastructurii existente pe acest coridor este într-o stare tehnică defavorabilă – 89% din traseu este la standard de drum cu o singură bandă de </w:t>
      </w:r>
      <w:proofErr w:type="spellStart"/>
      <w:r w:rsidRPr="00342022">
        <w:t>circulaţie</w:t>
      </w:r>
      <w:proofErr w:type="spellEnd"/>
      <w:r w:rsidRPr="00342022">
        <w:t xml:space="preserve"> pe sens. </w:t>
      </w:r>
    </w:p>
    <w:p w14:paraId="737685CB" w14:textId="562CC3A7" w:rsidR="002E65C5" w:rsidRPr="00342022" w:rsidRDefault="002E65C5" w:rsidP="004917DD">
      <w:r w:rsidRPr="00342022">
        <w:t>Acest drum reprezint</w:t>
      </w:r>
      <w:r w:rsidR="00A002F6">
        <w:t>ă</w:t>
      </w:r>
      <w:r w:rsidRPr="00342022">
        <w:t xml:space="preserve"> prioritatea 18 </w:t>
      </w:r>
      <w:r w:rsidR="00A84359" w:rsidRPr="00342022">
        <w:t>din</w:t>
      </w:r>
      <w:r w:rsidRPr="00342022">
        <w:t xml:space="preserve"> Master Plan în domeniul drumurilor expres, fiind planificat pentru realizare </w:t>
      </w:r>
      <w:r w:rsidR="00A84359" w:rsidRPr="00342022">
        <w:t>î</w:t>
      </w:r>
      <w:r w:rsidRPr="00342022">
        <w:t>n dou</w:t>
      </w:r>
      <w:r w:rsidR="00A002F6">
        <w:t>ă</w:t>
      </w:r>
      <w:r w:rsidRPr="00342022">
        <w:t xml:space="preserve"> etape, etapa I </w:t>
      </w:r>
      <w:r w:rsidR="00A84359" w:rsidRPr="00342022">
        <w:t>în perioada</w:t>
      </w:r>
      <w:r w:rsidRPr="00342022">
        <w:t xml:space="preserve"> 2030-2032 </w:t>
      </w:r>
      <w:r w:rsidR="00A84359" w:rsidRPr="00342022">
        <w:t>ș</w:t>
      </w:r>
      <w:r w:rsidRPr="00342022">
        <w:t xml:space="preserve">i etapa II </w:t>
      </w:r>
      <w:r w:rsidR="00A84359" w:rsidRPr="00342022">
        <w:t>î</w:t>
      </w:r>
      <w:r w:rsidRPr="00342022">
        <w:t>n 2031-2032</w:t>
      </w:r>
      <w:r w:rsidR="00FF508F" w:rsidRPr="00342022">
        <w:t>.</w:t>
      </w:r>
    </w:p>
    <w:p w14:paraId="1A3FE707" w14:textId="3A74778E" w:rsidR="00FF508F" w:rsidRPr="00342022" w:rsidRDefault="00AE568C" w:rsidP="004917DD">
      <w:r w:rsidRPr="00342022">
        <w:t xml:space="preserve">Proiectul de mare infrastructură rutieră, relevant pentru dezvoltarea sustenabilă a </w:t>
      </w:r>
      <w:proofErr w:type="spellStart"/>
      <w:r w:rsidRPr="00342022">
        <w:t>Judeţului</w:t>
      </w:r>
      <w:proofErr w:type="spellEnd"/>
      <w:r w:rsidRPr="00342022">
        <w:t xml:space="preserve"> Satu Mare </w:t>
      </w:r>
      <w:r w:rsidR="008A7020" w:rsidRPr="00342022">
        <w:t>este</w:t>
      </w:r>
      <w:r w:rsidRPr="00342022">
        <w:t xml:space="preserve"> planificat pentru orizonturi de timp care depășesc perioada de analiză a prezentei strategii, dar mai mult, </w:t>
      </w:r>
      <w:proofErr w:type="spellStart"/>
      <w:r w:rsidRPr="00342022">
        <w:t>depăsesc</w:t>
      </w:r>
      <w:proofErr w:type="spellEnd"/>
      <w:r w:rsidRPr="00342022">
        <w:t xml:space="preserve"> limitele până la care acest </w:t>
      </w:r>
      <w:proofErr w:type="spellStart"/>
      <w:r w:rsidRPr="00342022">
        <w:t>judet</w:t>
      </w:r>
      <w:proofErr w:type="spellEnd"/>
      <w:r w:rsidRPr="00342022">
        <w:t xml:space="preserve"> poate </w:t>
      </w:r>
      <w:proofErr w:type="spellStart"/>
      <w:r w:rsidRPr="00342022">
        <w:t>ramane</w:t>
      </w:r>
      <w:proofErr w:type="spellEnd"/>
      <w:r w:rsidRPr="00342022">
        <w:t xml:space="preserve"> izolat.</w:t>
      </w:r>
      <w:r w:rsidR="008A7020" w:rsidRPr="00342022">
        <w:t xml:space="preserve"> Lipsa unor investiții pentru asigurarea conectivității la rețeaua națională de autostrăzi și drumuri expres într-un orizont apropiat și relevant va conduce la agravarea aspectelor negative cu care </w:t>
      </w:r>
      <w:proofErr w:type="spellStart"/>
      <w:r w:rsidR="008A7020" w:rsidRPr="00342022">
        <w:t>Judeţul</w:t>
      </w:r>
      <w:proofErr w:type="spellEnd"/>
      <w:r w:rsidR="008A7020" w:rsidRPr="00342022">
        <w:t xml:space="preserve"> se confrunta în domeniile demografic, economic, social și de mediu.</w:t>
      </w:r>
    </w:p>
    <w:p w14:paraId="6808BCAB" w14:textId="77777777" w:rsidR="00FF508F" w:rsidRPr="00342022" w:rsidRDefault="00FF508F" w:rsidP="00FF508F">
      <w:pPr>
        <w:ind w:firstLine="709"/>
      </w:pPr>
      <w:r w:rsidRPr="00342022">
        <w:t>Teritoriul județului este străbătut de următoarele drumuri naționale:</w:t>
      </w:r>
    </w:p>
    <w:p w14:paraId="323AEC1A" w14:textId="2D98B02A" w:rsidR="00FF508F" w:rsidRPr="00342022" w:rsidRDefault="00FF508F" w:rsidP="00810922">
      <w:pPr>
        <w:pStyle w:val="PMUD"/>
        <w:numPr>
          <w:ilvl w:val="0"/>
          <w:numId w:val="61"/>
        </w:numPr>
      </w:pPr>
      <w:r w:rsidRPr="00342022">
        <w:t xml:space="preserve">DN19 - leagă municipiile Oradea, Carei, Satu Mare și Sighetu </w:t>
      </w:r>
      <w:proofErr w:type="spellStart"/>
      <w:r w:rsidRPr="00342022">
        <w:t>Marmaţiei</w:t>
      </w:r>
      <w:proofErr w:type="spellEnd"/>
      <w:r w:rsidRPr="00342022">
        <w:t xml:space="preserve">. Intre Satu Mare si </w:t>
      </w:r>
      <w:proofErr w:type="spellStart"/>
      <w:r w:rsidRPr="00342022">
        <w:t>intersectia</w:t>
      </w:r>
      <w:proofErr w:type="spellEnd"/>
      <w:r w:rsidRPr="00342022">
        <w:t xml:space="preserve"> cu DN1C este parte a coridorului TEN-T extins („comprehensive”); </w:t>
      </w:r>
      <w:proofErr w:type="spellStart"/>
      <w:r w:rsidRPr="00342022">
        <w:t>reprezinta</w:t>
      </w:r>
      <w:proofErr w:type="spellEnd"/>
      <w:r w:rsidRPr="00342022">
        <w:t xml:space="preserve"> una dintre principalele rute de tranzit, leg</w:t>
      </w:r>
      <w:r w:rsidR="00AE568C" w:rsidRPr="00342022">
        <w:t>â</w:t>
      </w:r>
      <w:r w:rsidRPr="00342022">
        <w:t>nd dou</w:t>
      </w:r>
      <w:r w:rsidR="00AE568C" w:rsidRPr="00342022">
        <w:t>ă</w:t>
      </w:r>
      <w:r w:rsidRPr="00342022">
        <w:t xml:space="preserve"> centre regionale urbane ale Regiunii Nord-Vest. </w:t>
      </w:r>
    </w:p>
    <w:p w14:paraId="19805E37" w14:textId="77777777" w:rsidR="00FF508F" w:rsidRPr="00342022" w:rsidRDefault="00FF508F" w:rsidP="00810922">
      <w:pPr>
        <w:pStyle w:val="PMUD"/>
        <w:numPr>
          <w:ilvl w:val="0"/>
          <w:numId w:val="61"/>
        </w:numPr>
      </w:pPr>
      <w:r w:rsidRPr="00342022">
        <w:t xml:space="preserve">DN1C - leagă municipiul Cluj-Napoca de </w:t>
      </w:r>
      <w:proofErr w:type="spellStart"/>
      <w:r w:rsidRPr="00342022">
        <w:t>graniţa</w:t>
      </w:r>
      <w:proofErr w:type="spellEnd"/>
      <w:r w:rsidRPr="00342022">
        <w:t xml:space="preserve"> nord-vestică a </w:t>
      </w:r>
      <w:proofErr w:type="spellStart"/>
      <w:r w:rsidRPr="00342022">
        <w:t>ţării</w:t>
      </w:r>
      <w:proofErr w:type="spellEnd"/>
      <w:r w:rsidRPr="00342022">
        <w:t xml:space="preserve">, trecând frontiera în Ucraina pe la Halmeu. DN1C trece prin orașele Gherla, Dej, Baia Mare și Seini, iar în </w:t>
      </w:r>
      <w:proofErr w:type="spellStart"/>
      <w:r w:rsidRPr="00342022">
        <w:t>Judeţul</w:t>
      </w:r>
      <w:proofErr w:type="spellEnd"/>
      <w:r w:rsidRPr="00342022">
        <w:t xml:space="preserve"> Satu Mare </w:t>
      </w:r>
      <w:proofErr w:type="spellStart"/>
      <w:r w:rsidRPr="00342022">
        <w:t>traverseaza</w:t>
      </w:r>
      <w:proofErr w:type="spellEnd"/>
      <w:r w:rsidRPr="00342022">
        <w:t xml:space="preserve"> orașul Livada. Reprezintă o cale de acces importantă, pe relația est-vest, între Satu Mare și Baia Mare. Este ruta predilectă pentru traseele rutiere ce </w:t>
      </w:r>
      <w:proofErr w:type="spellStart"/>
      <w:r w:rsidRPr="00342022">
        <w:t>leaga</w:t>
      </w:r>
      <w:proofErr w:type="spellEnd"/>
      <w:r w:rsidRPr="00342022">
        <w:t xml:space="preserve"> Satu Mare de Moldova (Nord-Est), prin Dej și Bistrița. După intersectarea cu DN19, drumul devine parte a coridorului TEN-T extins („comprehensive”). </w:t>
      </w:r>
    </w:p>
    <w:p w14:paraId="6CAB235E" w14:textId="77777777" w:rsidR="00FF508F" w:rsidRPr="00342022" w:rsidRDefault="00FF508F" w:rsidP="00810922">
      <w:pPr>
        <w:pStyle w:val="PMUD"/>
        <w:numPr>
          <w:ilvl w:val="0"/>
          <w:numId w:val="61"/>
        </w:numPr>
      </w:pPr>
      <w:r w:rsidRPr="00342022">
        <w:t xml:space="preserve">DN19A – este un drum </w:t>
      </w:r>
      <w:proofErr w:type="spellStart"/>
      <w:r w:rsidRPr="00342022">
        <w:t>naţional</w:t>
      </w:r>
      <w:proofErr w:type="spellEnd"/>
      <w:r w:rsidRPr="00342022">
        <w:t xml:space="preserve"> amplasat doar pe teritoriul </w:t>
      </w:r>
      <w:proofErr w:type="spellStart"/>
      <w:r w:rsidRPr="00342022">
        <w:t>Judeţului</w:t>
      </w:r>
      <w:proofErr w:type="spellEnd"/>
      <w:r w:rsidRPr="00342022">
        <w:t xml:space="preserve"> Satu Mare, care leagă </w:t>
      </w:r>
      <w:proofErr w:type="spellStart"/>
      <w:r w:rsidRPr="00342022">
        <w:t>localităţile</w:t>
      </w:r>
      <w:proofErr w:type="spellEnd"/>
      <w:r w:rsidRPr="00342022">
        <w:t xml:space="preserve"> Supuru de Sus (</w:t>
      </w:r>
      <w:proofErr w:type="spellStart"/>
      <w:r w:rsidRPr="00342022">
        <w:t>intersectia</w:t>
      </w:r>
      <w:proofErr w:type="spellEnd"/>
      <w:r w:rsidRPr="00342022">
        <w:t xml:space="preserve"> cu DN1F) și Petea (unde se trece frontiera în Ungaria), </w:t>
      </w:r>
      <w:proofErr w:type="spellStart"/>
      <w:r w:rsidRPr="00342022">
        <w:t>traversand</w:t>
      </w:r>
      <w:proofErr w:type="spellEnd"/>
      <w:r w:rsidRPr="00342022">
        <w:t xml:space="preserve"> municipiul Satu Mare. Reprezintă parte a coridorului TEN-T extins („comprehensive”) până la ieșirea din Satu Mare. </w:t>
      </w:r>
    </w:p>
    <w:p w14:paraId="7C78C09C" w14:textId="77777777" w:rsidR="00FF508F" w:rsidRPr="00342022" w:rsidRDefault="00FF508F" w:rsidP="00810922">
      <w:pPr>
        <w:pStyle w:val="PMUD"/>
        <w:numPr>
          <w:ilvl w:val="0"/>
          <w:numId w:val="61"/>
        </w:numPr>
      </w:pPr>
      <w:r w:rsidRPr="00342022">
        <w:lastRenderedPageBreak/>
        <w:t xml:space="preserve">DN1F - drum </w:t>
      </w:r>
      <w:proofErr w:type="spellStart"/>
      <w:r w:rsidRPr="00342022">
        <w:t>naţional</w:t>
      </w:r>
      <w:proofErr w:type="spellEnd"/>
      <w:r w:rsidRPr="00342022">
        <w:t xml:space="preserve"> din România care leagă orașele Cluj-Napoca, Zalău și Carei, terminându-se la Urziceni, la </w:t>
      </w:r>
      <w:proofErr w:type="spellStart"/>
      <w:r w:rsidRPr="00342022">
        <w:t>graniţa</w:t>
      </w:r>
      <w:proofErr w:type="spellEnd"/>
      <w:r w:rsidRPr="00342022">
        <w:t xml:space="preserve"> cu Ungaria. La limita </w:t>
      </w:r>
      <w:proofErr w:type="spellStart"/>
      <w:r w:rsidRPr="00342022">
        <w:t>Judeţului</w:t>
      </w:r>
      <w:proofErr w:type="spellEnd"/>
      <w:r w:rsidRPr="00342022">
        <w:t xml:space="preserve"> Satu Mare cu </w:t>
      </w:r>
      <w:proofErr w:type="spellStart"/>
      <w:r w:rsidRPr="00342022">
        <w:t>Salaj</w:t>
      </w:r>
      <w:proofErr w:type="spellEnd"/>
      <w:r w:rsidRPr="00342022">
        <w:t xml:space="preserve">, din drumul DN1F se desparte DN19A, spre Satu Mare. Reprezintă principala cale de comunicație rutieră între Satu Mare, polul de creștere Cluj Napoca și restul zonei centrale a țării. </w:t>
      </w:r>
    </w:p>
    <w:p w14:paraId="3F821D6E" w14:textId="483FD8DC" w:rsidR="00FF508F" w:rsidRPr="00342022" w:rsidRDefault="00FF508F" w:rsidP="00810922">
      <w:pPr>
        <w:pStyle w:val="PMUD"/>
        <w:numPr>
          <w:ilvl w:val="0"/>
          <w:numId w:val="61"/>
        </w:numPr>
      </w:pPr>
      <w:r w:rsidRPr="00342022">
        <w:t xml:space="preserve">DN19F – este un drum </w:t>
      </w:r>
      <w:proofErr w:type="spellStart"/>
      <w:r w:rsidRPr="00342022">
        <w:t>naţional</w:t>
      </w:r>
      <w:proofErr w:type="spellEnd"/>
      <w:r w:rsidRPr="00342022">
        <w:t xml:space="preserve"> amplasat doar pe teritoriul </w:t>
      </w:r>
      <w:proofErr w:type="spellStart"/>
      <w:r w:rsidRPr="00342022">
        <w:t>Judeţului</w:t>
      </w:r>
      <w:proofErr w:type="spellEnd"/>
      <w:r w:rsidRPr="00342022">
        <w:t xml:space="preserve"> Satu Mare, care si-a </w:t>
      </w:r>
      <w:proofErr w:type="spellStart"/>
      <w:r w:rsidRPr="00342022">
        <w:t>dobandit</w:t>
      </w:r>
      <w:proofErr w:type="spellEnd"/>
      <w:r w:rsidRPr="00342022">
        <w:t xml:space="preserve"> statutul de drum </w:t>
      </w:r>
      <w:proofErr w:type="spellStart"/>
      <w:r w:rsidRPr="00342022">
        <w:t>national</w:t>
      </w:r>
      <w:proofErr w:type="spellEnd"/>
      <w:r w:rsidRPr="00342022">
        <w:t xml:space="preserve"> prin preluarea sa in administrarea CNADNR in anul 2012. Face </w:t>
      </w:r>
      <w:proofErr w:type="spellStart"/>
      <w:r w:rsidRPr="00342022">
        <w:t>legatura</w:t>
      </w:r>
      <w:proofErr w:type="spellEnd"/>
      <w:r w:rsidRPr="00342022">
        <w:t xml:space="preserve"> intre Mun. Satu Mare si localitatea Apa, </w:t>
      </w:r>
      <w:proofErr w:type="spellStart"/>
      <w:r w:rsidRPr="00342022">
        <w:t>intersectand</w:t>
      </w:r>
      <w:proofErr w:type="spellEnd"/>
      <w:r w:rsidRPr="00342022">
        <w:t xml:space="preserve"> DN1C si </w:t>
      </w:r>
      <w:proofErr w:type="spellStart"/>
      <w:r w:rsidRPr="00342022">
        <w:t>reprezinta</w:t>
      </w:r>
      <w:proofErr w:type="spellEnd"/>
      <w:r w:rsidRPr="00342022">
        <w:t xml:space="preserve"> o alternativa pentru ruta drumurilor </w:t>
      </w:r>
      <w:proofErr w:type="spellStart"/>
      <w:r w:rsidRPr="00342022">
        <w:t>nationale</w:t>
      </w:r>
      <w:proofErr w:type="spellEnd"/>
      <w:r w:rsidRPr="00342022">
        <w:t xml:space="preserve"> DN19-DN1C prin Livada, scurt</w:t>
      </w:r>
      <w:r w:rsidR="00C8443B" w:rsidRPr="00342022">
        <w:t>â</w:t>
      </w:r>
      <w:r w:rsidRPr="00342022">
        <w:t>nd distan</w:t>
      </w:r>
      <w:r w:rsidR="00C8443B" w:rsidRPr="00342022">
        <w:t>ț</w:t>
      </w:r>
      <w:r w:rsidRPr="00342022">
        <w:t xml:space="preserve">a dintre Satu Mare </w:t>
      </w:r>
      <w:r w:rsidR="00C8443B" w:rsidRPr="00342022">
        <w:t>ș</w:t>
      </w:r>
      <w:r w:rsidRPr="00342022">
        <w:t>i Baia Mare cu aproximativ 9 km, iar durata de parcurs cu cel pu</w:t>
      </w:r>
      <w:r w:rsidR="00C8443B" w:rsidRPr="00342022">
        <w:t>ț</w:t>
      </w:r>
      <w:r w:rsidRPr="00342022">
        <w:t>in 4 minute</w:t>
      </w:r>
    </w:p>
    <w:p w14:paraId="5C442B72" w14:textId="77777777" w:rsidR="00126921" w:rsidRPr="00342022" w:rsidRDefault="00DD3600" w:rsidP="00126921">
      <w:pPr>
        <w:keepNext/>
        <w:ind w:firstLine="0"/>
      </w:pPr>
      <w:r w:rsidRPr="00342022">
        <w:rPr>
          <w:noProof/>
          <w:color w:val="FF0000"/>
        </w:rPr>
        <w:drawing>
          <wp:inline distT="0" distB="0" distL="0" distR="0" wp14:anchorId="74FCB834" wp14:editId="352D5216">
            <wp:extent cx="6007395" cy="3588611"/>
            <wp:effectExtent l="0" t="0" r="0" b="0"/>
            <wp:docPr id="29716" name="Picture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355" t="1699" b="2168"/>
                    <a:stretch/>
                  </pic:blipFill>
                  <pic:spPr bwMode="auto">
                    <a:xfrm>
                      <a:off x="0" y="0"/>
                      <a:ext cx="6024376" cy="3598755"/>
                    </a:xfrm>
                    <a:prstGeom prst="rect">
                      <a:avLst/>
                    </a:prstGeom>
                    <a:noFill/>
                    <a:ln>
                      <a:noFill/>
                    </a:ln>
                    <a:extLst>
                      <a:ext uri="{53640926-AAD7-44D8-BBD7-CCE9431645EC}">
                        <a14:shadowObscured xmlns:a14="http://schemas.microsoft.com/office/drawing/2010/main"/>
                      </a:ext>
                    </a:extLst>
                  </pic:spPr>
                </pic:pic>
              </a:graphicData>
            </a:graphic>
          </wp:inline>
        </w:drawing>
      </w:r>
    </w:p>
    <w:p w14:paraId="4CBBED0D" w14:textId="56CA1E9D" w:rsidR="00DD3600" w:rsidRPr="00342022" w:rsidRDefault="00126921" w:rsidP="00126921">
      <w:pPr>
        <w:pStyle w:val="Caption"/>
        <w:jc w:val="both"/>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19</w:t>
      </w:r>
      <w:r w:rsidRPr="00342022">
        <w:rPr>
          <w:noProof/>
          <w:lang w:val="ro-RO"/>
        </w:rPr>
        <w:fldChar w:fldCharType="end"/>
      </w:r>
      <w:r w:rsidRPr="00342022">
        <w:rPr>
          <w:lang w:val="ro-RO"/>
        </w:rPr>
        <w:t xml:space="preserve"> - Rețeaua de infrastructură rutieră </w:t>
      </w:r>
      <w:proofErr w:type="spellStart"/>
      <w:r w:rsidRPr="00342022">
        <w:rPr>
          <w:lang w:val="ro-RO"/>
        </w:rPr>
        <w:t>Judeţul</w:t>
      </w:r>
      <w:proofErr w:type="spellEnd"/>
      <w:r w:rsidRPr="00342022">
        <w:rPr>
          <w:lang w:val="ro-RO"/>
        </w:rPr>
        <w:t xml:space="preserve"> Satu Mare</w:t>
      </w:r>
    </w:p>
    <w:p w14:paraId="21BD4326" w14:textId="1F3F4598" w:rsidR="00126921" w:rsidRPr="00342022" w:rsidRDefault="00126921" w:rsidP="00265E57">
      <w:pPr>
        <w:pStyle w:val="PMUD"/>
      </w:pPr>
      <w:r w:rsidRPr="00342022">
        <w:t>Starea tehnic</w:t>
      </w:r>
      <w:r w:rsidR="00AE568C" w:rsidRPr="00342022">
        <w:t>ă</w:t>
      </w:r>
      <w:r w:rsidRPr="00342022">
        <w:t xml:space="preserve"> a drumurilor na</w:t>
      </w:r>
      <w:r w:rsidR="00FF508F" w:rsidRPr="00342022">
        <w:t>ț</w:t>
      </w:r>
      <w:r w:rsidRPr="00342022">
        <w:t xml:space="preserve">ionale ce </w:t>
      </w:r>
      <w:proofErr w:type="spellStart"/>
      <w:r w:rsidRPr="00342022">
        <w:t>strabat</w:t>
      </w:r>
      <w:proofErr w:type="spellEnd"/>
      <w:r w:rsidRPr="00342022">
        <w:t xml:space="preserve"> </w:t>
      </w:r>
      <w:proofErr w:type="spellStart"/>
      <w:r w:rsidRPr="00342022">
        <w:t>Judeţul</w:t>
      </w:r>
      <w:proofErr w:type="spellEnd"/>
      <w:r w:rsidRPr="00342022">
        <w:t xml:space="preserve"> Satu Mare este </w:t>
      </w:r>
      <w:r w:rsidR="00FF508F" w:rsidRPr="00342022">
        <w:t>î</w:t>
      </w:r>
      <w:r w:rsidRPr="00342022">
        <w:t>n mare parte bun</w:t>
      </w:r>
      <w:r w:rsidR="00FF508F" w:rsidRPr="00342022">
        <w:t>ă</w:t>
      </w:r>
      <w:r w:rsidRPr="00342022">
        <w:t>, cu  anumite por</w:t>
      </w:r>
      <w:r w:rsidR="00FF508F" w:rsidRPr="00342022">
        <w:t>ț</w:t>
      </w:r>
      <w:r w:rsidRPr="00342022">
        <w:t>iuni cu stare tehnic</w:t>
      </w:r>
      <w:r w:rsidR="00FF508F" w:rsidRPr="00342022">
        <w:t>ă</w:t>
      </w:r>
      <w:r w:rsidRPr="00342022">
        <w:t xml:space="preserve"> medie, ce necesita </w:t>
      </w:r>
      <w:proofErr w:type="spellStart"/>
      <w:r w:rsidRPr="00342022">
        <w:t>lucrari</w:t>
      </w:r>
      <w:proofErr w:type="spellEnd"/>
      <w:r w:rsidRPr="00342022">
        <w:t xml:space="preserve"> de plombare/</w:t>
      </w:r>
      <w:proofErr w:type="spellStart"/>
      <w:r w:rsidRPr="00342022">
        <w:t>intretinere</w:t>
      </w:r>
      <w:proofErr w:type="spellEnd"/>
      <w:r w:rsidR="00265E57" w:rsidRPr="00342022">
        <w:t xml:space="preserve">. </w:t>
      </w:r>
      <w:r w:rsidR="00C8443B" w:rsidRPr="00342022">
        <w:t xml:space="preserve"> La nivel județean există 279km de drumuri naționale și 854 km drumuri județene. </w:t>
      </w:r>
    </w:p>
    <w:p w14:paraId="01881DDF" w14:textId="0E5ABBEE" w:rsidR="00265E57" w:rsidRPr="00342022" w:rsidRDefault="00265E57" w:rsidP="00265E57">
      <w:pPr>
        <w:pStyle w:val="PMUD"/>
      </w:pPr>
      <w:r w:rsidRPr="00342022">
        <w:t>Conform Bazei de date Citadini.ro, ponderea străzilor modernizate din județ, la nivelul anului 2018 era de 76,4%. Ponderea cea mai mare a străzilor modernizate se află în Municipiul Carei, fiind urmat de municipiul reședință de județ și Orașul Ar</w:t>
      </w:r>
      <w:r w:rsidR="00A002F6">
        <w:t>d</w:t>
      </w:r>
      <w:r w:rsidRPr="00342022">
        <w:t xml:space="preserve">ud. La polul opus se situează orașul Livada cu un procent de 41,67% de străzi modernizate la nivelul anului 2018. </w:t>
      </w:r>
    </w:p>
    <w:p w14:paraId="4F45103A" w14:textId="77777777" w:rsidR="005C2C30" w:rsidRPr="00342022" w:rsidRDefault="00265E57" w:rsidP="005C2C30">
      <w:pPr>
        <w:pStyle w:val="PMUD"/>
        <w:keepNext/>
        <w:ind w:firstLine="0"/>
      </w:pPr>
      <w:r w:rsidRPr="00342022">
        <w:rPr>
          <w:noProof/>
        </w:rPr>
        <w:drawing>
          <wp:inline distT="0" distB="0" distL="0" distR="0" wp14:anchorId="3F4890CF" wp14:editId="382FC2F1">
            <wp:extent cx="6007100" cy="1414145"/>
            <wp:effectExtent l="0" t="0" r="12700" b="14605"/>
            <wp:docPr id="29718" name="Chart 29718">
              <a:extLst xmlns:a="http://schemas.openxmlformats.org/drawingml/2006/main">
                <a:ext uri="{FF2B5EF4-FFF2-40B4-BE49-F238E27FC236}">
                  <a16:creationId xmlns:a16="http://schemas.microsoft.com/office/drawing/2014/main" id="{7389BF02-345E-01C3-1727-A2BCE05FD1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9A33C13" w14:textId="290A77B3" w:rsidR="00265E57" w:rsidRPr="00342022" w:rsidRDefault="005C2C30" w:rsidP="005C2C30">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20</w:t>
      </w:r>
      <w:r w:rsidRPr="00342022">
        <w:rPr>
          <w:noProof/>
          <w:lang w:val="ro-RO"/>
        </w:rPr>
        <w:fldChar w:fldCharType="end"/>
      </w:r>
      <w:r w:rsidRPr="00342022">
        <w:rPr>
          <w:lang w:val="ro-RO"/>
        </w:rPr>
        <w:t xml:space="preserve"> - Ponderea străzilor modernizate din localitățile urbane componente județului Satu Mare</w:t>
      </w:r>
      <w:r w:rsidR="00FF508F" w:rsidRPr="00342022">
        <w:rPr>
          <w:lang w:val="ro-RO"/>
        </w:rPr>
        <w:t xml:space="preserve">, la nivelul anului 2018,  sursă: Citadini </w:t>
      </w:r>
    </w:p>
    <w:p w14:paraId="2FC2AE4F" w14:textId="23E7D554" w:rsidR="00D166C4" w:rsidRPr="00342022" w:rsidRDefault="00D166C4" w:rsidP="00D166C4">
      <w:proofErr w:type="spellStart"/>
      <w:r w:rsidRPr="00342022">
        <w:t>Reţeaua</w:t>
      </w:r>
      <w:proofErr w:type="spellEnd"/>
      <w:r w:rsidRPr="00342022">
        <w:t xml:space="preserve"> de drumuri comunale, în lungime totală de aproximativ 497 km este acoperită pe majoritatea </w:t>
      </w:r>
      <w:proofErr w:type="spellStart"/>
      <w:r w:rsidRPr="00342022">
        <w:t>suprafeţei</w:t>
      </w:r>
      <w:proofErr w:type="spellEnd"/>
      <w:r w:rsidRPr="00342022">
        <w:t xml:space="preserve"> de rulare de </w:t>
      </w:r>
      <w:proofErr w:type="spellStart"/>
      <w:r w:rsidRPr="00342022">
        <w:t>îmbrăcăminţi</w:t>
      </w:r>
      <w:proofErr w:type="spellEnd"/>
      <w:r w:rsidRPr="00342022">
        <w:t xml:space="preserve"> din pământ sau pietriș, conducând la o accesibilitate redusă în zonele rurale.</w:t>
      </w:r>
    </w:p>
    <w:p w14:paraId="331E7DFE" w14:textId="77777777" w:rsidR="00E52EC9" w:rsidRPr="00342022" w:rsidRDefault="003F737D" w:rsidP="00E52EC9">
      <w:pPr>
        <w:keepNext/>
        <w:ind w:firstLine="0"/>
      </w:pPr>
      <w:r w:rsidRPr="00342022">
        <w:rPr>
          <w:noProof/>
        </w:rPr>
        <w:lastRenderedPageBreak/>
        <w:drawing>
          <wp:inline distT="0" distB="0" distL="0" distR="0" wp14:anchorId="3B4EA2EF" wp14:editId="4FC936F0">
            <wp:extent cx="6145057" cy="3657600"/>
            <wp:effectExtent l="0" t="0" r="825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0"/>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850"/>
                    <a:stretch/>
                  </pic:blipFill>
                  <pic:spPr bwMode="auto">
                    <a:xfrm>
                      <a:off x="0" y="0"/>
                      <a:ext cx="6151078" cy="3661184"/>
                    </a:xfrm>
                    <a:prstGeom prst="rect">
                      <a:avLst/>
                    </a:prstGeom>
                    <a:noFill/>
                    <a:ln>
                      <a:noFill/>
                    </a:ln>
                    <a:extLst>
                      <a:ext uri="{53640926-AAD7-44D8-BBD7-CCE9431645EC}">
                        <a14:shadowObscured xmlns:a14="http://schemas.microsoft.com/office/drawing/2010/main"/>
                      </a:ext>
                    </a:extLst>
                  </pic:spPr>
                </pic:pic>
              </a:graphicData>
            </a:graphic>
          </wp:inline>
        </w:drawing>
      </w:r>
    </w:p>
    <w:p w14:paraId="114F3CA9" w14:textId="3666FAD7" w:rsidR="003F737D" w:rsidRPr="00342022" w:rsidRDefault="00E52EC9" w:rsidP="00E52EC9">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21</w:t>
      </w:r>
      <w:r w:rsidRPr="00342022">
        <w:rPr>
          <w:noProof/>
          <w:lang w:val="ro-RO"/>
        </w:rPr>
        <w:fldChar w:fldCharType="end"/>
      </w:r>
      <w:r w:rsidRPr="00342022">
        <w:rPr>
          <w:lang w:val="ro-RO"/>
        </w:rPr>
        <w:t xml:space="preserve"> - Gradul de motorizare la nivelul UAT-urilor componente</w:t>
      </w:r>
    </w:p>
    <w:p w14:paraId="3936EBC0" w14:textId="77777777" w:rsidR="00E52EC9" w:rsidRPr="00342022" w:rsidRDefault="00E52EC9" w:rsidP="00E52EC9">
      <w:pPr>
        <w:keepNext/>
        <w:spacing w:after="160"/>
        <w:ind w:firstLine="0"/>
        <w:jc w:val="left"/>
      </w:pPr>
      <w:r w:rsidRPr="00342022">
        <w:rPr>
          <w:noProof/>
        </w:rPr>
        <w:drawing>
          <wp:inline distT="0" distB="0" distL="0" distR="0" wp14:anchorId="7BB756AF" wp14:editId="7F4BD7A3">
            <wp:extent cx="6145530" cy="3009900"/>
            <wp:effectExtent l="0" t="0" r="7620" b="0"/>
            <wp:docPr id="84" name="Chart 84">
              <a:extLst xmlns:a="http://schemas.openxmlformats.org/drawingml/2006/main">
                <a:ext uri="{FF2B5EF4-FFF2-40B4-BE49-F238E27FC236}">
                  <a16:creationId xmlns:a16="http://schemas.microsoft.com/office/drawing/2014/main" id="{342AF890-4127-5DFF-D48C-91B3849621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710E0E0" w14:textId="5A2E741E" w:rsidR="00E52EC9" w:rsidRPr="00342022" w:rsidRDefault="00E52EC9" w:rsidP="00E52EC9">
      <w:pPr>
        <w:pStyle w:val="Caption"/>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22</w:t>
      </w:r>
      <w:r w:rsidRPr="00342022">
        <w:rPr>
          <w:noProof/>
          <w:lang w:val="ro-RO"/>
        </w:rPr>
        <w:fldChar w:fldCharType="end"/>
      </w:r>
      <w:r w:rsidRPr="00342022">
        <w:rPr>
          <w:lang w:val="ro-RO"/>
        </w:rPr>
        <w:t xml:space="preserve"> - Gradul de motorizare la nivelul UAT-urilor componente</w:t>
      </w:r>
    </w:p>
    <w:p w14:paraId="21C44F66" w14:textId="4DF5705B" w:rsidR="00E52EC9" w:rsidRPr="00342022" w:rsidRDefault="00E52EC9" w:rsidP="00E52EC9">
      <w:pPr>
        <w:spacing w:after="160"/>
        <w:jc w:val="left"/>
      </w:pPr>
      <w:r w:rsidRPr="00342022">
        <w:t>Conform figurii anterioare, Comuna Urziceni prezintă cel mai ridicat grad de motorizare</w:t>
      </w:r>
      <w:r w:rsidR="008025E3" w:rsidRPr="00342022">
        <w:t xml:space="preserve"> din județ</w:t>
      </w:r>
      <w:r w:rsidRPr="00342022">
        <w:t xml:space="preserve"> </w:t>
      </w:r>
      <w:r w:rsidR="008025E3" w:rsidRPr="00342022">
        <w:t>(512 auto/1000locuitori)</w:t>
      </w:r>
      <w:r w:rsidRPr="00342022">
        <w:t xml:space="preserve">, fiind urmată de comunele Vama, </w:t>
      </w:r>
      <w:r w:rsidR="008025E3" w:rsidRPr="00342022">
        <w:t xml:space="preserve">Lazuri și municipiul Satu Mare. </w:t>
      </w:r>
    </w:p>
    <w:p w14:paraId="6E9A41DF" w14:textId="13E85F29" w:rsidR="00975DE5" w:rsidRPr="00342022" w:rsidRDefault="00975DE5" w:rsidP="00E52EC9">
      <w:pPr>
        <w:spacing w:after="160"/>
        <w:jc w:val="left"/>
      </w:pPr>
      <w:r w:rsidRPr="00342022">
        <w:t>Județul Satu Mare prezintă un grad de motorizare de 278</w:t>
      </w:r>
      <w:r w:rsidR="00680D44" w:rsidRPr="00342022">
        <w:t xml:space="preserve"> automobile la 1000 locuitori.</w:t>
      </w:r>
    </w:p>
    <w:p w14:paraId="4AF6D20E" w14:textId="5FFCF0CF" w:rsidR="00A16773" w:rsidRPr="00342022" w:rsidRDefault="00A16773" w:rsidP="00602782">
      <w:pPr>
        <w:spacing w:after="160"/>
        <w:ind w:firstLine="709"/>
        <w:jc w:val="left"/>
      </w:pPr>
      <w:r w:rsidRPr="00342022">
        <w:t xml:space="preserve">Lista proiectelor în curs de implementare cu impact asupra infrastructurii și mobilității în județ: </w:t>
      </w:r>
    </w:p>
    <w:p w14:paraId="03946685" w14:textId="20B98C54" w:rsidR="00A16773" w:rsidRPr="00342022" w:rsidRDefault="00A16773" w:rsidP="00602782">
      <w:pPr>
        <w:pStyle w:val="ListParagraph"/>
        <w:numPr>
          <w:ilvl w:val="0"/>
          <w:numId w:val="65"/>
        </w:numPr>
        <w:spacing w:after="160"/>
      </w:pPr>
      <w:r w:rsidRPr="00342022">
        <w:t xml:space="preserve">Modernizare DJ 193A: Satu Mare (DJ 193)- </w:t>
      </w:r>
      <w:proofErr w:type="spellStart"/>
      <w:r w:rsidRPr="00342022">
        <w:t>Amați</w:t>
      </w:r>
      <w:proofErr w:type="spellEnd"/>
      <w:r w:rsidRPr="00342022">
        <w:t xml:space="preserve"> - </w:t>
      </w:r>
      <w:proofErr w:type="spellStart"/>
      <w:r w:rsidRPr="00342022">
        <w:t>Rușeni</w:t>
      </w:r>
      <w:proofErr w:type="spellEnd"/>
      <w:r w:rsidRPr="00342022">
        <w:t xml:space="preserve"> - Tătărăști - Necopoi - Homorodu de Jos - Homorodu de Mijloc - Homorodu de Sus - Solduba - </w:t>
      </w:r>
      <w:proofErr w:type="spellStart"/>
      <w:r w:rsidRPr="00342022">
        <w:t>Hodișa</w:t>
      </w:r>
      <w:proofErr w:type="spellEnd"/>
      <w:r w:rsidRPr="00342022">
        <w:t xml:space="preserve"> - Socond – Rătești (DN 19 A),</w:t>
      </w:r>
      <w:r w:rsidR="002C6774" w:rsidRPr="00342022">
        <w:t xml:space="preserve"> </w:t>
      </w:r>
      <w:r w:rsidRPr="00342022">
        <w:t>prin CJ Satu Mare;</w:t>
      </w:r>
    </w:p>
    <w:p w14:paraId="5BDB09F9" w14:textId="41509EDA" w:rsidR="00A16773" w:rsidRPr="00342022" w:rsidRDefault="00A16773" w:rsidP="00602782">
      <w:pPr>
        <w:pStyle w:val="ListParagraph"/>
        <w:numPr>
          <w:ilvl w:val="0"/>
          <w:numId w:val="65"/>
        </w:numPr>
        <w:spacing w:after="160"/>
      </w:pPr>
      <w:r w:rsidRPr="00342022">
        <w:t>Modernizare DJ 195 B Doba (DN19) - Boghiș-Dacia-Moftinu Mare-Crișeni-Craidorolț-</w:t>
      </w:r>
      <w:proofErr w:type="spellStart"/>
      <w:r w:rsidRPr="00342022">
        <w:t>Țeghea</w:t>
      </w:r>
      <w:proofErr w:type="spellEnd"/>
      <w:r w:rsidRPr="00342022">
        <w:t>-Mihăieni-Acâș (DN19A), Doba (DN19)-Boghiș -Dacia - Moftinu Mare;</w:t>
      </w:r>
    </w:p>
    <w:p w14:paraId="782D698A" w14:textId="2BDE8DAC" w:rsidR="005313E0" w:rsidRPr="00342022" w:rsidRDefault="005313E0" w:rsidP="00602782">
      <w:pPr>
        <w:pStyle w:val="ListParagraph"/>
        <w:numPr>
          <w:ilvl w:val="0"/>
          <w:numId w:val="65"/>
        </w:numPr>
        <w:spacing w:after="160"/>
      </w:pPr>
      <w:r w:rsidRPr="00342022">
        <w:lastRenderedPageBreak/>
        <w:t>Modernizarea drumului județean DJ 108C Carei (DJ 108M) -Căpleni (Biserica și Mănăstirea Franciscană Sfântul Anton de Padova);</w:t>
      </w:r>
    </w:p>
    <w:p w14:paraId="042FF20E" w14:textId="577F3946" w:rsidR="00A16773" w:rsidRPr="00342022" w:rsidRDefault="00A16773" w:rsidP="00602782">
      <w:pPr>
        <w:pStyle w:val="ListParagraph"/>
        <w:numPr>
          <w:ilvl w:val="0"/>
          <w:numId w:val="65"/>
        </w:numPr>
        <w:spacing w:after="160"/>
      </w:pPr>
      <w:r w:rsidRPr="00342022">
        <w:t>Modernizare DJ 108M: Tășnad (DN 1F) - Santău - Chereușa - Andrid - Dindești - Irina - Portița - Vezendiu - Tiream - Carei - Cămin - Lucăceni - Berveni – granița Ungaria, prin CJ Satu Mare;</w:t>
      </w:r>
    </w:p>
    <w:p w14:paraId="05F39A3E" w14:textId="5774053C" w:rsidR="006824B8" w:rsidRPr="00342022" w:rsidRDefault="006824B8" w:rsidP="00602782">
      <w:pPr>
        <w:pStyle w:val="ListParagraph"/>
        <w:numPr>
          <w:ilvl w:val="0"/>
          <w:numId w:val="65"/>
        </w:numPr>
        <w:spacing w:after="160"/>
      </w:pPr>
      <w:r w:rsidRPr="00342022">
        <w:t>Modernizare drum județean DJ 109 M Bătarci-Valea Seacă;</w:t>
      </w:r>
    </w:p>
    <w:p w14:paraId="3F862CCD" w14:textId="70AEB22D" w:rsidR="00A16773" w:rsidRPr="00342022" w:rsidRDefault="006824B8" w:rsidP="00602782">
      <w:pPr>
        <w:pStyle w:val="ListParagraph"/>
        <w:numPr>
          <w:ilvl w:val="0"/>
          <w:numId w:val="65"/>
        </w:numPr>
        <w:spacing w:after="160"/>
      </w:pPr>
      <w:proofErr w:type="spellStart"/>
      <w:r w:rsidRPr="00342022">
        <w:t>Reparatii</w:t>
      </w:r>
      <w:proofErr w:type="spellEnd"/>
      <w:r w:rsidRPr="00342022">
        <w:t xml:space="preserve"> capitale drum județean DJ 194C: intersecție DJ194A -Botiz(</w:t>
      </w:r>
      <w:proofErr w:type="spellStart"/>
      <w:r w:rsidRPr="00342022">
        <w:t>int</w:t>
      </w:r>
      <w:proofErr w:type="spellEnd"/>
      <w:r w:rsidRPr="00342022">
        <w:t xml:space="preserve"> DN19), județul Satu Mare;</w:t>
      </w:r>
    </w:p>
    <w:p w14:paraId="616CF86C" w14:textId="04088FBF" w:rsidR="005313E0" w:rsidRPr="00342022" w:rsidRDefault="005313E0" w:rsidP="00602782">
      <w:pPr>
        <w:pStyle w:val="ListParagraph"/>
        <w:numPr>
          <w:ilvl w:val="0"/>
          <w:numId w:val="65"/>
        </w:numPr>
        <w:spacing w:after="160"/>
      </w:pPr>
      <w:r w:rsidRPr="00342022">
        <w:t xml:space="preserve">Modernizare DJ 108L Tășnad - Cig - </w:t>
      </w:r>
      <w:proofErr w:type="spellStart"/>
      <w:r w:rsidRPr="00342022">
        <w:t>Eriu</w:t>
      </w:r>
      <w:proofErr w:type="spellEnd"/>
      <w:r w:rsidRPr="00342022">
        <w:t xml:space="preserve"> Sâncrai - Craidorolț - Pișcari - Terebești - Gelu – Mădăras, județul Satu Mare prin CJ Satu Mare;</w:t>
      </w:r>
    </w:p>
    <w:p w14:paraId="52763334" w14:textId="59E0D938" w:rsidR="005313E0" w:rsidRPr="00342022" w:rsidRDefault="005313E0" w:rsidP="00602782">
      <w:pPr>
        <w:pStyle w:val="ListParagraph"/>
        <w:numPr>
          <w:ilvl w:val="0"/>
          <w:numId w:val="65"/>
        </w:numPr>
        <w:spacing w:after="160"/>
      </w:pPr>
      <w:r w:rsidRPr="00342022">
        <w:t xml:space="preserve">Modernizarea drumului județean DJ 195 Ardud - Viile Satu Mare - Tătărăști - Necopoi - </w:t>
      </w:r>
      <w:proofErr w:type="spellStart"/>
      <w:r w:rsidRPr="00342022">
        <w:t>Cărășeu</w:t>
      </w:r>
      <w:proofErr w:type="spellEnd"/>
      <w:r w:rsidRPr="00342022">
        <w:t>, județul Satu Mare;</w:t>
      </w:r>
    </w:p>
    <w:p w14:paraId="21FA253E" w14:textId="7EEFFA7B" w:rsidR="002C6774" w:rsidRPr="00342022" w:rsidRDefault="002C6774" w:rsidP="00602782">
      <w:pPr>
        <w:pStyle w:val="ListParagraph"/>
        <w:numPr>
          <w:ilvl w:val="0"/>
          <w:numId w:val="65"/>
        </w:numPr>
        <w:spacing w:after="160"/>
      </w:pPr>
      <w:r w:rsidRPr="00342022">
        <w:t xml:space="preserve">Modernizarea drumurilor județene DJ 108R din DN19A Beltiug-Beltiug Băi-Dobra-Hurezu Mare-DJ 108P-DJ 196 Corund-Bogdan-Hodod-limita de județ </w:t>
      </w:r>
      <w:proofErr w:type="spellStart"/>
      <w:r w:rsidRPr="00342022">
        <w:t>Salaj</w:t>
      </w:r>
      <w:proofErr w:type="spellEnd"/>
      <w:r w:rsidRPr="00342022">
        <w:t>;</w:t>
      </w:r>
    </w:p>
    <w:p w14:paraId="576943CF" w14:textId="776A3DF5" w:rsidR="002C6774" w:rsidRPr="00342022" w:rsidRDefault="002C6774" w:rsidP="00602782">
      <w:pPr>
        <w:pStyle w:val="ListParagraph"/>
        <w:numPr>
          <w:ilvl w:val="0"/>
          <w:numId w:val="65"/>
        </w:numPr>
        <w:spacing w:after="160"/>
      </w:pPr>
      <w:r w:rsidRPr="00342022">
        <w:t>Reabilitare străzi de interes local în comuna Hodod, județul Satu Mare;</w:t>
      </w:r>
    </w:p>
    <w:p w14:paraId="3A760C8F" w14:textId="7EB13E6A" w:rsidR="00A16773" w:rsidRPr="00342022" w:rsidRDefault="00A16773" w:rsidP="00602782">
      <w:pPr>
        <w:pStyle w:val="ListParagraph"/>
        <w:numPr>
          <w:ilvl w:val="0"/>
          <w:numId w:val="65"/>
        </w:numPr>
        <w:spacing w:after="160"/>
      </w:pPr>
      <w:r w:rsidRPr="00342022">
        <w:t>Varianta de ocolire a Municipiului</w:t>
      </w:r>
      <w:r w:rsidR="006824B8" w:rsidRPr="00342022">
        <w:t xml:space="preserve"> Satu Mare</w:t>
      </w:r>
      <w:r w:rsidRPr="00342022">
        <w:t>;</w:t>
      </w:r>
    </w:p>
    <w:p w14:paraId="37068793" w14:textId="27F20388" w:rsidR="00A16773" w:rsidRPr="00342022" w:rsidRDefault="00A16773" w:rsidP="00602782">
      <w:pPr>
        <w:pStyle w:val="ListParagraph"/>
        <w:numPr>
          <w:ilvl w:val="0"/>
          <w:numId w:val="65"/>
        </w:numPr>
        <w:spacing w:after="160"/>
      </w:pPr>
      <w:r w:rsidRPr="00342022">
        <w:t>Stații de reîncărcare pentru vehicule electrice și electrice – hibrid plug-in Satu Mare;</w:t>
      </w:r>
    </w:p>
    <w:p w14:paraId="0A7E3913" w14:textId="4ADAFF33" w:rsidR="00A16773" w:rsidRPr="00342022" w:rsidRDefault="00A16773" w:rsidP="00602782">
      <w:pPr>
        <w:pStyle w:val="ListParagraph"/>
        <w:numPr>
          <w:ilvl w:val="0"/>
          <w:numId w:val="65"/>
        </w:numPr>
        <w:spacing w:after="160"/>
      </w:pPr>
      <w:r w:rsidRPr="00342022">
        <w:t>Construire pod în localitatea Bixad, județul Satu Mare;</w:t>
      </w:r>
    </w:p>
    <w:p w14:paraId="4E7D141A" w14:textId="41D7E2FB" w:rsidR="00A16773" w:rsidRPr="00342022" w:rsidRDefault="006824B8" w:rsidP="00602782">
      <w:pPr>
        <w:pStyle w:val="ListParagraph"/>
        <w:numPr>
          <w:ilvl w:val="0"/>
          <w:numId w:val="65"/>
        </w:numPr>
        <w:spacing w:after="160"/>
      </w:pPr>
      <w:r w:rsidRPr="00342022">
        <w:t xml:space="preserve">Modernizare </w:t>
      </w:r>
      <w:proofErr w:type="spellStart"/>
      <w:r w:rsidRPr="00342022">
        <w:t>strazi</w:t>
      </w:r>
      <w:proofErr w:type="spellEnd"/>
      <w:r w:rsidRPr="00342022">
        <w:t xml:space="preserve"> de interes local în comuna Bogdand, județul Satu Mare;</w:t>
      </w:r>
    </w:p>
    <w:p w14:paraId="122B7E25" w14:textId="7399D054" w:rsidR="002C6774" w:rsidRPr="00342022" w:rsidRDefault="002C6774" w:rsidP="00602782">
      <w:pPr>
        <w:pStyle w:val="ListParagraph"/>
        <w:numPr>
          <w:ilvl w:val="0"/>
          <w:numId w:val="65"/>
        </w:numPr>
        <w:spacing w:after="160"/>
      </w:pPr>
      <w:r w:rsidRPr="00342022">
        <w:t>Modernizare drumuri comunale și străzi în comuna Homoroade, județul Satu Mare;</w:t>
      </w:r>
    </w:p>
    <w:p w14:paraId="6EDA2D16" w14:textId="1827E2C3" w:rsidR="00781439" w:rsidRPr="00342022" w:rsidRDefault="00781439" w:rsidP="00602782">
      <w:pPr>
        <w:pStyle w:val="ListParagraph"/>
        <w:numPr>
          <w:ilvl w:val="0"/>
          <w:numId w:val="65"/>
        </w:numPr>
        <w:spacing w:after="160"/>
      </w:pPr>
      <w:r w:rsidRPr="00342022">
        <w:t xml:space="preserve">Modernizare </w:t>
      </w:r>
      <w:proofErr w:type="spellStart"/>
      <w:r w:rsidRPr="00342022">
        <w:t>strazi</w:t>
      </w:r>
      <w:proofErr w:type="spellEnd"/>
      <w:r w:rsidRPr="00342022">
        <w:t xml:space="preserve"> în orașul Livada, județul Satu Mare;</w:t>
      </w:r>
    </w:p>
    <w:p w14:paraId="4D32FEAC" w14:textId="745BCEBD" w:rsidR="0038753E" w:rsidRPr="00342022" w:rsidRDefault="0038753E" w:rsidP="00602782">
      <w:pPr>
        <w:pStyle w:val="ListParagraph"/>
        <w:numPr>
          <w:ilvl w:val="0"/>
          <w:numId w:val="65"/>
        </w:numPr>
        <w:spacing w:after="160"/>
      </w:pPr>
      <w:r w:rsidRPr="00342022">
        <w:t>Modernizare drumuri agricole în comuna Odoreu;</w:t>
      </w:r>
    </w:p>
    <w:p w14:paraId="0117239F" w14:textId="0BC6E8D9" w:rsidR="0038753E" w:rsidRPr="00342022" w:rsidRDefault="005214CF" w:rsidP="00602782">
      <w:pPr>
        <w:pStyle w:val="ListParagraph"/>
        <w:numPr>
          <w:ilvl w:val="0"/>
          <w:numId w:val="65"/>
        </w:numPr>
        <w:spacing w:after="160"/>
      </w:pPr>
      <w:r w:rsidRPr="00342022">
        <w:t>Reabilitare și modernizare drumuri comunale și străzi în comuna Petrești;</w:t>
      </w:r>
    </w:p>
    <w:p w14:paraId="68DF7956" w14:textId="37EA110D" w:rsidR="005214CF" w:rsidRPr="00342022" w:rsidRDefault="005214CF" w:rsidP="00602782">
      <w:pPr>
        <w:pStyle w:val="ListParagraph"/>
        <w:numPr>
          <w:ilvl w:val="0"/>
          <w:numId w:val="65"/>
        </w:numPr>
        <w:spacing w:after="160"/>
      </w:pPr>
      <w:r w:rsidRPr="00342022">
        <w:t>Modernizare drumuri de exploatație agricolă în comuna Pișcolt;</w:t>
      </w:r>
    </w:p>
    <w:p w14:paraId="299CFDE9" w14:textId="367783E7" w:rsidR="002C645C" w:rsidRPr="00342022" w:rsidRDefault="002C645C" w:rsidP="00602782">
      <w:pPr>
        <w:pStyle w:val="ListParagraph"/>
        <w:numPr>
          <w:ilvl w:val="0"/>
          <w:numId w:val="65"/>
        </w:numPr>
        <w:spacing w:after="160"/>
      </w:pPr>
      <w:r w:rsidRPr="00342022">
        <w:t>Modernizare ulițe interioare, pietruire și asfaltare, în comuna Socond, județul Satu Mare;</w:t>
      </w:r>
    </w:p>
    <w:p w14:paraId="220C1581" w14:textId="0221192B" w:rsidR="002C645C" w:rsidRPr="00342022" w:rsidRDefault="002C645C" w:rsidP="00602782">
      <w:pPr>
        <w:pStyle w:val="ListParagraph"/>
        <w:numPr>
          <w:ilvl w:val="0"/>
          <w:numId w:val="65"/>
        </w:numPr>
        <w:spacing w:after="160"/>
      </w:pPr>
      <w:r w:rsidRPr="00342022">
        <w:t>Asfaltare străzi în localitatea Supuru de Sus, comuna Supur, județul Satu Mare;</w:t>
      </w:r>
    </w:p>
    <w:p w14:paraId="4ACF2950" w14:textId="3D4F60CE" w:rsidR="002C645C" w:rsidRPr="00342022" w:rsidRDefault="002C645C" w:rsidP="00602782">
      <w:pPr>
        <w:pStyle w:val="ListParagraph"/>
        <w:numPr>
          <w:ilvl w:val="0"/>
          <w:numId w:val="65"/>
        </w:numPr>
        <w:spacing w:after="160"/>
      </w:pPr>
      <w:r w:rsidRPr="00342022">
        <w:t>Modernizare drumuri și străzi în comuna Supur;</w:t>
      </w:r>
    </w:p>
    <w:p w14:paraId="573592D9" w14:textId="48687673" w:rsidR="002C645C" w:rsidRPr="00342022" w:rsidRDefault="002C645C" w:rsidP="00602782">
      <w:pPr>
        <w:pStyle w:val="ListParagraph"/>
        <w:numPr>
          <w:ilvl w:val="0"/>
          <w:numId w:val="65"/>
        </w:numPr>
        <w:spacing w:after="160"/>
      </w:pPr>
      <w:r w:rsidRPr="00342022">
        <w:t xml:space="preserve">Modernizarea DJ 108 G: Supuru de Sus (DN19) – </w:t>
      </w:r>
      <w:proofErr w:type="spellStart"/>
      <w:r w:rsidRPr="00342022">
        <w:t>Sechereșa</w:t>
      </w:r>
      <w:proofErr w:type="spellEnd"/>
      <w:r w:rsidRPr="00342022">
        <w:t xml:space="preserve"> – DJ 109N;</w:t>
      </w:r>
    </w:p>
    <w:p w14:paraId="6A9505E6" w14:textId="31DF7338" w:rsidR="002C645C" w:rsidRPr="00342022" w:rsidRDefault="002C645C" w:rsidP="00602782">
      <w:pPr>
        <w:pStyle w:val="ListParagraph"/>
        <w:numPr>
          <w:ilvl w:val="0"/>
          <w:numId w:val="65"/>
        </w:numPr>
        <w:spacing w:after="160"/>
      </w:pPr>
      <w:r w:rsidRPr="00342022">
        <w:t xml:space="preserve">Modernizare </w:t>
      </w:r>
      <w:proofErr w:type="spellStart"/>
      <w:r w:rsidRPr="00342022">
        <w:t>strazi</w:t>
      </w:r>
      <w:proofErr w:type="spellEnd"/>
      <w:r w:rsidRPr="00342022">
        <w:t xml:space="preserve"> de interes local în comuna Săuca, județul Satu Mare;</w:t>
      </w:r>
    </w:p>
    <w:p w14:paraId="6453F765" w14:textId="106BE179" w:rsidR="002C645C" w:rsidRPr="00342022" w:rsidRDefault="002C645C" w:rsidP="00602782">
      <w:pPr>
        <w:pStyle w:val="ListParagraph"/>
        <w:numPr>
          <w:ilvl w:val="0"/>
          <w:numId w:val="65"/>
        </w:numPr>
        <w:spacing w:after="160"/>
      </w:pPr>
      <w:r w:rsidRPr="00342022">
        <w:t xml:space="preserve">Pod peste râul </w:t>
      </w:r>
      <w:proofErr w:type="spellStart"/>
      <w:r w:rsidRPr="00342022">
        <w:t>Turt</w:t>
      </w:r>
      <w:proofErr w:type="spellEnd"/>
      <w:r w:rsidRPr="00342022">
        <w:t xml:space="preserve"> - DC 7, comuna Turulung, județul Satu Mare;</w:t>
      </w:r>
    </w:p>
    <w:p w14:paraId="15B58B3E" w14:textId="7BE6C3D9" w:rsidR="002C645C" w:rsidRPr="00342022" w:rsidRDefault="002C645C" w:rsidP="00602782">
      <w:pPr>
        <w:pStyle w:val="ListParagraph"/>
        <w:numPr>
          <w:ilvl w:val="0"/>
          <w:numId w:val="65"/>
        </w:numPr>
        <w:spacing w:after="160"/>
      </w:pPr>
      <w:r w:rsidRPr="00342022">
        <w:t xml:space="preserve">Reabilitare pod peste râul </w:t>
      </w:r>
      <w:proofErr w:type="spellStart"/>
      <w:r w:rsidRPr="00342022">
        <w:t>Lechincioara</w:t>
      </w:r>
      <w:proofErr w:type="spellEnd"/>
      <w:r w:rsidRPr="00342022">
        <w:t xml:space="preserve"> în comuna Târșolț, județul Satu Mare;</w:t>
      </w:r>
    </w:p>
    <w:p w14:paraId="5EF45EA8" w14:textId="3E43B80D" w:rsidR="002C645C" w:rsidRPr="00342022" w:rsidRDefault="002C645C" w:rsidP="00602782">
      <w:pPr>
        <w:pStyle w:val="ListParagraph"/>
        <w:numPr>
          <w:ilvl w:val="0"/>
          <w:numId w:val="65"/>
        </w:numPr>
        <w:spacing w:after="160"/>
      </w:pPr>
      <w:r w:rsidRPr="00342022">
        <w:t>Reabilitare drum de acces la Zona de Agrement Tășnad oraș T</w:t>
      </w:r>
      <w:r w:rsidR="006739BD" w:rsidRPr="00342022">
        <w:t>ășnad,</w:t>
      </w:r>
      <w:r w:rsidRPr="00342022">
        <w:t xml:space="preserve"> județul Satu Mare;</w:t>
      </w:r>
    </w:p>
    <w:p w14:paraId="2AD3CBC5" w14:textId="38194C2F" w:rsidR="002C645C" w:rsidRPr="00342022" w:rsidRDefault="00D166C4" w:rsidP="00602782">
      <w:pPr>
        <w:pStyle w:val="ListParagraph"/>
        <w:numPr>
          <w:ilvl w:val="0"/>
          <w:numId w:val="65"/>
        </w:numPr>
        <w:spacing w:after="160"/>
      </w:pPr>
      <w:r w:rsidRPr="00342022">
        <w:t xml:space="preserve">Modernizare </w:t>
      </w:r>
      <w:proofErr w:type="spellStart"/>
      <w:r w:rsidRPr="00342022">
        <w:t>strazi</w:t>
      </w:r>
      <w:proofErr w:type="spellEnd"/>
      <w:r w:rsidRPr="00342022">
        <w:t xml:space="preserve"> de interes local în comuna Valea Vinului și satele </w:t>
      </w:r>
      <w:proofErr w:type="spellStart"/>
      <w:r w:rsidRPr="00342022">
        <w:t>apartinatoare</w:t>
      </w:r>
      <w:proofErr w:type="spellEnd"/>
    </w:p>
    <w:p w14:paraId="7C59962A" w14:textId="3FACBEDB" w:rsidR="00D166C4" w:rsidRPr="00342022" w:rsidRDefault="00D166C4" w:rsidP="00602782">
      <w:pPr>
        <w:pStyle w:val="ListParagraph"/>
        <w:numPr>
          <w:ilvl w:val="0"/>
          <w:numId w:val="65"/>
        </w:numPr>
        <w:spacing w:after="160"/>
      </w:pPr>
      <w:r w:rsidRPr="00342022">
        <w:t>Modernizare străzi în comuna Vama;</w:t>
      </w:r>
    </w:p>
    <w:p w14:paraId="1746550C" w14:textId="6F65C42B" w:rsidR="005214CF" w:rsidRPr="00342022" w:rsidRDefault="005214CF" w:rsidP="00602782">
      <w:pPr>
        <w:pStyle w:val="ListParagraph"/>
        <w:numPr>
          <w:ilvl w:val="0"/>
          <w:numId w:val="65"/>
        </w:numPr>
        <w:spacing w:after="160"/>
      </w:pPr>
      <w:r w:rsidRPr="00342022">
        <w:t>Reabilitare drum comunal DC 24 intersecție DJ 193B, Comuna Pomi, județul Satu Mare;</w:t>
      </w:r>
    </w:p>
    <w:p w14:paraId="2E23A4A0" w14:textId="1A97D3D6" w:rsidR="005214CF" w:rsidRPr="00342022" w:rsidRDefault="005214CF" w:rsidP="00602782">
      <w:pPr>
        <w:pStyle w:val="ListParagraph"/>
        <w:numPr>
          <w:ilvl w:val="0"/>
          <w:numId w:val="65"/>
        </w:numPr>
        <w:spacing w:after="160"/>
      </w:pPr>
      <w:r w:rsidRPr="00342022">
        <w:t>Reabilitare drumuri în comuna Păulești rev. 2;</w:t>
      </w:r>
    </w:p>
    <w:p w14:paraId="4DA667A6" w14:textId="25AD92E4" w:rsidR="005214CF" w:rsidRPr="00342022" w:rsidRDefault="005214CF" w:rsidP="00602782">
      <w:pPr>
        <w:pStyle w:val="ListParagraph"/>
        <w:numPr>
          <w:ilvl w:val="0"/>
          <w:numId w:val="65"/>
        </w:numPr>
        <w:spacing w:after="160"/>
      </w:pPr>
      <w:r w:rsidRPr="00342022">
        <w:t xml:space="preserve">Reabilitare și modernizare drum comunal DC 96 </w:t>
      </w:r>
      <w:proofErr w:type="spellStart"/>
      <w:r w:rsidRPr="00342022">
        <w:t>Ambud</w:t>
      </w:r>
      <w:proofErr w:type="spellEnd"/>
      <w:r w:rsidRPr="00342022">
        <w:t xml:space="preserve"> – </w:t>
      </w:r>
      <w:proofErr w:type="spellStart"/>
      <w:r w:rsidRPr="00342022">
        <w:t>Amați</w:t>
      </w:r>
      <w:proofErr w:type="spellEnd"/>
      <w:r w:rsidRPr="00342022">
        <w:t xml:space="preserve">, județul Satu Mare comuna </w:t>
      </w:r>
      <w:proofErr w:type="spellStart"/>
      <w:r w:rsidRPr="00342022">
        <w:t>Paulesti</w:t>
      </w:r>
      <w:proofErr w:type="spellEnd"/>
      <w:r w:rsidRPr="00342022">
        <w:t>;</w:t>
      </w:r>
    </w:p>
    <w:p w14:paraId="125620DE" w14:textId="3CE2236C" w:rsidR="0038753E" w:rsidRPr="00342022" w:rsidRDefault="0038753E" w:rsidP="00602782">
      <w:pPr>
        <w:pStyle w:val="ListParagraph"/>
        <w:numPr>
          <w:ilvl w:val="0"/>
          <w:numId w:val="65"/>
        </w:numPr>
        <w:spacing w:after="160"/>
      </w:pPr>
      <w:r w:rsidRPr="00342022">
        <w:t xml:space="preserve">Modernizarea </w:t>
      </w:r>
      <w:proofErr w:type="spellStart"/>
      <w:r w:rsidRPr="00342022">
        <w:t>strazilor</w:t>
      </w:r>
      <w:proofErr w:type="spellEnd"/>
      <w:r w:rsidRPr="00342022">
        <w:t xml:space="preserve">: Pădurii, Vâltori (tronson </w:t>
      </w:r>
      <w:proofErr w:type="spellStart"/>
      <w:r w:rsidRPr="00342022">
        <w:t>Vrăticel</w:t>
      </w:r>
      <w:proofErr w:type="spellEnd"/>
      <w:r w:rsidRPr="00342022">
        <w:t>-Grajduri), Popești 1(tronson Valea Cerbului - Zorilor) din Negrești-Oaș din cadrul subprogramului „Regenerare urbana a municipiilor și orașelor”;</w:t>
      </w:r>
    </w:p>
    <w:p w14:paraId="4A75C2C5" w14:textId="0F42FE71" w:rsidR="0038753E" w:rsidRPr="00342022" w:rsidRDefault="0038753E" w:rsidP="00602782">
      <w:pPr>
        <w:pStyle w:val="ListParagraph"/>
        <w:numPr>
          <w:ilvl w:val="0"/>
          <w:numId w:val="65"/>
        </w:numPr>
        <w:spacing w:after="160"/>
      </w:pPr>
      <w:r w:rsidRPr="00342022">
        <w:t xml:space="preserve">Modernizarea </w:t>
      </w:r>
      <w:proofErr w:type="spellStart"/>
      <w:r w:rsidRPr="00342022">
        <w:t>strazilor</w:t>
      </w:r>
      <w:proofErr w:type="spellEnd"/>
      <w:r w:rsidRPr="00342022">
        <w:t>: Livezilor (tronson Valea Cerbului-capăt), Tudor Vladimirescu 2 (tronson Victoriei-Borcutului-</w:t>
      </w:r>
      <w:proofErr w:type="spellStart"/>
      <w:r w:rsidRPr="00342022">
        <w:t>Gozureni</w:t>
      </w:r>
      <w:proofErr w:type="spellEnd"/>
      <w:r w:rsidRPr="00342022">
        <w:t>), Borcutului 1 (tronson Tudor Vladimirescu-Luna) din Negrești-Oaș;</w:t>
      </w:r>
    </w:p>
    <w:p w14:paraId="27EDC27B" w14:textId="675B83F4" w:rsidR="0038753E" w:rsidRPr="00342022" w:rsidRDefault="0038753E" w:rsidP="00602782">
      <w:pPr>
        <w:pStyle w:val="ListParagraph"/>
        <w:numPr>
          <w:ilvl w:val="0"/>
          <w:numId w:val="65"/>
        </w:numPr>
        <w:spacing w:after="160"/>
      </w:pPr>
      <w:r w:rsidRPr="00342022">
        <w:t xml:space="preserve">Modernizarea străzilor : Primăverii, Viitorului, </w:t>
      </w:r>
      <w:proofErr w:type="spellStart"/>
      <w:r w:rsidRPr="00342022">
        <w:t>Pieții</w:t>
      </w:r>
      <w:proofErr w:type="spellEnd"/>
      <w:r w:rsidRPr="00342022">
        <w:t>, Arenei, 1 Iunie ( tronson strada Moților- strada Plopilor), 1 Iunie (prelungire strada 1 iunie- strada Păduri) din orașul Negrești Oaș’;</w:t>
      </w:r>
    </w:p>
    <w:p w14:paraId="2D8C442A" w14:textId="56175A3F" w:rsidR="0038753E" w:rsidRPr="00342022" w:rsidRDefault="0038753E" w:rsidP="00602782">
      <w:pPr>
        <w:pStyle w:val="ListParagraph"/>
        <w:numPr>
          <w:ilvl w:val="0"/>
          <w:numId w:val="65"/>
        </w:numPr>
        <w:spacing w:after="160"/>
      </w:pPr>
      <w:r w:rsidRPr="00342022">
        <w:t xml:space="preserve">Modernizare drumuri publice în interiorul </w:t>
      </w:r>
      <w:proofErr w:type="spellStart"/>
      <w:r w:rsidRPr="00342022">
        <w:t>localitățiilor</w:t>
      </w:r>
      <w:proofErr w:type="spellEnd"/>
      <w:r w:rsidRPr="00342022">
        <w:t xml:space="preserve"> Moftinu Mic, Moftinu Mare, Domănești și </w:t>
      </w:r>
      <w:proofErr w:type="spellStart"/>
      <w:r w:rsidRPr="00342022">
        <w:t>Ghilvaci</w:t>
      </w:r>
      <w:proofErr w:type="spellEnd"/>
      <w:r w:rsidRPr="00342022">
        <w:t>, Comuna Moftin</w:t>
      </w:r>
    </w:p>
    <w:p w14:paraId="58EDFCCD" w14:textId="63DC9A49" w:rsidR="0038753E" w:rsidRPr="00342022" w:rsidRDefault="0038753E" w:rsidP="00602782">
      <w:pPr>
        <w:pStyle w:val="ListParagraph"/>
        <w:numPr>
          <w:ilvl w:val="0"/>
          <w:numId w:val="65"/>
        </w:numPr>
        <w:spacing w:after="160"/>
      </w:pPr>
      <w:r w:rsidRPr="00342022">
        <w:t xml:space="preserve">Modernizare </w:t>
      </w:r>
      <w:proofErr w:type="spellStart"/>
      <w:r w:rsidRPr="00342022">
        <w:t>strazi</w:t>
      </w:r>
      <w:proofErr w:type="spellEnd"/>
      <w:r w:rsidRPr="00342022">
        <w:t xml:space="preserve"> de interes local cartier Tur II în orașul Negrești-Oaș, județul Satu Mare;</w:t>
      </w:r>
    </w:p>
    <w:p w14:paraId="2117C67A" w14:textId="3068C1C8" w:rsidR="0038753E" w:rsidRPr="00342022" w:rsidRDefault="0038753E" w:rsidP="00602782">
      <w:pPr>
        <w:pStyle w:val="ListParagraph"/>
        <w:numPr>
          <w:ilvl w:val="0"/>
          <w:numId w:val="65"/>
        </w:numPr>
        <w:spacing w:after="160"/>
      </w:pPr>
      <w:r w:rsidRPr="00342022">
        <w:t>Realizarea de poduri în orașul Negrești-Oaș, județul Satu Mare;</w:t>
      </w:r>
    </w:p>
    <w:p w14:paraId="48D3A063" w14:textId="0D6091D9" w:rsidR="00781439" w:rsidRPr="00342022" w:rsidRDefault="0038753E" w:rsidP="00602782">
      <w:pPr>
        <w:pStyle w:val="ListParagraph"/>
        <w:numPr>
          <w:ilvl w:val="0"/>
          <w:numId w:val="65"/>
        </w:numPr>
        <w:spacing w:after="160"/>
      </w:pPr>
      <w:r w:rsidRPr="00342022">
        <w:t>Pod nou peste râul Someș în zona Potău-</w:t>
      </w:r>
      <w:proofErr w:type="spellStart"/>
      <w:r w:rsidRPr="00342022">
        <w:t>Cărășeu</w:t>
      </w:r>
      <w:proofErr w:type="spellEnd"/>
    </w:p>
    <w:p w14:paraId="0279928B" w14:textId="70B45BAC" w:rsidR="006824B8" w:rsidRPr="00342022" w:rsidRDefault="006824B8" w:rsidP="00602782">
      <w:pPr>
        <w:pStyle w:val="ListParagraph"/>
        <w:numPr>
          <w:ilvl w:val="0"/>
          <w:numId w:val="65"/>
        </w:numPr>
        <w:spacing w:after="160"/>
      </w:pPr>
      <w:r w:rsidRPr="00342022">
        <w:t xml:space="preserve">Modernizarea drumurilor județene DJ 108R din DN19A Beltiug-Beltiug Băi-Dobra-Hurezu Mare-DJ 108P-DJ 196 Corund-Bogdan-Hodod-limita de județ </w:t>
      </w:r>
      <w:proofErr w:type="spellStart"/>
      <w:r w:rsidRPr="00342022">
        <w:t>Salaj</w:t>
      </w:r>
      <w:proofErr w:type="spellEnd"/>
      <w:r w:rsidRPr="00342022">
        <w:t>;</w:t>
      </w:r>
    </w:p>
    <w:p w14:paraId="522DB65E" w14:textId="386F9415" w:rsidR="006824B8" w:rsidRPr="00342022" w:rsidRDefault="006824B8" w:rsidP="00602782">
      <w:pPr>
        <w:pStyle w:val="ListParagraph"/>
        <w:numPr>
          <w:ilvl w:val="0"/>
          <w:numId w:val="65"/>
        </w:numPr>
        <w:spacing w:after="160"/>
      </w:pPr>
      <w:r w:rsidRPr="00342022">
        <w:lastRenderedPageBreak/>
        <w:t>Modernizare DC 37 Orbău, alimentare cu apă a localităților Cehăluț și Orbău, alimentare cu apă și canalizare pe strada Livezilor localitatea Cehal, comuna Cehal județul Satu Mare;</w:t>
      </w:r>
    </w:p>
    <w:p w14:paraId="2B90B17D" w14:textId="2CF2ED72" w:rsidR="006824B8" w:rsidRPr="00342022" w:rsidRDefault="006824B8" w:rsidP="00602782">
      <w:pPr>
        <w:pStyle w:val="ListParagraph"/>
        <w:numPr>
          <w:ilvl w:val="0"/>
          <w:numId w:val="65"/>
        </w:numPr>
        <w:spacing w:after="160"/>
      </w:pPr>
      <w:r w:rsidRPr="00342022">
        <w:t>Modernizare drumuri în comuna Cehal;</w:t>
      </w:r>
    </w:p>
    <w:p w14:paraId="1FD65261" w14:textId="7127472A" w:rsidR="006824B8" w:rsidRPr="00342022" w:rsidRDefault="005313E0" w:rsidP="00602782">
      <w:pPr>
        <w:pStyle w:val="ListParagraph"/>
        <w:numPr>
          <w:ilvl w:val="0"/>
          <w:numId w:val="65"/>
        </w:numPr>
        <w:spacing w:after="160"/>
      </w:pPr>
      <w:r w:rsidRPr="00342022">
        <w:t xml:space="preserve">Modernizarea drumului județean DJ 109P </w:t>
      </w:r>
      <w:proofErr w:type="spellStart"/>
      <w:r w:rsidRPr="00342022">
        <w:t>lim</w:t>
      </w:r>
      <w:proofErr w:type="spellEnd"/>
      <w:r w:rsidRPr="00342022">
        <w:t xml:space="preserve">. județul </w:t>
      </w:r>
      <w:proofErr w:type="spellStart"/>
      <w:r w:rsidRPr="00342022">
        <w:t>Salaj</w:t>
      </w:r>
      <w:proofErr w:type="spellEnd"/>
      <w:r w:rsidRPr="00342022">
        <w:t xml:space="preserve"> - Ceha</w:t>
      </w:r>
      <w:r w:rsidR="002C6774" w:rsidRPr="00342022">
        <w:t>l</w:t>
      </w:r>
      <w:r w:rsidRPr="00342022">
        <w:t>;</w:t>
      </w:r>
    </w:p>
    <w:p w14:paraId="6073B1EF" w14:textId="05DB8A90" w:rsidR="005313E0" w:rsidRPr="00342022" w:rsidRDefault="005313E0" w:rsidP="00602782">
      <w:pPr>
        <w:pStyle w:val="ListParagraph"/>
        <w:numPr>
          <w:ilvl w:val="0"/>
          <w:numId w:val="65"/>
        </w:numPr>
        <w:spacing w:after="160"/>
      </w:pPr>
      <w:r w:rsidRPr="00342022">
        <w:t xml:space="preserve">Construire zid protecție strada </w:t>
      </w:r>
      <w:proofErr w:type="spellStart"/>
      <w:r w:rsidRPr="00342022">
        <w:t>Ceaslas</w:t>
      </w:r>
      <w:proofErr w:type="spellEnd"/>
      <w:r w:rsidRPr="00342022">
        <w:t xml:space="preserve"> și reconstruire poduri peste Valea </w:t>
      </w:r>
      <w:proofErr w:type="spellStart"/>
      <w:r w:rsidRPr="00342022">
        <w:t>Ceaslas</w:t>
      </w:r>
      <w:proofErr w:type="spellEnd"/>
      <w:r w:rsidRPr="00342022">
        <w:t xml:space="preserve"> în comuna Cămărzana;</w:t>
      </w:r>
    </w:p>
    <w:p w14:paraId="525F6D9C" w14:textId="40C68C56" w:rsidR="005313E0" w:rsidRPr="00342022" w:rsidRDefault="002C6774" w:rsidP="00602782">
      <w:pPr>
        <w:pStyle w:val="ListParagraph"/>
        <w:numPr>
          <w:ilvl w:val="0"/>
          <w:numId w:val="65"/>
        </w:numPr>
        <w:spacing w:after="160"/>
      </w:pPr>
      <w:r w:rsidRPr="00342022">
        <w:t>Zid de sprijin, comuna Crucișor, sat Poiana Codrului, județul Satu Mare;</w:t>
      </w:r>
    </w:p>
    <w:p w14:paraId="3DCAE1D7" w14:textId="4D5FCB7F" w:rsidR="00A16773" w:rsidRPr="00342022" w:rsidRDefault="002C6774" w:rsidP="00602782">
      <w:pPr>
        <w:pStyle w:val="ListParagraph"/>
        <w:numPr>
          <w:ilvl w:val="0"/>
          <w:numId w:val="65"/>
        </w:numPr>
        <w:spacing w:after="160"/>
      </w:pPr>
      <w:r w:rsidRPr="00342022">
        <w:t>Modernizare străzi în comuna Gherța Mică, județul Satu Mare</w:t>
      </w:r>
      <w:r w:rsidR="00D166C4" w:rsidRPr="00342022">
        <w:t>.</w:t>
      </w:r>
    </w:p>
    <w:p w14:paraId="6F0E9A4E" w14:textId="04F30A71" w:rsidR="00D166C4" w:rsidRPr="00342022" w:rsidRDefault="00D166C4" w:rsidP="00D166C4">
      <w:pPr>
        <w:pStyle w:val="ListParagraph"/>
        <w:spacing w:after="160"/>
        <w:ind w:firstLine="0"/>
        <w:jc w:val="left"/>
      </w:pPr>
    </w:p>
    <w:p w14:paraId="7AE44DE4" w14:textId="77777777" w:rsidR="00D87179" w:rsidRPr="00342022" w:rsidRDefault="00D87179" w:rsidP="00D166C4">
      <w:pPr>
        <w:pStyle w:val="ListParagraph"/>
        <w:spacing w:after="160"/>
        <w:ind w:firstLine="0"/>
        <w:jc w:val="left"/>
      </w:pPr>
    </w:p>
    <w:p w14:paraId="5EE31F40" w14:textId="7C46A8E9" w:rsidR="00C4269B" w:rsidRPr="00342022" w:rsidRDefault="00C4269B" w:rsidP="00C8443B">
      <w:pPr>
        <w:spacing w:after="160"/>
        <w:ind w:firstLine="0"/>
        <w:jc w:val="left"/>
        <w:rPr>
          <w:rFonts w:eastAsiaTheme="majorEastAsia" w:cstheme="majorBidi"/>
          <w:b/>
          <w:bCs/>
          <w:color w:val="FF0000"/>
          <w:sz w:val="24"/>
          <w:szCs w:val="24"/>
        </w:rPr>
      </w:pPr>
      <w:proofErr w:type="spellStart"/>
      <w:r w:rsidRPr="00342022">
        <w:rPr>
          <w:b/>
          <w:bCs/>
        </w:rPr>
        <w:t>Siguran</w:t>
      </w:r>
      <w:r w:rsidR="001E7321" w:rsidRPr="00342022">
        <w:rPr>
          <w:b/>
          <w:bCs/>
        </w:rPr>
        <w:t>ţa</w:t>
      </w:r>
      <w:proofErr w:type="spellEnd"/>
    </w:p>
    <w:p w14:paraId="7BF72890" w14:textId="77777777" w:rsidR="000F0E09" w:rsidRPr="00342022" w:rsidRDefault="000F0E09" w:rsidP="000F0E09">
      <w:r w:rsidRPr="00342022">
        <w:t xml:space="preserve">România se confruntă cu o problemă semnificativă în ceea ce privește numărul de accidente rutiere, prin comparație cu alte țări din cadrul Uniunii Europene (UE). Comisia Europeană utilizează trei indicatori distincți pentru măsurarea gradului de siguranță rutieră, după cu urmează: </w:t>
      </w:r>
    </w:p>
    <w:p w14:paraId="53DC08A8" w14:textId="77777777" w:rsidR="000F0E09" w:rsidRPr="00342022" w:rsidRDefault="000F0E09" w:rsidP="00810922">
      <w:pPr>
        <w:pStyle w:val="ListParagraph"/>
        <w:numPr>
          <w:ilvl w:val="0"/>
          <w:numId w:val="63"/>
        </w:numPr>
      </w:pPr>
      <w:r w:rsidRPr="00342022">
        <w:t>Număr decese la un milion de locuitori;</w:t>
      </w:r>
    </w:p>
    <w:p w14:paraId="3B45080C" w14:textId="77777777" w:rsidR="000F0E09" w:rsidRPr="00342022" w:rsidRDefault="000F0E09" w:rsidP="00810922">
      <w:pPr>
        <w:pStyle w:val="ListParagraph"/>
        <w:numPr>
          <w:ilvl w:val="0"/>
          <w:numId w:val="63"/>
        </w:numPr>
      </w:pPr>
      <w:r w:rsidRPr="00342022">
        <w:t xml:space="preserve">Număr decese la 10 miliarde de pasageri-kilometri; </w:t>
      </w:r>
    </w:p>
    <w:p w14:paraId="6252873A" w14:textId="77777777" w:rsidR="000F0E09" w:rsidRPr="00342022" w:rsidRDefault="000F0E09" w:rsidP="00810922">
      <w:pPr>
        <w:pStyle w:val="ListParagraph"/>
        <w:numPr>
          <w:ilvl w:val="0"/>
          <w:numId w:val="63"/>
        </w:numPr>
      </w:pPr>
      <w:r w:rsidRPr="00342022">
        <w:t>Număr decese la un milion de autoturisme.</w:t>
      </w:r>
    </w:p>
    <w:p w14:paraId="131AB83B" w14:textId="77777777" w:rsidR="000F0E09" w:rsidRPr="00342022" w:rsidRDefault="000F0E09" w:rsidP="00810922">
      <w:pPr>
        <w:pStyle w:val="ListParagraph"/>
        <w:numPr>
          <w:ilvl w:val="0"/>
          <w:numId w:val="63"/>
        </w:numPr>
      </w:pPr>
      <w:r w:rsidRPr="00342022">
        <w:t xml:space="preserve">În această ordine, clasamentul și poziția României sunt următoarele: </w:t>
      </w:r>
    </w:p>
    <w:p w14:paraId="031A6217" w14:textId="77777777" w:rsidR="000F0E09" w:rsidRPr="00342022" w:rsidRDefault="000F0E09" w:rsidP="00810922">
      <w:pPr>
        <w:pStyle w:val="ListParagraph"/>
        <w:numPr>
          <w:ilvl w:val="0"/>
          <w:numId w:val="63"/>
        </w:numPr>
      </w:pPr>
      <w:r w:rsidRPr="00342022">
        <w:t xml:space="preserve">Pe locul 24 din 28 – 94 față de media UE de 60; </w:t>
      </w:r>
    </w:p>
    <w:p w14:paraId="2631B7BE" w14:textId="77777777" w:rsidR="000F0E09" w:rsidRPr="00342022" w:rsidRDefault="000F0E09" w:rsidP="00810922">
      <w:pPr>
        <w:pStyle w:val="ListParagraph"/>
        <w:numPr>
          <w:ilvl w:val="0"/>
          <w:numId w:val="63"/>
        </w:numPr>
      </w:pPr>
      <w:r w:rsidRPr="00342022">
        <w:t xml:space="preserve">Pe locul 28 din 28 – 259 față de media UE de 61; </w:t>
      </w:r>
    </w:p>
    <w:p w14:paraId="5C62AE05" w14:textId="77777777" w:rsidR="000F0E09" w:rsidRPr="00342022" w:rsidRDefault="000F0E09" w:rsidP="00810922">
      <w:pPr>
        <w:pStyle w:val="ListParagraph"/>
        <w:numPr>
          <w:ilvl w:val="0"/>
          <w:numId w:val="63"/>
        </w:numPr>
      </w:pPr>
      <w:r w:rsidRPr="00342022">
        <w:t>Pe locul 28 din 28 – 466 față de media UE de 126.</w:t>
      </w:r>
    </w:p>
    <w:p w14:paraId="50BAD6EC" w14:textId="77777777" w:rsidR="000F0E09" w:rsidRPr="00342022" w:rsidRDefault="000F0E09" w:rsidP="000F0E09">
      <w:r w:rsidRPr="00342022">
        <w:t>Conform acestor date se poate concluziona că România are cea mai mare rată a accidentelor mortale din Europa. În perioada 2007-2015 s-a înregistrat un număr de 13.500 decese doar pe rețeaua de drumuri naționale. Aceasta echivalează cu un număr mediu de 1.400 decese pe an, urmare a accidentelor înregistrate pe rețeaua de drumuri naționale, ceea ce deține o pondere de 20% din rețeaua națională.</w:t>
      </w:r>
    </w:p>
    <w:p w14:paraId="6902EC4F" w14:textId="7F701FC2" w:rsidR="000F0E09" w:rsidRPr="00342022" w:rsidRDefault="000F0E09" w:rsidP="000F0E09">
      <w:r w:rsidRPr="00342022">
        <w:t xml:space="preserve">Drumurile cu o singură bandă pe sens sunt recunoscute că fiind cele mai periculoase după cum rezultă din studiile recente efectuate de </w:t>
      </w:r>
      <w:proofErr w:type="spellStart"/>
      <w:r w:rsidRPr="00342022">
        <w:t>EuroRAP</w:t>
      </w:r>
      <w:proofErr w:type="spellEnd"/>
      <w:r w:rsidRPr="00342022">
        <w:t>, unde se concluzionează că în Europa riscul de incidență a accidentelor pentru un drum cu o singură bandă pe sens este de patru ori mai mare decât pentru autostrăzi. De asemenea, acest lucru reiese și din statisticile locale, care reflectă un risc semnificativ mai mare pentru drumurile cu o singură bandă pe sens: în cazul drumurilor naționale există un risc de peste șase ori mai mare decât pentru autostrăzi și de peste trei ori mai mare în cazul în care se iau în calcul doar drumurile naționale din zonele interurbane. În prezent, un procent de aproximativ 90% din rețeaua națională este reprezentat de drumurile cu o singură bandă, ceea ce fără îndoială contribuie la statisticile defavorabile precum și la costuri economice semnificative asociate accidentelor rutiere.</w:t>
      </w:r>
      <w:r w:rsidR="00425BE2" w:rsidRPr="00342022">
        <w:t xml:space="preserve"> </w:t>
      </w:r>
    </w:p>
    <w:p w14:paraId="22EA41B3" w14:textId="77777777" w:rsidR="00602782" w:rsidRPr="00342022" w:rsidRDefault="00D33D40" w:rsidP="000F0E09">
      <w:r w:rsidRPr="00342022">
        <w:t xml:space="preserve">La nivelul județului Satu Mare, cea mai mare parte a drumurilor naționale au o bandă pe sens, excepție făcând zonele de vamă și porțiuni din municipiul Satu Mare. </w:t>
      </w:r>
    </w:p>
    <w:p w14:paraId="3F0BFD1C" w14:textId="1B9C7B88" w:rsidR="000F0E09" w:rsidRPr="00342022" w:rsidRDefault="00602782" w:rsidP="00602782">
      <w:pPr>
        <w:ind w:firstLine="0"/>
      </w:pPr>
      <w:r w:rsidRPr="00342022">
        <w:rPr>
          <w:noProof/>
        </w:rPr>
        <w:drawing>
          <wp:inline distT="0" distB="0" distL="0" distR="0" wp14:anchorId="7EA788A3" wp14:editId="3F3878C2">
            <wp:extent cx="6000750" cy="1295400"/>
            <wp:effectExtent l="0" t="0" r="0" b="0"/>
            <wp:docPr id="29746" name="Chart 29746">
              <a:extLst xmlns:a="http://schemas.openxmlformats.org/drawingml/2006/main">
                <a:ext uri="{FF2B5EF4-FFF2-40B4-BE49-F238E27FC236}">
                  <a16:creationId xmlns:a16="http://schemas.microsoft.com/office/drawing/2014/main" id="{952075D6-BBD6-673C-684A-7368CDFCC3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D3BD8DC" w14:textId="188B92D3" w:rsidR="00602782" w:rsidRPr="00342022" w:rsidRDefault="00602782" w:rsidP="00602782">
      <w:pPr>
        <w:ind w:firstLine="0"/>
      </w:pPr>
      <w:r w:rsidRPr="00342022">
        <w:t>F</w:t>
      </w:r>
      <w:r w:rsidRPr="00342022">
        <w:rPr>
          <w:sz w:val="20"/>
          <w:szCs w:val="20"/>
        </w:rPr>
        <w:t xml:space="preserve">igură </w:t>
      </w:r>
      <w:r w:rsidRPr="00342022">
        <w:rPr>
          <w:sz w:val="20"/>
          <w:szCs w:val="20"/>
        </w:rPr>
        <w:fldChar w:fldCharType="begin"/>
      </w:r>
      <w:r w:rsidRPr="00342022">
        <w:rPr>
          <w:sz w:val="20"/>
          <w:szCs w:val="20"/>
        </w:rPr>
        <w:instrText xml:space="preserve"> STYLEREF 1 \s </w:instrText>
      </w:r>
      <w:r w:rsidRPr="00342022">
        <w:rPr>
          <w:sz w:val="20"/>
          <w:szCs w:val="20"/>
        </w:rPr>
        <w:fldChar w:fldCharType="separate"/>
      </w:r>
      <w:r w:rsidR="001E30FB">
        <w:rPr>
          <w:sz w:val="20"/>
          <w:szCs w:val="20"/>
        </w:rPr>
        <w:t>3</w:t>
      </w:r>
      <w:r w:rsidRPr="00342022">
        <w:rPr>
          <w:sz w:val="20"/>
          <w:szCs w:val="20"/>
        </w:rPr>
        <w:fldChar w:fldCharType="end"/>
      </w:r>
      <w:r w:rsidRPr="00342022">
        <w:rPr>
          <w:sz w:val="20"/>
          <w:szCs w:val="20"/>
        </w:rPr>
        <w:noBreakHyphen/>
      </w:r>
      <w:r w:rsidRPr="00342022">
        <w:rPr>
          <w:sz w:val="20"/>
          <w:szCs w:val="20"/>
        </w:rPr>
        <w:fldChar w:fldCharType="begin"/>
      </w:r>
      <w:r w:rsidRPr="00342022">
        <w:rPr>
          <w:sz w:val="20"/>
          <w:szCs w:val="20"/>
        </w:rPr>
        <w:instrText xml:space="preserve"> SEQ Figură \* ARABIC \s 1 </w:instrText>
      </w:r>
      <w:r w:rsidRPr="00342022">
        <w:rPr>
          <w:sz w:val="20"/>
          <w:szCs w:val="20"/>
        </w:rPr>
        <w:fldChar w:fldCharType="separate"/>
      </w:r>
      <w:r w:rsidR="001E30FB">
        <w:rPr>
          <w:sz w:val="20"/>
          <w:szCs w:val="20"/>
        </w:rPr>
        <w:t>23</w:t>
      </w:r>
      <w:r w:rsidRPr="00342022">
        <w:rPr>
          <w:sz w:val="20"/>
          <w:szCs w:val="20"/>
        </w:rPr>
        <w:fldChar w:fldCharType="end"/>
      </w:r>
      <w:r w:rsidRPr="00342022">
        <w:rPr>
          <w:sz w:val="20"/>
          <w:szCs w:val="20"/>
        </w:rPr>
        <w:t xml:space="preserve"> - Evoluția numărului de accidente după tipul de drum din județul Satu Mare</w:t>
      </w:r>
    </w:p>
    <w:p w14:paraId="677B60DB" w14:textId="39CC1AF0" w:rsidR="000F0E09" w:rsidRPr="00342022" w:rsidRDefault="00FD1AB1" w:rsidP="00602782">
      <w:pPr>
        <w:keepNext/>
        <w:ind w:firstLine="0"/>
      </w:pPr>
      <w:r w:rsidRPr="00342022">
        <w:rPr>
          <w:noProof/>
        </w:rPr>
        <w:lastRenderedPageBreak/>
        <w:drawing>
          <wp:anchor distT="0" distB="0" distL="114300" distR="114300" simplePos="0" relativeHeight="252597248" behindDoc="0" locked="0" layoutInCell="1" allowOverlap="1" wp14:anchorId="4DBAF5B5" wp14:editId="420A92D0">
            <wp:simplePos x="0" y="0"/>
            <wp:positionH relativeFrom="column">
              <wp:posOffset>3564255</wp:posOffset>
            </wp:positionH>
            <wp:positionV relativeFrom="paragraph">
              <wp:posOffset>0</wp:posOffset>
            </wp:positionV>
            <wp:extent cx="2423160" cy="1224915"/>
            <wp:effectExtent l="0" t="0" r="15240" b="13335"/>
            <wp:wrapSquare wrapText="bothSides"/>
            <wp:docPr id="29747" name="Chart 29747">
              <a:extLst xmlns:a="http://schemas.openxmlformats.org/drawingml/2006/main">
                <a:ext uri="{FF2B5EF4-FFF2-40B4-BE49-F238E27FC236}">
                  <a16:creationId xmlns:a16="http://schemas.microsoft.com/office/drawing/2014/main" id="{79E2B8E5-8A7F-123B-BB0A-86B8DE88EA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001A66A4" w:rsidRPr="00342022">
        <w:t>La nivel județean, aproape 61% din totalul accidentelor se realizează pe drumurile din cadrul localităților</w:t>
      </w:r>
      <w:r w:rsidR="00D76432" w:rsidRPr="00342022">
        <w:t xml:space="preserve"> și drumurile comunale</w:t>
      </w:r>
      <w:r w:rsidR="001A66A4" w:rsidRPr="00342022">
        <w:t xml:space="preserve">, 26% pe </w:t>
      </w:r>
      <w:r w:rsidR="00A82CBE" w:rsidRPr="00342022">
        <w:t xml:space="preserve"> </w:t>
      </w:r>
      <w:r w:rsidR="00D76432" w:rsidRPr="00342022">
        <w:t xml:space="preserve">drumuri naționale și 13% pe drumurile județene. </w:t>
      </w:r>
    </w:p>
    <w:p w14:paraId="2F4FF134" w14:textId="4C64D2B2" w:rsidR="0023555E" w:rsidRPr="00342022" w:rsidRDefault="00926710" w:rsidP="0023555E">
      <w:pPr>
        <w:keepNext/>
        <w:shd w:val="clear" w:color="auto" w:fill="FFFFFF" w:themeFill="background1"/>
        <w:ind w:firstLine="0"/>
      </w:pPr>
      <w:r w:rsidRPr="00342022">
        <w:rPr>
          <w:noProof/>
          <w:color w:val="FF0000"/>
        </w:rPr>
        <w:drawing>
          <wp:inline distT="0" distB="0" distL="0" distR="0" wp14:anchorId="00D2F706" wp14:editId="0F18588B">
            <wp:extent cx="5985510" cy="3597040"/>
            <wp:effectExtent l="0" t="0" r="0" b="3810"/>
            <wp:docPr id="29750" name="Picture 2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4"/>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84" t="1429" b="3000"/>
                    <a:stretch/>
                  </pic:blipFill>
                  <pic:spPr bwMode="auto">
                    <a:xfrm>
                      <a:off x="0" y="0"/>
                      <a:ext cx="5994443" cy="3602409"/>
                    </a:xfrm>
                    <a:prstGeom prst="rect">
                      <a:avLst/>
                    </a:prstGeom>
                    <a:noFill/>
                    <a:ln>
                      <a:noFill/>
                    </a:ln>
                    <a:extLst>
                      <a:ext uri="{53640926-AAD7-44D8-BBD7-CCE9431645EC}">
                        <a14:shadowObscured xmlns:a14="http://schemas.microsoft.com/office/drawing/2010/main"/>
                      </a:ext>
                    </a:extLst>
                  </pic:spPr>
                </pic:pic>
              </a:graphicData>
            </a:graphic>
          </wp:inline>
        </w:drawing>
      </w:r>
    </w:p>
    <w:p w14:paraId="7242C3E9" w14:textId="7E900710" w:rsidR="00DC1A83" w:rsidRPr="00342022" w:rsidRDefault="0023555E" w:rsidP="0023555E">
      <w:pPr>
        <w:pStyle w:val="Caption"/>
        <w:jc w:val="center"/>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24</w:t>
      </w:r>
      <w:r w:rsidRPr="00342022">
        <w:rPr>
          <w:noProof/>
          <w:lang w:val="ro-RO"/>
        </w:rPr>
        <w:fldChar w:fldCharType="end"/>
      </w:r>
      <w:r w:rsidRPr="00342022">
        <w:rPr>
          <w:lang w:val="ro-RO"/>
        </w:rPr>
        <w:t xml:space="preserve"> - Localizarea accidentelor produse pe </w:t>
      </w:r>
      <w:proofErr w:type="spellStart"/>
      <w:r w:rsidRPr="00342022">
        <w:rPr>
          <w:lang w:val="ro-RO"/>
        </w:rPr>
        <w:t>rețeua</w:t>
      </w:r>
      <w:proofErr w:type="spellEnd"/>
      <w:r w:rsidRPr="00342022">
        <w:rPr>
          <w:lang w:val="ro-RO"/>
        </w:rPr>
        <w:t xml:space="preserve"> din județ</w:t>
      </w:r>
    </w:p>
    <w:p w14:paraId="32CFFCCE" w14:textId="77777777" w:rsidR="0023555E" w:rsidRPr="00342022" w:rsidRDefault="0023555E" w:rsidP="0023555E">
      <w:pPr>
        <w:keepNext/>
        <w:spacing w:after="160"/>
        <w:ind w:firstLine="0"/>
        <w:jc w:val="left"/>
      </w:pPr>
      <w:r w:rsidRPr="00342022">
        <w:rPr>
          <w:noProof/>
          <w:color w:val="FF0000"/>
        </w:rPr>
        <w:drawing>
          <wp:inline distT="0" distB="0" distL="0" distR="0" wp14:anchorId="3E09F344" wp14:editId="56CF60C1">
            <wp:extent cx="5929548" cy="3497554"/>
            <wp:effectExtent l="0" t="0" r="0" b="8255"/>
            <wp:docPr id="29748" name="Picture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887" t="1445" b="3261"/>
                    <a:stretch/>
                  </pic:blipFill>
                  <pic:spPr bwMode="auto">
                    <a:xfrm>
                      <a:off x="0" y="0"/>
                      <a:ext cx="5939356" cy="3503339"/>
                    </a:xfrm>
                    <a:prstGeom prst="rect">
                      <a:avLst/>
                    </a:prstGeom>
                    <a:noFill/>
                    <a:ln>
                      <a:noFill/>
                    </a:ln>
                    <a:extLst>
                      <a:ext uri="{53640926-AAD7-44D8-BBD7-CCE9431645EC}">
                        <a14:shadowObscured xmlns:a14="http://schemas.microsoft.com/office/drawing/2010/main"/>
                      </a:ext>
                    </a:extLst>
                  </pic:spPr>
                </pic:pic>
              </a:graphicData>
            </a:graphic>
          </wp:inline>
        </w:drawing>
      </w:r>
    </w:p>
    <w:p w14:paraId="702228A6" w14:textId="3242EDEC" w:rsidR="0023555E" w:rsidRPr="00342022" w:rsidRDefault="0023555E" w:rsidP="0023555E">
      <w:pPr>
        <w:pStyle w:val="Caption"/>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25</w:t>
      </w:r>
      <w:r w:rsidRPr="00342022">
        <w:rPr>
          <w:noProof/>
          <w:lang w:val="ro-RO"/>
        </w:rPr>
        <w:fldChar w:fldCharType="end"/>
      </w:r>
      <w:r w:rsidRPr="00342022">
        <w:rPr>
          <w:lang w:val="ro-RO"/>
        </w:rPr>
        <w:t xml:space="preserve"> - Intensitatea accidentelor produse pe rețea</w:t>
      </w:r>
      <w:r w:rsidR="00AE0C89" w:rsidRPr="00342022">
        <w:rPr>
          <w:lang w:val="ro-RO"/>
        </w:rPr>
        <w:t>u</w:t>
      </w:r>
      <w:r w:rsidRPr="00342022">
        <w:rPr>
          <w:lang w:val="ro-RO"/>
        </w:rPr>
        <w:t>a din județ</w:t>
      </w:r>
    </w:p>
    <w:p w14:paraId="0F6D22E2" w14:textId="77777777" w:rsidR="00251E01" w:rsidRPr="00342022" w:rsidRDefault="00251E01">
      <w:pPr>
        <w:spacing w:after="160"/>
        <w:ind w:firstLine="0"/>
        <w:jc w:val="left"/>
        <w:rPr>
          <w:color w:val="FF0000"/>
        </w:rPr>
      </w:pPr>
    </w:p>
    <w:p w14:paraId="73F3A354" w14:textId="34F5573B" w:rsidR="008621C2" w:rsidRPr="00342022" w:rsidRDefault="00D87179" w:rsidP="005D1BA5">
      <w:pPr>
        <w:pStyle w:val="Heading2"/>
        <w:rPr>
          <w:noProof/>
          <w:color w:val="auto"/>
          <w:lang w:val="ro-RO"/>
        </w:rPr>
      </w:pPr>
      <w:bookmarkStart w:id="57" w:name="_Toc120098315"/>
      <w:r w:rsidRPr="00342022">
        <w:rPr>
          <w:noProof/>
          <w:lang w:val="ro-RO"/>
        </w:rPr>
        <w:lastRenderedPageBreak/>
        <w:t>3</w:t>
      </w:r>
      <w:r w:rsidR="006725F7" w:rsidRPr="00342022">
        <w:rPr>
          <w:noProof/>
          <w:lang w:val="ro-RO"/>
        </w:rPr>
        <w:t xml:space="preserve">.3 </w:t>
      </w:r>
      <w:r w:rsidR="00DB7477" w:rsidRPr="00342022">
        <w:rPr>
          <w:noProof/>
          <w:lang w:val="ro-RO"/>
        </w:rPr>
        <w:t>Transport public</w:t>
      </w:r>
      <w:bookmarkEnd w:id="57"/>
    </w:p>
    <w:p w14:paraId="1AC4752C" w14:textId="24551C50" w:rsidR="00917DD7" w:rsidRPr="00342022" w:rsidRDefault="00FD1AB1" w:rsidP="00917DD7">
      <w:pPr>
        <w:autoSpaceDE w:val="0"/>
        <w:autoSpaceDN w:val="0"/>
        <w:adjustRightInd w:val="0"/>
        <w:spacing w:after="0"/>
        <w:rPr>
          <w:rFonts w:cs="Corbel"/>
        </w:rPr>
      </w:pPr>
      <w:bookmarkStart w:id="58" w:name="_Hlk67498134"/>
      <w:r w:rsidRPr="00342022">
        <w:rPr>
          <w:noProof/>
        </w:rPr>
        <mc:AlternateContent>
          <mc:Choice Requires="wps">
            <w:drawing>
              <wp:anchor distT="0" distB="0" distL="114300" distR="114300" simplePos="0" relativeHeight="252602368" behindDoc="0" locked="0" layoutInCell="1" allowOverlap="1" wp14:anchorId="331750DB" wp14:editId="6F2FD000">
                <wp:simplePos x="0" y="0"/>
                <wp:positionH relativeFrom="column">
                  <wp:posOffset>1673860</wp:posOffset>
                </wp:positionH>
                <wp:positionV relativeFrom="paragraph">
                  <wp:posOffset>3028315</wp:posOffset>
                </wp:positionV>
                <wp:extent cx="4156710" cy="635"/>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4156710" cy="635"/>
                        </a:xfrm>
                        <a:prstGeom prst="rect">
                          <a:avLst/>
                        </a:prstGeom>
                        <a:solidFill>
                          <a:prstClr val="white"/>
                        </a:solidFill>
                        <a:ln>
                          <a:noFill/>
                        </a:ln>
                      </wps:spPr>
                      <wps:txbx>
                        <w:txbxContent>
                          <w:p w14:paraId="3E70C87F" w14:textId="6038BFD6" w:rsidR="00FD1AB1" w:rsidRPr="00CE71CF" w:rsidRDefault="00FD1AB1" w:rsidP="00FD1AB1">
                            <w:pPr>
                              <w:pStyle w:val="Caption"/>
                              <w:rPr>
                                <w:rFonts w:eastAsiaTheme="minorHAnsi" w:cs="Corbel"/>
                                <w:noProof/>
                                <w:color w:val="FF0000"/>
                                <w:lang w:val="ro-RO"/>
                              </w:rPr>
                            </w:pPr>
                            <w:r>
                              <w:t xml:space="preserve">Figură </w:t>
                            </w:r>
                            <w:fldSimple w:instr=" STYLEREF 1 \s ">
                              <w:r w:rsidR="001E30FB">
                                <w:rPr>
                                  <w:noProof/>
                                </w:rPr>
                                <w:t>3</w:t>
                              </w:r>
                            </w:fldSimple>
                            <w:r w:rsidR="00204200">
                              <w:noBreakHyphen/>
                            </w:r>
                            <w:fldSimple w:instr=" SEQ Figură \* ARABIC \s 1 ">
                              <w:r w:rsidR="001E30FB">
                                <w:rPr>
                                  <w:noProof/>
                                </w:rPr>
                                <w:t>26</w:t>
                              </w:r>
                            </w:fldSimple>
                            <w:r>
                              <w:t xml:space="preserve"> - Rețeaua de transport națională accesibilă din Satu Mare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1750DB" id="Text Box 74" o:spid="_x0000_s1041" type="#_x0000_t202" style="position:absolute;left:0;text-align:left;margin-left:131.8pt;margin-top:238.45pt;width:327.3pt;height:.05pt;z-index:25260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" stroked="f">
                <v:textbox style="mso-fit-shape-to-text:t" inset="0,0,0,0">
                  <w:txbxContent>
                    <w:p w14:paraId="3E70C87F" w14:textId="6038BFD6" w:rsidR="00FD1AB1" w:rsidRPr="00CE71CF" w:rsidRDefault="00FD1AB1" w:rsidP="00FD1AB1">
                      <w:pPr>
                        <w:pStyle w:val="Caption"/>
                        <w:rPr>
                          <w:rFonts w:eastAsiaTheme="minorHAnsi" w:cs="Corbel"/>
                          <w:noProof/>
                          <w:color w:val="FF0000"/>
                          <w:lang w:val="ro-RO"/>
                        </w:rPr>
                      </w:pPr>
                      <w:r>
                        <w:t xml:space="preserve">Figură </w:t>
                      </w:r>
                      <w:fldSimple w:instr=" STYLEREF 1 \s ">
                        <w:r w:rsidR="001E30FB">
                          <w:rPr>
                            <w:noProof/>
                          </w:rPr>
                          <w:t>3</w:t>
                        </w:r>
                      </w:fldSimple>
                      <w:r w:rsidR="00204200">
                        <w:noBreakHyphen/>
                      </w:r>
                      <w:fldSimple w:instr=" SEQ Figură \* ARABIC \s 1 ">
                        <w:r w:rsidR="001E30FB">
                          <w:rPr>
                            <w:noProof/>
                          </w:rPr>
                          <w:t>26</w:t>
                        </w:r>
                      </w:fldSimple>
                      <w:r>
                        <w:t xml:space="preserve"> - Rețeaua de transport națională accesibilă din Satu Mare</w:t>
                      </w:r>
                    </w:p>
                  </w:txbxContent>
                </v:textbox>
                <w10:wrap type="square"/>
              </v:shape>
            </w:pict>
          </mc:Fallback>
        </mc:AlternateContent>
      </w:r>
      <w:r w:rsidRPr="00342022">
        <w:rPr>
          <w:rFonts w:cs="Corbel"/>
          <w:noProof/>
          <w:color w:val="FF0000"/>
        </w:rPr>
        <w:drawing>
          <wp:anchor distT="0" distB="0" distL="114300" distR="114300" simplePos="0" relativeHeight="252600320" behindDoc="0" locked="0" layoutInCell="1" allowOverlap="1" wp14:anchorId="4A8F7799" wp14:editId="44EDBB1B">
            <wp:simplePos x="0" y="0"/>
            <wp:positionH relativeFrom="column">
              <wp:posOffset>1673860</wp:posOffset>
            </wp:positionH>
            <wp:positionV relativeFrom="paragraph">
              <wp:posOffset>32121</wp:posOffset>
            </wp:positionV>
            <wp:extent cx="4156710" cy="293941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56710" cy="2939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7DD7" w:rsidRPr="00342022">
        <w:rPr>
          <w:rFonts w:cs="Corbel"/>
        </w:rPr>
        <w:t xml:space="preserve">Serviciul de transport la nivel național este asigurat de mai mulți operatori. Datorită poziției geografice, periferice, relativ izolate față de principalele coridoare de transport rutier, Județul Satu Mare prezintă conexiuni limitate cu celelalte centre urbane naționale, principalele rute fiind către sud pe traseul Comprehensive către Cluj-Napoca, continuând către sud est spre capitala tării și Constanța și către sud-vest spre Oradea – Arad – Timișoara. </w:t>
      </w:r>
    </w:p>
    <w:p w14:paraId="26895BA2" w14:textId="417723FF" w:rsidR="00A94707" w:rsidRPr="00342022" w:rsidRDefault="00297E3F" w:rsidP="00297E3F">
      <w:pPr>
        <w:autoSpaceDE w:val="0"/>
        <w:autoSpaceDN w:val="0"/>
        <w:adjustRightInd w:val="0"/>
        <w:spacing w:after="0"/>
        <w:rPr>
          <w:rFonts w:cs="Corbel"/>
        </w:rPr>
      </w:pPr>
      <w:r w:rsidRPr="00342022">
        <w:rPr>
          <w:rFonts w:cs="Corbel"/>
        </w:rPr>
        <w:t>Serviciul de transport persoane</w:t>
      </w:r>
      <w:r w:rsidR="00A94707" w:rsidRPr="00342022">
        <w:rPr>
          <w:rFonts w:cs="Corbel"/>
        </w:rPr>
        <w:t xml:space="preserve"> de la nivel județean</w:t>
      </w:r>
      <w:r w:rsidRPr="00342022">
        <w:rPr>
          <w:rFonts w:cs="Corbel"/>
        </w:rPr>
        <w:t xml:space="preserve"> este asigurat de </w:t>
      </w:r>
      <w:r w:rsidR="000229CB" w:rsidRPr="00342022">
        <w:rPr>
          <w:rFonts w:cs="Corbel"/>
        </w:rPr>
        <w:t>mai mulți operatori</w:t>
      </w:r>
      <w:r w:rsidR="005E6C55" w:rsidRPr="00342022">
        <w:rPr>
          <w:rFonts w:cs="Corbel"/>
        </w:rPr>
        <w:t xml:space="preserve"> </w:t>
      </w:r>
    </w:p>
    <w:p w14:paraId="0ABE3E49" w14:textId="4C549EB8" w:rsidR="000229CB" w:rsidRPr="00342022" w:rsidRDefault="000229CB" w:rsidP="000229CB">
      <w:pPr>
        <w:autoSpaceDE w:val="0"/>
        <w:autoSpaceDN w:val="0"/>
        <w:adjustRightInd w:val="0"/>
        <w:spacing w:after="0"/>
        <w:ind w:firstLine="0"/>
        <w:rPr>
          <w:rFonts w:cs="Corbel"/>
        </w:rPr>
      </w:pPr>
      <w:r w:rsidRPr="00342022">
        <w:rPr>
          <w:rFonts w:cs="Corbel"/>
          <w:noProof/>
        </w:rPr>
        <w:drawing>
          <wp:inline distT="0" distB="0" distL="0" distR="0" wp14:anchorId="557BD102" wp14:editId="7AFDFC00">
            <wp:extent cx="5892165" cy="360997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92165" cy="3609975"/>
                    </a:xfrm>
                    <a:prstGeom prst="rect">
                      <a:avLst/>
                    </a:prstGeom>
                    <a:noFill/>
                    <a:ln>
                      <a:noFill/>
                    </a:ln>
                  </pic:spPr>
                </pic:pic>
              </a:graphicData>
            </a:graphic>
          </wp:inline>
        </w:drawing>
      </w:r>
    </w:p>
    <w:p w14:paraId="1A28F947" w14:textId="77777777" w:rsidR="003F737D" w:rsidRPr="00342022" w:rsidRDefault="003F737D" w:rsidP="003F737D">
      <w:pPr>
        <w:rPr>
          <w:rFonts w:cs="Corbel"/>
        </w:rPr>
      </w:pPr>
      <w:r w:rsidRPr="00342022">
        <w:rPr>
          <w:rFonts w:cs="Corbel"/>
        </w:rPr>
        <w:t xml:space="preserve">Acesta acoperă toate UAT-urile aparținătoare județului și prezintă 84 de linii, 288 de stații și 741 curse zilnice. </w:t>
      </w:r>
    </w:p>
    <w:p w14:paraId="1077B6E8" w14:textId="20EF5F55" w:rsidR="003F737D" w:rsidRPr="00342022" w:rsidRDefault="003F737D" w:rsidP="003F737D">
      <w:pPr>
        <w:rPr>
          <w:rFonts w:cs="Corbel"/>
        </w:rPr>
      </w:pPr>
      <w:r w:rsidRPr="00342022">
        <w:rPr>
          <w:rFonts w:cs="Corbel"/>
        </w:rPr>
        <w:t>Cu toate acestea, sistemul nu este unul integrat, fiind asigurat de mai mulți operatori, cu frecvențe și ore de funcționare și costuri diferite.</w:t>
      </w:r>
    </w:p>
    <w:p w14:paraId="2A09E674" w14:textId="2C559E08" w:rsidR="00FD1AB1" w:rsidRPr="00342022" w:rsidRDefault="00FD1AB1" w:rsidP="00297E3F">
      <w:pPr>
        <w:autoSpaceDE w:val="0"/>
        <w:autoSpaceDN w:val="0"/>
        <w:adjustRightInd w:val="0"/>
        <w:spacing w:after="0"/>
        <w:rPr>
          <w:rFonts w:cs="Corbel"/>
        </w:rPr>
      </w:pPr>
      <w:r w:rsidRPr="00342022">
        <w:rPr>
          <w:rFonts w:cs="Corbel"/>
        </w:rPr>
        <w:t xml:space="preserve">În ciuda bunei acoperiri,  </w:t>
      </w:r>
      <w:r w:rsidR="0077269E" w:rsidRPr="00342022">
        <w:rPr>
          <w:rFonts w:cs="Corbel"/>
        </w:rPr>
        <w:t>în cadrul interviurilor cu populația</w:t>
      </w:r>
      <w:r w:rsidR="001013EB" w:rsidRPr="00342022">
        <w:rPr>
          <w:rFonts w:cs="Corbel"/>
        </w:rPr>
        <w:t xml:space="preserve"> din județ</w:t>
      </w:r>
      <w:r w:rsidR="0077269E" w:rsidRPr="00342022">
        <w:rPr>
          <w:rFonts w:cs="Corbel"/>
        </w:rPr>
        <w:t xml:space="preserve">, doar </w:t>
      </w:r>
      <w:r w:rsidR="0066117E" w:rsidRPr="00342022">
        <w:rPr>
          <w:rFonts w:cs="Corbel"/>
        </w:rPr>
        <w:t>3</w:t>
      </w:r>
      <w:r w:rsidR="0077269E" w:rsidRPr="00342022">
        <w:rPr>
          <w:rFonts w:cs="Corbel"/>
        </w:rPr>
        <w:t>% din persoanele anchetate au menționat că folosesc transportul</w:t>
      </w:r>
      <w:r w:rsidR="001013EB" w:rsidRPr="00342022">
        <w:rPr>
          <w:rFonts w:cs="Corbel"/>
        </w:rPr>
        <w:t xml:space="preserve"> </w:t>
      </w:r>
      <w:r w:rsidR="0077269E" w:rsidRPr="00342022">
        <w:rPr>
          <w:rFonts w:cs="Corbel"/>
        </w:rPr>
        <w:t>public județean în deplasările zilnice.</w:t>
      </w:r>
    </w:p>
    <w:p w14:paraId="65C4FDFB" w14:textId="54FDA0CE" w:rsidR="0066117E" w:rsidRPr="00342022" w:rsidRDefault="00A26F99" w:rsidP="0077269E">
      <w:pPr>
        <w:autoSpaceDE w:val="0"/>
        <w:autoSpaceDN w:val="0"/>
        <w:adjustRightInd w:val="0"/>
        <w:spacing w:after="0"/>
        <w:ind w:firstLine="0"/>
        <w:rPr>
          <w:rFonts w:cs="Corbel"/>
        </w:rPr>
      </w:pPr>
      <w:r w:rsidRPr="00342022">
        <w:rPr>
          <w:noProof/>
        </w:rPr>
        <w:lastRenderedPageBreak/>
        <w:drawing>
          <wp:anchor distT="0" distB="0" distL="114300" distR="114300" simplePos="0" relativeHeight="252627968" behindDoc="0" locked="0" layoutInCell="1" allowOverlap="1" wp14:anchorId="798E803B" wp14:editId="101B8963">
            <wp:simplePos x="0" y="0"/>
            <wp:positionH relativeFrom="column">
              <wp:posOffset>3269615</wp:posOffset>
            </wp:positionH>
            <wp:positionV relativeFrom="paragraph">
              <wp:posOffset>0</wp:posOffset>
            </wp:positionV>
            <wp:extent cx="2646045" cy="1850390"/>
            <wp:effectExtent l="0" t="0" r="1905" b="16510"/>
            <wp:wrapSquare wrapText="bothSides"/>
            <wp:docPr id="77" name="Chart 77">
              <a:extLst xmlns:a="http://schemas.openxmlformats.org/drawingml/2006/main">
                <a:ext uri="{FF2B5EF4-FFF2-40B4-BE49-F238E27FC236}">
                  <a16:creationId xmlns:a16="http://schemas.microsoft.com/office/drawing/2014/main" id="{6B580CB3-ADE0-69B0-2493-28AD508B13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77269E" w:rsidRPr="00342022">
        <w:rPr>
          <w:rFonts w:cs="Corbel"/>
        </w:rPr>
        <w:t>Aceștia preferă să utilizeze automobilul personal în deplasările zilnice în detrimentul transportului public, semnalând următoarele probleme: frecvența scăzută a mijloacelor de transport, viteze scăzute ale mijloacelor de transport, aglomerația din mijloacele de transport și lipsa informațiilor din mijloacele de transport și din stații.</w:t>
      </w:r>
    </w:p>
    <w:p w14:paraId="1463ADA3" w14:textId="1D515A30" w:rsidR="0066117E" w:rsidRPr="00342022" w:rsidRDefault="0066117E" w:rsidP="0077269E">
      <w:pPr>
        <w:autoSpaceDE w:val="0"/>
        <w:autoSpaceDN w:val="0"/>
        <w:adjustRightInd w:val="0"/>
        <w:spacing w:after="0"/>
        <w:ind w:firstLine="0"/>
        <w:rPr>
          <w:rFonts w:cs="Corbel"/>
        </w:rPr>
      </w:pPr>
    </w:p>
    <w:p w14:paraId="486D6269" w14:textId="7C9C87FB" w:rsidR="00211A7B" w:rsidRPr="00342022" w:rsidRDefault="0077269E" w:rsidP="00A26F99">
      <w:pPr>
        <w:autoSpaceDE w:val="0"/>
        <w:autoSpaceDN w:val="0"/>
        <w:adjustRightInd w:val="0"/>
        <w:spacing w:after="0"/>
        <w:ind w:firstLine="0"/>
        <w:rPr>
          <w:rFonts w:eastAsia="Times New Roman" w:cs="Calibri"/>
          <w:b/>
          <w:bCs/>
          <w:color w:val="FF0000"/>
        </w:rPr>
      </w:pPr>
      <w:r w:rsidRPr="00342022">
        <w:rPr>
          <w:rFonts w:cs="Corbel"/>
        </w:rPr>
        <w:t xml:space="preserve"> </w:t>
      </w:r>
      <w:r w:rsidR="005E6C55" w:rsidRPr="00342022">
        <w:rPr>
          <w:rFonts w:cs="Corbel"/>
          <w:color w:val="FF0000"/>
        </w:rPr>
        <w:t xml:space="preserve"> </w:t>
      </w:r>
    </w:p>
    <w:p w14:paraId="75304B9C" w14:textId="229CB6AA" w:rsidR="005D1BA5" w:rsidRPr="00342022" w:rsidRDefault="005D1BA5" w:rsidP="008B3191">
      <w:pPr>
        <w:pStyle w:val="Heading2"/>
        <w:rPr>
          <w:lang w:val="ro-RO"/>
        </w:rPr>
      </w:pPr>
      <w:bookmarkStart w:id="59" w:name="_Toc120098316"/>
      <w:r w:rsidRPr="00342022">
        <w:rPr>
          <w:lang w:val="ro-RO"/>
        </w:rPr>
        <w:t xml:space="preserve">3.4 </w:t>
      </w:r>
      <w:proofErr w:type="spellStart"/>
      <w:r w:rsidR="00DB7477" w:rsidRPr="00342022">
        <w:rPr>
          <w:lang w:val="ro-RO"/>
        </w:rPr>
        <w:t>Trasnsportul</w:t>
      </w:r>
      <w:proofErr w:type="spellEnd"/>
      <w:r w:rsidR="00DB7477" w:rsidRPr="00342022">
        <w:rPr>
          <w:lang w:val="ro-RO"/>
        </w:rPr>
        <w:t xml:space="preserve"> de marfă</w:t>
      </w:r>
      <w:bookmarkEnd w:id="59"/>
    </w:p>
    <w:p w14:paraId="0753B377" w14:textId="26A1D28F" w:rsidR="00A26F99" w:rsidRPr="00342022" w:rsidRDefault="00A26F99" w:rsidP="00A26F99">
      <w:pPr>
        <w:spacing w:after="240"/>
        <w:ind w:firstLine="578"/>
      </w:pPr>
      <w:r w:rsidRPr="00342022">
        <w:rPr>
          <w:noProof/>
        </w:rPr>
        <mc:AlternateContent>
          <mc:Choice Requires="wps">
            <w:drawing>
              <wp:anchor distT="0" distB="0" distL="114300" distR="114300" simplePos="0" relativeHeight="252624896" behindDoc="0" locked="0" layoutInCell="1" allowOverlap="1" wp14:anchorId="455D6B65" wp14:editId="2815DC0B">
                <wp:simplePos x="0" y="0"/>
                <wp:positionH relativeFrom="column">
                  <wp:posOffset>1733550</wp:posOffset>
                </wp:positionH>
                <wp:positionV relativeFrom="paragraph">
                  <wp:posOffset>1443990</wp:posOffset>
                </wp:positionV>
                <wp:extent cx="4298315" cy="241300"/>
                <wp:effectExtent l="0" t="0" r="6985" b="6350"/>
                <wp:wrapSquare wrapText="bothSides"/>
                <wp:docPr id="29728" name="Text Box 29728"/>
                <wp:cNvGraphicFramePr/>
                <a:graphic xmlns:a="http://schemas.openxmlformats.org/drawingml/2006/main">
                  <a:graphicData uri="http://schemas.microsoft.com/office/word/2010/wordprocessingShape">
                    <wps:wsp>
                      <wps:cNvSpPr txBox="1"/>
                      <wps:spPr>
                        <a:xfrm>
                          <a:off x="0" y="0"/>
                          <a:ext cx="4298315" cy="241300"/>
                        </a:xfrm>
                        <a:prstGeom prst="rect">
                          <a:avLst/>
                        </a:prstGeom>
                        <a:solidFill>
                          <a:prstClr val="white"/>
                        </a:solidFill>
                        <a:ln>
                          <a:noFill/>
                        </a:ln>
                      </wps:spPr>
                      <wps:txbx>
                        <w:txbxContent>
                          <w:p w14:paraId="558E84E1" w14:textId="1C3B96E0" w:rsidR="00A26F99" w:rsidRPr="00263DC2" w:rsidRDefault="00A26F99" w:rsidP="00A26F99">
                            <w:pPr>
                              <w:pStyle w:val="Caption"/>
                              <w:ind w:firstLine="0"/>
                              <w:jc w:val="center"/>
                              <w:rPr>
                                <w:rFonts w:ascii="Cambria" w:eastAsiaTheme="minorHAnsi" w:hAnsi="Cambria"/>
                                <w:noProof/>
                                <w:lang w:val="en-GB" w:eastAsia="en-GB"/>
                              </w:rPr>
                            </w:pPr>
                            <w:r>
                              <w:t xml:space="preserve">Figură </w:t>
                            </w:r>
                            <w:fldSimple w:instr=" STYLEREF 1 \s ">
                              <w:r w:rsidR="001E30FB">
                                <w:rPr>
                                  <w:noProof/>
                                </w:rPr>
                                <w:t>3</w:t>
                              </w:r>
                            </w:fldSimple>
                            <w:r w:rsidR="00204200">
                              <w:noBreakHyphen/>
                            </w:r>
                            <w:fldSimple w:instr=" SEQ Figură \* ARABIC \s 1 ">
                              <w:r w:rsidR="001E30FB">
                                <w:rPr>
                                  <w:noProof/>
                                </w:rPr>
                                <w:t>27</w:t>
                              </w:r>
                            </w:fldSimple>
                            <w:r>
                              <w:t xml:space="preserve"> - </w:t>
                            </w:r>
                            <w:r w:rsidRPr="00E164C9">
                              <w:t>Situaţia existentă şi prevederile privind reţeaua navală în judeţ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D6B65" id="Text Box 29728" o:spid="_x0000_s1042" type="#_x0000_t202" style="position:absolute;left:0;text-align:left;margin-left:136.5pt;margin-top:113.7pt;width:338.45pt;height:19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" stroked="f">
                <v:textbox inset="0,0,0,0">
                  <w:txbxContent>
                    <w:p w14:paraId="558E84E1" w14:textId="1C3B96E0" w:rsidR="00A26F99" w:rsidRPr="00263DC2" w:rsidRDefault="00A26F99" w:rsidP="00A26F99">
                      <w:pPr>
                        <w:pStyle w:val="Caption"/>
                        <w:ind w:firstLine="0"/>
                        <w:jc w:val="center"/>
                        <w:rPr>
                          <w:rFonts w:ascii="Cambria" w:eastAsiaTheme="minorHAnsi" w:hAnsi="Cambria"/>
                          <w:noProof/>
                          <w:lang w:val="en-GB" w:eastAsia="en-GB"/>
                        </w:rPr>
                      </w:pPr>
                      <w:r>
                        <w:t xml:space="preserve">Figură </w:t>
                      </w:r>
                      <w:fldSimple w:instr=" STYLEREF 1 \s ">
                        <w:r w:rsidR="001E30FB">
                          <w:rPr>
                            <w:noProof/>
                          </w:rPr>
                          <w:t>3</w:t>
                        </w:r>
                      </w:fldSimple>
                      <w:r w:rsidR="00204200">
                        <w:noBreakHyphen/>
                      </w:r>
                      <w:fldSimple w:instr=" SEQ Figură \* ARABIC \s 1 ">
                        <w:r w:rsidR="001E30FB">
                          <w:rPr>
                            <w:noProof/>
                          </w:rPr>
                          <w:t>27</w:t>
                        </w:r>
                      </w:fldSimple>
                      <w:r>
                        <w:t xml:space="preserve"> - </w:t>
                      </w:r>
                      <w:r w:rsidRPr="00E164C9">
                        <w:t>Situaţia existentă şi prevederile privind reţeaua navală în judeţ</w:t>
                      </w:r>
                    </w:p>
                  </w:txbxContent>
                </v:textbox>
                <w10:wrap type="square"/>
              </v:shape>
            </w:pict>
          </mc:Fallback>
        </mc:AlternateContent>
      </w:r>
      <w:r w:rsidRPr="00342022">
        <w:rPr>
          <w:rFonts w:ascii="Cambria" w:hAnsi="Cambria"/>
          <w:noProof/>
          <w:lang w:eastAsia="en-GB"/>
        </w:rPr>
        <w:drawing>
          <wp:anchor distT="0" distB="0" distL="114300" distR="114300" simplePos="0" relativeHeight="252622848" behindDoc="0" locked="0" layoutInCell="1" allowOverlap="1" wp14:anchorId="3D4E4B61" wp14:editId="150F837F">
            <wp:simplePos x="0" y="0"/>
            <wp:positionH relativeFrom="column">
              <wp:posOffset>1769745</wp:posOffset>
            </wp:positionH>
            <wp:positionV relativeFrom="paragraph">
              <wp:posOffset>17780</wp:posOffset>
            </wp:positionV>
            <wp:extent cx="4145280" cy="1423670"/>
            <wp:effectExtent l="0" t="0" r="7620" b="5080"/>
            <wp:wrapSquare wrapText="bothSides"/>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5280" cy="1423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4E3B" w:rsidRPr="00342022">
        <w:t xml:space="preserve">Legea 363 din 2006 privind aprobarea Planului de amenajare a teritoriului </w:t>
      </w:r>
      <w:proofErr w:type="spellStart"/>
      <w:r w:rsidR="00684E3B" w:rsidRPr="00342022">
        <w:t>naţional</w:t>
      </w:r>
      <w:proofErr w:type="spellEnd"/>
      <w:r w:rsidR="00684E3B" w:rsidRPr="00342022">
        <w:t xml:space="preserve"> - </w:t>
      </w:r>
      <w:proofErr w:type="spellStart"/>
      <w:r w:rsidR="00684E3B" w:rsidRPr="00342022">
        <w:t>Secţiunea</w:t>
      </w:r>
      <w:proofErr w:type="spellEnd"/>
      <w:r w:rsidR="00684E3B" w:rsidRPr="00342022">
        <w:t xml:space="preserve"> I - </w:t>
      </w:r>
      <w:proofErr w:type="spellStart"/>
      <w:r w:rsidR="00684E3B" w:rsidRPr="00342022">
        <w:t>Reţele</w:t>
      </w:r>
      <w:proofErr w:type="spellEnd"/>
      <w:r w:rsidR="00684E3B" w:rsidRPr="00342022">
        <w:t xml:space="preserve"> de transport prevede realizarea unei căi navigabile pe cursul </w:t>
      </w:r>
      <w:proofErr w:type="spellStart"/>
      <w:r w:rsidR="00684E3B" w:rsidRPr="00342022">
        <w:t>Someşului</w:t>
      </w:r>
      <w:proofErr w:type="spellEnd"/>
      <w:r w:rsidR="00684E3B" w:rsidRPr="00342022">
        <w:t xml:space="preserve"> între Dej </w:t>
      </w:r>
      <w:proofErr w:type="spellStart"/>
      <w:r w:rsidR="00684E3B" w:rsidRPr="00342022">
        <w:t>şi</w:t>
      </w:r>
      <w:proofErr w:type="spellEnd"/>
      <w:r w:rsidR="00684E3B" w:rsidRPr="00342022">
        <w:t xml:space="preserve"> frontieră, precum </w:t>
      </w:r>
      <w:proofErr w:type="spellStart"/>
      <w:r w:rsidR="00684E3B" w:rsidRPr="00342022">
        <w:t>şi</w:t>
      </w:r>
      <w:proofErr w:type="spellEnd"/>
      <w:r w:rsidR="00684E3B" w:rsidRPr="00342022">
        <w:t xml:space="preserve"> amenajarea unui port la Satu Mare.</w:t>
      </w:r>
    </w:p>
    <w:p w14:paraId="0240A604" w14:textId="44BA2C76" w:rsidR="00DB627D" w:rsidRPr="00342022" w:rsidRDefault="00DB627D" w:rsidP="00A26F99">
      <w:pPr>
        <w:spacing w:after="240"/>
        <w:ind w:firstLine="578"/>
        <w:rPr>
          <w:rFonts w:cs="Arial"/>
        </w:rPr>
      </w:pPr>
      <w:r w:rsidRPr="00342022">
        <w:rPr>
          <w:rFonts w:cs="Arial"/>
        </w:rPr>
        <w:t xml:space="preserve">Momentan, transportul naval nu este posibil. </w:t>
      </w:r>
    </w:p>
    <w:p w14:paraId="152ACAE6" w14:textId="79F451C6" w:rsidR="00CA3690" w:rsidRPr="00342022" w:rsidRDefault="00602782" w:rsidP="00DB627D">
      <w:pPr>
        <w:tabs>
          <w:tab w:val="left" w:pos="4050"/>
        </w:tabs>
        <w:ind w:firstLine="709"/>
        <w:rPr>
          <w:rFonts w:cs="Arial"/>
        </w:rPr>
      </w:pPr>
      <w:r w:rsidRPr="00342022">
        <w:rPr>
          <w:noProof/>
          <w:color w:val="FF0000"/>
          <w:highlight w:val="yellow"/>
        </w:rPr>
        <w:drawing>
          <wp:anchor distT="0" distB="0" distL="114300" distR="114300" simplePos="0" relativeHeight="252625920" behindDoc="0" locked="0" layoutInCell="1" allowOverlap="1" wp14:anchorId="5223FB60" wp14:editId="71585A73">
            <wp:simplePos x="0" y="0"/>
            <wp:positionH relativeFrom="column">
              <wp:posOffset>1807845</wp:posOffset>
            </wp:positionH>
            <wp:positionV relativeFrom="paragraph">
              <wp:posOffset>31115</wp:posOffset>
            </wp:positionV>
            <wp:extent cx="4109085" cy="3354705"/>
            <wp:effectExtent l="0" t="0" r="5715" b="0"/>
            <wp:wrapSquare wrapText="bothSides"/>
            <wp:docPr id="29729" name="Picture 29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5683" b="1009"/>
                    <a:stretch/>
                  </pic:blipFill>
                  <pic:spPr bwMode="auto">
                    <a:xfrm>
                      <a:off x="0" y="0"/>
                      <a:ext cx="4109085" cy="3354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4200" w:rsidRPr="00342022">
        <w:rPr>
          <w:noProof/>
        </w:rPr>
        <mc:AlternateContent>
          <mc:Choice Requires="wps">
            <w:drawing>
              <wp:anchor distT="0" distB="0" distL="114300" distR="114300" simplePos="0" relativeHeight="252630016" behindDoc="0" locked="0" layoutInCell="1" allowOverlap="1" wp14:anchorId="6E39845E" wp14:editId="20A5A2BC">
                <wp:simplePos x="0" y="0"/>
                <wp:positionH relativeFrom="column">
                  <wp:posOffset>1807845</wp:posOffset>
                </wp:positionH>
                <wp:positionV relativeFrom="paragraph">
                  <wp:posOffset>3442970</wp:posOffset>
                </wp:positionV>
                <wp:extent cx="4109085" cy="635"/>
                <wp:effectExtent l="0" t="0" r="0" b="0"/>
                <wp:wrapSquare wrapText="bothSides"/>
                <wp:docPr id="29730" name="Text Box 29730"/>
                <wp:cNvGraphicFramePr/>
                <a:graphic xmlns:a="http://schemas.openxmlformats.org/drawingml/2006/main">
                  <a:graphicData uri="http://schemas.microsoft.com/office/word/2010/wordprocessingShape">
                    <wps:wsp>
                      <wps:cNvSpPr txBox="1"/>
                      <wps:spPr>
                        <a:xfrm>
                          <a:off x="0" y="0"/>
                          <a:ext cx="4109085" cy="635"/>
                        </a:xfrm>
                        <a:prstGeom prst="rect">
                          <a:avLst/>
                        </a:prstGeom>
                        <a:solidFill>
                          <a:prstClr val="white"/>
                        </a:solidFill>
                        <a:ln>
                          <a:noFill/>
                        </a:ln>
                      </wps:spPr>
                      <wps:txbx>
                        <w:txbxContent>
                          <w:p w14:paraId="35D5DE3A" w14:textId="54415A71" w:rsidR="00204200" w:rsidRPr="00204200" w:rsidRDefault="00204200" w:rsidP="00204200">
                            <w:pPr>
                              <w:pStyle w:val="Caption"/>
                              <w:rPr>
                                <w:rFonts w:eastAsiaTheme="minorHAnsi"/>
                                <w:noProof/>
                                <w:color w:val="FF0000"/>
                                <w:sz w:val="18"/>
                                <w:szCs w:val="18"/>
                                <w:lang w:val="ro-RO"/>
                              </w:rPr>
                            </w:pPr>
                            <w:r>
                              <w:t xml:space="preserve">Figură </w:t>
                            </w:r>
                            <w:fldSimple w:instr=" STYLEREF 1 \s ">
                              <w:r w:rsidR="001E30FB">
                                <w:rPr>
                                  <w:noProof/>
                                </w:rPr>
                                <w:t>3</w:t>
                              </w:r>
                            </w:fldSimple>
                            <w:r>
                              <w:noBreakHyphen/>
                            </w:r>
                            <w:fldSimple w:instr=" SEQ Figură \* ARABIC \s 1 ">
                              <w:r w:rsidR="001E30FB">
                                <w:rPr>
                                  <w:noProof/>
                                </w:rPr>
                                <w:t>28</w:t>
                              </w:r>
                            </w:fldSimple>
                            <w:r>
                              <w:t xml:space="preserve"> - Traficul de marfă în principalele vămi din județ</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39845E" id="Text Box 29730" o:spid="_x0000_s1043" type="#_x0000_t202" style="position:absolute;left:0;text-align:left;margin-left:142.35pt;margin-top:271.1pt;width:323.55pt;height:.05pt;z-index:25263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" stroked="f">
                <v:textbox style="mso-fit-shape-to-text:t" inset="0,0,0,0">
                  <w:txbxContent>
                    <w:p w14:paraId="35D5DE3A" w14:textId="54415A71" w:rsidR="00204200" w:rsidRPr="00204200" w:rsidRDefault="00204200" w:rsidP="00204200">
                      <w:pPr>
                        <w:pStyle w:val="Caption"/>
                        <w:rPr>
                          <w:rFonts w:eastAsiaTheme="minorHAnsi"/>
                          <w:noProof/>
                          <w:color w:val="FF0000"/>
                          <w:sz w:val="18"/>
                          <w:szCs w:val="18"/>
                          <w:lang w:val="ro-RO"/>
                        </w:rPr>
                      </w:pPr>
                      <w:r>
                        <w:t xml:space="preserve">Figură </w:t>
                      </w:r>
                      <w:fldSimple w:instr=" STYLEREF 1 \s ">
                        <w:r w:rsidR="001E30FB">
                          <w:rPr>
                            <w:noProof/>
                          </w:rPr>
                          <w:t>3</w:t>
                        </w:r>
                      </w:fldSimple>
                      <w:r>
                        <w:noBreakHyphen/>
                      </w:r>
                      <w:fldSimple w:instr=" SEQ Figură \* ARABIC \s 1 ">
                        <w:r w:rsidR="001E30FB">
                          <w:rPr>
                            <w:noProof/>
                          </w:rPr>
                          <w:t>28</w:t>
                        </w:r>
                      </w:fldSimple>
                      <w:r>
                        <w:t xml:space="preserve"> - Traficul de marfă în principalele vămi din județ</w:t>
                      </w:r>
                    </w:p>
                  </w:txbxContent>
                </v:textbox>
                <w10:wrap type="square"/>
              </v:shape>
            </w:pict>
          </mc:Fallback>
        </mc:AlternateContent>
      </w:r>
      <w:r w:rsidR="00DB627D" w:rsidRPr="00342022">
        <w:t>Scopul proiectelor de infrastructură mare la nivel județean este să faciliteze mobilitatea bunurilor și a persoanelor, mai ales între marile centre urbane, deservind totodată cât mai multe orașe.</w:t>
      </w:r>
    </w:p>
    <w:p w14:paraId="3F210128" w14:textId="1A749FD8" w:rsidR="00B546B2" w:rsidRPr="00342022" w:rsidRDefault="00DB627D" w:rsidP="00204200">
      <w:pPr>
        <w:tabs>
          <w:tab w:val="left" w:pos="4050"/>
        </w:tabs>
        <w:ind w:firstLine="0"/>
        <w:rPr>
          <w:rFonts w:cs="Arial"/>
          <w:color w:val="FF0000"/>
          <w:highlight w:val="yellow"/>
        </w:rPr>
      </w:pPr>
      <w:r w:rsidRPr="00342022">
        <w:t xml:space="preserve">Realizarea DX4   ar asigura legătura între Cluj-Napoca (inclusiv Turda și Câmpia Turzii) și Baia Mare / Satu Mare, respectiv Bistrița. Luând în considerare o dezvoltare pe loturi prioritatea ar fi segmentele între Baia Mare și Satu Mare și cel dintre Cluj-Napoca și Dej. Segmentul între Baia Mare și Satu Mare prezintă un nivelul de serviciu al infrastructurii rutiere foarte scăzut (categoria C). De asemenea, </w:t>
      </w:r>
      <w:r w:rsidR="000A5803" w:rsidRPr="00342022">
        <w:t xml:space="preserve">pe teritoriul județului Satu Mare, </w:t>
      </w:r>
      <w:r w:rsidRPr="00342022">
        <w:t xml:space="preserve">pe traseul DX4 există segmente în care congestia și nivelul de serviciu redus este cauzat de lipsa unei variante ocolitoare cum ar fi cazul </w:t>
      </w:r>
      <w:r w:rsidR="000A5803" w:rsidRPr="00342022">
        <w:t>Orașului Livada.</w:t>
      </w:r>
      <w:r w:rsidR="00B546B2" w:rsidRPr="00342022">
        <w:br w:type="page"/>
      </w:r>
    </w:p>
    <w:p w14:paraId="6E09D569" w14:textId="7090D09C" w:rsidR="006260C0" w:rsidRPr="00342022" w:rsidRDefault="005D1BA5" w:rsidP="005D1BA5">
      <w:pPr>
        <w:pStyle w:val="Heading2"/>
        <w:rPr>
          <w:lang w:val="ro-RO"/>
        </w:rPr>
      </w:pPr>
      <w:bookmarkStart w:id="60" w:name="_Toc120098317"/>
      <w:r w:rsidRPr="00342022">
        <w:rPr>
          <w:lang w:val="ro-RO"/>
        </w:rPr>
        <w:lastRenderedPageBreak/>
        <w:t>3.5</w:t>
      </w:r>
      <w:r w:rsidR="006260C0" w:rsidRPr="00342022">
        <w:rPr>
          <w:lang w:val="ro-RO"/>
        </w:rPr>
        <w:t xml:space="preserve"> </w:t>
      </w:r>
      <w:r w:rsidR="00DB7477" w:rsidRPr="00342022">
        <w:rPr>
          <w:lang w:val="ro-RO"/>
        </w:rPr>
        <w:t>Transportul feroviar</w:t>
      </w:r>
      <w:bookmarkEnd w:id="60"/>
    </w:p>
    <w:p w14:paraId="6D16EFC2" w14:textId="722DA3C8" w:rsidR="00834910" w:rsidRPr="00342022" w:rsidRDefault="00834910" w:rsidP="00834910">
      <w:pPr>
        <w:spacing w:after="0"/>
      </w:pPr>
      <w:r w:rsidRPr="00342022">
        <w:t xml:space="preserve">Infrastructura feroviară la nivelul județului </w:t>
      </w:r>
      <w:r w:rsidR="006A3CED" w:rsidRPr="00342022">
        <w:t xml:space="preserve">Satu Mare </w:t>
      </w:r>
      <w:r w:rsidRPr="00342022">
        <w:t>a fost identificată prin cartografierea rețelei furnizate online de CFR Călători, corelată cu analiza unor imagini aeriene ale zonei.</w:t>
      </w:r>
    </w:p>
    <w:p w14:paraId="23F8C516" w14:textId="0C790F4B" w:rsidR="00834910" w:rsidRPr="00342022" w:rsidRDefault="006A3CED" w:rsidP="00834910">
      <w:pPr>
        <w:spacing w:after="0"/>
        <w:rPr>
          <w:rFonts w:cs="Times New Roman"/>
        </w:rPr>
      </w:pPr>
      <w:r w:rsidRPr="00342022">
        <w:rPr>
          <w:noProof/>
          <w:color w:val="FF0000"/>
        </w:rPr>
        <mc:AlternateContent>
          <mc:Choice Requires="wpg">
            <w:drawing>
              <wp:anchor distT="0" distB="0" distL="114300" distR="114300" simplePos="0" relativeHeight="252196864" behindDoc="0" locked="0" layoutInCell="1" allowOverlap="1" wp14:anchorId="175B9C90" wp14:editId="12FB3D80">
                <wp:simplePos x="0" y="0"/>
                <wp:positionH relativeFrom="column">
                  <wp:posOffset>245745</wp:posOffset>
                </wp:positionH>
                <wp:positionV relativeFrom="paragraph">
                  <wp:posOffset>438785</wp:posOffset>
                </wp:positionV>
                <wp:extent cx="5478780" cy="4309745"/>
                <wp:effectExtent l="0" t="0" r="0" b="0"/>
                <wp:wrapTopAndBottom/>
                <wp:docPr id="4184" name="Group 4184"/>
                <wp:cNvGraphicFramePr/>
                <a:graphic xmlns:a="http://schemas.openxmlformats.org/drawingml/2006/main">
                  <a:graphicData uri="http://schemas.microsoft.com/office/word/2010/wordprocessingGroup">
                    <wpg:wgp>
                      <wpg:cNvGrpSpPr/>
                      <wpg:grpSpPr>
                        <a:xfrm>
                          <a:off x="0" y="0"/>
                          <a:ext cx="5478780" cy="4309745"/>
                          <a:chOff x="0" y="0"/>
                          <a:chExt cx="5902960" cy="4768899"/>
                        </a:xfrm>
                      </wpg:grpSpPr>
                      <wps:wsp>
                        <wps:cNvPr id="4185" name="Text Box 4185"/>
                        <wps:cNvSpPr txBox="1"/>
                        <wps:spPr>
                          <a:xfrm>
                            <a:off x="39757" y="4533724"/>
                            <a:ext cx="5828665" cy="235175"/>
                          </a:xfrm>
                          <a:prstGeom prst="rect">
                            <a:avLst/>
                          </a:prstGeom>
                          <a:solidFill>
                            <a:prstClr val="white"/>
                          </a:solidFill>
                          <a:ln>
                            <a:noFill/>
                          </a:ln>
                        </wps:spPr>
                        <wps:txbx>
                          <w:txbxContent>
                            <w:p w14:paraId="3124B3C0" w14:textId="2B767E14" w:rsidR="0056204C" w:rsidRPr="00B647C2" w:rsidRDefault="0056204C" w:rsidP="0056204C">
                              <w:pPr>
                                <w:pStyle w:val="Caption"/>
                              </w:pPr>
                              <w:bookmarkStart w:id="61" w:name="_Toc70430628"/>
                              <w:bookmarkStart w:id="62" w:name="_Toc76042779"/>
                              <w:bookmarkStart w:id="63" w:name="_Toc76065802"/>
                              <w:bookmarkStart w:id="64" w:name="_Toc95779457"/>
                              <w:bookmarkStart w:id="65" w:name="_Toc114152767"/>
                              <w:r w:rsidRPr="00B647C2">
                                <w:t xml:space="preserve">Figură </w:t>
                              </w:r>
                              <w:fldSimple w:instr=" STYLEREF 1 \s ">
                                <w:r w:rsidR="001E30FB">
                                  <w:rPr>
                                    <w:noProof/>
                                  </w:rPr>
                                  <w:t>3</w:t>
                                </w:r>
                              </w:fldSimple>
                              <w:r w:rsidR="00204200">
                                <w:noBreakHyphen/>
                              </w:r>
                              <w:fldSimple w:instr=" SEQ Figură \* ARABIC \s 1 ">
                                <w:r w:rsidR="001E30FB">
                                  <w:rPr>
                                    <w:noProof/>
                                  </w:rPr>
                                  <w:t>29</w:t>
                                </w:r>
                              </w:fldSimple>
                              <w:r w:rsidRPr="00B647C2">
                                <w:t xml:space="preserve"> </w:t>
                              </w:r>
                              <w:r w:rsidRPr="00257406">
                                <w:t>Rețeaua de căi ferate din România</w:t>
                              </w:r>
                              <w:bookmarkEnd w:id="61"/>
                              <w:bookmarkEnd w:id="62"/>
                              <w:bookmarkEnd w:id="63"/>
                              <w:bookmarkEnd w:id="64"/>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186" name="Picture 4186" descr="Map&#10;&#10;Description automatically generated"/>
                          <pic:cNvPicPr>
                            <a:picLocks noChangeAspect="1"/>
                          </pic:cNvPicPr>
                        </pic:nvPicPr>
                        <pic:blipFill rotWithShape="1">
                          <a:blip r:embed="rId68">
                            <a:extLst>
                              <a:ext uri="{28A0092B-C50C-407E-A947-70E740481C1C}">
                                <a14:useLocalDpi xmlns:a14="http://schemas.microsoft.com/office/drawing/2010/main" val="0"/>
                              </a:ext>
                            </a:extLst>
                          </a:blip>
                          <a:srcRect b="3933"/>
                          <a:stretch/>
                        </pic:blipFill>
                        <pic:spPr bwMode="auto">
                          <a:xfrm>
                            <a:off x="0" y="0"/>
                            <a:ext cx="5902960" cy="4533724"/>
                          </a:xfrm>
                          <a:prstGeom prst="rect">
                            <a:avLst/>
                          </a:prstGeom>
                          <a:noFill/>
                          <a:ln>
                            <a:noFill/>
                          </a:ln>
                        </pic:spPr>
                      </pic:pic>
                      <wps:wsp>
                        <wps:cNvPr id="4187" name="Oval 4187"/>
                        <wps:cNvSpPr/>
                        <wps:spPr>
                          <a:xfrm>
                            <a:off x="1412392" y="426468"/>
                            <a:ext cx="504189" cy="489585"/>
                          </a:xfrm>
                          <a:prstGeom prst="ellipse">
                            <a:avLst/>
                          </a:prstGeom>
                          <a:noFill/>
                          <a:ln w="285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5B9C90" id="Group 4184" o:spid="_x0000_s1044" style="position:absolute;left:0;text-align:left;margin-left:19.35pt;margin-top:34.55pt;width:431.4pt;height:339.35pt;z-index:252196864;mso-width-relative:margin;mso-height-relative:margin" coordsize="59029,47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">
                <v:shape id="Text Box 4185" o:spid="_x0000_s1045" type="#_x0000_t202" style="position:absolute;left:397;top:45337;width:5828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" stroked="f">
                  <v:textbox inset="0,0,0,0">
                    <w:txbxContent>
                      <w:p w14:paraId="3124B3C0" w14:textId="2B767E14" w:rsidR="0056204C" w:rsidRPr="00B647C2" w:rsidRDefault="0056204C" w:rsidP="0056204C">
                        <w:pPr>
                          <w:pStyle w:val="Caption"/>
                        </w:pPr>
                        <w:bookmarkStart w:id="66" w:name="_Toc70430628"/>
                        <w:bookmarkStart w:id="67" w:name="_Toc76042779"/>
                        <w:bookmarkStart w:id="68" w:name="_Toc76065802"/>
                        <w:bookmarkStart w:id="69" w:name="_Toc95779457"/>
                        <w:bookmarkStart w:id="70" w:name="_Toc114152767"/>
                        <w:r w:rsidRPr="00B647C2">
                          <w:t xml:space="preserve">Figură </w:t>
                        </w:r>
                        <w:fldSimple w:instr=" STYLEREF 1 \s ">
                          <w:r w:rsidR="001E30FB">
                            <w:rPr>
                              <w:noProof/>
                            </w:rPr>
                            <w:t>3</w:t>
                          </w:r>
                        </w:fldSimple>
                        <w:r w:rsidR="00204200">
                          <w:noBreakHyphen/>
                        </w:r>
                        <w:fldSimple w:instr=" SEQ Figură \* ARABIC \s 1 ">
                          <w:r w:rsidR="001E30FB">
                            <w:rPr>
                              <w:noProof/>
                            </w:rPr>
                            <w:t>29</w:t>
                          </w:r>
                        </w:fldSimple>
                        <w:r w:rsidRPr="00B647C2">
                          <w:t xml:space="preserve"> </w:t>
                        </w:r>
                        <w:r w:rsidRPr="00257406">
                          <w:t>Rețeaua de căi ferate din România</w:t>
                        </w:r>
                        <w:bookmarkEnd w:id="66"/>
                        <w:bookmarkEnd w:id="67"/>
                        <w:bookmarkEnd w:id="68"/>
                        <w:bookmarkEnd w:id="69"/>
                        <w:bookmarkEnd w:id="70"/>
                      </w:p>
                    </w:txbxContent>
                  </v:textbox>
                </v:shape>
                <v:shape id="Picture 4186" o:spid="_x0000_s1046" type="#_x0000_t75" alt="Map&#10;&#10;Description automatically generated" style="position:absolute;width:59029;height:4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">
                  <v:imagedata r:id="rId69" o:title="Map&#10;&#10;Description automatically generated" cropbottom="2578f"/>
                </v:shape>
                <v:oval id="Oval 4187" o:spid="_x0000_s1047" style="position:absolute;left:14123;top:4264;width:5042;height:4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" filled="f" strokecolor="#134753 [3215]" strokeweight="2.25pt">
                  <v:stroke joinstyle="miter"/>
                </v:oval>
                <w10:wrap type="topAndBottom"/>
              </v:group>
            </w:pict>
          </mc:Fallback>
        </mc:AlternateContent>
      </w:r>
      <w:r w:rsidR="00834910" w:rsidRPr="00342022">
        <w:t>Figura următoare arată infrastructura existentă</w:t>
      </w:r>
      <w:r w:rsidRPr="00342022">
        <w:t xml:space="preserve">, </w:t>
      </w:r>
      <w:r w:rsidR="00834910" w:rsidRPr="00342022">
        <w:t>nivelul de echipare al acesteia, gările principale și secundare la nivelul țării.</w:t>
      </w:r>
      <w:r w:rsidR="00834910" w:rsidRPr="00342022">
        <w:rPr>
          <w:rFonts w:cs="Times New Roman"/>
        </w:rPr>
        <w:t xml:space="preserve"> </w:t>
      </w:r>
    </w:p>
    <w:p w14:paraId="4B38D7F5" w14:textId="785CDF43" w:rsidR="006E5991" w:rsidRPr="00342022" w:rsidRDefault="006E5991" w:rsidP="006E5991">
      <w:pPr>
        <w:spacing w:line="276" w:lineRule="auto"/>
        <w:ind w:firstLine="578"/>
      </w:pPr>
      <w:r w:rsidRPr="00342022">
        <w:rPr>
          <w:color w:val="1D2228"/>
          <w:shd w:val="clear" w:color="auto" w:fill="FFFFFF"/>
        </w:rPr>
        <w:t xml:space="preserve">Transportul feroviar se </w:t>
      </w:r>
      <w:proofErr w:type="spellStart"/>
      <w:r w:rsidRPr="00342022">
        <w:rPr>
          <w:color w:val="1D2228"/>
          <w:shd w:val="clear" w:color="auto" w:fill="FFFFFF"/>
        </w:rPr>
        <w:t>desfăşoară</w:t>
      </w:r>
      <w:proofErr w:type="spellEnd"/>
      <w:r w:rsidRPr="00342022">
        <w:rPr>
          <w:color w:val="1D2228"/>
          <w:shd w:val="clear" w:color="auto" w:fill="FFFFFF"/>
        </w:rPr>
        <w:t xml:space="preserve"> pe magistrala CFR 400 Brașov – Sfântu Gheorghe – Târgu Secuiesc – Gheorgheni – Miercurea Ciuc -  Dej – Jibou - Baia Mare - Satu Mare, care aparține Căilor Ferate Române. </w:t>
      </w:r>
      <w:r w:rsidRPr="00342022">
        <w:t xml:space="preserve">Conform datelor procesate, din documentele publice CFR Infrastructură, </w:t>
      </w:r>
      <w:proofErr w:type="spellStart"/>
      <w:r w:rsidRPr="00342022">
        <w:t>reţeaua</w:t>
      </w:r>
      <w:proofErr w:type="spellEnd"/>
      <w:r w:rsidRPr="00342022">
        <w:t xml:space="preserve"> feroviară a județului are o lungime totală de aproximativ 200 de km, linii simple </w:t>
      </w:r>
      <w:proofErr w:type="spellStart"/>
      <w:r w:rsidRPr="00342022">
        <w:t>şi</w:t>
      </w:r>
      <w:proofErr w:type="spellEnd"/>
      <w:r w:rsidRPr="00342022">
        <w:t xml:space="preserve"> neelectrificate, dintre care 197 km cu ecartament normal, 2 km cu ecartament larg și 1 km cu ecartament mixt. </w:t>
      </w:r>
      <w:r w:rsidR="00AE0CF7" w:rsidRPr="00342022">
        <w:t>Județul Satu Mare se află pe locul trei privind densitatea rețelei feroviare în raport cu media regională de 49km/1000km</w:t>
      </w:r>
      <w:r w:rsidR="00AE0CF7" w:rsidRPr="00342022">
        <w:rPr>
          <w:vertAlign w:val="superscript"/>
        </w:rPr>
        <w:t>2</w:t>
      </w:r>
      <w:r w:rsidR="00AE0CF7" w:rsidRPr="00342022">
        <w:t xml:space="preserve">. </w:t>
      </w:r>
    </w:p>
    <w:p w14:paraId="11E6D019" w14:textId="77777777" w:rsidR="006E5991" w:rsidRPr="00342022" w:rsidRDefault="006E5991" w:rsidP="006E5991">
      <w:pPr>
        <w:spacing w:before="240" w:line="276" w:lineRule="auto"/>
      </w:pPr>
      <w:r w:rsidRPr="00342022">
        <w:t xml:space="preserve">Din punct de vederea al rețelei feroviare </w:t>
      </w:r>
      <w:proofErr w:type="spellStart"/>
      <w:r w:rsidRPr="00342022">
        <w:t>Judeţul</w:t>
      </w:r>
      <w:proofErr w:type="spellEnd"/>
      <w:r w:rsidRPr="00342022">
        <w:t xml:space="preserve"> Satu Mare este deservit de:</w:t>
      </w:r>
    </w:p>
    <w:p w14:paraId="5ECA16A3" w14:textId="77777777" w:rsidR="006E5991" w:rsidRPr="00342022" w:rsidRDefault="006E5991" w:rsidP="00602782">
      <w:pPr>
        <w:pStyle w:val="ListParagraph"/>
        <w:numPr>
          <w:ilvl w:val="0"/>
          <w:numId w:val="66"/>
        </w:numPr>
        <w:spacing w:after="240" w:line="276" w:lineRule="auto"/>
        <w:ind w:left="851" w:hanging="425"/>
      </w:pPr>
      <w:r w:rsidRPr="00342022">
        <w:t xml:space="preserve">magistrala feroviară 400, care face legătura cu Baia Mare, Dej, Brașov </w:t>
      </w:r>
      <w:proofErr w:type="spellStart"/>
      <w:r w:rsidRPr="00342022">
        <w:t>şi</w:t>
      </w:r>
      <w:proofErr w:type="spellEnd"/>
      <w:r w:rsidRPr="00342022">
        <w:t xml:space="preserve"> </w:t>
      </w:r>
      <w:proofErr w:type="spellStart"/>
      <w:r w:rsidRPr="00342022">
        <w:t>Bucureşti</w:t>
      </w:r>
      <w:proofErr w:type="spellEnd"/>
      <w:r w:rsidRPr="00342022">
        <w:t xml:space="preserve"> pe o </w:t>
      </w:r>
      <w:proofErr w:type="spellStart"/>
      <w:r w:rsidRPr="00342022">
        <w:t>ramificaţie</w:t>
      </w:r>
      <w:proofErr w:type="spellEnd"/>
      <w:r w:rsidRPr="00342022">
        <w:t xml:space="preserve">, respectiv spre Cluj-Napoca </w:t>
      </w:r>
      <w:proofErr w:type="spellStart"/>
      <w:r w:rsidRPr="00342022">
        <w:t>şi</w:t>
      </w:r>
      <w:proofErr w:type="spellEnd"/>
      <w:r w:rsidRPr="00342022">
        <w:t xml:space="preserve"> Alba Iulia. </w:t>
      </w:r>
    </w:p>
    <w:p w14:paraId="09D356F7" w14:textId="77777777" w:rsidR="006E5991" w:rsidRPr="00342022" w:rsidRDefault="006E5991" w:rsidP="00602782">
      <w:pPr>
        <w:pStyle w:val="ListParagraph"/>
        <w:numPr>
          <w:ilvl w:val="0"/>
          <w:numId w:val="66"/>
        </w:numPr>
        <w:spacing w:after="0" w:line="276" w:lineRule="auto"/>
        <w:ind w:left="851" w:hanging="425"/>
      </w:pPr>
      <w:r w:rsidRPr="00342022">
        <w:t xml:space="preserve">linia de cale ferată 402 porțiunea sudica , care face legătura Carei cu Oradea, respectiv Arad </w:t>
      </w:r>
      <w:proofErr w:type="spellStart"/>
      <w:r w:rsidRPr="00342022">
        <w:t>şi</w:t>
      </w:r>
      <w:proofErr w:type="spellEnd"/>
      <w:r w:rsidRPr="00342022">
        <w:t xml:space="preserve"> Timișoara.</w:t>
      </w:r>
    </w:p>
    <w:p w14:paraId="0BBBFCDA" w14:textId="77777777" w:rsidR="006E5991" w:rsidRPr="00342022" w:rsidRDefault="006E5991" w:rsidP="00602782">
      <w:pPr>
        <w:pStyle w:val="ListParagraph"/>
        <w:numPr>
          <w:ilvl w:val="0"/>
          <w:numId w:val="66"/>
        </w:numPr>
        <w:spacing w:after="0" w:line="276" w:lineRule="auto"/>
        <w:ind w:left="851" w:hanging="425"/>
      </w:pPr>
      <w:r w:rsidRPr="00342022">
        <w:t xml:space="preserve">linia de cale ferată 402 porțiunea nordică între Carei - Satu Mare </w:t>
      </w:r>
      <w:proofErr w:type="spellStart"/>
      <w:r w:rsidRPr="00342022">
        <w:t>şi</w:t>
      </w:r>
      <w:proofErr w:type="spellEnd"/>
      <w:r w:rsidRPr="00342022">
        <w:t xml:space="preserve"> Halmeu, frontiera cu Ucraina</w:t>
      </w:r>
    </w:p>
    <w:p w14:paraId="45DFF6BC" w14:textId="77777777" w:rsidR="006E5991" w:rsidRPr="00342022" w:rsidRDefault="006E5991" w:rsidP="00602782">
      <w:pPr>
        <w:pStyle w:val="ListParagraph"/>
        <w:numPr>
          <w:ilvl w:val="0"/>
          <w:numId w:val="66"/>
        </w:numPr>
        <w:spacing w:after="0" w:line="276" w:lineRule="auto"/>
        <w:ind w:left="851" w:hanging="425"/>
      </w:pPr>
      <w:r w:rsidRPr="00342022">
        <w:t xml:space="preserve">linia de cale ferată 412, direcția Carei - </w:t>
      </w:r>
      <w:proofErr w:type="spellStart"/>
      <w:r w:rsidRPr="00342022">
        <w:t>Tăşnad</w:t>
      </w:r>
      <w:proofErr w:type="spellEnd"/>
      <w:r w:rsidRPr="00342022">
        <w:t xml:space="preserve"> spre Zalău, Jibou, Dej, </w:t>
      </w:r>
    </w:p>
    <w:p w14:paraId="3C096556" w14:textId="77777777" w:rsidR="006E5991" w:rsidRPr="00342022" w:rsidRDefault="006E5991" w:rsidP="00602782">
      <w:pPr>
        <w:pStyle w:val="ListParagraph"/>
        <w:numPr>
          <w:ilvl w:val="0"/>
          <w:numId w:val="66"/>
        </w:numPr>
        <w:spacing w:after="0" w:line="276" w:lineRule="auto"/>
        <w:ind w:left="851" w:hanging="425"/>
      </w:pPr>
      <w:r w:rsidRPr="00342022">
        <w:t xml:space="preserve">linia de cale ferată 417 de la Satu Mare spre Livada, Negrești </w:t>
      </w:r>
      <w:proofErr w:type="spellStart"/>
      <w:r w:rsidRPr="00342022">
        <w:t>Oaş</w:t>
      </w:r>
      <w:proofErr w:type="spellEnd"/>
      <w:r w:rsidRPr="00342022">
        <w:t xml:space="preserve"> </w:t>
      </w:r>
      <w:proofErr w:type="spellStart"/>
      <w:r w:rsidRPr="00342022">
        <w:t>şi</w:t>
      </w:r>
      <w:proofErr w:type="spellEnd"/>
      <w:r w:rsidRPr="00342022">
        <w:t xml:space="preserve"> Bixad (linie </w:t>
      </w:r>
      <w:proofErr w:type="spellStart"/>
      <w:r w:rsidRPr="00342022">
        <w:t>neinteroperabilă</w:t>
      </w:r>
      <w:proofErr w:type="spellEnd"/>
      <w:r w:rsidRPr="00342022">
        <w:rPr>
          <w:rStyle w:val="FootnoteReference"/>
        </w:rPr>
        <w:footnoteReference w:id="31"/>
      </w:r>
      <w:r w:rsidRPr="00342022">
        <w:t>)</w:t>
      </w:r>
    </w:p>
    <w:p w14:paraId="4F816251" w14:textId="0EBA96B4" w:rsidR="006E5991" w:rsidRPr="00342022" w:rsidRDefault="006E5991" w:rsidP="00602782">
      <w:pPr>
        <w:pStyle w:val="ListParagraph"/>
        <w:numPr>
          <w:ilvl w:val="0"/>
          <w:numId w:val="66"/>
        </w:numPr>
        <w:spacing w:after="200" w:line="276" w:lineRule="auto"/>
        <w:ind w:left="851" w:hanging="425"/>
      </w:pPr>
      <w:r w:rsidRPr="00342022">
        <w:t xml:space="preserve">linia de cale ferată 422, direcția Carei - frontiera cu Ungaria, cu legătură spre Debrecen, Budapesta </w:t>
      </w:r>
    </w:p>
    <w:p w14:paraId="2734362F" w14:textId="08E86D29" w:rsidR="000B3943" w:rsidRPr="00342022" w:rsidRDefault="000B3943" w:rsidP="005A14F6">
      <w:pPr>
        <w:pStyle w:val="ListParagraph"/>
        <w:spacing w:after="200" w:line="276" w:lineRule="auto"/>
        <w:ind w:left="0" w:firstLine="0"/>
        <w:jc w:val="center"/>
      </w:pPr>
      <w:r w:rsidRPr="00342022">
        <w:rPr>
          <w:noProof/>
        </w:rPr>
        <w:lastRenderedPageBreak/>
        <w:drawing>
          <wp:inline distT="0" distB="0" distL="0" distR="0" wp14:anchorId="22C9A8BC" wp14:editId="4BA84218">
            <wp:extent cx="5706313" cy="4476307"/>
            <wp:effectExtent l="0" t="0" r="8890" b="635"/>
            <wp:docPr id="29725" name="Picture 2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5100" t="2177" b="1924"/>
                    <a:stretch/>
                  </pic:blipFill>
                  <pic:spPr bwMode="auto">
                    <a:xfrm>
                      <a:off x="0" y="0"/>
                      <a:ext cx="5721436" cy="4488171"/>
                    </a:xfrm>
                    <a:prstGeom prst="rect">
                      <a:avLst/>
                    </a:prstGeom>
                    <a:noFill/>
                    <a:ln>
                      <a:noFill/>
                    </a:ln>
                    <a:extLst>
                      <a:ext uri="{53640926-AAD7-44D8-BBD7-CCE9431645EC}">
                        <a14:shadowObscured xmlns:a14="http://schemas.microsoft.com/office/drawing/2010/main"/>
                      </a:ext>
                    </a:extLst>
                  </pic:spPr>
                </pic:pic>
              </a:graphicData>
            </a:graphic>
          </wp:inline>
        </w:drawing>
      </w:r>
    </w:p>
    <w:p w14:paraId="0E4639BD" w14:textId="77777777" w:rsidR="00872C6F" w:rsidRPr="00342022" w:rsidRDefault="00872C6F" w:rsidP="00872C6F">
      <w:pPr>
        <w:spacing w:line="276" w:lineRule="auto"/>
      </w:pPr>
      <w:r w:rsidRPr="00342022">
        <w:t xml:space="preserve">La nivel de Regiune infrastructura feroviară este în cea mai mare suferință, la acest capitol </w:t>
      </w:r>
      <w:proofErr w:type="spellStart"/>
      <w:r w:rsidRPr="00342022">
        <w:t>existand</w:t>
      </w:r>
      <w:proofErr w:type="spellEnd"/>
      <w:r w:rsidRPr="00342022">
        <w:t xml:space="preserve"> diferențe mari chiar față de starea infrastructurii la nivel național (care este precară) în ciuda faptului ca prin regiunea NV trece un coridor feroviar.</w:t>
      </w:r>
    </w:p>
    <w:p w14:paraId="66AA88FF" w14:textId="70363D9C" w:rsidR="009E2D43" w:rsidRPr="00342022" w:rsidRDefault="009E2D43" w:rsidP="009E2D43">
      <w:pPr>
        <w:suppressAutoHyphens/>
        <w:spacing w:after="240" w:line="276" w:lineRule="auto"/>
        <w:rPr>
          <w:color w:val="000000"/>
        </w:rPr>
      </w:pPr>
      <w:r w:rsidRPr="00342022">
        <w:rPr>
          <w:color w:val="000000"/>
        </w:rPr>
        <w:t xml:space="preserve">În lipsa investițiilor majore în infrastructura de cale ferată se observă o creștere accentuată a timpului minim de deplasare raportat la o viteză medie de deplasare cuprinsă între 43km/h </w:t>
      </w:r>
      <w:proofErr w:type="spellStart"/>
      <w:r w:rsidRPr="00342022">
        <w:rPr>
          <w:color w:val="000000"/>
        </w:rPr>
        <w:t>şi</w:t>
      </w:r>
      <w:proofErr w:type="spellEnd"/>
      <w:r w:rsidRPr="00342022">
        <w:rPr>
          <w:color w:val="000000"/>
        </w:rPr>
        <w:t xml:space="preserve"> 52km/h.  Cele mai mari viteze medii sunt de 60km/h pentru trenurile IRN. Aceste valori sunt în contradicție cu țintele de viteză, neraportate la o limită de timp, aferente Planului de amenajare a teritoriului național - Secțiunea I - Rețele de transport care prevede creșterea vitezei asigurate pe magistrala 400 </w:t>
      </w:r>
      <w:proofErr w:type="spellStart"/>
      <w:r w:rsidRPr="00342022">
        <w:rPr>
          <w:color w:val="000000"/>
        </w:rPr>
        <w:t>şi</w:t>
      </w:r>
      <w:proofErr w:type="spellEnd"/>
      <w:r w:rsidRPr="00342022">
        <w:rPr>
          <w:color w:val="000000"/>
        </w:rPr>
        <w:t xml:space="preserve"> linia de cale ferată 402 de până la 160km/h.</w:t>
      </w:r>
    </w:p>
    <w:p w14:paraId="6BE680F5" w14:textId="2B52F9D8" w:rsidR="00B546B2" w:rsidRPr="00342022" w:rsidRDefault="00B546B2" w:rsidP="009E2D43">
      <w:pPr>
        <w:suppressAutoHyphens/>
        <w:spacing w:after="240" w:line="276" w:lineRule="auto"/>
        <w:rPr>
          <w:color w:val="000000"/>
        </w:rPr>
      </w:pPr>
      <w:r w:rsidRPr="00342022">
        <w:rPr>
          <w:color w:val="000000"/>
        </w:rPr>
        <w:t xml:space="preserve">Conform Strategiei de Dezvoltare a Infrastructurii Feroviare 2021-2025, legătura feroviară dintre Satu Mare și Baia Mare poate fi inclusă într-un proiect de dezvoltare a transportului feroviar. Cu toate acestea, la nivel județean nu exista un transport public metropolitan pe cale rutieră, acest mod de deplasare fiind prioritar de implementat prin proiecte viitoare. </w:t>
      </w:r>
    </w:p>
    <w:p w14:paraId="1EEAC0AC" w14:textId="29478D51" w:rsidR="00602782" w:rsidRPr="00342022" w:rsidRDefault="00602782" w:rsidP="009E2D43">
      <w:pPr>
        <w:suppressAutoHyphens/>
        <w:spacing w:after="240" w:line="276" w:lineRule="auto"/>
        <w:rPr>
          <w:color w:val="000000"/>
        </w:rPr>
      </w:pPr>
      <w:r w:rsidRPr="00342022">
        <w:rPr>
          <w:noProof/>
        </w:rPr>
        <mc:AlternateContent>
          <mc:Choice Requires="wpg">
            <w:drawing>
              <wp:anchor distT="0" distB="0" distL="114300" distR="114300" simplePos="0" relativeHeight="252616704" behindDoc="0" locked="0" layoutInCell="1" allowOverlap="1" wp14:anchorId="3F1E9176" wp14:editId="57C36402">
                <wp:simplePos x="0" y="0"/>
                <wp:positionH relativeFrom="column">
                  <wp:posOffset>2679700</wp:posOffset>
                </wp:positionH>
                <wp:positionV relativeFrom="paragraph">
                  <wp:posOffset>262535</wp:posOffset>
                </wp:positionV>
                <wp:extent cx="3315335" cy="1441450"/>
                <wp:effectExtent l="0" t="0" r="18415" b="6350"/>
                <wp:wrapSquare wrapText="bothSides"/>
                <wp:docPr id="4" name="Group 4"/>
                <wp:cNvGraphicFramePr/>
                <a:graphic xmlns:a="http://schemas.openxmlformats.org/drawingml/2006/main">
                  <a:graphicData uri="http://schemas.microsoft.com/office/word/2010/wordprocessingGroup">
                    <wpg:wgp>
                      <wpg:cNvGrpSpPr/>
                      <wpg:grpSpPr>
                        <a:xfrm>
                          <a:off x="0" y="0"/>
                          <a:ext cx="3315335" cy="1441450"/>
                          <a:chOff x="97163" y="1838325"/>
                          <a:chExt cx="3005455" cy="1441627"/>
                        </a:xfrm>
                      </wpg:grpSpPr>
                      <wpg:graphicFrame>
                        <wpg:cNvPr id="5" name="Chart 5">
                          <a:extLst>
                            <a:ext uri="{FF2B5EF4-FFF2-40B4-BE49-F238E27FC236}">
                              <a16:creationId xmlns:a16="http://schemas.microsoft.com/office/drawing/2014/main" id="{ABEE8AC1-5DE0-D414-6ADD-841D029BFB3C}"/>
                            </a:ext>
                          </a:extLst>
                        </wpg:cNvPr>
                        <wpg:cNvFrPr/>
                        <wpg:xfrm>
                          <a:off x="97163" y="1838325"/>
                          <a:ext cx="3005455" cy="1190625"/>
                        </wpg:xfrm>
                        <a:graphic>
                          <a:graphicData uri="http://schemas.openxmlformats.org/drawingml/2006/chart">
                            <c:chart xmlns:c="http://schemas.openxmlformats.org/drawingml/2006/chart" xmlns:r="http://schemas.openxmlformats.org/officeDocument/2006/relationships" r:id="rId71"/>
                          </a:graphicData>
                        </a:graphic>
                      </wpg:graphicFrame>
                      <wps:wsp>
                        <wps:cNvPr id="29723" name="Text Box 29723"/>
                        <wps:cNvSpPr txBox="1"/>
                        <wps:spPr>
                          <a:xfrm>
                            <a:off x="97163" y="3048812"/>
                            <a:ext cx="2957195" cy="231140"/>
                          </a:xfrm>
                          <a:prstGeom prst="rect">
                            <a:avLst/>
                          </a:prstGeom>
                          <a:solidFill>
                            <a:prstClr val="white"/>
                          </a:solidFill>
                          <a:ln>
                            <a:noFill/>
                          </a:ln>
                        </wps:spPr>
                        <wps:txbx>
                          <w:txbxContent>
                            <w:p w14:paraId="1B1AC4B2" w14:textId="7F2C6C4F" w:rsidR="0064602B" w:rsidRPr="007B5712" w:rsidRDefault="0064602B" w:rsidP="0064602B">
                              <w:pPr>
                                <w:pStyle w:val="Caption"/>
                                <w:rPr>
                                  <w:rFonts w:eastAsia="Times New Roman" w:cs="Arial"/>
                                  <w:noProof/>
                                  <w:lang w:val="ro-RO" w:eastAsia="en-GB"/>
                                </w:rPr>
                              </w:pPr>
                              <w:r>
                                <w:t xml:space="preserve">Figură </w:t>
                              </w:r>
                              <w:fldSimple w:instr=" STYLEREF 1 \s ">
                                <w:r w:rsidR="001E30FB">
                                  <w:rPr>
                                    <w:noProof/>
                                  </w:rPr>
                                  <w:t>3</w:t>
                                </w:r>
                              </w:fldSimple>
                              <w:r w:rsidR="00204200">
                                <w:noBreakHyphen/>
                              </w:r>
                              <w:fldSimple w:instr=" SEQ Figură \* ARABIC \s 1 ">
                                <w:r w:rsidR="001E30FB">
                                  <w:rPr>
                                    <w:noProof/>
                                  </w:rPr>
                                  <w:t>30</w:t>
                                </w:r>
                              </w:fldSimple>
                              <w:r>
                                <w:t xml:space="preserve"> - </w:t>
                              </w:r>
                              <w:r w:rsidRPr="00581536">
                                <w:t>Evoluția numărului de pasageri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1E9176" id="Group 4" o:spid="_x0000_s1048" style="position:absolute;left:0;text-align:left;margin-left:211pt;margin-top:20.65pt;width:261.05pt;height:113.5pt;z-index:252616704;mso-width-relative:margin;mso-height-relative:margin" coordorigin="971,18383" coordsize="30054,14416"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">
                <v:shape id="Chart 5" o:spid="_x0000_s1049" type="#_x0000_t75" style="position:absolute;left:916;top:18322;width:30173;height:120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">
                  <v:imagedata r:id="rId72" o:title=""/>
                  <o:lock v:ext="edit" aspectratio="f"/>
                </v:shape>
                <v:shape id="Text Box 29723" o:spid="_x0000_s1050" type="#_x0000_t202" style="position:absolute;left:971;top:30488;width:29572;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" stroked="f">
                  <v:textbox inset="0,0,0,0">
                    <w:txbxContent>
                      <w:p w14:paraId="1B1AC4B2" w14:textId="7F2C6C4F" w:rsidR="0064602B" w:rsidRPr="007B5712" w:rsidRDefault="0064602B" w:rsidP="0064602B">
                        <w:pPr>
                          <w:pStyle w:val="Caption"/>
                          <w:rPr>
                            <w:rFonts w:eastAsia="Times New Roman" w:cs="Arial"/>
                            <w:noProof/>
                            <w:lang w:val="ro-RO" w:eastAsia="en-GB"/>
                          </w:rPr>
                        </w:pPr>
                        <w:r>
                          <w:t xml:space="preserve">Figură </w:t>
                        </w:r>
                        <w:fldSimple w:instr=" STYLEREF 1 \s ">
                          <w:r w:rsidR="001E30FB">
                            <w:rPr>
                              <w:noProof/>
                            </w:rPr>
                            <w:t>3</w:t>
                          </w:r>
                        </w:fldSimple>
                        <w:r w:rsidR="00204200">
                          <w:noBreakHyphen/>
                        </w:r>
                        <w:fldSimple w:instr=" SEQ Figură \* ARABIC \s 1 ">
                          <w:r w:rsidR="001E30FB">
                            <w:rPr>
                              <w:noProof/>
                            </w:rPr>
                            <w:t>30</w:t>
                          </w:r>
                        </w:fldSimple>
                        <w:r>
                          <w:t xml:space="preserve"> - </w:t>
                        </w:r>
                        <w:r w:rsidRPr="00581536">
                          <w:t>Evoluția numărului de pasageri</w:t>
                        </w:r>
                      </w:p>
                    </w:txbxContent>
                  </v:textbox>
                </v:shape>
                <w10:wrap type="square"/>
              </v:group>
            </w:pict>
          </mc:Fallback>
        </mc:AlternateContent>
      </w:r>
    </w:p>
    <w:p w14:paraId="1D7ABB57" w14:textId="407A24F6" w:rsidR="00342022" w:rsidRPr="00342022" w:rsidRDefault="00DB7477" w:rsidP="00342022">
      <w:pPr>
        <w:pStyle w:val="Heading2"/>
        <w:numPr>
          <w:ilvl w:val="1"/>
          <w:numId w:val="1"/>
        </w:numPr>
        <w:rPr>
          <w:lang w:val="ro-RO"/>
        </w:rPr>
      </w:pPr>
      <w:bookmarkStart w:id="71" w:name="_Toc120098318"/>
      <w:r w:rsidRPr="00342022">
        <w:rPr>
          <w:lang w:val="ro-RO"/>
        </w:rPr>
        <w:t>Transportul aerian</w:t>
      </w:r>
      <w:bookmarkEnd w:id="71"/>
    </w:p>
    <w:p w14:paraId="369DEE00" w14:textId="29AB793E" w:rsidR="00602782" w:rsidRPr="00342022" w:rsidRDefault="00602782" w:rsidP="00342022">
      <w:pPr>
        <w:suppressAutoHyphens/>
        <w:spacing w:after="240" w:line="276" w:lineRule="auto"/>
        <w:rPr>
          <w:color w:val="000000"/>
        </w:rPr>
      </w:pPr>
      <w:r w:rsidRPr="00342022">
        <w:rPr>
          <w:color w:val="000000"/>
        </w:rPr>
        <w:t xml:space="preserve">Aeroportul Satu Mare a fost înființat în 1936 și se află în subordinea Consiliului Județean Satu Mare. În 1975 a fost inaugurată pista de 2500 de metri (cea mai lungă din regiunea de Nord-vest), iar actuala </w:t>
      </w:r>
      <w:r w:rsidRPr="00342022">
        <w:rPr>
          <w:color w:val="000000"/>
        </w:rPr>
        <w:lastRenderedPageBreak/>
        <w:t xml:space="preserve">aerogară a fost realizată în perioada 1980 – 1982. Aeroportul a fost deschis traficului internațional în 1997. Aeroportul dispune de o platformă de parcare care permite staționarea simultană a patru aeronave mediu-curier, dispozitiv luminos de apropiere simplificat CALVERT </w:t>
      </w:r>
      <w:proofErr w:type="spellStart"/>
      <w:r w:rsidRPr="00342022">
        <w:rPr>
          <w:color w:val="000000"/>
        </w:rPr>
        <w:t>şi</w:t>
      </w:r>
      <w:proofErr w:type="spellEnd"/>
      <w:r w:rsidRPr="00342022">
        <w:rPr>
          <w:color w:val="000000"/>
        </w:rPr>
        <w:t xml:space="preserve"> echipament DVOR/DME. Aerogara are o capacitate de 200 de pasageri pe oră pe fiecare dintre fluxuri.</w:t>
      </w:r>
    </w:p>
    <w:bookmarkEnd w:id="58"/>
    <w:p w14:paraId="564C0DBA" w14:textId="3C3A35A1" w:rsidR="00B124FB" w:rsidRPr="00342022" w:rsidRDefault="00B124FB" w:rsidP="008640B7">
      <w:pPr>
        <w:pStyle w:val="PMUDCorpsimplu"/>
      </w:pPr>
      <w:r w:rsidRPr="00342022">
        <w:t xml:space="preserve">Pista de decolare-aterizare are o lungime de 2500 m </w:t>
      </w:r>
      <w:proofErr w:type="spellStart"/>
      <w:r w:rsidRPr="00342022">
        <w:t>şi</w:t>
      </w:r>
      <w:proofErr w:type="spellEnd"/>
      <w:r w:rsidRPr="00342022">
        <w:t xml:space="preserve"> o lățime de 45 m, iar calea de rulare are o lungime de 150 m </w:t>
      </w:r>
      <w:proofErr w:type="spellStart"/>
      <w:r w:rsidRPr="00342022">
        <w:t>şi</w:t>
      </w:r>
      <w:proofErr w:type="spellEnd"/>
      <w:r w:rsidRPr="00342022">
        <w:t xml:space="preserve"> lățimea de 23 m. </w:t>
      </w:r>
    </w:p>
    <w:p w14:paraId="2144A9ED" w14:textId="3A85FE0F" w:rsidR="00B124FB" w:rsidRPr="00342022" w:rsidRDefault="00602782" w:rsidP="008640B7">
      <w:pPr>
        <w:pStyle w:val="PMUDCorpsimplu"/>
      </w:pPr>
      <w:r w:rsidRPr="00342022">
        <w:rPr>
          <w:noProof/>
        </w:rPr>
        <w:drawing>
          <wp:anchor distT="0" distB="0" distL="114300" distR="114300" simplePos="0" relativeHeight="251994111" behindDoc="0" locked="0" layoutInCell="1" allowOverlap="1" wp14:anchorId="20B3CC9D" wp14:editId="44528BD7">
            <wp:simplePos x="0" y="0"/>
            <wp:positionH relativeFrom="column">
              <wp:posOffset>2541270</wp:posOffset>
            </wp:positionH>
            <wp:positionV relativeFrom="paragraph">
              <wp:posOffset>498475</wp:posOffset>
            </wp:positionV>
            <wp:extent cx="3444875" cy="2425700"/>
            <wp:effectExtent l="0" t="0" r="3175" b="0"/>
            <wp:wrapSquare wrapText="bothSides"/>
            <wp:docPr id="29721" name="Picture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44875" cy="242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24FB" w:rsidRPr="00342022">
        <w:t>Aeroportul operează curse spre București și Londra</w:t>
      </w:r>
      <w:r w:rsidR="00CB770D" w:rsidRPr="00342022">
        <w:t>.</w:t>
      </w:r>
      <w:r w:rsidR="00987AD6" w:rsidRPr="00342022">
        <w:t xml:space="preserve"> Evoluția numărului de pasageri a cunoscut o pant</w:t>
      </w:r>
      <w:r w:rsidR="0027021A" w:rsidRPr="00342022">
        <w:t>ă</w:t>
      </w:r>
      <w:r w:rsidR="00987AD6" w:rsidRPr="00342022">
        <w:t xml:space="preserve"> ascendentă în perioada 2014-201</w:t>
      </w:r>
      <w:r w:rsidR="0027021A" w:rsidRPr="00342022">
        <w:t xml:space="preserve">9 și o descreștere accentuată în anul pandemic 2020. </w:t>
      </w:r>
    </w:p>
    <w:p w14:paraId="216CE896" w14:textId="507F9B1D" w:rsidR="00942BCB" w:rsidRPr="00342022" w:rsidRDefault="005A14F6" w:rsidP="008640B7">
      <w:pPr>
        <w:pStyle w:val="PMUDCorpsimplu"/>
      </w:pPr>
      <w:r w:rsidRPr="00342022">
        <w:rPr>
          <w:noProof/>
        </w:rPr>
        <mc:AlternateContent>
          <mc:Choice Requires="wps">
            <w:drawing>
              <wp:anchor distT="0" distB="0" distL="114300" distR="114300" simplePos="0" relativeHeight="252618752" behindDoc="1" locked="0" layoutInCell="1" allowOverlap="1" wp14:anchorId="04C9A4F1" wp14:editId="2EC21589">
                <wp:simplePos x="0" y="0"/>
                <wp:positionH relativeFrom="column">
                  <wp:posOffset>2594610</wp:posOffset>
                </wp:positionH>
                <wp:positionV relativeFrom="paragraph">
                  <wp:posOffset>2506345</wp:posOffset>
                </wp:positionV>
                <wp:extent cx="3443605" cy="318770"/>
                <wp:effectExtent l="0" t="0" r="4445" b="5080"/>
                <wp:wrapTight wrapText="bothSides">
                  <wp:wrapPolygon edited="0">
                    <wp:start x="0" y="0"/>
                    <wp:lineTo x="0" y="20653"/>
                    <wp:lineTo x="21508" y="20653"/>
                    <wp:lineTo x="21508" y="0"/>
                    <wp:lineTo x="0" y="0"/>
                  </wp:wrapPolygon>
                </wp:wrapTight>
                <wp:docPr id="29724" name="Text Box 29724"/>
                <wp:cNvGraphicFramePr/>
                <a:graphic xmlns:a="http://schemas.openxmlformats.org/drawingml/2006/main">
                  <a:graphicData uri="http://schemas.microsoft.com/office/word/2010/wordprocessingShape">
                    <wps:wsp>
                      <wps:cNvSpPr txBox="1"/>
                      <wps:spPr>
                        <a:xfrm>
                          <a:off x="0" y="0"/>
                          <a:ext cx="3443605" cy="318770"/>
                        </a:xfrm>
                        <a:prstGeom prst="rect">
                          <a:avLst/>
                        </a:prstGeom>
                        <a:solidFill>
                          <a:prstClr val="white"/>
                        </a:solidFill>
                        <a:ln>
                          <a:noFill/>
                        </a:ln>
                      </wps:spPr>
                      <wps:txbx>
                        <w:txbxContent>
                          <w:p w14:paraId="2134284F" w14:textId="28A3082F" w:rsidR="0064602B" w:rsidRPr="0080767E" w:rsidRDefault="0064602B" w:rsidP="00E81D0F">
                            <w:pPr>
                              <w:pStyle w:val="Caption"/>
                              <w:ind w:firstLine="0"/>
                              <w:rPr>
                                <w:rFonts w:eastAsia="Times New Roman" w:cs="Arial"/>
                                <w:noProof/>
                                <w:lang w:val="ro-RO" w:eastAsia="en-GB"/>
                              </w:rPr>
                            </w:pPr>
                            <w:r>
                              <w:t xml:space="preserve">Figură </w:t>
                            </w:r>
                            <w:fldSimple w:instr=" STYLEREF 1 \s ">
                              <w:r w:rsidR="001E30FB">
                                <w:rPr>
                                  <w:noProof/>
                                </w:rPr>
                                <w:t>3</w:t>
                              </w:r>
                            </w:fldSimple>
                            <w:r w:rsidR="00204200">
                              <w:noBreakHyphen/>
                            </w:r>
                            <w:fldSimple w:instr=" SEQ Figură \* ARABIC \s 1 ">
                              <w:r w:rsidR="001E30FB">
                                <w:rPr>
                                  <w:noProof/>
                                </w:rPr>
                                <w:t>31</w:t>
                              </w:r>
                            </w:fldSimple>
                            <w:r>
                              <w:t xml:space="preserve"> - N</w:t>
                            </w:r>
                            <w:r w:rsidRPr="007F2DC2">
                              <w:t>umărul de pasageri</w:t>
                            </w:r>
                            <w:r>
                              <w:t xml:space="preserve"> ai aeroporturilor din regiune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9A4F1" id="Text Box 29724" o:spid="_x0000_s1051" type="#_x0000_t202" style="position:absolute;left:0;text-align:left;margin-left:204.3pt;margin-top:197.35pt;width:271.15pt;height:25.1pt;z-index:-2506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" stroked="f">
                <v:textbox inset="0,0,0,0">
                  <w:txbxContent>
                    <w:p w14:paraId="2134284F" w14:textId="28A3082F" w:rsidR="0064602B" w:rsidRPr="0080767E" w:rsidRDefault="0064602B" w:rsidP="00E81D0F">
                      <w:pPr>
                        <w:pStyle w:val="Caption"/>
                        <w:ind w:firstLine="0"/>
                        <w:rPr>
                          <w:rFonts w:eastAsia="Times New Roman" w:cs="Arial"/>
                          <w:noProof/>
                          <w:lang w:val="ro-RO" w:eastAsia="en-GB"/>
                        </w:rPr>
                      </w:pPr>
                      <w:r>
                        <w:t xml:space="preserve">Figură </w:t>
                      </w:r>
                      <w:fldSimple w:instr=" STYLEREF 1 \s ">
                        <w:r w:rsidR="001E30FB">
                          <w:rPr>
                            <w:noProof/>
                          </w:rPr>
                          <w:t>3</w:t>
                        </w:r>
                      </w:fldSimple>
                      <w:r w:rsidR="00204200">
                        <w:noBreakHyphen/>
                      </w:r>
                      <w:fldSimple w:instr=" SEQ Figură \* ARABIC \s 1 ">
                        <w:r w:rsidR="001E30FB">
                          <w:rPr>
                            <w:noProof/>
                          </w:rPr>
                          <w:t>31</w:t>
                        </w:r>
                      </w:fldSimple>
                      <w:r>
                        <w:t xml:space="preserve"> - N</w:t>
                      </w:r>
                      <w:r w:rsidRPr="007F2DC2">
                        <w:t>umărul de pasageri</w:t>
                      </w:r>
                      <w:r>
                        <w:t xml:space="preserve"> ai aeroporturilor din regiune</w:t>
                      </w:r>
                    </w:p>
                  </w:txbxContent>
                </v:textbox>
                <w10:wrap type="tight"/>
              </v:shape>
            </w:pict>
          </mc:Fallback>
        </mc:AlternateContent>
      </w:r>
      <w:r w:rsidR="00CA3690" w:rsidRPr="00342022">
        <w:t>A fost analizată aria de influență a aeroportului, aceasta depășind granițele județului. Totodată, întreaga regiune se află în aria de influență a Aeroportului Avram Iancu Cluj-Napoca, unde există mai multe destinații atractive pentru populația regiunii.</w:t>
      </w:r>
      <w:r w:rsidR="00942BCB" w:rsidRPr="00342022">
        <w:t xml:space="preserve"> </w:t>
      </w:r>
      <w:r w:rsidR="00817F79" w:rsidRPr="00342022">
        <w:t>Totodată, prin prezența Aeroportului Debrețin din Ungaria</w:t>
      </w:r>
      <w:r w:rsidR="00CA3690" w:rsidRPr="00342022">
        <w:t xml:space="preserve"> </w:t>
      </w:r>
      <w:r w:rsidR="00817F79" w:rsidRPr="00342022">
        <w:t xml:space="preserve">la o distanță de 110km față de reședința județului, mai mică față de cea parcursă până la aeroportul din Cluj-Napoca,  aeroport care prezintă  legături către cele mai importante destinații europene și nu numai, populația din nordul și vestul regiunii preferă folosirea facilităților din Ungaria. </w:t>
      </w:r>
    </w:p>
    <w:p w14:paraId="3DA30520" w14:textId="531D3724" w:rsidR="00D435B7" w:rsidRPr="00342022" w:rsidRDefault="005A14F6" w:rsidP="008640B7">
      <w:pPr>
        <w:pStyle w:val="PMUDCorpsimplu"/>
      </w:pPr>
      <w:r w:rsidRPr="00342022">
        <w:rPr>
          <w:noProof/>
        </w:rPr>
        <w:drawing>
          <wp:anchor distT="0" distB="0" distL="114300" distR="114300" simplePos="0" relativeHeight="252610560" behindDoc="1" locked="0" layoutInCell="1" allowOverlap="1" wp14:anchorId="30C07829" wp14:editId="77D13658">
            <wp:simplePos x="0" y="0"/>
            <wp:positionH relativeFrom="column">
              <wp:posOffset>2587802</wp:posOffset>
            </wp:positionH>
            <wp:positionV relativeFrom="paragraph">
              <wp:posOffset>22874</wp:posOffset>
            </wp:positionV>
            <wp:extent cx="3446145" cy="2426970"/>
            <wp:effectExtent l="0" t="0" r="1905" b="0"/>
            <wp:wrapTight wrapText="bothSides">
              <wp:wrapPolygon edited="0">
                <wp:start x="0" y="0"/>
                <wp:lineTo x="0" y="21363"/>
                <wp:lineTo x="21493" y="21363"/>
                <wp:lineTo x="21493" y="0"/>
                <wp:lineTo x="0" y="0"/>
              </wp:wrapPolygon>
            </wp:wrapTight>
            <wp:docPr id="29720" name="Pictur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46145" cy="2426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35B7" w:rsidRPr="00342022">
        <w:t xml:space="preserve">În prezent, aeroportul nu este deservit de transportul public sau cel județean. </w:t>
      </w:r>
    </w:p>
    <w:p w14:paraId="4F3B2890" w14:textId="388F989C" w:rsidR="00CA3690" w:rsidRPr="00342022" w:rsidRDefault="00CA3690" w:rsidP="008640B7">
      <w:pPr>
        <w:pStyle w:val="PMUDCorpsimplu"/>
      </w:pPr>
      <w:r w:rsidRPr="00342022">
        <w:t xml:space="preserve">Cu un număr al populației migratoare în continuă creștere, Aeroportul Satu Mare ar necesita introducerea unor destinații pentru curse regulate către destinații cheie din vestul Europei. </w:t>
      </w:r>
    </w:p>
    <w:p w14:paraId="1967BF10" w14:textId="22D93546" w:rsidR="00F340AE" w:rsidRPr="00342022" w:rsidRDefault="005A14F6" w:rsidP="008640B7">
      <w:pPr>
        <w:pStyle w:val="PMUDCorpsimplu"/>
      </w:pPr>
      <w:r w:rsidRPr="00342022">
        <w:rPr>
          <w:noProof/>
        </w:rPr>
        <mc:AlternateContent>
          <mc:Choice Requires="wps">
            <w:drawing>
              <wp:anchor distT="0" distB="0" distL="114300" distR="114300" simplePos="0" relativeHeight="252613632" behindDoc="0" locked="0" layoutInCell="1" allowOverlap="1" wp14:anchorId="2EBBCE7F" wp14:editId="448FA8D9">
                <wp:simplePos x="0" y="0"/>
                <wp:positionH relativeFrom="column">
                  <wp:posOffset>2640965</wp:posOffset>
                </wp:positionH>
                <wp:positionV relativeFrom="paragraph">
                  <wp:posOffset>983615</wp:posOffset>
                </wp:positionV>
                <wp:extent cx="3395980" cy="390525"/>
                <wp:effectExtent l="0" t="0" r="0" b="9525"/>
                <wp:wrapSquare wrapText="bothSides"/>
                <wp:docPr id="29722" name="Text Box 29722"/>
                <wp:cNvGraphicFramePr/>
                <a:graphic xmlns:a="http://schemas.openxmlformats.org/drawingml/2006/main">
                  <a:graphicData uri="http://schemas.microsoft.com/office/word/2010/wordprocessingShape">
                    <wps:wsp>
                      <wps:cNvSpPr txBox="1"/>
                      <wps:spPr>
                        <a:xfrm>
                          <a:off x="0" y="0"/>
                          <a:ext cx="3395980" cy="390525"/>
                        </a:xfrm>
                        <a:prstGeom prst="rect">
                          <a:avLst/>
                        </a:prstGeom>
                        <a:solidFill>
                          <a:prstClr val="white"/>
                        </a:solidFill>
                        <a:ln>
                          <a:noFill/>
                        </a:ln>
                      </wps:spPr>
                      <wps:txbx>
                        <w:txbxContent>
                          <w:p w14:paraId="7A49EE60" w14:textId="0BCA4B87" w:rsidR="0064602B" w:rsidRPr="003A7335" w:rsidRDefault="0064602B" w:rsidP="0064602B">
                            <w:pPr>
                              <w:pStyle w:val="Caption"/>
                              <w:ind w:firstLine="0"/>
                              <w:jc w:val="center"/>
                              <w:rPr>
                                <w:rFonts w:eastAsia="Times New Roman" w:cs="Arial"/>
                                <w:noProof/>
                                <w:lang w:eastAsia="en-GB"/>
                              </w:rPr>
                            </w:pPr>
                            <w:r>
                              <w:t xml:space="preserve">Figură </w:t>
                            </w:r>
                            <w:fldSimple w:instr=" STYLEREF 1 \s ">
                              <w:r w:rsidR="001E30FB">
                                <w:rPr>
                                  <w:noProof/>
                                </w:rPr>
                                <w:t>3</w:t>
                              </w:r>
                            </w:fldSimple>
                            <w:r w:rsidR="00204200">
                              <w:noBreakHyphen/>
                            </w:r>
                            <w:fldSimple w:instr=" SEQ Figură \* ARABIC \s 1 ">
                              <w:r w:rsidR="001E30FB">
                                <w:rPr>
                                  <w:noProof/>
                                </w:rPr>
                                <w:t>32</w:t>
                              </w:r>
                            </w:fldSimple>
                            <w:r>
                              <w:t xml:space="preserve"> - Aria de in</w:t>
                            </w:r>
                            <w:r w:rsidR="00942BCB">
                              <w:t>f</w:t>
                            </w:r>
                            <w:r>
                              <w:t>luență a aeroportulrilor din regiunea Nord-Vest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BCE7F" id="Text Box 29722" o:spid="_x0000_s1052" type="#_x0000_t202" style="position:absolute;left:0;text-align:left;margin-left:207.95pt;margin-top:77.45pt;width:267.4pt;height:30.75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" stroked="f">
                <v:textbox inset="0,0,0,0">
                  <w:txbxContent>
                    <w:p w14:paraId="7A49EE60" w14:textId="0BCA4B87" w:rsidR="0064602B" w:rsidRPr="003A7335" w:rsidRDefault="0064602B" w:rsidP="0064602B">
                      <w:pPr>
                        <w:pStyle w:val="Caption"/>
                        <w:ind w:firstLine="0"/>
                        <w:jc w:val="center"/>
                        <w:rPr>
                          <w:rFonts w:eastAsia="Times New Roman" w:cs="Arial"/>
                          <w:noProof/>
                          <w:lang w:eastAsia="en-GB"/>
                        </w:rPr>
                      </w:pPr>
                      <w:r>
                        <w:t xml:space="preserve">Figură </w:t>
                      </w:r>
                      <w:fldSimple w:instr=" STYLEREF 1 \s ">
                        <w:r w:rsidR="001E30FB">
                          <w:rPr>
                            <w:noProof/>
                          </w:rPr>
                          <w:t>3</w:t>
                        </w:r>
                      </w:fldSimple>
                      <w:r w:rsidR="00204200">
                        <w:noBreakHyphen/>
                      </w:r>
                      <w:fldSimple w:instr=" SEQ Figură \* ARABIC \s 1 ">
                        <w:r w:rsidR="001E30FB">
                          <w:rPr>
                            <w:noProof/>
                          </w:rPr>
                          <w:t>32</w:t>
                        </w:r>
                      </w:fldSimple>
                      <w:r>
                        <w:t xml:space="preserve"> - Aria de in</w:t>
                      </w:r>
                      <w:r w:rsidR="00942BCB">
                        <w:t>f</w:t>
                      </w:r>
                      <w:r>
                        <w:t>luență a aeroportulrilor din regiunea Nord-Vest</w:t>
                      </w:r>
                    </w:p>
                  </w:txbxContent>
                </v:textbox>
                <w10:wrap type="square"/>
              </v:shape>
            </w:pict>
          </mc:Fallback>
        </mc:AlternateContent>
      </w:r>
      <w:r w:rsidR="00F340AE" w:rsidRPr="00342022">
        <w:t xml:space="preserve">Aeroportul va beneficia de modernizări prin proiectul ,,Reabilitarea și modernizare infrastructurii aeroportuare la Aeroportul Satu Mare” finanțat din fonduri europene (FEDR), completate din bugetul de stat și bugetul local al județului. Fondurile vor fi orientate către construirea unui nou terminal și extinderea terminalului existent, reabilitarea pistei, extinderea platformei de îmbarcare, </w:t>
      </w:r>
      <w:proofErr w:type="spellStart"/>
      <w:r w:rsidR="00F340AE" w:rsidRPr="00342022">
        <w:t>achizitionarea</w:t>
      </w:r>
      <w:proofErr w:type="spellEnd"/>
      <w:r w:rsidR="00F340AE" w:rsidRPr="00342022">
        <w:t xml:space="preserve"> de echipamente pentru </w:t>
      </w:r>
      <w:proofErr w:type="spellStart"/>
      <w:r w:rsidR="00F340AE" w:rsidRPr="00342022">
        <w:t>activităţile</w:t>
      </w:r>
      <w:proofErr w:type="spellEnd"/>
      <w:r w:rsidR="00F340AE" w:rsidRPr="00342022">
        <w:t xml:space="preserve"> aeroportuare pe timp de iarnă. Prin proiectul „Dezvoltarea infrastructurii aeroportuare a Aeroportului Satu Mare prin îmbunătățirea condițiilor de siguranță aeroportuară” se vor realiza investiții pentru </w:t>
      </w:r>
      <w:proofErr w:type="spellStart"/>
      <w:r w:rsidR="00F340AE" w:rsidRPr="00342022">
        <w:t>îmbunătăţirea</w:t>
      </w:r>
      <w:proofErr w:type="spellEnd"/>
      <w:r w:rsidR="00F340AE" w:rsidRPr="00342022">
        <w:t xml:space="preserve"> </w:t>
      </w:r>
      <w:proofErr w:type="spellStart"/>
      <w:r w:rsidR="00F340AE" w:rsidRPr="00342022">
        <w:t>condiţiilor</w:t>
      </w:r>
      <w:proofErr w:type="spellEnd"/>
      <w:r w:rsidR="00F340AE" w:rsidRPr="00342022">
        <w:t xml:space="preserve"> de </w:t>
      </w:r>
      <w:proofErr w:type="spellStart"/>
      <w:r w:rsidR="00F340AE" w:rsidRPr="00342022">
        <w:t>siguranţă</w:t>
      </w:r>
      <w:proofErr w:type="spellEnd"/>
      <w:r w:rsidR="00F340AE" w:rsidRPr="00342022">
        <w:t xml:space="preserve"> </w:t>
      </w:r>
      <w:proofErr w:type="spellStart"/>
      <w:r w:rsidR="00F340AE" w:rsidRPr="00342022">
        <w:t>şi</w:t>
      </w:r>
      <w:proofErr w:type="spellEnd"/>
      <w:r w:rsidR="00F340AE" w:rsidRPr="00342022">
        <w:t xml:space="preserve"> de securitate pe aeroport, un drum perimetral cu o lungime de peste 8 km, echipamente moderne pentru efectuarea controlului de securitate </w:t>
      </w:r>
      <w:proofErr w:type="spellStart"/>
      <w:r w:rsidR="00F340AE" w:rsidRPr="00342022">
        <w:t>şi</w:t>
      </w:r>
      <w:proofErr w:type="spellEnd"/>
      <w:r w:rsidR="00F340AE" w:rsidRPr="00342022">
        <w:t xml:space="preserve"> vor fi </w:t>
      </w:r>
      <w:proofErr w:type="spellStart"/>
      <w:r w:rsidR="00F340AE" w:rsidRPr="00342022">
        <w:t>achiziţionate</w:t>
      </w:r>
      <w:proofErr w:type="spellEnd"/>
      <w:r w:rsidR="00F340AE" w:rsidRPr="00342022">
        <w:t xml:space="preserve"> o autospecială de </w:t>
      </w:r>
      <w:proofErr w:type="spellStart"/>
      <w:r w:rsidR="00F340AE" w:rsidRPr="00342022">
        <w:t>intervenţie</w:t>
      </w:r>
      <w:proofErr w:type="spellEnd"/>
      <w:r w:rsidR="00F340AE" w:rsidRPr="00342022">
        <w:t xml:space="preserve"> </w:t>
      </w:r>
      <w:proofErr w:type="spellStart"/>
      <w:r w:rsidR="00F340AE" w:rsidRPr="00342022">
        <w:t>şi</w:t>
      </w:r>
      <w:proofErr w:type="spellEnd"/>
      <w:r w:rsidR="00F340AE" w:rsidRPr="00342022">
        <w:t xml:space="preserve"> o </w:t>
      </w:r>
      <w:proofErr w:type="spellStart"/>
      <w:r w:rsidR="00F340AE" w:rsidRPr="00342022">
        <w:t>ambulanţă</w:t>
      </w:r>
      <w:proofErr w:type="spellEnd"/>
      <w:r w:rsidR="00F340AE" w:rsidRPr="00342022">
        <w:t xml:space="preserve">. Proiectele de </w:t>
      </w:r>
      <w:proofErr w:type="spellStart"/>
      <w:r w:rsidR="00F340AE" w:rsidRPr="00342022">
        <w:t>investiţii</w:t>
      </w:r>
      <w:proofErr w:type="spellEnd"/>
      <w:r w:rsidR="00F340AE" w:rsidRPr="00342022">
        <w:t xml:space="preserve"> urmează să fie finalizate până la </w:t>
      </w:r>
      <w:proofErr w:type="spellStart"/>
      <w:r w:rsidR="00F340AE" w:rsidRPr="00342022">
        <w:t>sfârşitul</w:t>
      </w:r>
      <w:proofErr w:type="spellEnd"/>
      <w:r w:rsidR="00F340AE" w:rsidRPr="00342022">
        <w:t xml:space="preserve"> anului 2023.</w:t>
      </w:r>
    </w:p>
    <w:p w14:paraId="41501D54" w14:textId="77777777" w:rsidR="00942BCB" w:rsidRPr="00342022" w:rsidRDefault="00942BCB" w:rsidP="008640B7">
      <w:pPr>
        <w:pStyle w:val="PMUDCorpsimplu"/>
      </w:pPr>
    </w:p>
    <w:p w14:paraId="4CAC2E2F" w14:textId="77777777" w:rsidR="00942BCB" w:rsidRPr="00342022" w:rsidRDefault="00942BCB">
      <w:pPr>
        <w:spacing w:after="160"/>
        <w:ind w:firstLine="0"/>
        <w:jc w:val="left"/>
        <w:rPr>
          <w:rFonts w:eastAsia="Times New Roman" w:cs="Times New Roman"/>
          <w:b/>
          <w:bCs/>
          <w:color w:val="61C4DB" w:themeColor="accent3" w:themeTint="99"/>
          <w:sz w:val="24"/>
          <w:szCs w:val="36"/>
        </w:rPr>
      </w:pPr>
      <w:r w:rsidRPr="00342022">
        <w:br w:type="page"/>
      </w:r>
    </w:p>
    <w:p w14:paraId="025A00D4" w14:textId="03DD1124" w:rsidR="006725F7" w:rsidRPr="00342022" w:rsidRDefault="005D1BA5" w:rsidP="008B3191">
      <w:pPr>
        <w:pStyle w:val="Heading2"/>
        <w:rPr>
          <w:lang w:val="ro-RO"/>
        </w:rPr>
      </w:pPr>
      <w:bookmarkStart w:id="72" w:name="_Toc120098319"/>
      <w:r w:rsidRPr="00342022">
        <w:rPr>
          <w:lang w:val="ro-RO"/>
        </w:rPr>
        <w:lastRenderedPageBreak/>
        <w:t>3.7</w:t>
      </w:r>
      <w:r w:rsidR="006725F7" w:rsidRPr="00342022">
        <w:rPr>
          <w:lang w:val="ro-RO"/>
        </w:rPr>
        <w:t xml:space="preserve"> </w:t>
      </w:r>
      <w:r w:rsidR="00DB7477" w:rsidRPr="00342022">
        <w:rPr>
          <w:lang w:val="ro-RO"/>
        </w:rPr>
        <w:t>Moduri de transport alternativ</w:t>
      </w:r>
      <w:bookmarkEnd w:id="72"/>
    </w:p>
    <w:p w14:paraId="5D5771C9" w14:textId="7C33238F" w:rsidR="004172C8" w:rsidRPr="00342022" w:rsidRDefault="009B12FB" w:rsidP="009B12FB">
      <w:pPr>
        <w:pStyle w:val="PMUDcorpbold"/>
        <w:spacing w:before="120"/>
        <w:jc w:val="left"/>
        <w:rPr>
          <w:sz w:val="22"/>
          <w:lang w:val="ro-RO"/>
        </w:rPr>
      </w:pPr>
      <w:r w:rsidRPr="00342022">
        <w:rPr>
          <w:sz w:val="22"/>
          <w:lang w:val="ro-RO"/>
        </w:rPr>
        <w:t xml:space="preserve">Mobilitate pietonală și </w:t>
      </w:r>
      <w:proofErr w:type="spellStart"/>
      <w:r w:rsidRPr="00342022">
        <w:rPr>
          <w:sz w:val="22"/>
          <w:lang w:val="ro-RO"/>
        </w:rPr>
        <w:t>velo</w:t>
      </w:r>
      <w:proofErr w:type="spellEnd"/>
    </w:p>
    <w:p w14:paraId="031AEA73" w14:textId="50AED204" w:rsidR="00CD7A52" w:rsidRPr="00342022" w:rsidRDefault="00CD7A52" w:rsidP="008640B7">
      <w:pPr>
        <w:pStyle w:val="PMUDCorpsimplu"/>
      </w:pPr>
      <w:r w:rsidRPr="00342022">
        <w:t xml:space="preserve">Mersul pe jos este prima formă de deplasare, ce stă la baza mobilității urbane. </w:t>
      </w:r>
      <w:r w:rsidR="009B37A4" w:rsidRPr="00342022">
        <w:t xml:space="preserve">Împreună cu mersul pe bicicletă, aceste moduri </w:t>
      </w:r>
      <w:r w:rsidRPr="00342022">
        <w:t xml:space="preserve">de deplasare </w:t>
      </w:r>
      <w:r w:rsidR="009B37A4" w:rsidRPr="00342022">
        <w:t>sunt</w:t>
      </w:r>
      <w:r w:rsidRPr="00342022">
        <w:t xml:space="preserve"> sustenabil</w:t>
      </w:r>
      <w:r w:rsidR="009B37A4" w:rsidRPr="00342022">
        <w:t>e, lipsite de costuri, nu generează emisii poluante și au</w:t>
      </w:r>
      <w:r w:rsidRPr="00342022">
        <w:t xml:space="preserve"> beneficii semnificative asupra sănătății umane.</w:t>
      </w:r>
    </w:p>
    <w:p w14:paraId="705EEF54" w14:textId="72E7B725" w:rsidR="006361A2" w:rsidRPr="00342022" w:rsidRDefault="006361A2" w:rsidP="00D31C72">
      <w:r w:rsidRPr="00342022">
        <w:t>Toate orașele din regiune beneficiază de zone centrale modernizate, constituite în jurul unor circulații pietonale generoase și atractive pentru localnici și vizitatori.</w:t>
      </w:r>
    </w:p>
    <w:p w14:paraId="6620C294" w14:textId="2583B80A" w:rsidR="007F46BA" w:rsidRPr="00342022" w:rsidRDefault="006361A2" w:rsidP="00D31C72">
      <w:r w:rsidRPr="00342022">
        <w:t>Deși se investește în conturarea de noi zone pietonale cea mai mare parte a trotuarelor nu sunt accesibilizate (inclusiv stațiile de transport public) iar în noile zone rezidențiale acestea nu depășesc adesea lățimea de 1m</w:t>
      </w:r>
      <w:r w:rsidR="00847D7A" w:rsidRPr="00342022">
        <w:t>.</w:t>
      </w:r>
      <w:r w:rsidR="007F46BA" w:rsidRPr="00342022">
        <w:t xml:space="preserve"> O parte considerabilă din trotuare sunt blocate de mașini parcate neregulamentar (mai ales în zonele de locuințe colective dar și în zonele centrale pe străzile secundare). </w:t>
      </w:r>
    </w:p>
    <w:p w14:paraId="49382782" w14:textId="06100D78" w:rsidR="00847D7A" w:rsidRPr="00342022" w:rsidRDefault="00847D7A" w:rsidP="00D31C72">
      <w:r w:rsidRPr="00342022">
        <w:t>Cea mai mare parte a orașelor mici nu dețin zone pietonale iar calitatea circulațiilor pietonale (pavaj, dimensiune, accesibilizare) este adesea precară.</w:t>
      </w:r>
    </w:p>
    <w:p w14:paraId="30E179C1" w14:textId="78E76C4C" w:rsidR="008E1E27" w:rsidRPr="00342022" w:rsidRDefault="008E1E27" w:rsidP="00D31C72">
      <w:r w:rsidRPr="00342022">
        <w:t xml:space="preserve">În urma chestionarelor realizate cu populația, un procent de 20% din totalul persoanelor, au indicat că folosesc mersul pe jos în deplasările lor zilnice și 4% utilizează bicicleta sau trotineta în deplasările zilnice. </w:t>
      </w:r>
    </w:p>
    <w:p w14:paraId="709EE722" w14:textId="46684703" w:rsidR="00932A18" w:rsidRPr="00342022" w:rsidRDefault="006361A2" w:rsidP="00932A18">
      <w:r w:rsidRPr="00342022">
        <w:t>Municipiile Satu Mare sau Carei își păstrează tradiția în ceea ce privește mersul cu bicicleta oferind infrastructură pentru biciclete</w:t>
      </w:r>
      <w:r w:rsidR="00847D7A" w:rsidRPr="00342022">
        <w:t>.</w:t>
      </w:r>
      <w:r w:rsidR="009B12FB" w:rsidRPr="00342022">
        <w:t xml:space="preserve"> În anul 2018 în Municipiul Satu Mare a fost introdus pentru prima dată sistemul </w:t>
      </w:r>
      <w:proofErr w:type="spellStart"/>
      <w:r w:rsidR="009B12FB" w:rsidRPr="00342022">
        <w:t>bike-sharing</w:t>
      </w:r>
      <w:proofErr w:type="spellEnd"/>
      <w:r w:rsidR="009B12FB" w:rsidRPr="00342022">
        <w:t xml:space="preserve">, cu 18 </w:t>
      </w:r>
      <w:proofErr w:type="spellStart"/>
      <w:r w:rsidR="009B12FB" w:rsidRPr="00342022">
        <w:t>staţii</w:t>
      </w:r>
      <w:proofErr w:type="spellEnd"/>
      <w:r w:rsidR="009B12FB" w:rsidRPr="00342022">
        <w:t xml:space="preserve"> de închiriere biciclete</w:t>
      </w:r>
      <w:r w:rsidR="007F46BA" w:rsidRPr="00342022">
        <w:t xml:space="preserve">. Acest sistem se bazează în prezent pe </w:t>
      </w:r>
      <w:r w:rsidR="00932A18" w:rsidRPr="00342022">
        <w:t>o rețea formată din cinci piste în lungime totală de 14,18km.</w:t>
      </w:r>
      <w:r w:rsidR="00847D7A" w:rsidRPr="00342022">
        <w:t xml:space="preserve"> Acestea prezintă </w:t>
      </w:r>
      <w:r w:rsidR="00932A18" w:rsidRPr="00342022">
        <w:t xml:space="preserve"> </w:t>
      </w:r>
      <w:r w:rsidR="00847D7A" w:rsidRPr="00342022">
        <w:t xml:space="preserve">erori de proiectare, fiind amenajate pe suprafața pietonală, subdimensionate sau nedelimitate de infrastructura pietonală. </w:t>
      </w:r>
      <w:r w:rsidR="00932A18" w:rsidRPr="00342022">
        <w:t xml:space="preserve"> Municipalitatea are în vedere implementarea a 14 trasee noi în lungime totală de 25,69km. </w:t>
      </w:r>
    </w:p>
    <w:p w14:paraId="72461565" w14:textId="776104E7" w:rsidR="00932A18" w:rsidRPr="00342022" w:rsidRDefault="00932A18" w:rsidP="00932A18">
      <w:r w:rsidRPr="00342022">
        <w:t xml:space="preserve">Municipiile și orașele nu dispun de un număr suficient de parcări pentru bicicletă. </w:t>
      </w:r>
    </w:p>
    <w:p w14:paraId="600605AE" w14:textId="6BEA3B99" w:rsidR="00066B2A" w:rsidRPr="00342022" w:rsidRDefault="00066B2A" w:rsidP="00932A18">
      <w:r w:rsidRPr="00342022">
        <w:t xml:space="preserve">Gările din județ nu funcționează încă ca noduri </w:t>
      </w:r>
      <w:proofErr w:type="spellStart"/>
      <w:r w:rsidRPr="00342022">
        <w:t>intermodale</w:t>
      </w:r>
      <w:proofErr w:type="spellEnd"/>
      <w:r w:rsidRPr="00342022">
        <w:t xml:space="preserve">, acestea nu dispun de parcări pentru biciclete, nu sunt mereu conectate cu autogările, iar corelarea cu transportul public local este adesea deficitară. In municipiul </w:t>
      </w:r>
      <w:proofErr w:type="spellStart"/>
      <w:r w:rsidRPr="00342022">
        <w:t>resedință</w:t>
      </w:r>
      <w:proofErr w:type="spellEnd"/>
      <w:r w:rsidRPr="00342022">
        <w:t xml:space="preserve"> de județ, autogara se află în apropierea gării, însă infrastructura pietonală către aceasta este subdimensionată, pe anumite tronsoane lipsește sau este degradată, astfel călătorii trebuie să se deplaseze pe suprafața carosabilă. </w:t>
      </w:r>
    </w:p>
    <w:p w14:paraId="13FD3B38" w14:textId="6FD437C5" w:rsidR="00066B2A" w:rsidRPr="00342022" w:rsidRDefault="00C059DF" w:rsidP="00932A18">
      <w:r w:rsidRPr="00342022">
        <w:t xml:space="preserve">La nivel județean, se află în implementare mai multe proiecte care vizează mobilitatea pietonală și </w:t>
      </w:r>
      <w:proofErr w:type="spellStart"/>
      <w:r w:rsidRPr="00342022">
        <w:t>velo</w:t>
      </w:r>
      <w:proofErr w:type="spellEnd"/>
      <w:r w:rsidRPr="00342022">
        <w:t>, și anume:</w:t>
      </w:r>
    </w:p>
    <w:p w14:paraId="48DB4534" w14:textId="60C4003E" w:rsidR="00EC31CC" w:rsidRPr="00342022" w:rsidRDefault="005313E0" w:rsidP="00810922">
      <w:pPr>
        <w:pStyle w:val="titluriimportantePMUDSibiu"/>
        <w:numPr>
          <w:ilvl w:val="0"/>
          <w:numId w:val="67"/>
        </w:numPr>
        <w:rPr>
          <w:b w:val="0"/>
          <w:bCs/>
        </w:rPr>
      </w:pPr>
      <w:r w:rsidRPr="00342022">
        <w:rPr>
          <w:b w:val="0"/>
          <w:bCs/>
        </w:rPr>
        <w:t xml:space="preserve">Amenajare trotuare în comuna Certeze-sat Certeze, Huta-Certeze și </w:t>
      </w:r>
      <w:proofErr w:type="spellStart"/>
      <w:r w:rsidRPr="00342022">
        <w:rPr>
          <w:b w:val="0"/>
          <w:bCs/>
        </w:rPr>
        <w:t>Moiseni</w:t>
      </w:r>
      <w:proofErr w:type="spellEnd"/>
      <w:r w:rsidRPr="00342022">
        <w:rPr>
          <w:b w:val="0"/>
          <w:bCs/>
        </w:rPr>
        <w:t>, județul Satu Mare</w:t>
      </w:r>
    </w:p>
    <w:p w14:paraId="5A4A2350" w14:textId="01CD1DAB" w:rsidR="005313E0" w:rsidRPr="00342022" w:rsidRDefault="002C645C" w:rsidP="00810922">
      <w:pPr>
        <w:pStyle w:val="titluriimportantePMUDSibiu"/>
        <w:numPr>
          <w:ilvl w:val="0"/>
          <w:numId w:val="67"/>
        </w:numPr>
        <w:rPr>
          <w:b w:val="0"/>
          <w:bCs/>
        </w:rPr>
      </w:pPr>
      <w:r w:rsidRPr="00342022">
        <w:rPr>
          <w:b w:val="0"/>
          <w:bCs/>
        </w:rPr>
        <w:t xml:space="preserve">Modernizarea si extinderea traseului pietonal si </w:t>
      </w:r>
      <w:proofErr w:type="spellStart"/>
      <w:r w:rsidRPr="00342022">
        <w:rPr>
          <w:b w:val="0"/>
          <w:bCs/>
        </w:rPr>
        <w:t>velo</w:t>
      </w:r>
      <w:proofErr w:type="spellEnd"/>
      <w:r w:rsidRPr="00342022">
        <w:rPr>
          <w:b w:val="0"/>
          <w:bCs/>
        </w:rPr>
        <w:t xml:space="preserve"> Centrul Vechi</w:t>
      </w:r>
      <w:r w:rsidR="00C059DF" w:rsidRPr="00342022">
        <w:rPr>
          <w:b w:val="0"/>
          <w:bCs/>
        </w:rPr>
        <w:t xml:space="preserve"> Mun. Satu Mare;</w:t>
      </w:r>
    </w:p>
    <w:p w14:paraId="62D0D4CE" w14:textId="573EC706" w:rsidR="002C645C" w:rsidRPr="00342022" w:rsidRDefault="002C645C" w:rsidP="00810922">
      <w:pPr>
        <w:pStyle w:val="titluriimportantePMUDSibiu"/>
        <w:numPr>
          <w:ilvl w:val="0"/>
          <w:numId w:val="67"/>
        </w:numPr>
        <w:rPr>
          <w:b w:val="0"/>
          <w:bCs/>
        </w:rPr>
      </w:pPr>
      <w:r w:rsidRPr="00342022">
        <w:rPr>
          <w:b w:val="0"/>
          <w:bCs/>
        </w:rPr>
        <w:t>Amenajare pistă de biciclete strada Botizului - Pod Golescu</w:t>
      </w:r>
      <w:r w:rsidR="00C059DF" w:rsidRPr="00342022">
        <w:rPr>
          <w:b w:val="0"/>
          <w:bCs/>
        </w:rPr>
        <w:t xml:space="preserve"> Mun. Satu Mare;</w:t>
      </w:r>
    </w:p>
    <w:p w14:paraId="329F2C21" w14:textId="73C4A7D3" w:rsidR="002C645C" w:rsidRPr="00342022" w:rsidRDefault="002C645C" w:rsidP="00810922">
      <w:pPr>
        <w:pStyle w:val="titluriimportantePMUDSibiu"/>
        <w:numPr>
          <w:ilvl w:val="0"/>
          <w:numId w:val="67"/>
        </w:numPr>
        <w:rPr>
          <w:b w:val="0"/>
          <w:bCs/>
        </w:rPr>
      </w:pPr>
      <w:r w:rsidRPr="00342022">
        <w:rPr>
          <w:b w:val="0"/>
          <w:bCs/>
        </w:rPr>
        <w:t xml:space="preserve">Modernizarea și extinderea traseului pietonal și </w:t>
      </w:r>
      <w:proofErr w:type="spellStart"/>
      <w:r w:rsidRPr="00342022">
        <w:rPr>
          <w:b w:val="0"/>
          <w:bCs/>
        </w:rPr>
        <w:t>velo</w:t>
      </w:r>
      <w:proofErr w:type="spellEnd"/>
      <w:r w:rsidRPr="00342022">
        <w:rPr>
          <w:b w:val="0"/>
          <w:bCs/>
        </w:rPr>
        <w:t xml:space="preserve"> Centrul Nou din Municipiul Satu Mare</w:t>
      </w:r>
      <w:r w:rsidR="00C059DF" w:rsidRPr="00342022">
        <w:rPr>
          <w:b w:val="0"/>
          <w:bCs/>
        </w:rPr>
        <w:t>;</w:t>
      </w:r>
    </w:p>
    <w:p w14:paraId="5A673B2B" w14:textId="231F0D44" w:rsidR="00C059DF" w:rsidRPr="00342022" w:rsidRDefault="00C059DF" w:rsidP="00810922">
      <w:pPr>
        <w:pStyle w:val="titluriimportantePMUDSibiu"/>
        <w:numPr>
          <w:ilvl w:val="0"/>
          <w:numId w:val="67"/>
        </w:numPr>
        <w:rPr>
          <w:b w:val="0"/>
          <w:bCs/>
        </w:rPr>
      </w:pPr>
      <w:r w:rsidRPr="00342022">
        <w:rPr>
          <w:b w:val="0"/>
          <w:bCs/>
        </w:rPr>
        <w:t>Pod peste Râul Someș - amplasament Str. Ștrandului Mun. Satu Mare;</w:t>
      </w:r>
    </w:p>
    <w:p w14:paraId="079A4DE5" w14:textId="0E530E10" w:rsidR="00C059DF" w:rsidRPr="00342022" w:rsidRDefault="00C059DF" w:rsidP="00810922">
      <w:pPr>
        <w:pStyle w:val="titluriimportantePMUDSibiu"/>
        <w:numPr>
          <w:ilvl w:val="0"/>
          <w:numId w:val="67"/>
        </w:numPr>
        <w:rPr>
          <w:b w:val="0"/>
          <w:bCs/>
        </w:rPr>
      </w:pPr>
      <w:r w:rsidRPr="00342022">
        <w:rPr>
          <w:b w:val="0"/>
          <w:bCs/>
        </w:rPr>
        <w:t xml:space="preserve">Reducerea emisiilor de carbon în Municipiul Carei prin măsuri privind încurajarea utilizării bicicletei și îmbunătățirea infrastructurii aferente traficului </w:t>
      </w:r>
      <w:proofErr w:type="spellStart"/>
      <w:r w:rsidRPr="00342022">
        <w:rPr>
          <w:b w:val="0"/>
          <w:bCs/>
        </w:rPr>
        <w:t>pedestrian</w:t>
      </w:r>
      <w:proofErr w:type="spellEnd"/>
      <w:r w:rsidRPr="00342022">
        <w:rPr>
          <w:b w:val="0"/>
          <w:bCs/>
        </w:rPr>
        <w:t>;</w:t>
      </w:r>
    </w:p>
    <w:p w14:paraId="234F2B65" w14:textId="794CAE56" w:rsidR="00C059DF" w:rsidRPr="00342022" w:rsidRDefault="00C059DF" w:rsidP="00810922">
      <w:pPr>
        <w:pStyle w:val="titluriimportantePMUDSibiu"/>
        <w:numPr>
          <w:ilvl w:val="0"/>
          <w:numId w:val="67"/>
        </w:numPr>
        <w:rPr>
          <w:b w:val="0"/>
          <w:bCs/>
        </w:rPr>
      </w:pPr>
      <w:r w:rsidRPr="00342022">
        <w:rPr>
          <w:b w:val="0"/>
          <w:bCs/>
        </w:rPr>
        <w:t>Amenajare spații de petrecere a timpului liber – Orașul Livada;</w:t>
      </w:r>
    </w:p>
    <w:p w14:paraId="6E07AFA4" w14:textId="4A43DE81" w:rsidR="002C645C" w:rsidRPr="00342022" w:rsidRDefault="00C059DF" w:rsidP="00810922">
      <w:pPr>
        <w:pStyle w:val="titluriimportantePMUDSibiu"/>
        <w:numPr>
          <w:ilvl w:val="0"/>
          <w:numId w:val="67"/>
        </w:numPr>
      </w:pPr>
      <w:r w:rsidRPr="00342022">
        <w:rPr>
          <w:b w:val="0"/>
          <w:bCs/>
        </w:rPr>
        <w:t>Extinderea s</w:t>
      </w:r>
      <w:r w:rsidR="00A97009" w:rsidRPr="00342022">
        <w:rPr>
          <w:b w:val="0"/>
          <w:bCs/>
        </w:rPr>
        <w:t>istem</w:t>
      </w:r>
      <w:r w:rsidRPr="00342022">
        <w:rPr>
          <w:b w:val="0"/>
          <w:bCs/>
        </w:rPr>
        <w:t>ului</w:t>
      </w:r>
      <w:r w:rsidR="00A97009" w:rsidRPr="00342022">
        <w:rPr>
          <w:b w:val="0"/>
          <w:bCs/>
        </w:rPr>
        <w:t xml:space="preserve"> de </w:t>
      </w:r>
      <w:proofErr w:type="spellStart"/>
      <w:r w:rsidR="00A97009" w:rsidRPr="00342022">
        <w:rPr>
          <w:b w:val="0"/>
          <w:bCs/>
        </w:rPr>
        <w:t>Bike</w:t>
      </w:r>
      <w:proofErr w:type="spellEnd"/>
      <w:r w:rsidR="00A97009" w:rsidRPr="00342022">
        <w:rPr>
          <w:b w:val="0"/>
          <w:bCs/>
        </w:rPr>
        <w:t xml:space="preserve"> </w:t>
      </w:r>
      <w:proofErr w:type="spellStart"/>
      <w:r w:rsidR="00A97009" w:rsidRPr="00342022">
        <w:rPr>
          <w:b w:val="0"/>
          <w:bCs/>
        </w:rPr>
        <w:t>sharing</w:t>
      </w:r>
      <w:proofErr w:type="spellEnd"/>
      <w:r w:rsidRPr="00342022">
        <w:rPr>
          <w:b w:val="0"/>
          <w:bCs/>
        </w:rPr>
        <w:t>;</w:t>
      </w:r>
    </w:p>
    <w:p w14:paraId="208B1C69" w14:textId="77777777" w:rsidR="00A97009" w:rsidRPr="00342022" w:rsidRDefault="00A97009" w:rsidP="008A669E">
      <w:pPr>
        <w:pStyle w:val="titluriimportantePMUDSibiu"/>
      </w:pPr>
    </w:p>
    <w:p w14:paraId="0CA45D3F" w14:textId="77777777" w:rsidR="00D246F4" w:rsidRPr="00342022" w:rsidRDefault="00D246F4" w:rsidP="00D246F4">
      <w:pPr>
        <w:autoSpaceDE w:val="0"/>
        <w:autoSpaceDN w:val="0"/>
        <w:adjustRightInd w:val="0"/>
        <w:rPr>
          <w:rFonts w:cs="Corbel"/>
        </w:rPr>
      </w:pPr>
      <w:r w:rsidRPr="00342022">
        <w:rPr>
          <w:rFonts w:cs="Corbel"/>
        </w:rPr>
        <w:t xml:space="preserve">Mobilitatea rămâne o condiție esențială în desfășurarea cu succes a activităților zilnice, mai ales în aceste timpuri în care totul se derulează cu rapiditate. Pentru persoanele cu dizabilități, deplasarea în oraș </w:t>
      </w:r>
      <w:r w:rsidRPr="00342022">
        <w:rPr>
          <w:rFonts w:cs="Corbel"/>
        </w:rPr>
        <w:lastRenderedPageBreak/>
        <w:t xml:space="preserve">și în afară este de cele mai multe ori o provocare, fiind nevoite să facă față lipsei de infrastructură și de dotări a mijloacelor de transport în comun. </w:t>
      </w:r>
    </w:p>
    <w:p w14:paraId="1A30F67D" w14:textId="77777777" w:rsidR="00EE1BAB" w:rsidRPr="00342022" w:rsidRDefault="00EE1BAB" w:rsidP="008A669E">
      <w:pPr>
        <w:pStyle w:val="titluriimportantePMUDSibiu"/>
      </w:pPr>
    </w:p>
    <w:p w14:paraId="3D1A5D17" w14:textId="2E040A9F" w:rsidR="006725F7" w:rsidRPr="00342022" w:rsidRDefault="005D1BA5" w:rsidP="008B3191">
      <w:pPr>
        <w:pStyle w:val="Heading2"/>
        <w:rPr>
          <w:lang w:val="ro-RO"/>
        </w:rPr>
      </w:pPr>
      <w:bookmarkStart w:id="73" w:name="_Toc120098320"/>
      <w:r w:rsidRPr="00342022">
        <w:rPr>
          <w:lang w:val="ro-RO"/>
        </w:rPr>
        <w:t xml:space="preserve">3.8 </w:t>
      </w:r>
      <w:r w:rsidR="006725F7" w:rsidRPr="00342022">
        <w:rPr>
          <w:lang w:val="ro-RO"/>
        </w:rPr>
        <w:t xml:space="preserve"> </w:t>
      </w:r>
      <w:r w:rsidR="00DB7477" w:rsidRPr="00342022">
        <w:rPr>
          <w:lang w:val="ro-RO"/>
        </w:rPr>
        <w:t>Managementul traficului</w:t>
      </w:r>
      <w:bookmarkEnd w:id="73"/>
    </w:p>
    <w:p w14:paraId="027606AC" w14:textId="77777777" w:rsidR="0081252E" w:rsidRPr="00342022" w:rsidRDefault="0081252E" w:rsidP="0081252E">
      <w:pPr>
        <w:autoSpaceDE w:val="0"/>
        <w:autoSpaceDN w:val="0"/>
        <w:adjustRightInd w:val="0"/>
        <w:spacing w:before="240" w:line="240" w:lineRule="auto"/>
      </w:pPr>
      <w:r w:rsidRPr="00342022">
        <w:t xml:space="preserve">Un sistem de control al traficului </w:t>
      </w:r>
      <w:proofErr w:type="spellStart"/>
      <w:r w:rsidRPr="00342022">
        <w:t>monitorizeaza</w:t>
      </w:r>
      <w:proofErr w:type="spellEnd"/>
      <w:r w:rsidRPr="00342022">
        <w:t xml:space="preserve"> caracteristicile traficului real și ca rezultat al informațiilor de trafic și parametrilor setați, </w:t>
      </w:r>
      <w:proofErr w:type="spellStart"/>
      <w:r w:rsidRPr="00342022">
        <w:t>implementeaza</w:t>
      </w:r>
      <w:proofErr w:type="spellEnd"/>
      <w:r w:rsidRPr="00342022">
        <w:t xml:space="preserve"> automat timpi de trafic sincronizați. Informațiile de trafic sunt preluate de detectori, iar pe baza acestora modulurile de control de la distanța asigura implementarea timpilor de trafic sincronizați.</w:t>
      </w:r>
    </w:p>
    <w:p w14:paraId="603F811F" w14:textId="77777777" w:rsidR="0081252E" w:rsidRPr="00342022" w:rsidRDefault="0081252E" w:rsidP="0081252E">
      <w:pPr>
        <w:autoSpaceDE w:val="0"/>
        <w:autoSpaceDN w:val="0"/>
        <w:adjustRightInd w:val="0"/>
        <w:spacing w:before="240" w:line="240" w:lineRule="auto"/>
      </w:pPr>
      <w:r w:rsidRPr="00342022">
        <w:t xml:space="preserve">Managementul traficului reprezintă un complex de măsuri active </w:t>
      </w:r>
      <w:proofErr w:type="spellStart"/>
      <w:r w:rsidRPr="00342022">
        <w:t>şi</w:t>
      </w:r>
      <w:proofErr w:type="spellEnd"/>
      <w:r w:rsidRPr="00342022">
        <w:t xml:space="preserve"> pasive pentru asigurarea </w:t>
      </w:r>
      <w:proofErr w:type="spellStart"/>
      <w:r w:rsidRPr="00342022">
        <w:t>fluenţei</w:t>
      </w:r>
      <w:proofErr w:type="spellEnd"/>
      <w:r w:rsidRPr="00342022">
        <w:t xml:space="preserve"> traficului </w:t>
      </w:r>
      <w:proofErr w:type="spellStart"/>
      <w:r w:rsidRPr="00342022">
        <w:t>şi</w:t>
      </w:r>
      <w:proofErr w:type="spellEnd"/>
      <w:r w:rsidRPr="00342022">
        <w:t xml:space="preserve"> totodată utilizarea infrastructurii existente cât mai eficient posibil.</w:t>
      </w:r>
    </w:p>
    <w:p w14:paraId="11F3909B" w14:textId="39C1F0CB" w:rsidR="0081252E" w:rsidRPr="00342022" w:rsidRDefault="0081252E" w:rsidP="0081252E">
      <w:pPr>
        <w:autoSpaceDE w:val="0"/>
        <w:autoSpaceDN w:val="0"/>
        <w:adjustRightInd w:val="0"/>
        <w:spacing w:before="240" w:line="240" w:lineRule="auto"/>
      </w:pPr>
      <w:proofErr w:type="spellStart"/>
      <w:r w:rsidRPr="00342022">
        <w:t>Activităţi</w:t>
      </w:r>
      <w:proofErr w:type="spellEnd"/>
      <w:r w:rsidRPr="00342022">
        <w:t xml:space="preserve"> precum: supravegherea traficului, controlul traficului, supravegherea modului de </w:t>
      </w:r>
      <w:proofErr w:type="spellStart"/>
      <w:r w:rsidRPr="00342022">
        <w:t>funcţionare</w:t>
      </w:r>
      <w:proofErr w:type="spellEnd"/>
      <w:r w:rsidRPr="00342022">
        <w:t xml:space="preserve"> a echipamentelor, urmărirea parametrilor de </w:t>
      </w:r>
      <w:proofErr w:type="spellStart"/>
      <w:r w:rsidRPr="00342022">
        <w:t>perfomanţă</w:t>
      </w:r>
      <w:proofErr w:type="spellEnd"/>
      <w:r w:rsidRPr="00342022">
        <w:t xml:space="preserve"> în </w:t>
      </w:r>
      <w:proofErr w:type="spellStart"/>
      <w:r w:rsidRPr="00342022">
        <w:t>funcţionarea</w:t>
      </w:r>
      <w:proofErr w:type="spellEnd"/>
      <w:r w:rsidRPr="00342022">
        <w:t xml:space="preserve"> </w:t>
      </w:r>
      <w:proofErr w:type="spellStart"/>
      <w:r w:rsidRPr="00342022">
        <w:t>reţelei</w:t>
      </w:r>
      <w:proofErr w:type="spellEnd"/>
      <w:r w:rsidRPr="00342022">
        <w:t xml:space="preserve">, aplicarea politicilor de transport stabilite la nivelul </w:t>
      </w:r>
      <w:proofErr w:type="spellStart"/>
      <w:r w:rsidRPr="00342022">
        <w:t>autorităţilor</w:t>
      </w:r>
      <w:proofErr w:type="spellEnd"/>
      <w:r w:rsidRPr="00342022">
        <w:t xml:space="preserve"> locale, se pot asigura eficient prin intermediul unui instrument denumit sistem de management al traficului operat prin intermediul centrului de management al traficului.</w:t>
      </w:r>
    </w:p>
    <w:p w14:paraId="2569C490" w14:textId="52ECAE0D" w:rsidR="0069498E" w:rsidRPr="00342022" w:rsidRDefault="003072A1" w:rsidP="0081252E">
      <w:pPr>
        <w:autoSpaceDE w:val="0"/>
        <w:autoSpaceDN w:val="0"/>
        <w:adjustRightInd w:val="0"/>
        <w:spacing w:before="240" w:line="240" w:lineRule="auto"/>
      </w:pPr>
      <w:r w:rsidRPr="00342022">
        <w:t xml:space="preserve">Pentru a răspunde nevoilor de mobilitate și confort ale locuitorilor, </w:t>
      </w:r>
      <w:r w:rsidR="008B3191" w:rsidRPr="00342022">
        <w:t xml:space="preserve">în cadrul reședinței de județ s-a decis </w:t>
      </w:r>
      <w:r w:rsidRPr="00342022">
        <w:t xml:space="preserve">implementarea </w:t>
      </w:r>
      <w:r w:rsidR="0069498E" w:rsidRPr="00342022">
        <w:t xml:space="preserve">a două </w:t>
      </w:r>
      <w:r w:rsidR="001F5FA5" w:rsidRPr="00342022">
        <w:t>investiții</w:t>
      </w:r>
      <w:r w:rsidR="0069498E" w:rsidRPr="00342022">
        <w:t xml:space="preserve"> în domeniul managementului traficului, și anume:</w:t>
      </w:r>
    </w:p>
    <w:p w14:paraId="6935B7FE" w14:textId="0935A0B0" w:rsidR="008B3191" w:rsidRPr="00342022" w:rsidRDefault="008B3191" w:rsidP="00810922">
      <w:pPr>
        <w:pStyle w:val="NormalWeb"/>
        <w:numPr>
          <w:ilvl w:val="0"/>
          <w:numId w:val="68"/>
        </w:numPr>
        <w:shd w:val="clear" w:color="auto" w:fill="FFFFFF"/>
        <w:spacing w:before="0" w:beforeAutospacing="0" w:after="165" w:afterAutospacing="0"/>
        <w:ind w:left="709" w:hanging="709"/>
        <w:jc w:val="both"/>
        <w:rPr>
          <w:rFonts w:ascii="Corbel" w:hAnsi="Corbel" w:cstheme="minorHAnsi"/>
          <w:noProof/>
          <w:color w:val="auto"/>
          <w:sz w:val="22"/>
          <w:szCs w:val="22"/>
          <w:lang w:val="ro-RO"/>
        </w:rPr>
      </w:pPr>
      <w:r w:rsidRPr="00342022">
        <w:rPr>
          <w:rFonts w:ascii="Corbel" w:hAnsi="Corbel" w:cstheme="minorHAnsi"/>
          <w:noProof/>
          <w:color w:val="auto"/>
          <w:sz w:val="22"/>
          <w:szCs w:val="22"/>
          <w:lang w:val="ro-RO"/>
        </w:rPr>
        <w:t>crearea unui Centru de Comandă şi Control unic, pentru coordonarea activităţilor de management al traficului şi supraveghere video, care să răspundă cerinţelor viitoare de dezvoltare a municipiului Satu Mare</w:t>
      </w:r>
      <w:r w:rsidR="0081252E" w:rsidRPr="00342022">
        <w:rPr>
          <w:rFonts w:ascii="Corbel" w:hAnsi="Corbel" w:cstheme="minorHAnsi"/>
          <w:noProof/>
          <w:color w:val="auto"/>
          <w:sz w:val="22"/>
          <w:szCs w:val="22"/>
          <w:lang w:val="ro-RO"/>
        </w:rPr>
        <w:t>;</w:t>
      </w:r>
    </w:p>
    <w:p w14:paraId="58827079" w14:textId="696223C0" w:rsidR="008B3191" w:rsidRPr="00342022" w:rsidRDefault="008B3191" w:rsidP="00810922">
      <w:pPr>
        <w:pStyle w:val="NormalWeb"/>
        <w:numPr>
          <w:ilvl w:val="0"/>
          <w:numId w:val="68"/>
        </w:numPr>
        <w:shd w:val="clear" w:color="auto" w:fill="FFFFFF"/>
        <w:spacing w:before="0" w:beforeAutospacing="0" w:after="165" w:afterAutospacing="0"/>
        <w:ind w:left="709" w:hanging="709"/>
        <w:jc w:val="both"/>
        <w:rPr>
          <w:rFonts w:ascii="Corbel" w:hAnsi="Corbel" w:cstheme="minorHAnsi"/>
          <w:noProof/>
          <w:color w:val="auto"/>
          <w:sz w:val="22"/>
          <w:szCs w:val="22"/>
          <w:lang w:val="ro-RO"/>
        </w:rPr>
      </w:pPr>
      <w:r w:rsidRPr="00342022">
        <w:rPr>
          <w:rFonts w:ascii="Corbel" w:hAnsi="Corbel" w:cstheme="minorHAnsi"/>
          <w:noProof/>
          <w:color w:val="auto"/>
          <w:sz w:val="22"/>
          <w:szCs w:val="22"/>
          <w:lang w:val="ro-RO"/>
        </w:rPr>
        <w:t>sistem de management al transportului public în municipiul Satu Mare</w:t>
      </w:r>
      <w:r w:rsidR="00412CD0" w:rsidRPr="00342022">
        <w:rPr>
          <w:rFonts w:ascii="Corbel" w:hAnsi="Corbel" w:cstheme="minorHAnsi"/>
          <w:noProof/>
          <w:color w:val="auto"/>
          <w:sz w:val="22"/>
          <w:szCs w:val="22"/>
          <w:lang w:val="ro-RO"/>
        </w:rPr>
        <w:t>;</w:t>
      </w:r>
    </w:p>
    <w:p w14:paraId="6135EBE1" w14:textId="77777777" w:rsidR="00556C3E" w:rsidRPr="00342022" w:rsidRDefault="00556C3E">
      <w:pPr>
        <w:spacing w:after="160"/>
        <w:ind w:firstLine="0"/>
        <w:jc w:val="left"/>
        <w:rPr>
          <w:b/>
          <w:color w:val="FF0000"/>
        </w:rPr>
      </w:pPr>
    </w:p>
    <w:p w14:paraId="3985F13E" w14:textId="46024C4C" w:rsidR="006F4DA9" w:rsidRPr="00342022" w:rsidRDefault="006F4DA9">
      <w:pPr>
        <w:spacing w:after="160"/>
        <w:ind w:firstLine="0"/>
        <w:jc w:val="left"/>
        <w:rPr>
          <w:rFonts w:eastAsia="Times New Roman" w:cs="Times New Roman"/>
          <w:bCs/>
          <w:color w:val="FF0000"/>
          <w:sz w:val="24"/>
          <w:szCs w:val="36"/>
        </w:rPr>
      </w:pPr>
      <w:r w:rsidRPr="00342022">
        <w:rPr>
          <w:b/>
          <w:color w:val="FF0000"/>
        </w:rPr>
        <w:br w:type="page"/>
      </w:r>
    </w:p>
    <w:p w14:paraId="1F9B4B47" w14:textId="31B9AA5C" w:rsidR="00556C3E" w:rsidRPr="00342022" w:rsidRDefault="005D1BA5" w:rsidP="000E747D">
      <w:pPr>
        <w:pStyle w:val="Heading2"/>
        <w:rPr>
          <w:b w:val="0"/>
          <w:bCs w:val="0"/>
          <w:lang w:val="ro-RO"/>
        </w:rPr>
      </w:pPr>
      <w:bookmarkStart w:id="74" w:name="_Toc120098321"/>
      <w:r w:rsidRPr="00342022">
        <w:rPr>
          <w:lang w:val="ro-RO"/>
        </w:rPr>
        <w:lastRenderedPageBreak/>
        <w:t>3</w:t>
      </w:r>
      <w:r w:rsidR="006725F7" w:rsidRPr="00342022">
        <w:rPr>
          <w:lang w:val="ro-RO"/>
        </w:rPr>
        <w:t>.</w:t>
      </w:r>
      <w:r w:rsidR="00D87179" w:rsidRPr="00342022">
        <w:rPr>
          <w:lang w:val="ro-RO"/>
        </w:rPr>
        <w:t>9</w:t>
      </w:r>
      <w:r w:rsidR="006725F7" w:rsidRPr="00342022">
        <w:rPr>
          <w:lang w:val="ro-RO"/>
        </w:rPr>
        <w:t xml:space="preserve"> </w:t>
      </w:r>
      <w:r w:rsidR="00DB7477" w:rsidRPr="00342022">
        <w:rPr>
          <w:lang w:val="ro-RO"/>
        </w:rPr>
        <w:t>Identificarea zonelor de complexitate ridicată</w:t>
      </w:r>
      <w:bookmarkEnd w:id="74"/>
    </w:p>
    <w:p w14:paraId="6A6CF9E5" w14:textId="1B76D2A9" w:rsidR="00556C3E" w:rsidRPr="00342022" w:rsidRDefault="00556C3E" w:rsidP="00556C3E">
      <w:r w:rsidRPr="00342022">
        <w:t xml:space="preserve">Zonele cu nivel ridicat de complexitate se întâlnesc cu precădere în cadrul structurii urbane, în zonele centrale, nodurile importante de transfer sau marile platforme logistice. </w:t>
      </w:r>
    </w:p>
    <w:p w14:paraId="387C6B78" w14:textId="5385390A" w:rsidR="00AA0FED" w:rsidRPr="00342022" w:rsidRDefault="00AA0FED" w:rsidP="00556C3E">
      <w:r w:rsidRPr="00342022">
        <w:t xml:space="preserve">În cadrul județului, zonele </w:t>
      </w:r>
      <w:r w:rsidR="00141605" w:rsidRPr="00342022">
        <w:t>de</w:t>
      </w:r>
      <w:r w:rsidRPr="00342022">
        <w:t xml:space="preserve"> complexitate ridicată au fost identificate ca </w:t>
      </w:r>
      <w:r w:rsidR="00141605" w:rsidRPr="00342022">
        <w:t>zona centrală a municipiului reședință de județ</w:t>
      </w:r>
      <w:r w:rsidRPr="00342022">
        <w:t xml:space="preserve">, </w:t>
      </w:r>
      <w:r w:rsidR="006541A1" w:rsidRPr="00342022">
        <w:t xml:space="preserve">Aeroportul Internațional Satu Mare și Vama Petea. </w:t>
      </w:r>
    </w:p>
    <w:p w14:paraId="2BC0DE62" w14:textId="77777777" w:rsidR="00FD7FC5" w:rsidRPr="00342022" w:rsidRDefault="00FD7FC5" w:rsidP="008640B7">
      <w:pPr>
        <w:pStyle w:val="PMUDCorpsimplu"/>
      </w:pPr>
    </w:p>
    <w:p w14:paraId="785313E4" w14:textId="3EB7C9AE" w:rsidR="0073521D" w:rsidRPr="005D529F" w:rsidRDefault="0073521D" w:rsidP="008640B7">
      <w:pPr>
        <w:pStyle w:val="PMUDCorpsimplu"/>
        <w:rPr>
          <w:b/>
          <w:bCs w:val="0"/>
        </w:rPr>
      </w:pPr>
      <w:r w:rsidRPr="005D529F">
        <w:rPr>
          <w:b/>
          <w:bCs w:val="0"/>
        </w:rPr>
        <w:t>Zona Centrală Satu Mare</w:t>
      </w:r>
    </w:p>
    <w:p w14:paraId="27718D9C" w14:textId="1A7F3FE4" w:rsidR="0073521D" w:rsidRPr="00342022" w:rsidRDefault="008A2A02" w:rsidP="0073521D">
      <w:r w:rsidRPr="00342022">
        <w:rPr>
          <w:noProof/>
        </w:rPr>
        <mc:AlternateContent>
          <mc:Choice Requires="wps">
            <w:drawing>
              <wp:anchor distT="0" distB="0" distL="114300" distR="114300" simplePos="0" relativeHeight="252633088" behindDoc="0" locked="0" layoutInCell="1" allowOverlap="1" wp14:anchorId="1EC2D935" wp14:editId="7C46E029">
                <wp:simplePos x="0" y="0"/>
                <wp:positionH relativeFrom="column">
                  <wp:posOffset>2676525</wp:posOffset>
                </wp:positionH>
                <wp:positionV relativeFrom="paragraph">
                  <wp:posOffset>2371725</wp:posOffset>
                </wp:positionV>
                <wp:extent cx="3038475" cy="635"/>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3038475" cy="635"/>
                        </a:xfrm>
                        <a:prstGeom prst="rect">
                          <a:avLst/>
                        </a:prstGeom>
                        <a:solidFill>
                          <a:prstClr val="white"/>
                        </a:solidFill>
                        <a:ln>
                          <a:noFill/>
                        </a:ln>
                      </wps:spPr>
                      <wps:txbx>
                        <w:txbxContent>
                          <w:p w14:paraId="7D574D56" w14:textId="308B1F87" w:rsidR="008A2A02" w:rsidRPr="00EC5A80" w:rsidRDefault="008A2A02" w:rsidP="008A2A02">
                            <w:pPr>
                              <w:pStyle w:val="Caption"/>
                              <w:rPr>
                                <w:rFonts w:eastAsiaTheme="minorHAnsi"/>
                                <w:noProof/>
                              </w:rPr>
                            </w:pPr>
                            <w:r>
                              <w:t xml:space="preserve">Figure </w:t>
                            </w:r>
                            <w:fldSimple w:instr=" STYLEREF 1 \s ">
                              <w:r w:rsidR="001E30FB">
                                <w:rPr>
                                  <w:noProof/>
                                </w:rPr>
                                <w:t>3</w:t>
                              </w:r>
                            </w:fldSimple>
                            <w:r>
                              <w:noBreakHyphen/>
                            </w:r>
                            <w:fldSimple w:instr=" SEQ Figure \* ARABIC \s 1 ">
                              <w:r w:rsidR="001E30FB">
                                <w:rPr>
                                  <w:noProof/>
                                </w:rPr>
                                <w:t>1</w:t>
                              </w:r>
                            </w:fldSimple>
                            <w:r>
                              <w:t xml:space="preserve"> - Zona Centrală Mun.  Satu Mare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C2D935" id="Text Box 43" o:spid="_x0000_s1053" type="#_x0000_t202" style="position:absolute;left:0;text-align:left;margin-left:210.75pt;margin-top:186.75pt;width:239.25pt;height:.05pt;z-index:25263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" stroked="f">
                <v:textbox style="mso-fit-shape-to-text:t" inset="0,0,0,0">
                  <w:txbxContent>
                    <w:p w14:paraId="7D574D56" w14:textId="308B1F87" w:rsidR="008A2A02" w:rsidRPr="00EC5A80" w:rsidRDefault="008A2A02" w:rsidP="008A2A02">
                      <w:pPr>
                        <w:pStyle w:val="Caption"/>
                        <w:rPr>
                          <w:rFonts w:eastAsiaTheme="minorHAnsi"/>
                          <w:noProof/>
                        </w:rPr>
                      </w:pPr>
                      <w:r>
                        <w:t xml:space="preserve">Figure </w:t>
                      </w:r>
                      <w:fldSimple w:instr=" STYLEREF 1 \s ">
                        <w:r w:rsidR="001E30FB">
                          <w:rPr>
                            <w:noProof/>
                          </w:rPr>
                          <w:t>3</w:t>
                        </w:r>
                      </w:fldSimple>
                      <w:r>
                        <w:noBreakHyphen/>
                      </w:r>
                      <w:fldSimple w:instr=" SEQ Figure \* ARABIC \s 1 ">
                        <w:r w:rsidR="001E30FB">
                          <w:rPr>
                            <w:noProof/>
                          </w:rPr>
                          <w:t>1</w:t>
                        </w:r>
                      </w:fldSimple>
                      <w:r>
                        <w:t xml:space="preserve"> - Zona Centrală Mun.  Satu Mare</w:t>
                      </w:r>
                    </w:p>
                  </w:txbxContent>
                </v:textbox>
                <w10:wrap type="square"/>
              </v:shape>
            </w:pict>
          </mc:Fallback>
        </mc:AlternateContent>
      </w:r>
      <w:r w:rsidRPr="00342022">
        <w:rPr>
          <w:noProof/>
        </w:rPr>
        <w:drawing>
          <wp:anchor distT="0" distB="0" distL="114300" distR="114300" simplePos="0" relativeHeight="252631040" behindDoc="0" locked="0" layoutInCell="1" allowOverlap="1" wp14:anchorId="445CF3A7" wp14:editId="138DAE38">
            <wp:simplePos x="0" y="0"/>
            <wp:positionH relativeFrom="column">
              <wp:posOffset>2676525</wp:posOffset>
            </wp:positionH>
            <wp:positionV relativeFrom="paragraph">
              <wp:posOffset>66675</wp:posOffset>
            </wp:positionV>
            <wp:extent cx="3038475" cy="224790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6741" r="7554" b="4869"/>
                    <a:stretch/>
                  </pic:blipFill>
                  <pic:spPr bwMode="auto">
                    <a:xfrm>
                      <a:off x="0" y="0"/>
                      <a:ext cx="3038475" cy="2247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521D" w:rsidRPr="00342022">
        <w:t xml:space="preserve">Zona  centrală a fost identificată ca areal delimitat la nord de </w:t>
      </w:r>
      <w:r w:rsidRPr="00342022">
        <w:t>Piața</w:t>
      </w:r>
      <w:r w:rsidR="0073521D" w:rsidRPr="00342022">
        <w:t xml:space="preserve"> Jean Calvin, la sud de , la vest de strada Nicolae Golescu și la est de strada Vasile Lucaciu. Zonă centrală este considerată o zonă de  importanță și </w:t>
      </w:r>
      <w:proofErr w:type="spellStart"/>
      <w:r w:rsidR="0073521D" w:rsidRPr="00342022">
        <w:t>inters</w:t>
      </w:r>
      <w:proofErr w:type="spellEnd"/>
      <w:r w:rsidR="0073521D" w:rsidRPr="00342022">
        <w:t xml:space="preserve"> crescut la nivelul orașului, fiind definită de clădiri cu valoare arhitecturală </w:t>
      </w:r>
      <w:proofErr w:type="spellStart"/>
      <w:r w:rsidR="0073521D" w:rsidRPr="00342022">
        <w:t>valorasă</w:t>
      </w:r>
      <w:proofErr w:type="spellEnd"/>
      <w:r w:rsidR="0073521D" w:rsidRPr="00342022">
        <w:t xml:space="preserve"> ce caracterizează imaginea urbană a municipiului.</w:t>
      </w:r>
    </w:p>
    <w:p w14:paraId="487F0466" w14:textId="371B4B3B" w:rsidR="0073521D" w:rsidRPr="00342022" w:rsidRDefault="0073521D" w:rsidP="0073521D">
      <w:r w:rsidRPr="00342022">
        <w:t>Această zonă este considerată o zonă complexă din punct de vedere al potențialului urbanistic și arhitectural, dar și din punct de vedere al mobilității și al accesibilității, aici fiind localizate principalele instituții de interes municipal și județean. De asemenea, este și zona cea mai vizitată de turiști și cea mai utilizată  pentru zonele comerciale de către locuitori.</w:t>
      </w:r>
    </w:p>
    <w:p w14:paraId="2D21D7EC" w14:textId="71922732" w:rsidR="0073521D" w:rsidRPr="00342022" w:rsidRDefault="0073521D" w:rsidP="0073521D">
      <w:r w:rsidRPr="00342022">
        <w:t xml:space="preserve"> Zona centrală a municipiului Satu Mare atrage fluxuri pietonale și auto prin obiectivele de interes public, însă aceasta este utilizată și ca zonă de tranzit pentru traficul intern pe direcția est-vest, aici fiind amplasate câteva intersecții importante, ceea ce duce la aglomerarea zonei. Puținele rute de transport în comun și locurile de parcare amenajate în zona centrala, chiar daca sunt cu plata determină ca repartiția modala pentru deplasările spre centru sa fie dominată de transportul cu autovehiculul personal.  </w:t>
      </w:r>
    </w:p>
    <w:p w14:paraId="57D1D1FC" w14:textId="5B5996DD" w:rsidR="0073521D" w:rsidRPr="00342022" w:rsidRDefault="0073521D" w:rsidP="008640B7">
      <w:pPr>
        <w:pStyle w:val="PMUDCorpsimplu"/>
        <w:rPr>
          <w:rFonts w:eastAsiaTheme="minorHAnsi"/>
        </w:rPr>
      </w:pPr>
      <w:r w:rsidRPr="00342022">
        <w:rPr>
          <w:rFonts w:eastAsiaTheme="minorHAnsi"/>
        </w:rPr>
        <w:t xml:space="preserve">   Din punct de vedere al deplasării nemotorizate,  în zona centrală se regăsesc o serie de tronsoane </w:t>
      </w:r>
      <w:proofErr w:type="spellStart"/>
      <w:r w:rsidRPr="00342022">
        <w:rPr>
          <w:rFonts w:eastAsiaTheme="minorHAnsi"/>
        </w:rPr>
        <w:t>priortizate</w:t>
      </w:r>
      <w:proofErr w:type="spellEnd"/>
      <w:r w:rsidRPr="00342022">
        <w:rPr>
          <w:rFonts w:eastAsiaTheme="minorHAnsi"/>
        </w:rPr>
        <w:t xml:space="preserve"> pentru pietoni ( Strada Corneliu Coposu, Piața 25 Decembrie) și o serie de spații publice</w:t>
      </w:r>
      <w:r w:rsidR="00FD7FC5" w:rsidRPr="00342022">
        <w:rPr>
          <w:rFonts w:eastAsiaTheme="minorHAnsi"/>
        </w:rPr>
        <w:t xml:space="preserve"> </w:t>
      </w:r>
      <w:r w:rsidRPr="00342022">
        <w:rPr>
          <w:rFonts w:eastAsiaTheme="minorHAnsi"/>
        </w:rPr>
        <w:t xml:space="preserve">(Parcul Central, Piața Jean Calvin, Piața Libertății), însă  acestea nu sunt </w:t>
      </w:r>
      <w:proofErr w:type="spellStart"/>
      <w:r w:rsidRPr="00342022">
        <w:rPr>
          <w:rFonts w:eastAsiaTheme="minorHAnsi"/>
        </w:rPr>
        <w:t>exlusiv</w:t>
      </w:r>
      <w:proofErr w:type="spellEnd"/>
      <w:r w:rsidRPr="00342022">
        <w:rPr>
          <w:rFonts w:eastAsiaTheme="minorHAnsi"/>
        </w:rPr>
        <w:t xml:space="preserve"> pietonale, iar starea fizică a trotuarelor nu este corespunzătoare.  Un alt poten</w:t>
      </w:r>
      <w:r w:rsidR="005D529F">
        <w:rPr>
          <w:rFonts w:eastAsiaTheme="minorHAnsi"/>
        </w:rPr>
        <w:t>ț</w:t>
      </w:r>
      <w:r w:rsidRPr="00342022">
        <w:rPr>
          <w:rFonts w:eastAsiaTheme="minorHAnsi"/>
        </w:rPr>
        <w:t xml:space="preserve">ial al zonei centrale </w:t>
      </w:r>
      <w:r w:rsidR="005D529F">
        <w:rPr>
          <w:rFonts w:eastAsiaTheme="minorHAnsi"/>
        </w:rPr>
        <w:t xml:space="preserve">este </w:t>
      </w:r>
      <w:r w:rsidRPr="00342022">
        <w:rPr>
          <w:rFonts w:eastAsiaTheme="minorHAnsi"/>
        </w:rPr>
        <w:t>zona de mal a râului Someș</w:t>
      </w:r>
      <w:r w:rsidR="005D529F">
        <w:rPr>
          <w:rFonts w:eastAsiaTheme="minorHAnsi"/>
        </w:rPr>
        <w:t xml:space="preserve">, </w:t>
      </w:r>
      <w:r w:rsidRPr="00342022">
        <w:rPr>
          <w:rFonts w:eastAsiaTheme="minorHAnsi"/>
        </w:rPr>
        <w:t>insuficient valorificat</w:t>
      </w:r>
      <w:r w:rsidR="005D529F">
        <w:rPr>
          <w:rFonts w:eastAsiaTheme="minorHAnsi"/>
        </w:rPr>
        <w:t>ă</w:t>
      </w:r>
      <w:r w:rsidRPr="00342022">
        <w:rPr>
          <w:rFonts w:eastAsiaTheme="minorHAnsi"/>
        </w:rPr>
        <w:t>.</w:t>
      </w:r>
      <w:r w:rsidR="00FD7FC5" w:rsidRPr="00342022">
        <w:rPr>
          <w:rFonts w:eastAsiaTheme="minorHAnsi"/>
        </w:rPr>
        <w:t xml:space="preserve"> </w:t>
      </w:r>
      <w:r w:rsidRPr="00342022">
        <w:rPr>
          <w:rFonts w:eastAsiaTheme="minorHAnsi"/>
        </w:rPr>
        <w:t xml:space="preserve">Caracterul de </w:t>
      </w:r>
      <w:proofErr w:type="spellStart"/>
      <w:r w:rsidRPr="00342022">
        <w:rPr>
          <w:rFonts w:eastAsiaTheme="minorHAnsi"/>
        </w:rPr>
        <w:t>oraş</w:t>
      </w:r>
      <w:proofErr w:type="spellEnd"/>
      <w:r w:rsidRPr="00342022">
        <w:rPr>
          <w:rFonts w:eastAsiaTheme="minorHAnsi"/>
        </w:rPr>
        <w:t xml:space="preserve"> grădină, cadrul natural </w:t>
      </w:r>
      <w:proofErr w:type="spellStart"/>
      <w:r w:rsidRPr="00342022">
        <w:rPr>
          <w:rFonts w:eastAsiaTheme="minorHAnsi"/>
        </w:rPr>
        <w:t>şi</w:t>
      </w:r>
      <w:proofErr w:type="spellEnd"/>
      <w:r w:rsidRPr="00342022">
        <w:rPr>
          <w:rFonts w:eastAsiaTheme="minorHAnsi"/>
        </w:rPr>
        <w:t xml:space="preserve"> </w:t>
      </w:r>
      <w:proofErr w:type="spellStart"/>
      <w:r w:rsidRPr="00342022">
        <w:rPr>
          <w:rFonts w:eastAsiaTheme="minorHAnsi"/>
        </w:rPr>
        <w:t>existenţa</w:t>
      </w:r>
      <w:proofErr w:type="spellEnd"/>
      <w:r w:rsidRPr="00342022">
        <w:rPr>
          <w:rFonts w:eastAsiaTheme="minorHAnsi"/>
        </w:rPr>
        <w:t xml:space="preserve"> unor areale cu patrimoniu arhitectural istoric (în special zona centrală veche) sunt premise favorabile dezvoltării unei infrastructuri pietonale atractive.</w:t>
      </w:r>
    </w:p>
    <w:p w14:paraId="4E2FFC8F" w14:textId="77777777" w:rsidR="00141605" w:rsidRPr="00342022" w:rsidRDefault="00141605" w:rsidP="008640B7">
      <w:pPr>
        <w:pStyle w:val="PMUDCorpsimplu"/>
        <w:rPr>
          <w:rFonts w:eastAsiaTheme="minorHAnsi"/>
        </w:rPr>
      </w:pPr>
    </w:p>
    <w:p w14:paraId="3B31175F" w14:textId="3536F06D" w:rsidR="00FD7FC5" w:rsidRPr="00342022" w:rsidRDefault="00FD7FC5" w:rsidP="008A2A02">
      <w:pPr>
        <w:ind w:firstLine="567"/>
        <w:rPr>
          <w:rFonts w:eastAsia="Times New Roman" w:cs="Arial"/>
          <w:b/>
          <w:bCs/>
          <w:lang w:eastAsia="en-GB"/>
        </w:rPr>
      </w:pPr>
      <w:r w:rsidRPr="00342022">
        <w:rPr>
          <w:rFonts w:eastAsia="Times New Roman" w:cs="Arial"/>
          <w:b/>
          <w:bCs/>
          <w:lang w:eastAsia="en-GB"/>
        </w:rPr>
        <w:t>Aeroportul Satu Mare</w:t>
      </w:r>
    </w:p>
    <w:p w14:paraId="1903588F" w14:textId="51BBE160" w:rsidR="00FD7FC5" w:rsidRPr="00342022" w:rsidRDefault="00FD7FC5" w:rsidP="00984BC0">
      <w:pPr>
        <w:ind w:firstLine="567"/>
        <w:rPr>
          <w:rFonts w:eastAsia="Times New Roman" w:cs="Arial"/>
          <w:lang w:eastAsia="en-GB"/>
        </w:rPr>
      </w:pPr>
      <w:r w:rsidRPr="00342022">
        <w:rPr>
          <w:rFonts w:eastAsia="Times New Roman" w:cs="Arial"/>
          <w:lang w:eastAsia="en-GB"/>
        </w:rPr>
        <w:t>Aeroportul Internațional Satu Mare este localizat în sudul municipiului, la o distanță de 11 km. Aeroportul se află la o distanță de 180km față de Aeroportul Internațional „Avram Iancu” Cluj-Napoca și la o distanță de 118km față de Aeroportul Internațional Debrecen</w:t>
      </w:r>
      <w:r w:rsidR="00B25805" w:rsidRPr="00342022">
        <w:rPr>
          <w:rFonts w:eastAsia="Times New Roman" w:cs="Arial"/>
          <w:lang w:eastAsia="en-GB"/>
        </w:rPr>
        <w:t xml:space="preserve">, acestea din urmă operând curse pentru numeroase destinații europene și </w:t>
      </w:r>
      <w:r w:rsidR="00B83880" w:rsidRPr="00342022">
        <w:rPr>
          <w:rFonts w:eastAsia="Times New Roman" w:cs="Arial"/>
          <w:lang w:eastAsia="en-GB"/>
        </w:rPr>
        <w:t>nu numai.</w:t>
      </w:r>
      <w:r w:rsidR="00E81D0F" w:rsidRPr="00342022">
        <w:rPr>
          <w:rFonts w:eastAsia="Times New Roman" w:cs="Arial"/>
          <w:lang w:eastAsia="en-GB"/>
        </w:rPr>
        <w:t xml:space="preserve"> Cu o ofertă limitată a destinațiilor și curselor disponibile și aflându-se în aria de influență a </w:t>
      </w:r>
      <w:r w:rsidR="00B83880" w:rsidRPr="00342022">
        <w:rPr>
          <w:rFonts w:eastAsia="Times New Roman" w:cs="Arial"/>
          <w:lang w:eastAsia="en-GB"/>
        </w:rPr>
        <w:t>celor două aeroporturi</w:t>
      </w:r>
      <w:r w:rsidR="00E81D0F" w:rsidRPr="00342022">
        <w:rPr>
          <w:rFonts w:eastAsia="Times New Roman" w:cs="Arial"/>
          <w:lang w:eastAsia="en-GB"/>
        </w:rPr>
        <w:t xml:space="preserve">, </w:t>
      </w:r>
      <w:r w:rsidR="00D35DEA" w:rsidRPr="00342022">
        <w:rPr>
          <w:rFonts w:eastAsia="Times New Roman" w:cs="Arial"/>
          <w:lang w:eastAsia="en-GB"/>
        </w:rPr>
        <w:t xml:space="preserve">populația județului este atrasă în special de oferta de transport aerian din Ungaria. </w:t>
      </w:r>
    </w:p>
    <w:p w14:paraId="0223EF4C" w14:textId="1B8A7274" w:rsidR="00D35DEA" w:rsidRPr="00342022" w:rsidRDefault="00141605" w:rsidP="008640B7">
      <w:pPr>
        <w:pStyle w:val="PMUDCorpsimplu"/>
      </w:pPr>
      <w:r w:rsidRPr="00342022">
        <w:t xml:space="preserve">Totodată, având un număr tot mai mare al </w:t>
      </w:r>
      <w:r w:rsidR="00D35DEA" w:rsidRPr="00342022">
        <w:t>populației migratoare, Aeroportul Satu Mare ar necesita introducerea unor destinații pentru curse regulate către destinații cheie din vestul Europei</w:t>
      </w:r>
      <w:r w:rsidRPr="00342022">
        <w:t xml:space="preserve"> și prezintă potențial în dezvoltarea ofertei din prezent. </w:t>
      </w:r>
    </w:p>
    <w:p w14:paraId="29557D12" w14:textId="4FABE677" w:rsidR="00984BC0" w:rsidRPr="00342022" w:rsidRDefault="00984BC0" w:rsidP="008640B7">
      <w:pPr>
        <w:pStyle w:val="PMUDCorpsimplu"/>
      </w:pPr>
    </w:p>
    <w:p w14:paraId="10B555A6" w14:textId="1A6B7763" w:rsidR="00984BC0" w:rsidRPr="00342022" w:rsidRDefault="00984BC0" w:rsidP="00984BC0">
      <w:pPr>
        <w:ind w:firstLine="567"/>
        <w:rPr>
          <w:rFonts w:eastAsia="Times New Roman" w:cs="Arial"/>
          <w:b/>
          <w:bCs/>
          <w:lang w:eastAsia="en-GB"/>
        </w:rPr>
      </w:pPr>
      <w:r w:rsidRPr="00342022">
        <w:rPr>
          <w:rFonts w:eastAsia="Times New Roman" w:cs="Arial"/>
          <w:b/>
          <w:bCs/>
          <w:lang w:eastAsia="en-GB"/>
        </w:rPr>
        <w:t>Vama Petea</w:t>
      </w:r>
    </w:p>
    <w:p w14:paraId="4FA27C16" w14:textId="51FDD6CE" w:rsidR="00CC544B" w:rsidRPr="00342022" w:rsidRDefault="00CC544B" w:rsidP="00CC544B">
      <w:r w:rsidRPr="00342022">
        <w:t xml:space="preserve">Petea este cea mai importantă vamă din județ, din punct de vedere al dotărilor și al fluxurilor de trafic captate. </w:t>
      </w:r>
      <w:r w:rsidR="00D14F5E" w:rsidRPr="00342022">
        <w:t xml:space="preserve"> Fiind o vamă </w:t>
      </w:r>
      <w:r w:rsidRPr="00342022">
        <w:t xml:space="preserve">între două țări din Uniunea Europeană, circulația persoanelor și a mărfurilor se realizează mult mai </w:t>
      </w:r>
      <w:r w:rsidR="00D14F5E" w:rsidRPr="00342022">
        <w:t>facil</w:t>
      </w:r>
      <w:r w:rsidRPr="00342022">
        <w:t xml:space="preserve">. Vama Petea prezintă cea mai mare capacitate de captare a traficului, având trei benzi </w:t>
      </w:r>
      <w:r w:rsidR="00D14F5E" w:rsidRPr="00342022">
        <w:t>pentru autoturisme pe direcția spre</w:t>
      </w:r>
      <w:r w:rsidRPr="00342022">
        <w:t xml:space="preserve"> Ungaria și trei benzi de intrare în țară.  Pentru traficul de marfă, vama prezintă o arteră de intrare și două pentru ieșirea din țară. </w:t>
      </w:r>
    </w:p>
    <w:p w14:paraId="5917227A" w14:textId="38D89E45" w:rsidR="00CC544B" w:rsidRPr="00342022" w:rsidRDefault="00CC544B" w:rsidP="00CC544B">
      <w:r w:rsidRPr="00342022">
        <w:t xml:space="preserve">Creșterea sesizabilă de trafic prezentă din anul 2016 se datorează modernizării și creșterii capacității vamale din acel an. </w:t>
      </w:r>
      <w:r w:rsidR="00D14F5E" w:rsidRPr="00342022">
        <w:t xml:space="preserve"> </w:t>
      </w:r>
      <w:r w:rsidRPr="00342022">
        <w:t xml:space="preserve">Totodată, vama Petea ar necesita sporirea punctelor de trecere în vederea scăderii timpilor de așteptare din prezent. </w:t>
      </w:r>
    </w:p>
    <w:p w14:paraId="693C939B" w14:textId="129216E5" w:rsidR="00D14F5E" w:rsidRPr="00342022" w:rsidRDefault="00D14F5E" w:rsidP="00CC544B">
      <w:r w:rsidRPr="00342022">
        <w:t xml:space="preserve">Prin implementarea Drumului Expres Someș – DX4, </w:t>
      </w:r>
      <w:r w:rsidR="00E23332" w:rsidRPr="00342022">
        <w:t>timpii de traversare ai regiunii</w:t>
      </w:r>
      <w:r w:rsidRPr="00342022">
        <w:t xml:space="preserve"> pe axul Turda (A3) -  </w:t>
      </w:r>
      <w:r w:rsidR="00E23332" w:rsidRPr="00342022">
        <w:t xml:space="preserve">Dej – Baia Mare – Satu Mare, vor scădea semnificativ, traseul spre Ungaria suportând un trafic sporit. Astfel, Vama Petea va necesita modernizări pentru a putea suporta traficul preconizat. </w:t>
      </w:r>
    </w:p>
    <w:p w14:paraId="679280A7" w14:textId="77777777" w:rsidR="00CC544B" w:rsidRPr="00342022" w:rsidRDefault="00CC544B" w:rsidP="00CC544B">
      <w:pPr>
        <w:pStyle w:val="Caption"/>
        <w:jc w:val="both"/>
        <w:rPr>
          <w:lang w:val="ro-RO"/>
        </w:rPr>
      </w:pPr>
      <w:r w:rsidRPr="00342022">
        <w:rPr>
          <w:lang w:val="ro-RO"/>
        </w:rPr>
        <w:t xml:space="preserve"> </w:t>
      </w:r>
    </w:p>
    <w:p w14:paraId="01EC8EB9" w14:textId="04BB15F8" w:rsidR="000E747D" w:rsidRPr="00342022" w:rsidRDefault="000E747D" w:rsidP="000E747D">
      <w:pPr>
        <w:pStyle w:val="Heading2"/>
        <w:rPr>
          <w:lang w:val="ro-RO"/>
        </w:rPr>
      </w:pPr>
      <w:bookmarkStart w:id="75" w:name="_Toc120098322"/>
      <w:r w:rsidRPr="00342022">
        <w:rPr>
          <w:lang w:val="ro-RO"/>
        </w:rPr>
        <w:t>3.</w:t>
      </w:r>
      <w:r w:rsidR="008675A3" w:rsidRPr="00342022">
        <w:rPr>
          <w:lang w:val="ro-RO"/>
        </w:rPr>
        <w:t>10</w:t>
      </w:r>
      <w:r w:rsidRPr="00342022">
        <w:rPr>
          <w:lang w:val="ro-RO"/>
        </w:rPr>
        <w:t xml:space="preserve"> </w:t>
      </w:r>
      <w:r w:rsidR="00DB7477" w:rsidRPr="00342022">
        <w:rPr>
          <w:lang w:val="ro-RO"/>
        </w:rPr>
        <w:t>Procesul de participare – actori relevanți</w:t>
      </w:r>
      <w:bookmarkEnd w:id="75"/>
    </w:p>
    <w:p w14:paraId="09B73268" w14:textId="16FD8842" w:rsidR="00644F28" w:rsidRPr="00342022" w:rsidRDefault="00644F28" w:rsidP="009A0849">
      <w:pPr>
        <w:pStyle w:val="PMUD"/>
        <w:ind w:firstLine="709"/>
      </w:pPr>
      <w:r w:rsidRPr="00342022">
        <w:t>Document</w:t>
      </w:r>
      <w:r w:rsidR="005D529F">
        <w:t>a</w:t>
      </w:r>
      <w:r w:rsidRPr="00342022">
        <w:t xml:space="preserve">ția de față necesită o monitorizare asumată în cadrul unei comisii pentru Mobilitate și Urbanism din cadrul Consiliului Județean Satu-Mare. </w:t>
      </w:r>
    </w:p>
    <w:p w14:paraId="5441661C" w14:textId="3F3BD14D" w:rsidR="00644F28" w:rsidRPr="00342022" w:rsidRDefault="00644F28" w:rsidP="0007709C">
      <w:pPr>
        <w:pStyle w:val="PMUD"/>
        <w:ind w:firstLine="709"/>
      </w:pPr>
      <w:r w:rsidRPr="00342022">
        <w:t xml:space="preserve">Pentru asigurarea </w:t>
      </w:r>
      <w:proofErr w:type="spellStart"/>
      <w:r w:rsidRPr="00342022">
        <w:t>implementarii</w:t>
      </w:r>
      <w:proofErr w:type="spellEnd"/>
      <w:r w:rsidRPr="00342022">
        <w:t xml:space="preserve"> componentelor digitale, a funcțiunilor de tip </w:t>
      </w:r>
      <w:proofErr w:type="spellStart"/>
      <w:r w:rsidRPr="00342022">
        <w:t>smart-city</w:t>
      </w:r>
      <w:proofErr w:type="spellEnd"/>
      <w:r w:rsidRPr="00342022">
        <w:t xml:space="preserve">, în cadrul proiectelor investiționale propuse prin </w:t>
      </w:r>
      <w:r w:rsidR="0007709C">
        <w:t xml:space="preserve">strategie </w:t>
      </w:r>
      <w:r w:rsidRPr="00342022">
        <w:t xml:space="preserve">și </w:t>
      </w:r>
      <w:proofErr w:type="spellStart"/>
      <w:r w:rsidRPr="00342022">
        <w:t>implementante</w:t>
      </w:r>
      <w:proofErr w:type="spellEnd"/>
      <w:r w:rsidRPr="00342022">
        <w:t xml:space="preserve"> în cadrul proiectelor individuale, se propune ca monitorizarea acestor aspecte să se deruleze în cadrul unei Comisii  pentru </w:t>
      </w:r>
      <w:proofErr w:type="spellStart"/>
      <w:r w:rsidRPr="00342022">
        <w:t>Smart</w:t>
      </w:r>
      <w:proofErr w:type="spellEnd"/>
      <w:r w:rsidRPr="00342022">
        <w:t xml:space="preserve">-City și Digitalizare. </w:t>
      </w:r>
    </w:p>
    <w:p w14:paraId="3B06FC25" w14:textId="6010B223" w:rsidR="00644F28" w:rsidRPr="00342022" w:rsidRDefault="00644F28" w:rsidP="009A0849">
      <w:pPr>
        <w:pStyle w:val="PMUD"/>
        <w:ind w:firstLine="709"/>
      </w:pPr>
      <w:r w:rsidRPr="00342022">
        <w:t xml:space="preserve">Implementarea efectiva a </w:t>
      </w:r>
      <w:r w:rsidR="0007709C">
        <w:t>strategiei</w:t>
      </w:r>
      <w:r w:rsidRPr="00342022">
        <w:t xml:space="preserve"> se va realiza prin punerea în operă a proiectelor investiționale. </w:t>
      </w:r>
    </w:p>
    <w:p w14:paraId="60784F52" w14:textId="6E119583" w:rsidR="00644F28" w:rsidRPr="00342022" w:rsidRDefault="00644F28" w:rsidP="009A0849">
      <w:pPr>
        <w:pStyle w:val="PMUD"/>
        <w:ind w:firstLine="709"/>
      </w:pPr>
      <w:r w:rsidRPr="00342022">
        <w:t xml:space="preserve">Proiectele investiționale cu sursă de finanțare prin programe europene nerambursabile din cadrul financiar 2021-2027  vor fi </w:t>
      </w:r>
      <w:proofErr w:type="spellStart"/>
      <w:r w:rsidRPr="00342022">
        <w:t>prioritizate</w:t>
      </w:r>
      <w:proofErr w:type="spellEnd"/>
      <w:r w:rsidRPr="00342022">
        <w:t xml:space="preserve"> pe baza procedurilor stabilite în conformitate cu prevederile emise de ADR Nord-Vest. </w:t>
      </w:r>
    </w:p>
    <w:p w14:paraId="3A38993C" w14:textId="77777777" w:rsidR="006739BD" w:rsidRPr="00342022" w:rsidRDefault="006739BD" w:rsidP="009A0849">
      <w:pPr>
        <w:pStyle w:val="PMUD"/>
        <w:ind w:firstLine="709"/>
      </w:pPr>
      <w:r w:rsidRPr="00342022">
        <w:t>Av</w:t>
      </w:r>
      <w:r w:rsidRPr="00342022">
        <w:rPr>
          <w:rFonts w:cstheme="minorHAnsi"/>
        </w:rPr>
        <w:t>â</w:t>
      </w:r>
      <w:r w:rsidRPr="00342022">
        <w:t xml:space="preserve">nd </w:t>
      </w:r>
      <w:r w:rsidRPr="00342022">
        <w:rPr>
          <w:rFonts w:cstheme="minorHAnsi"/>
        </w:rPr>
        <w:t>î</w:t>
      </w:r>
      <w:r w:rsidRPr="00342022">
        <w:t>n vedere c</w:t>
      </w:r>
      <w:r w:rsidRPr="00342022">
        <w:rPr>
          <w:rFonts w:cstheme="minorHAnsi"/>
        </w:rPr>
        <w:t>ă</w:t>
      </w:r>
      <w:r w:rsidRPr="00342022">
        <w:t xml:space="preserve"> pentru proiectele de </w:t>
      </w:r>
      <w:proofErr w:type="spellStart"/>
      <w:r w:rsidRPr="00342022">
        <w:t>investi</w:t>
      </w:r>
      <w:r w:rsidRPr="00342022">
        <w:rPr>
          <w:rFonts w:cstheme="minorHAnsi"/>
        </w:rPr>
        <w:t>ţ</w:t>
      </w:r>
      <w:r w:rsidRPr="00342022">
        <w:t>ie</w:t>
      </w:r>
      <w:proofErr w:type="spellEnd"/>
      <w:r w:rsidRPr="00342022">
        <w:t xml:space="preserve"> selectate pentru realizare este necesar</w:t>
      </w:r>
      <w:r w:rsidRPr="00342022">
        <w:rPr>
          <w:rFonts w:cstheme="minorHAnsi"/>
        </w:rPr>
        <w:t>ă</w:t>
      </w:r>
      <w:r w:rsidRPr="00342022">
        <w:t xml:space="preserve"> </w:t>
      </w:r>
      <w:r w:rsidRPr="00342022">
        <w:rPr>
          <w:rFonts w:cstheme="minorHAnsi"/>
        </w:rPr>
        <w:t>î</w:t>
      </w:r>
      <w:r w:rsidRPr="00342022">
        <w:t>n primul r</w:t>
      </w:r>
      <w:r w:rsidRPr="00342022">
        <w:rPr>
          <w:rFonts w:cstheme="minorHAnsi"/>
        </w:rPr>
        <w:t>â</w:t>
      </w:r>
      <w:r w:rsidRPr="00342022">
        <w:t xml:space="preserve">nd elaborarea unor </w:t>
      </w:r>
      <w:proofErr w:type="spellStart"/>
      <w:r w:rsidRPr="00342022">
        <w:t>documenta</w:t>
      </w:r>
      <w:r w:rsidRPr="00342022">
        <w:rPr>
          <w:rFonts w:cstheme="minorHAnsi"/>
        </w:rPr>
        <w:t>ţ</w:t>
      </w:r>
      <w:r w:rsidRPr="00342022">
        <w:t>ii</w:t>
      </w:r>
      <w:proofErr w:type="spellEnd"/>
      <w:r w:rsidRPr="00342022">
        <w:t xml:space="preserve"> tehnice </w:t>
      </w:r>
      <w:r w:rsidRPr="00342022">
        <w:rPr>
          <w:rFonts w:cstheme="minorHAnsi"/>
        </w:rPr>
        <w:t>î</w:t>
      </w:r>
      <w:r w:rsidRPr="00342022">
        <w:t>n conformitate cu prevederile HG907/2016, se recomand</w:t>
      </w:r>
      <w:r w:rsidRPr="00342022">
        <w:rPr>
          <w:rFonts w:cstheme="minorHAnsi"/>
        </w:rPr>
        <w:t>ă</w:t>
      </w:r>
      <w:r w:rsidRPr="00342022">
        <w:t xml:space="preserve"> </w:t>
      </w:r>
      <w:proofErr w:type="spellStart"/>
      <w:r w:rsidRPr="00342022">
        <w:t>urmatoarele</w:t>
      </w:r>
      <w:proofErr w:type="spellEnd"/>
      <w:r w:rsidRPr="00342022">
        <w:t>:</w:t>
      </w:r>
    </w:p>
    <w:p w14:paraId="285B5A35" w14:textId="7E97243C" w:rsidR="006739BD" w:rsidRPr="00342022" w:rsidRDefault="006739BD" w:rsidP="00810922">
      <w:pPr>
        <w:pStyle w:val="BulletLevel1"/>
        <w:numPr>
          <w:ilvl w:val="0"/>
          <w:numId w:val="69"/>
        </w:numPr>
        <w:ind w:left="426" w:hanging="426"/>
      </w:pPr>
      <w:r w:rsidRPr="00342022">
        <w:t xml:space="preserve">Temele de proiectare care vor sta la baza caietelor de sarcini vor fi corelate în ceea ce </w:t>
      </w:r>
      <w:proofErr w:type="spellStart"/>
      <w:r w:rsidRPr="00342022">
        <w:t>priveşte</w:t>
      </w:r>
      <w:proofErr w:type="spellEnd"/>
      <w:r w:rsidRPr="00342022">
        <w:t xml:space="preserve"> obiectivele de </w:t>
      </w:r>
      <w:proofErr w:type="spellStart"/>
      <w:r w:rsidRPr="00342022">
        <w:t>investiţie</w:t>
      </w:r>
      <w:proofErr w:type="spellEnd"/>
      <w:r w:rsidRPr="00342022">
        <w:t xml:space="preserve">, tipurile de </w:t>
      </w:r>
      <w:proofErr w:type="spellStart"/>
      <w:r w:rsidRPr="00342022">
        <w:t>intervenţie</w:t>
      </w:r>
      <w:proofErr w:type="spellEnd"/>
      <w:r w:rsidRPr="00342022">
        <w:t xml:space="preserve">, atâta timp cât acestea au parcurs etapa de consultare publică, avizare de Mediu </w:t>
      </w:r>
      <w:proofErr w:type="spellStart"/>
      <w:r w:rsidRPr="00342022">
        <w:t>şi</w:t>
      </w:r>
      <w:proofErr w:type="spellEnd"/>
      <w:r w:rsidRPr="00342022">
        <w:t xml:space="preserve"> au fost aprobate de Consiliul Local.</w:t>
      </w:r>
    </w:p>
    <w:p w14:paraId="07561261" w14:textId="7F6DDD9D" w:rsidR="006739BD" w:rsidRPr="00342022" w:rsidRDefault="006739BD" w:rsidP="00810922">
      <w:pPr>
        <w:pStyle w:val="BulletLevel1"/>
        <w:numPr>
          <w:ilvl w:val="0"/>
          <w:numId w:val="69"/>
        </w:numPr>
        <w:ind w:left="426" w:hanging="426"/>
      </w:pPr>
      <w:proofErr w:type="spellStart"/>
      <w:r w:rsidRPr="00342022">
        <w:t>Cerintele</w:t>
      </w:r>
      <w:proofErr w:type="spellEnd"/>
      <w:r w:rsidRPr="00342022">
        <w:t xml:space="preserve"> privind echipa de </w:t>
      </w:r>
      <w:proofErr w:type="spellStart"/>
      <w:r w:rsidRPr="00342022">
        <w:t>experti</w:t>
      </w:r>
      <w:proofErr w:type="spellEnd"/>
      <w:r w:rsidRPr="00342022">
        <w:t xml:space="preserve"> </w:t>
      </w:r>
      <w:proofErr w:type="spellStart"/>
      <w:r w:rsidRPr="00342022">
        <w:t>proiectanti</w:t>
      </w:r>
      <w:proofErr w:type="spellEnd"/>
      <w:r w:rsidRPr="00342022">
        <w:t xml:space="preserve"> </w:t>
      </w:r>
      <w:proofErr w:type="spellStart"/>
      <w:r w:rsidRPr="00342022">
        <w:t>implicati</w:t>
      </w:r>
      <w:proofErr w:type="spellEnd"/>
      <w:r w:rsidRPr="00342022">
        <w:t xml:space="preserve"> in elaborarea </w:t>
      </w:r>
      <w:proofErr w:type="spellStart"/>
      <w:r w:rsidRPr="00342022">
        <w:t>documentatiilor</w:t>
      </w:r>
      <w:proofErr w:type="spellEnd"/>
      <w:r w:rsidRPr="00342022">
        <w:t xml:space="preserve"> de </w:t>
      </w:r>
      <w:proofErr w:type="spellStart"/>
      <w:r w:rsidRPr="00342022">
        <w:t>achizitie</w:t>
      </w:r>
      <w:proofErr w:type="spellEnd"/>
      <w:r w:rsidRPr="00342022">
        <w:t xml:space="preserve"> a serviciilor de proiectare vor viza solicitarea unei echipe </w:t>
      </w:r>
      <w:proofErr w:type="spellStart"/>
      <w:r w:rsidRPr="00342022">
        <w:t>multidiscilplinare</w:t>
      </w:r>
      <w:proofErr w:type="spellEnd"/>
      <w:r w:rsidRPr="00342022">
        <w:t xml:space="preserve">, care sa </w:t>
      </w:r>
      <w:proofErr w:type="spellStart"/>
      <w:r w:rsidRPr="00342022">
        <w:t>imbine</w:t>
      </w:r>
      <w:proofErr w:type="spellEnd"/>
      <w:r w:rsidRPr="00342022">
        <w:t xml:space="preserve"> expertiza din domeniul ingineriei rutiere, cu expertiza in domeniul urbanismului, arhitecturii urbane, urbanism-</w:t>
      </w:r>
      <w:proofErr w:type="spellStart"/>
      <w:r w:rsidRPr="00342022">
        <w:t>peisagism</w:t>
      </w:r>
      <w:proofErr w:type="spellEnd"/>
      <w:r w:rsidRPr="00342022">
        <w:t xml:space="preserve">, horticultura, inginerie </w:t>
      </w:r>
      <w:proofErr w:type="spellStart"/>
      <w:r w:rsidRPr="00342022">
        <w:t>instalatii</w:t>
      </w:r>
      <w:proofErr w:type="spellEnd"/>
      <w:r w:rsidRPr="00342022">
        <w:t xml:space="preserve"> si </w:t>
      </w:r>
      <w:proofErr w:type="spellStart"/>
      <w:r w:rsidRPr="00342022">
        <w:t>retele</w:t>
      </w:r>
      <w:proofErr w:type="spellEnd"/>
      <w:r w:rsidRPr="00342022">
        <w:t xml:space="preserve">, inginerie iluminat public, managementul apelor, etc., </w:t>
      </w:r>
      <w:proofErr w:type="spellStart"/>
      <w:r w:rsidRPr="00342022">
        <w:t>asigurand</w:t>
      </w:r>
      <w:proofErr w:type="spellEnd"/>
      <w:r w:rsidRPr="00342022">
        <w:t xml:space="preserve"> astfel expertiza si calitatea proiectelor tehnice, </w:t>
      </w:r>
      <w:proofErr w:type="spellStart"/>
      <w:r w:rsidRPr="00342022">
        <w:t>fara</w:t>
      </w:r>
      <w:proofErr w:type="spellEnd"/>
      <w:r w:rsidRPr="00342022">
        <w:t xml:space="preserve"> de care implementarea </w:t>
      </w:r>
      <w:r w:rsidR="0007709C">
        <w:t>strategie</w:t>
      </w:r>
      <w:r w:rsidRPr="00342022">
        <w:t xml:space="preserve"> nu se va putea realiza la nivelul de exigenta planificat.</w:t>
      </w:r>
    </w:p>
    <w:p w14:paraId="6D62CB73" w14:textId="77777777" w:rsidR="00D35DEA" w:rsidRPr="00342022" w:rsidRDefault="00D35DEA" w:rsidP="00FD7FC5">
      <w:pPr>
        <w:ind w:firstLine="0"/>
        <w:rPr>
          <w:rFonts w:eastAsia="Times New Roman" w:cs="Arial"/>
          <w:lang w:eastAsia="en-GB"/>
        </w:rPr>
      </w:pPr>
    </w:p>
    <w:p w14:paraId="2B1D5E94" w14:textId="0DF2FE24" w:rsidR="009A0849" w:rsidRPr="00342022" w:rsidRDefault="009A0849" w:rsidP="008640B7">
      <w:pPr>
        <w:pStyle w:val="PMUDCorpsimplu"/>
        <w:rPr>
          <w:rFonts w:eastAsiaTheme="minorHAnsi"/>
        </w:rPr>
      </w:pPr>
      <w:r w:rsidRPr="00342022">
        <w:rPr>
          <w:rFonts w:eastAsiaTheme="minorHAnsi"/>
        </w:rPr>
        <w:t xml:space="preserve">Capacitatea instituțională pentru monitorizarea și evaluarea implementării </w:t>
      </w:r>
      <w:r w:rsidR="0007709C">
        <w:rPr>
          <w:rFonts w:eastAsiaTheme="minorHAnsi"/>
        </w:rPr>
        <w:t>strategiei</w:t>
      </w:r>
      <w:r w:rsidRPr="00342022">
        <w:rPr>
          <w:rFonts w:eastAsiaTheme="minorHAnsi"/>
        </w:rPr>
        <w:t xml:space="preserve"> este bine dezvoltată și are atribuții concrete.  </w:t>
      </w:r>
    </w:p>
    <w:p w14:paraId="52DAE8F0" w14:textId="77777777" w:rsidR="009A0849" w:rsidRPr="00342022" w:rsidRDefault="009A0849" w:rsidP="008640B7">
      <w:pPr>
        <w:pStyle w:val="PMUDCorpsimplu"/>
      </w:pPr>
    </w:p>
    <w:p w14:paraId="443DFB49" w14:textId="77777777" w:rsidR="009A0849" w:rsidRPr="00342022" w:rsidRDefault="009A0849" w:rsidP="008640B7">
      <w:pPr>
        <w:pStyle w:val="PMUDCorpsimplu"/>
      </w:pPr>
      <w:r w:rsidRPr="00342022">
        <w:t>Pentru reglementarea transportului public, este necesar:</w:t>
      </w:r>
    </w:p>
    <w:p w14:paraId="20C22943" w14:textId="6822BB9A" w:rsidR="009A0849" w:rsidRPr="00342022" w:rsidRDefault="009A0849" w:rsidP="008640B7">
      <w:pPr>
        <w:pStyle w:val="PMUDCorpsimplu"/>
        <w:numPr>
          <w:ilvl w:val="0"/>
          <w:numId w:val="70"/>
        </w:numPr>
      </w:pPr>
      <w:r w:rsidRPr="00342022">
        <w:t xml:space="preserve">Realizarea unui studiu de oportunitate la nivelul ADI Satu Mare pentru stabilirea oportunității investiționale, prin realizarea unei analize comparative, </w:t>
      </w:r>
      <w:proofErr w:type="spellStart"/>
      <w:r w:rsidRPr="00342022">
        <w:t>tehnico</w:t>
      </w:r>
      <w:proofErr w:type="spellEnd"/>
      <w:r w:rsidRPr="00342022">
        <w:t xml:space="preserve">-economice și de rentabilitate economica privind tipul si </w:t>
      </w:r>
      <w:proofErr w:type="spellStart"/>
      <w:r w:rsidRPr="00342022">
        <w:t>numarul</w:t>
      </w:r>
      <w:proofErr w:type="spellEnd"/>
      <w:r w:rsidRPr="00342022">
        <w:t xml:space="preserve"> de mijloace de transport necesare pentru modernizarea și asigurarea eficienței activității operatorului în context județean.</w:t>
      </w:r>
    </w:p>
    <w:p w14:paraId="7BA6CCE9" w14:textId="745713E2" w:rsidR="009A0849" w:rsidRPr="00342022" w:rsidRDefault="009A0849" w:rsidP="008640B7">
      <w:pPr>
        <w:pStyle w:val="PMUDCorpsimplu"/>
        <w:numPr>
          <w:ilvl w:val="0"/>
          <w:numId w:val="70"/>
        </w:numPr>
      </w:pPr>
      <w:r w:rsidRPr="00342022">
        <w:lastRenderedPageBreak/>
        <w:t xml:space="preserve">Dezvoltarea si aprobarea unui caiet de sarcini și regulamentul serviciului de transport public, în conformitate cu art. 23 alin (4) din Legea nr. 51/2006; </w:t>
      </w:r>
    </w:p>
    <w:p w14:paraId="49100BDE" w14:textId="5E4F40BD" w:rsidR="009A0849" w:rsidRPr="00342022" w:rsidRDefault="009A0849" w:rsidP="008640B7">
      <w:pPr>
        <w:pStyle w:val="PMUDCorpsimplu"/>
        <w:numPr>
          <w:ilvl w:val="0"/>
          <w:numId w:val="70"/>
        </w:numPr>
      </w:pPr>
      <w:r w:rsidRPr="00342022">
        <w:t xml:space="preserve">Elaborarea și aprobarea documentației pentru contractele de achiziții publice și de delegare, pentru a stabili condițiile de participare și criteriile de selecție pentru operatorii de transport, cu excepția atribuirii directe a contractelor după cum se menționează în art. 31 alin (1) din Legea nr. 51/2006; </w:t>
      </w:r>
    </w:p>
    <w:p w14:paraId="07A41BFE" w14:textId="0854031C" w:rsidR="009A0849" w:rsidRPr="00342022" w:rsidRDefault="009A0849" w:rsidP="008640B7">
      <w:pPr>
        <w:pStyle w:val="PMUDCorpsimplu"/>
        <w:numPr>
          <w:ilvl w:val="0"/>
          <w:numId w:val="70"/>
        </w:numPr>
      </w:pPr>
      <w:r w:rsidRPr="00342022">
        <w:t xml:space="preserve">Adaptarea contractului de servicii publice în conformitate cu directivele europene privind serviciul public; </w:t>
      </w:r>
    </w:p>
    <w:p w14:paraId="3DD298AB" w14:textId="53B4E0C2" w:rsidR="009A0849" w:rsidRPr="00342022" w:rsidRDefault="009A0849" w:rsidP="008640B7">
      <w:pPr>
        <w:pStyle w:val="PMUDCorpsimplu"/>
        <w:numPr>
          <w:ilvl w:val="0"/>
          <w:numId w:val="70"/>
        </w:numPr>
      </w:pPr>
      <w:r w:rsidRPr="00342022">
        <w:t xml:space="preserve">Monitorizarea executării contractului de gestiune, pentru a observa respectarea de către operator a clauzelor contractului;  </w:t>
      </w:r>
    </w:p>
    <w:p w14:paraId="5337B734" w14:textId="0AD6953D" w:rsidR="009A0849" w:rsidRPr="00342022" w:rsidRDefault="009A0849" w:rsidP="008640B7">
      <w:pPr>
        <w:pStyle w:val="PMUDCorpsimplu"/>
        <w:numPr>
          <w:ilvl w:val="0"/>
          <w:numId w:val="70"/>
        </w:numPr>
      </w:pPr>
      <w:r w:rsidRPr="00342022">
        <w:t xml:space="preserve">Implementarea și monitorizarea implementării strategiei de dezvoltare a operatorului și serviciului de transport public metropolitan, incluzând realizarea investițiilor planificate prin </w:t>
      </w:r>
      <w:r w:rsidR="0007709C">
        <w:t>strategie</w:t>
      </w:r>
      <w:r w:rsidRPr="00342022">
        <w:t xml:space="preserve">;  </w:t>
      </w:r>
    </w:p>
    <w:p w14:paraId="1B7C32FD" w14:textId="6B0DC77B" w:rsidR="009A0849" w:rsidRPr="00342022" w:rsidRDefault="009A0849" w:rsidP="008640B7">
      <w:pPr>
        <w:pStyle w:val="PMUDCorpsimplu"/>
        <w:numPr>
          <w:ilvl w:val="0"/>
          <w:numId w:val="70"/>
        </w:numPr>
      </w:pPr>
      <w:r w:rsidRPr="00342022">
        <w:t>Corelarea și realizarea celorlalte acțiuni administrative, necesare dezvoltării transportului public în comun la nivel județean.</w:t>
      </w:r>
    </w:p>
    <w:p w14:paraId="06BCD95F" w14:textId="77777777" w:rsidR="009A0849" w:rsidRPr="00342022" w:rsidRDefault="009A0849" w:rsidP="008640B7">
      <w:pPr>
        <w:pStyle w:val="PMUDCorpsimplu"/>
      </w:pPr>
      <w:r w:rsidRPr="00342022">
        <w:t xml:space="preserve"> </w:t>
      </w:r>
    </w:p>
    <w:p w14:paraId="0C976C15" w14:textId="0E09C7B9" w:rsidR="009A0849" w:rsidRPr="00342022" w:rsidRDefault="009A0849" w:rsidP="009A0849">
      <w:pPr>
        <w:autoSpaceDE w:val="0"/>
        <w:autoSpaceDN w:val="0"/>
        <w:adjustRightInd w:val="0"/>
        <w:spacing w:after="0" w:line="240" w:lineRule="auto"/>
        <w:rPr>
          <w:rFonts w:cs="Times New Roman"/>
        </w:rPr>
      </w:pPr>
      <w:r w:rsidRPr="00342022">
        <w:rPr>
          <w:rFonts w:cs="Times New Roman"/>
        </w:rPr>
        <w:t xml:space="preserve">Astfel, la nivelul Consiliului Județean Satu Mare </w:t>
      </w:r>
      <w:r w:rsidRPr="00342022">
        <w:t>se propune consolidarea rolului departamentelor/comisiilor care sa realizeze:</w:t>
      </w:r>
    </w:p>
    <w:p w14:paraId="281A1C86" w14:textId="1EB78681" w:rsidR="009A0849" w:rsidRPr="00342022" w:rsidRDefault="009A0849" w:rsidP="008640B7">
      <w:pPr>
        <w:pStyle w:val="PMUDCorpsimplu"/>
        <w:numPr>
          <w:ilvl w:val="0"/>
          <w:numId w:val="71"/>
        </w:numPr>
      </w:pPr>
      <w:r w:rsidRPr="00342022">
        <w:t xml:space="preserve">Asumarea </w:t>
      </w:r>
      <w:proofErr w:type="spellStart"/>
      <w:r w:rsidRPr="00342022">
        <w:t>coordonarii</w:t>
      </w:r>
      <w:proofErr w:type="spellEnd"/>
      <w:r w:rsidRPr="00342022">
        <w:t xml:space="preserve"> și </w:t>
      </w:r>
      <w:proofErr w:type="spellStart"/>
      <w:r w:rsidRPr="00342022">
        <w:t>implementarii</w:t>
      </w:r>
      <w:proofErr w:type="spellEnd"/>
      <w:r w:rsidRPr="00342022">
        <w:t xml:space="preserve"> componentelor </w:t>
      </w:r>
      <w:proofErr w:type="spellStart"/>
      <w:r w:rsidRPr="00342022">
        <w:t>Smart</w:t>
      </w:r>
      <w:proofErr w:type="spellEnd"/>
      <w:r w:rsidRPr="00342022">
        <w:t xml:space="preserve"> City pentru mobilitate</w:t>
      </w:r>
      <w:r w:rsidR="006036D0" w:rsidRPr="00342022">
        <w:t>;</w:t>
      </w:r>
    </w:p>
    <w:p w14:paraId="45A498CC" w14:textId="2CD8017B" w:rsidR="009A0849" w:rsidRPr="00342022" w:rsidRDefault="009A0849" w:rsidP="008640B7">
      <w:pPr>
        <w:pStyle w:val="PMUDCorpsimplu"/>
        <w:numPr>
          <w:ilvl w:val="0"/>
          <w:numId w:val="71"/>
        </w:numPr>
      </w:pPr>
      <w:r w:rsidRPr="00342022">
        <w:t xml:space="preserve">Asumarea </w:t>
      </w:r>
      <w:proofErr w:type="spellStart"/>
      <w:r w:rsidRPr="00342022">
        <w:t>coordonarii</w:t>
      </w:r>
      <w:proofErr w:type="spellEnd"/>
      <w:r w:rsidRPr="00342022">
        <w:t xml:space="preserve"> si </w:t>
      </w:r>
      <w:proofErr w:type="spellStart"/>
      <w:r w:rsidRPr="00342022">
        <w:t>implementarii</w:t>
      </w:r>
      <w:proofErr w:type="spellEnd"/>
      <w:r w:rsidRPr="00342022">
        <w:t xml:space="preserve"> </w:t>
      </w:r>
      <w:r w:rsidR="0007709C">
        <w:t>strategiei</w:t>
      </w:r>
      <w:r w:rsidR="006036D0" w:rsidRPr="00342022">
        <w:t>;</w:t>
      </w:r>
    </w:p>
    <w:p w14:paraId="285E47D6" w14:textId="77777777" w:rsidR="009A0849" w:rsidRPr="00342022" w:rsidRDefault="009A0849" w:rsidP="008640B7">
      <w:pPr>
        <w:pStyle w:val="PMUDCorpsimplu"/>
        <w:numPr>
          <w:ilvl w:val="0"/>
          <w:numId w:val="71"/>
        </w:numPr>
      </w:pPr>
      <w:r w:rsidRPr="00342022">
        <w:t>Extinderea sistemului de monitorizare video si al sistemului de management al traficului</w:t>
      </w:r>
      <w:r w:rsidR="006036D0" w:rsidRPr="00342022">
        <w:t>;</w:t>
      </w:r>
    </w:p>
    <w:p w14:paraId="679230A5" w14:textId="77777777" w:rsidR="006036D0" w:rsidRPr="00342022" w:rsidRDefault="006036D0" w:rsidP="008640B7">
      <w:pPr>
        <w:pStyle w:val="PMUDCorpsimplu"/>
      </w:pPr>
      <w:r w:rsidRPr="00342022">
        <w:t>Pentru buna desfășurare a implementării proiectelor de infrastructuri feroviare, va  trebui avut în vedere o bună colaborare între Consiliul Județean -  ADR Nord-Vest și SNCFR.</w:t>
      </w:r>
    </w:p>
    <w:p w14:paraId="4E82D6B1" w14:textId="564D6FF6" w:rsidR="002A4279" w:rsidRPr="00342022" w:rsidRDefault="002A4279">
      <w:pPr>
        <w:spacing w:after="160"/>
        <w:ind w:firstLine="0"/>
        <w:jc w:val="left"/>
        <w:rPr>
          <w:rFonts w:eastAsia="Times New Roman" w:cs="Times New Roman"/>
          <w:b/>
          <w:bCs/>
          <w:color w:val="61C4DB" w:themeColor="accent3" w:themeTint="99"/>
          <w:sz w:val="24"/>
          <w:szCs w:val="36"/>
        </w:rPr>
      </w:pPr>
    </w:p>
    <w:p w14:paraId="60C83BE9" w14:textId="09AE12AE" w:rsidR="002A4279" w:rsidRPr="00342022" w:rsidRDefault="002A4279" w:rsidP="00BA25B4">
      <w:pPr>
        <w:pStyle w:val="Heading2"/>
        <w:rPr>
          <w:lang w:val="ro-RO"/>
        </w:rPr>
      </w:pPr>
      <w:bookmarkStart w:id="76" w:name="_Toc120098323"/>
      <w:r w:rsidRPr="00342022">
        <w:rPr>
          <w:lang w:val="ro-RO"/>
        </w:rPr>
        <w:t xml:space="preserve">3.11 </w:t>
      </w:r>
      <w:r w:rsidR="00DB7477" w:rsidRPr="00342022">
        <w:rPr>
          <w:lang w:val="ro-RO"/>
        </w:rPr>
        <w:t>Finanțarea sectorului de transporturi</w:t>
      </w:r>
      <w:bookmarkEnd w:id="76"/>
    </w:p>
    <w:p w14:paraId="4129C5EE" w14:textId="25425524" w:rsidR="0031704E" w:rsidRPr="00342022" w:rsidRDefault="002A4279" w:rsidP="008640B7">
      <w:pPr>
        <w:pStyle w:val="PMUDCorpsimplu"/>
      </w:pPr>
      <w:r w:rsidRPr="00342022">
        <w:t>Proiectele de investiții propuse, pot avea surse nerambursabile de finanțare din  fonduri europene</w:t>
      </w:r>
      <w:r w:rsidR="00AE7418" w:rsidRPr="00342022">
        <w:t xml:space="preserve"> disponibile în perioada 2021-2027</w:t>
      </w:r>
      <w:r w:rsidRPr="00342022">
        <w:t>, care pot acoperi parțial sau total valoarea de investiții. În funcție de natura proiectelor, și eligibilitatea acestora, sursele de finanțare pot fi de mai multe categorii, și anume:</w:t>
      </w:r>
    </w:p>
    <w:p w14:paraId="40FA3E2F" w14:textId="77777777" w:rsidR="0031704E" w:rsidRPr="00342022" w:rsidRDefault="0031704E" w:rsidP="008640B7">
      <w:pPr>
        <w:pStyle w:val="PMUDCorpsimplu"/>
      </w:pPr>
      <w:r w:rsidRPr="00342022">
        <w:t>Programul operațional pentru transport POT:</w:t>
      </w:r>
    </w:p>
    <w:p w14:paraId="673E6F65" w14:textId="1108BF57" w:rsidR="00677CE2" w:rsidRPr="00342022" w:rsidRDefault="0031704E" w:rsidP="008640B7">
      <w:pPr>
        <w:pStyle w:val="PMUDCorpsimplu"/>
      </w:pPr>
      <w:r w:rsidRPr="00342022">
        <w:t>Prezintă oportunitatea pentru realizarea anumitor proiecte de investiție în parteneriat cu autoritățile publice locale. În cadrul acestui program de finanțare, pentru perioada 2021-2027 se pot susține proiecte de dezvoltare și modernizare infrastructură rutieră, proiecte de dezvoltare și modernizare infrastructură feroviară</w:t>
      </w:r>
      <w:r w:rsidR="00F45748" w:rsidRPr="00342022">
        <w:t xml:space="preserve"> sau</w:t>
      </w:r>
      <w:r w:rsidR="00677CE2" w:rsidRPr="00342022">
        <w:t xml:space="preserve">  sisteme de siguranță rutieră</w:t>
      </w:r>
      <w:r w:rsidR="00F45748" w:rsidRPr="00342022">
        <w:t xml:space="preserve">. </w:t>
      </w:r>
    </w:p>
    <w:p w14:paraId="27119A08" w14:textId="2A5F165C" w:rsidR="00F45748" w:rsidRPr="00342022" w:rsidRDefault="00F45748" w:rsidP="008640B7">
      <w:pPr>
        <w:pStyle w:val="PMUDCorpsimplu"/>
      </w:pPr>
      <w:r w:rsidRPr="00342022">
        <w:t xml:space="preserve">Programul Operațional Infrastructură Mare – POIM: </w:t>
      </w:r>
    </w:p>
    <w:p w14:paraId="0DCE6AB3" w14:textId="77777777" w:rsidR="00584C2D" w:rsidRPr="00342022" w:rsidRDefault="00F45748" w:rsidP="008640B7">
      <w:pPr>
        <w:pStyle w:val="PMUDCorpsimplu"/>
      </w:pPr>
      <w:r w:rsidRPr="00342022">
        <w:t>Strategia</w:t>
      </w:r>
      <w:r w:rsidR="00584C2D" w:rsidRPr="00342022">
        <w:t xml:space="preserve"> POIM se concentrează </w:t>
      </w:r>
      <w:r w:rsidR="002A4279" w:rsidRPr="00342022">
        <w:t xml:space="preserve"> </w:t>
      </w:r>
      <w:r w:rsidR="00584C2D" w:rsidRPr="00342022">
        <w:t xml:space="preserve">asupra creșterii durabile prin promovarea unei economii bazate pe consum redus de carbon prin măsuri de </w:t>
      </w:r>
      <w:proofErr w:type="spellStart"/>
      <w:r w:rsidR="00584C2D" w:rsidRPr="00342022">
        <w:t>eficienţă</w:t>
      </w:r>
      <w:proofErr w:type="spellEnd"/>
      <w:r w:rsidR="00584C2D" w:rsidRPr="00342022">
        <w:t xml:space="preserve"> energetică </w:t>
      </w:r>
      <w:proofErr w:type="spellStart"/>
      <w:r w:rsidR="00584C2D" w:rsidRPr="00342022">
        <w:t>şi</w:t>
      </w:r>
      <w:proofErr w:type="spellEnd"/>
      <w:r w:rsidR="00584C2D" w:rsidRPr="00342022">
        <w:t xml:space="preserve"> promovare a energiei verzi, precum </w:t>
      </w:r>
      <w:proofErr w:type="spellStart"/>
      <w:r w:rsidR="00584C2D" w:rsidRPr="00342022">
        <w:t>şi</w:t>
      </w:r>
      <w:proofErr w:type="spellEnd"/>
      <w:r w:rsidR="00584C2D" w:rsidRPr="00342022">
        <w:t xml:space="preserve"> prin promovarea unor moduri de transport prietenoase cu mediul </w:t>
      </w:r>
      <w:proofErr w:type="spellStart"/>
      <w:r w:rsidR="00584C2D" w:rsidRPr="00342022">
        <w:t>şi</w:t>
      </w:r>
      <w:proofErr w:type="spellEnd"/>
      <w:r w:rsidR="00584C2D" w:rsidRPr="00342022">
        <w:t xml:space="preserve"> o utilizare mai eficientă a resurselor. POIM </w:t>
      </w:r>
      <w:proofErr w:type="spellStart"/>
      <w:r w:rsidR="00584C2D" w:rsidRPr="00342022">
        <w:t>finanţează</w:t>
      </w:r>
      <w:proofErr w:type="spellEnd"/>
      <w:r w:rsidR="00584C2D" w:rsidRPr="00342022">
        <w:t xml:space="preserve"> </w:t>
      </w:r>
      <w:proofErr w:type="spellStart"/>
      <w:r w:rsidR="00584C2D" w:rsidRPr="00342022">
        <w:t>activităţi</w:t>
      </w:r>
      <w:proofErr w:type="spellEnd"/>
      <w:r w:rsidR="00584C2D" w:rsidRPr="00342022">
        <w:t xml:space="preserve"> din sectorul infrastructurii de transport și protecției mediului. </w:t>
      </w:r>
    </w:p>
    <w:p w14:paraId="44E4E75D" w14:textId="77777777" w:rsidR="005E1427" w:rsidRPr="00342022" w:rsidRDefault="005E1427" w:rsidP="008640B7">
      <w:pPr>
        <w:pStyle w:val="PMUDCorpsimplu"/>
      </w:pPr>
      <w:r w:rsidRPr="00342022">
        <w:t xml:space="preserve">Planul Național de Redresare </w:t>
      </w:r>
      <w:proofErr w:type="spellStart"/>
      <w:r w:rsidRPr="00342022">
        <w:t>şi</w:t>
      </w:r>
      <w:proofErr w:type="spellEnd"/>
      <w:r w:rsidRPr="00342022">
        <w:t xml:space="preserve"> </w:t>
      </w:r>
      <w:proofErr w:type="spellStart"/>
      <w:r w:rsidRPr="00342022">
        <w:t>Rezilienţă</w:t>
      </w:r>
      <w:proofErr w:type="spellEnd"/>
      <w:r w:rsidRPr="00342022">
        <w:t xml:space="preserve"> – PNRR: </w:t>
      </w:r>
    </w:p>
    <w:p w14:paraId="2E83A91F" w14:textId="77777777" w:rsidR="002036EA" w:rsidRPr="00342022" w:rsidRDefault="005E1427" w:rsidP="008640B7">
      <w:pPr>
        <w:pStyle w:val="PMUDCorpsimplu"/>
      </w:pPr>
      <w:r w:rsidRPr="00342022">
        <w:t xml:space="preserve">Obiectivul general al PNRR este dezvoltarea României prin realizarea unor programe și proiecte esențiale, care să sprijine reziliența, nivelul de pregătire pentru situații de criză, capacitatea de adaptare și potențialul de creștere, prin reforme majore și investiții cheie cu fonduri din Mecanismul de Redresare și Reziliență. </w:t>
      </w:r>
    </w:p>
    <w:p w14:paraId="7A290472" w14:textId="2C615085" w:rsidR="00A85B31" w:rsidRPr="00342022" w:rsidRDefault="002036EA" w:rsidP="008640B7">
      <w:pPr>
        <w:pStyle w:val="PMUDCorpsimplu"/>
      </w:pPr>
      <w:r w:rsidRPr="00342022">
        <w:t>Programul Operațional Regional</w:t>
      </w:r>
      <w:r w:rsidR="00AE7418" w:rsidRPr="00342022">
        <w:t xml:space="preserve"> Nord-Vest</w:t>
      </w:r>
      <w:r w:rsidRPr="00342022">
        <w:t xml:space="preserve"> – POR 2021 – 2027:</w:t>
      </w:r>
    </w:p>
    <w:p w14:paraId="795D79DF" w14:textId="77777777" w:rsidR="007809D1" w:rsidRPr="00342022" w:rsidRDefault="00A85B31" w:rsidP="008640B7">
      <w:pPr>
        <w:pStyle w:val="PMUDCorpsimplu"/>
      </w:pPr>
      <w:r w:rsidRPr="00342022">
        <w:lastRenderedPageBreak/>
        <w:t xml:space="preserve">Programul își propune stimularea inovării, creșterea inteligentă și sustenabilă a economiei în vederea diminuării disparităților și creșterii standardului de viață prin valorificarea </w:t>
      </w:r>
      <w:proofErr w:type="spellStart"/>
      <w:r w:rsidRPr="00342022">
        <w:t>diversitaţii</w:t>
      </w:r>
      <w:proofErr w:type="spellEnd"/>
      <w:r w:rsidRPr="00342022">
        <w:t xml:space="preserve"> locale. Prin POT, vor fi finanțate proiecte precum: achiziția de autobuze ecologice, sisteme informare călători, </w:t>
      </w:r>
      <w:r w:rsidR="00B112E1" w:rsidRPr="00342022">
        <w:t xml:space="preserve">realizare autobaza și dotarea acesteia,  </w:t>
      </w:r>
      <w:r w:rsidR="0023394B" w:rsidRPr="00342022">
        <w:t xml:space="preserve">amplasarea de sisteme WIM pentru colectarea de date despre traficul de marfă, realizarea de puncte de transfer între transportul public urban și </w:t>
      </w:r>
      <w:r w:rsidR="00120662" w:rsidRPr="00342022">
        <w:t xml:space="preserve">cel </w:t>
      </w:r>
      <w:proofErr w:type="spellStart"/>
      <w:r w:rsidR="0023394B" w:rsidRPr="00342022">
        <w:t>periurban</w:t>
      </w:r>
      <w:proofErr w:type="spellEnd"/>
      <w:r w:rsidR="007809D1" w:rsidRPr="00342022">
        <w:t xml:space="preserve">. </w:t>
      </w:r>
    </w:p>
    <w:p w14:paraId="6F6AF3BB" w14:textId="30B8DEA9" w:rsidR="007809D1" w:rsidRPr="00342022" w:rsidRDefault="002879F6" w:rsidP="008640B7">
      <w:pPr>
        <w:pStyle w:val="PMUDCorpsimplu"/>
      </w:pPr>
      <w:r w:rsidRPr="00342022">
        <w:t>Programul Național de Redresare și Reziliență – PNRR</w:t>
      </w:r>
    </w:p>
    <w:p w14:paraId="3F42C140" w14:textId="5E60551B" w:rsidR="002879F6" w:rsidRPr="00342022" w:rsidRDefault="002879F6" w:rsidP="008640B7">
      <w:pPr>
        <w:pStyle w:val="PMUDCorpsimplu"/>
      </w:pPr>
      <w:r w:rsidRPr="00342022">
        <w:t>PNRR cuprinde prioritățile investiționale și reformele necesare pentru redresare și creștere sustenabilă, corelate tranziției verzi și digitale avute în vedere de Comisia Europeană. Prin PNRR pot fi achiziționate trenuri pentru transportul feroviar sau autobuze pentru transportul elevilor din localitățile</w:t>
      </w:r>
      <w:r w:rsidR="00DB0053" w:rsidRPr="00342022">
        <w:t xml:space="preserve"> din județ </w:t>
      </w:r>
      <w:r w:rsidRPr="00342022">
        <w:t xml:space="preserve">către unitățile de învățământ amplasate în centrele urbane. </w:t>
      </w:r>
    </w:p>
    <w:p w14:paraId="6B7A3842" w14:textId="5A84A05D" w:rsidR="002879F6" w:rsidRPr="00342022" w:rsidRDefault="00DB0053" w:rsidP="008640B7">
      <w:pPr>
        <w:pStyle w:val="PMUDCorpsimplu"/>
      </w:pPr>
      <w:r w:rsidRPr="00342022">
        <w:t xml:space="preserve">Programul Național de Investiții “Anghel Saligny” – PNI “Anghel Saligny” </w:t>
      </w:r>
    </w:p>
    <w:p w14:paraId="2D0904E6" w14:textId="7DDE5F0B" w:rsidR="00DB0053" w:rsidRPr="00342022" w:rsidRDefault="00DB0053" w:rsidP="008640B7">
      <w:pPr>
        <w:pStyle w:val="PMUDCorpsimplu"/>
      </w:pPr>
      <w:r w:rsidRPr="00342022">
        <w:t xml:space="preserve">Prin PNI pot fi finanțate proiecte de  reabilitare a drumurilor județene, a drumurilor de importanță locală,  construirea de poduri, modernizarea infrastructurilor pietonale. </w:t>
      </w:r>
    </w:p>
    <w:p w14:paraId="77E2FF0C" w14:textId="77777777" w:rsidR="00DB0053" w:rsidRPr="00342022" w:rsidRDefault="00DB0053" w:rsidP="008640B7">
      <w:pPr>
        <w:pStyle w:val="PMUDCorpsimplu"/>
      </w:pPr>
    </w:p>
    <w:p w14:paraId="3ED21FD8" w14:textId="2704A2B7" w:rsidR="0019361D" w:rsidRPr="00342022" w:rsidRDefault="007809D1" w:rsidP="008640B7">
      <w:pPr>
        <w:pStyle w:val="PMUDCorpsimplu"/>
        <w:rPr>
          <w:b/>
        </w:rPr>
      </w:pPr>
      <w:r w:rsidRPr="00342022">
        <w:t xml:space="preserve">Suplimentar, proiectele de investiții pot fi finanțate din bugetul administrațiilor publice </w:t>
      </w:r>
      <w:r w:rsidR="00307B5D" w:rsidRPr="00342022">
        <w:t xml:space="preserve">locale, </w:t>
      </w:r>
      <w:r w:rsidRPr="00342022">
        <w:t xml:space="preserve">județene sau centrale, în funcție de natura  și importanța acestora. </w:t>
      </w:r>
      <w:r w:rsidR="0019361D" w:rsidRPr="00342022">
        <w:rPr>
          <w:b/>
        </w:rPr>
        <w:br w:type="page"/>
      </w:r>
    </w:p>
    <w:p w14:paraId="7B150D35" w14:textId="359E9572" w:rsidR="00523240" w:rsidRPr="00342022" w:rsidRDefault="00523240" w:rsidP="008675A3">
      <w:pPr>
        <w:pStyle w:val="Heading2"/>
        <w:rPr>
          <w:lang w:val="ro-RO"/>
        </w:rPr>
      </w:pPr>
      <w:bookmarkStart w:id="77" w:name="_Toc120098324"/>
      <w:r w:rsidRPr="00342022">
        <w:rPr>
          <w:lang w:val="ro-RO"/>
        </w:rPr>
        <w:lastRenderedPageBreak/>
        <w:t>3.1</w:t>
      </w:r>
      <w:r w:rsidR="002A4279" w:rsidRPr="00342022">
        <w:rPr>
          <w:lang w:val="ro-RO"/>
        </w:rPr>
        <w:t>2</w:t>
      </w:r>
      <w:r w:rsidRPr="00342022">
        <w:rPr>
          <w:lang w:val="ro-RO"/>
        </w:rPr>
        <w:t xml:space="preserve"> </w:t>
      </w:r>
      <w:r w:rsidR="00DB7477" w:rsidRPr="00342022">
        <w:rPr>
          <w:lang w:val="ro-RO"/>
        </w:rPr>
        <w:t>Colectarea datelor și prognoze</w:t>
      </w:r>
      <w:bookmarkEnd w:id="77"/>
      <w:r w:rsidR="00DB7477" w:rsidRPr="00342022">
        <w:rPr>
          <w:lang w:val="ro-RO"/>
        </w:rPr>
        <w:t xml:space="preserve"> </w:t>
      </w:r>
    </w:p>
    <w:p w14:paraId="5786298A" w14:textId="1DD6705E" w:rsidR="0019361D" w:rsidRPr="00342022" w:rsidRDefault="0019361D" w:rsidP="0019361D">
      <w:pPr>
        <w:pStyle w:val="Heading3"/>
        <w:rPr>
          <w:color w:val="auto"/>
        </w:rPr>
      </w:pPr>
      <w:r w:rsidRPr="00342022">
        <w:rPr>
          <w:color w:val="auto"/>
        </w:rPr>
        <w:t>3.1</w:t>
      </w:r>
      <w:r w:rsidR="005A14F6" w:rsidRPr="00342022">
        <w:rPr>
          <w:color w:val="auto"/>
        </w:rPr>
        <w:t>2</w:t>
      </w:r>
      <w:r w:rsidRPr="00342022">
        <w:rPr>
          <w:color w:val="auto"/>
        </w:rPr>
        <w:t>.1 Colectarea de date</w:t>
      </w:r>
    </w:p>
    <w:p w14:paraId="50F47BCF" w14:textId="77777777" w:rsidR="0019361D" w:rsidRPr="00342022" w:rsidRDefault="0019361D" w:rsidP="0019361D">
      <w:r w:rsidRPr="00342022">
        <w:t>Colectarea și analiza datelor de intrare reprezintă un proces complex și important, de vreme ce prin acestea se fundamentează analiza situației existente, identificarea și definirea problemelor – ambele etape intermediare obligatorii pentru identificarea intervențiilor și stabilirea unei liste lungi de proiecte.</w:t>
      </w:r>
    </w:p>
    <w:p w14:paraId="4E3E8486" w14:textId="17EE3EC0" w:rsidR="0019361D" w:rsidRPr="00342022" w:rsidRDefault="0019361D" w:rsidP="0019361D">
      <w:r w:rsidRPr="00342022">
        <w:t xml:space="preserve">Au fost identificate principalele date </w:t>
      </w:r>
      <w:proofErr w:type="spellStart"/>
      <w:r w:rsidRPr="00342022">
        <w:t>socio</w:t>
      </w:r>
      <w:proofErr w:type="spellEnd"/>
      <w:r w:rsidRPr="00342022">
        <w:t xml:space="preserve">-economice existente, datele ce trebuie considerate în cadrul etapelor de colectare, precum și indicatorii de rezultat, ce reprezintă rezultate ale </w:t>
      </w:r>
      <w:r w:rsidR="0007709C">
        <w:t>strategiei</w:t>
      </w:r>
      <w:r w:rsidRPr="00342022">
        <w:t xml:space="preserve"> (date de ieșire).</w:t>
      </w:r>
    </w:p>
    <w:tbl>
      <w:tblPr>
        <w:tblW w:w="5000" w:type="pct"/>
        <w:tblLook w:val="04A0" w:firstRow="1" w:lastRow="0" w:firstColumn="1" w:lastColumn="0" w:noHBand="0" w:noVBand="1"/>
      </w:tblPr>
      <w:tblGrid>
        <w:gridCol w:w="694"/>
        <w:gridCol w:w="3297"/>
        <w:gridCol w:w="5493"/>
      </w:tblGrid>
      <w:tr w:rsidR="0019361D" w:rsidRPr="00342022" w14:paraId="19017301" w14:textId="77777777" w:rsidTr="007A24AB">
        <w:trPr>
          <w:cantSplit/>
          <w:trHeight w:val="528"/>
          <w:tblHeader/>
        </w:trPr>
        <w:tc>
          <w:tcPr>
            <w:tcW w:w="366" w:type="pct"/>
            <w:tcBorders>
              <w:top w:val="single" w:sz="4" w:space="0" w:color="auto"/>
              <w:left w:val="single" w:sz="4" w:space="0" w:color="auto"/>
              <w:bottom w:val="single" w:sz="4" w:space="0" w:color="auto"/>
              <w:right w:val="single" w:sz="4" w:space="0" w:color="auto"/>
            </w:tcBorders>
            <w:shd w:val="clear" w:color="auto" w:fill="1A6172" w:themeFill="accent3" w:themeFillShade="BF"/>
            <w:vAlign w:val="center"/>
            <w:hideMark/>
          </w:tcPr>
          <w:p w14:paraId="4F6ED7BA" w14:textId="77777777" w:rsidR="0019361D" w:rsidRPr="00342022" w:rsidRDefault="0019361D" w:rsidP="00982468">
            <w:pPr>
              <w:spacing w:before="60" w:after="60"/>
              <w:jc w:val="center"/>
              <w:rPr>
                <w:rFonts w:cs="Calibri"/>
                <w:b/>
                <w:color w:val="FFFFFF" w:themeColor="background1"/>
                <w:sz w:val="20"/>
              </w:rPr>
            </w:pPr>
          </w:p>
        </w:tc>
        <w:tc>
          <w:tcPr>
            <w:tcW w:w="1738" w:type="pct"/>
            <w:tcBorders>
              <w:top w:val="single" w:sz="4" w:space="0" w:color="auto"/>
              <w:left w:val="nil"/>
              <w:bottom w:val="single" w:sz="4" w:space="0" w:color="auto"/>
              <w:right w:val="single" w:sz="4" w:space="0" w:color="auto"/>
            </w:tcBorders>
            <w:shd w:val="clear" w:color="auto" w:fill="1A6172" w:themeFill="accent3" w:themeFillShade="BF"/>
            <w:vAlign w:val="center"/>
            <w:hideMark/>
          </w:tcPr>
          <w:p w14:paraId="6A56EC9C" w14:textId="77777777" w:rsidR="0019361D" w:rsidRPr="00342022" w:rsidRDefault="0019361D" w:rsidP="00982468">
            <w:pPr>
              <w:spacing w:before="60" w:after="60"/>
              <w:jc w:val="center"/>
              <w:rPr>
                <w:rFonts w:cs="Calibri"/>
                <w:b/>
                <w:bCs/>
                <w:color w:val="FFFFFF" w:themeColor="background1"/>
                <w:sz w:val="20"/>
              </w:rPr>
            </w:pPr>
            <w:r w:rsidRPr="00342022">
              <w:rPr>
                <w:rFonts w:cs="Calibri"/>
                <w:b/>
                <w:bCs/>
                <w:color w:val="FFFFFF" w:themeColor="background1"/>
                <w:sz w:val="20"/>
              </w:rPr>
              <w:t>Categorie</w:t>
            </w:r>
          </w:p>
        </w:tc>
        <w:tc>
          <w:tcPr>
            <w:tcW w:w="2896" w:type="pct"/>
            <w:tcBorders>
              <w:top w:val="single" w:sz="4" w:space="0" w:color="auto"/>
              <w:left w:val="nil"/>
              <w:bottom w:val="single" w:sz="4" w:space="0" w:color="auto"/>
              <w:right w:val="single" w:sz="4" w:space="0" w:color="auto"/>
            </w:tcBorders>
            <w:shd w:val="clear" w:color="auto" w:fill="1A6172" w:themeFill="accent3" w:themeFillShade="BF"/>
            <w:vAlign w:val="center"/>
            <w:hideMark/>
          </w:tcPr>
          <w:p w14:paraId="23C0080C" w14:textId="77777777" w:rsidR="0019361D" w:rsidRPr="00342022" w:rsidRDefault="0019361D" w:rsidP="00982468">
            <w:pPr>
              <w:spacing w:before="60" w:after="60"/>
              <w:jc w:val="center"/>
              <w:rPr>
                <w:rFonts w:cs="Calibri"/>
                <w:b/>
                <w:bCs/>
                <w:color w:val="FFFFFF" w:themeColor="background1"/>
                <w:sz w:val="20"/>
              </w:rPr>
            </w:pPr>
            <w:r w:rsidRPr="00342022">
              <w:rPr>
                <w:rFonts w:cs="Calibri"/>
                <w:b/>
                <w:bCs/>
                <w:color w:val="FFFFFF" w:themeColor="background1"/>
                <w:sz w:val="20"/>
              </w:rPr>
              <w:t>Tip</w:t>
            </w:r>
          </w:p>
        </w:tc>
      </w:tr>
      <w:tr w:rsidR="0019361D" w:rsidRPr="00342022" w14:paraId="6C9E8863" w14:textId="77777777" w:rsidTr="006E1152">
        <w:trPr>
          <w:cantSplit/>
          <w:trHeight w:val="20"/>
        </w:trPr>
        <w:tc>
          <w:tcPr>
            <w:tcW w:w="36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67A59B24" w14:textId="77777777" w:rsidR="0019361D" w:rsidRPr="00342022" w:rsidRDefault="0019361D" w:rsidP="00982468">
            <w:pPr>
              <w:spacing w:before="60" w:after="60"/>
              <w:jc w:val="center"/>
              <w:rPr>
                <w:rFonts w:cs="Calibri"/>
                <w:b/>
                <w:bCs/>
                <w:color w:val="000000"/>
                <w:sz w:val="20"/>
              </w:rPr>
            </w:pPr>
            <w:r w:rsidRPr="00342022">
              <w:rPr>
                <w:rFonts w:cs="Calibri"/>
                <w:b/>
                <w:bCs/>
                <w:color w:val="000000"/>
                <w:sz w:val="20"/>
              </w:rPr>
              <w:t>A. Date primare existente</w:t>
            </w:r>
          </w:p>
        </w:tc>
        <w:tc>
          <w:tcPr>
            <w:tcW w:w="1738" w:type="pct"/>
            <w:vMerge w:val="restart"/>
            <w:tcBorders>
              <w:top w:val="nil"/>
              <w:left w:val="single" w:sz="4" w:space="0" w:color="auto"/>
              <w:bottom w:val="single" w:sz="4" w:space="0" w:color="auto"/>
              <w:right w:val="single" w:sz="4" w:space="0" w:color="auto"/>
            </w:tcBorders>
            <w:shd w:val="clear" w:color="auto" w:fill="auto"/>
            <w:vAlign w:val="center"/>
            <w:hideMark/>
          </w:tcPr>
          <w:p w14:paraId="573DB39B" w14:textId="77777777" w:rsidR="0019361D" w:rsidRPr="00342022" w:rsidRDefault="0019361D" w:rsidP="00982468">
            <w:pPr>
              <w:spacing w:before="60" w:after="60"/>
              <w:jc w:val="left"/>
              <w:rPr>
                <w:rFonts w:cs="Calibri"/>
                <w:color w:val="000000"/>
                <w:sz w:val="20"/>
              </w:rPr>
            </w:pPr>
            <w:r w:rsidRPr="00342022">
              <w:rPr>
                <w:rFonts w:cs="Calibri"/>
                <w:color w:val="000000"/>
                <w:sz w:val="20"/>
              </w:rPr>
              <w:t xml:space="preserve">Date demografice, </w:t>
            </w:r>
            <w:proofErr w:type="spellStart"/>
            <w:r w:rsidRPr="00342022">
              <w:rPr>
                <w:rFonts w:cs="Calibri"/>
                <w:color w:val="000000"/>
                <w:sz w:val="20"/>
              </w:rPr>
              <w:t>socio</w:t>
            </w:r>
            <w:proofErr w:type="spellEnd"/>
            <w:r w:rsidRPr="00342022">
              <w:rPr>
                <w:rFonts w:cs="Calibri"/>
                <w:color w:val="000000"/>
                <w:sz w:val="20"/>
              </w:rPr>
              <w:t>-economice si privind amenajarea teritoriului</w:t>
            </w:r>
          </w:p>
        </w:tc>
        <w:tc>
          <w:tcPr>
            <w:tcW w:w="2896" w:type="pct"/>
            <w:tcBorders>
              <w:top w:val="nil"/>
              <w:left w:val="nil"/>
              <w:bottom w:val="single" w:sz="4" w:space="0" w:color="auto"/>
              <w:right w:val="single" w:sz="4" w:space="0" w:color="auto"/>
            </w:tcBorders>
            <w:shd w:val="clear" w:color="auto" w:fill="auto"/>
            <w:vAlign w:val="center"/>
            <w:hideMark/>
          </w:tcPr>
          <w:p w14:paraId="752020FD"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Populație, la nivel dezagregat</w:t>
            </w:r>
          </w:p>
        </w:tc>
      </w:tr>
      <w:tr w:rsidR="0019361D" w:rsidRPr="00342022" w14:paraId="7747CBC6"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18E32F2F"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5E95E33B"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373B4160"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 gospodarii, la nivel dezagregat</w:t>
            </w:r>
          </w:p>
        </w:tc>
      </w:tr>
      <w:tr w:rsidR="0019361D" w:rsidRPr="00342022" w14:paraId="5419339E"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18616B36"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6C5AA8E4"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6D0E2E75"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 locuri de munca, la nivel dezagregat</w:t>
            </w:r>
          </w:p>
        </w:tc>
      </w:tr>
      <w:tr w:rsidR="0019361D" w:rsidRPr="00342022" w14:paraId="489B210F"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65DE0AA4"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124B120B"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64FFE904"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Numărul de vehicule înmatriculate, pe categorii</w:t>
            </w:r>
          </w:p>
        </w:tc>
      </w:tr>
      <w:tr w:rsidR="0019361D" w:rsidRPr="00342022" w14:paraId="0C1BD61B"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025017CA"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55AD63F8"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77E0F4CA"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Reglementari urbanistice existente</w:t>
            </w:r>
          </w:p>
        </w:tc>
      </w:tr>
      <w:tr w:rsidR="0019361D" w:rsidRPr="00342022" w14:paraId="13CAF06D"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22F192DE"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289C05F3"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049CF0B5"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Distribuția principalelor activități economice din municipiu</w:t>
            </w:r>
          </w:p>
        </w:tc>
      </w:tr>
      <w:tr w:rsidR="0019361D" w:rsidRPr="00342022" w14:paraId="049144FE"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6B764090" w14:textId="77777777" w:rsidR="0019361D" w:rsidRPr="00342022" w:rsidRDefault="0019361D" w:rsidP="00982468">
            <w:pPr>
              <w:spacing w:before="60" w:after="60"/>
              <w:jc w:val="center"/>
              <w:rPr>
                <w:rFonts w:cs="Calibri"/>
                <w:b/>
                <w:bCs/>
                <w:color w:val="000000"/>
                <w:sz w:val="20"/>
              </w:rPr>
            </w:pPr>
          </w:p>
        </w:tc>
        <w:tc>
          <w:tcPr>
            <w:tcW w:w="1738" w:type="pct"/>
            <w:vMerge w:val="restart"/>
            <w:tcBorders>
              <w:top w:val="nil"/>
              <w:left w:val="single" w:sz="4" w:space="0" w:color="auto"/>
              <w:bottom w:val="single" w:sz="4" w:space="0" w:color="auto"/>
              <w:right w:val="single" w:sz="4" w:space="0" w:color="auto"/>
            </w:tcBorders>
            <w:shd w:val="clear" w:color="auto" w:fill="auto"/>
            <w:vAlign w:val="center"/>
            <w:hideMark/>
          </w:tcPr>
          <w:p w14:paraId="3297D2A5" w14:textId="77777777" w:rsidR="0019361D" w:rsidRPr="00342022" w:rsidRDefault="0019361D" w:rsidP="00982468">
            <w:pPr>
              <w:spacing w:before="60" w:after="60"/>
              <w:jc w:val="left"/>
              <w:rPr>
                <w:rFonts w:cs="Calibri"/>
                <w:color w:val="000000"/>
                <w:sz w:val="20"/>
              </w:rPr>
            </w:pPr>
            <w:r w:rsidRPr="00342022">
              <w:rPr>
                <w:rFonts w:cs="Calibri"/>
                <w:color w:val="000000"/>
                <w:sz w:val="20"/>
              </w:rPr>
              <w:t>Atributele si topologia sistemului de transport</w:t>
            </w:r>
          </w:p>
        </w:tc>
        <w:tc>
          <w:tcPr>
            <w:tcW w:w="2896" w:type="pct"/>
            <w:tcBorders>
              <w:top w:val="nil"/>
              <w:left w:val="nil"/>
              <w:bottom w:val="single" w:sz="4" w:space="0" w:color="auto"/>
              <w:right w:val="single" w:sz="4" w:space="0" w:color="auto"/>
            </w:tcBorders>
            <w:shd w:val="clear" w:color="auto" w:fill="auto"/>
            <w:vAlign w:val="center"/>
            <w:hideMark/>
          </w:tcPr>
          <w:p w14:paraId="0578C103"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Topologia rețelei rutiere</w:t>
            </w:r>
          </w:p>
        </w:tc>
      </w:tr>
      <w:tr w:rsidR="0019361D" w:rsidRPr="00342022" w14:paraId="1DABCB17"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541080E4"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182D82A6"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24F9C949"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Rețeaua de transport în comun</w:t>
            </w:r>
          </w:p>
        </w:tc>
      </w:tr>
      <w:tr w:rsidR="0019361D" w:rsidRPr="00342022" w14:paraId="39B6A8DA"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629AF577"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6DC7B457"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215E4CD7"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 xml:space="preserve">Pasageri transport în comun </w:t>
            </w:r>
            <w:proofErr w:type="spellStart"/>
            <w:r w:rsidRPr="00342022">
              <w:rPr>
                <w:rFonts w:cs="Calibri"/>
                <w:color w:val="000000"/>
                <w:sz w:val="20"/>
              </w:rPr>
              <w:t>şi</w:t>
            </w:r>
            <w:proofErr w:type="spellEnd"/>
            <w:r w:rsidRPr="00342022">
              <w:rPr>
                <w:rFonts w:cs="Calibri"/>
                <w:color w:val="000000"/>
                <w:sz w:val="20"/>
              </w:rPr>
              <w:t xml:space="preserve"> alte </w:t>
            </w:r>
            <w:proofErr w:type="spellStart"/>
            <w:r w:rsidRPr="00342022">
              <w:rPr>
                <w:rFonts w:cs="Calibri"/>
                <w:color w:val="000000"/>
                <w:sz w:val="20"/>
              </w:rPr>
              <w:t>informaţii</w:t>
            </w:r>
            <w:proofErr w:type="spellEnd"/>
            <w:r w:rsidRPr="00342022">
              <w:rPr>
                <w:rFonts w:cs="Calibri"/>
                <w:color w:val="000000"/>
                <w:sz w:val="20"/>
              </w:rPr>
              <w:t xml:space="preserve"> relevante din partea Operatorului de transport public</w:t>
            </w:r>
          </w:p>
        </w:tc>
      </w:tr>
      <w:tr w:rsidR="0019361D" w:rsidRPr="00342022" w14:paraId="62FB7A2D"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2F787762"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3B88A951"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04D4638B"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Statistica accidentelor rutiere</w:t>
            </w:r>
          </w:p>
        </w:tc>
      </w:tr>
      <w:tr w:rsidR="0019361D" w:rsidRPr="00342022" w14:paraId="2B274F5E"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648AF067" w14:textId="77777777" w:rsidR="0019361D" w:rsidRPr="00342022" w:rsidRDefault="0019361D" w:rsidP="00982468">
            <w:pPr>
              <w:spacing w:before="60" w:after="60"/>
              <w:jc w:val="center"/>
              <w:rPr>
                <w:rFonts w:cs="Calibri"/>
                <w:b/>
                <w:bCs/>
                <w:color w:val="000000"/>
                <w:sz w:val="20"/>
              </w:rPr>
            </w:pPr>
          </w:p>
        </w:tc>
        <w:tc>
          <w:tcPr>
            <w:tcW w:w="1738" w:type="pct"/>
            <w:tcBorders>
              <w:top w:val="nil"/>
              <w:left w:val="nil"/>
              <w:bottom w:val="single" w:sz="4" w:space="0" w:color="auto"/>
              <w:right w:val="single" w:sz="4" w:space="0" w:color="auto"/>
            </w:tcBorders>
            <w:shd w:val="clear" w:color="auto" w:fill="auto"/>
            <w:vAlign w:val="center"/>
            <w:hideMark/>
          </w:tcPr>
          <w:p w14:paraId="41359A60" w14:textId="77777777" w:rsidR="0019361D" w:rsidRPr="00342022" w:rsidRDefault="0019361D" w:rsidP="00982468">
            <w:pPr>
              <w:spacing w:before="60" w:after="60"/>
              <w:jc w:val="left"/>
              <w:rPr>
                <w:rFonts w:cs="Calibri"/>
                <w:color w:val="000000"/>
                <w:sz w:val="20"/>
              </w:rPr>
            </w:pPr>
            <w:r w:rsidRPr="00342022">
              <w:rPr>
                <w:rFonts w:cs="Calibri"/>
                <w:color w:val="000000"/>
                <w:sz w:val="20"/>
              </w:rPr>
              <w:t>Strategia de dezvoltare</w:t>
            </w:r>
          </w:p>
        </w:tc>
        <w:tc>
          <w:tcPr>
            <w:tcW w:w="2896" w:type="pct"/>
            <w:tcBorders>
              <w:top w:val="nil"/>
              <w:left w:val="nil"/>
              <w:bottom w:val="single" w:sz="4" w:space="0" w:color="auto"/>
              <w:right w:val="single" w:sz="4" w:space="0" w:color="auto"/>
            </w:tcBorders>
            <w:shd w:val="clear" w:color="auto" w:fill="auto"/>
            <w:vAlign w:val="center"/>
            <w:hideMark/>
          </w:tcPr>
          <w:p w14:paraId="4070317D"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Proiecte de infrastructura în derulare sau de perspectiva</w:t>
            </w:r>
          </w:p>
        </w:tc>
      </w:tr>
      <w:tr w:rsidR="0019361D" w:rsidRPr="00342022" w14:paraId="15AF43F7" w14:textId="77777777" w:rsidTr="006E1152">
        <w:trPr>
          <w:cantSplit/>
          <w:trHeight w:val="20"/>
        </w:trPr>
        <w:tc>
          <w:tcPr>
            <w:tcW w:w="36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1E1CA384" w14:textId="77777777" w:rsidR="0019361D" w:rsidRPr="00342022" w:rsidRDefault="0019361D" w:rsidP="00982468">
            <w:pPr>
              <w:spacing w:before="60" w:after="60"/>
              <w:ind w:firstLine="0"/>
              <w:jc w:val="center"/>
              <w:rPr>
                <w:rFonts w:cs="Calibri"/>
                <w:b/>
                <w:bCs/>
                <w:color w:val="000000"/>
                <w:sz w:val="20"/>
              </w:rPr>
            </w:pPr>
            <w:r w:rsidRPr="00342022">
              <w:rPr>
                <w:rFonts w:cs="Calibri"/>
                <w:b/>
                <w:bCs/>
                <w:color w:val="000000"/>
                <w:sz w:val="20"/>
              </w:rPr>
              <w:t>B. Date culese</w:t>
            </w:r>
          </w:p>
        </w:tc>
        <w:tc>
          <w:tcPr>
            <w:tcW w:w="1738" w:type="pct"/>
            <w:vMerge w:val="restart"/>
            <w:tcBorders>
              <w:top w:val="nil"/>
              <w:left w:val="single" w:sz="4" w:space="0" w:color="auto"/>
              <w:bottom w:val="single" w:sz="4" w:space="0" w:color="auto"/>
              <w:right w:val="single" w:sz="4" w:space="0" w:color="auto"/>
            </w:tcBorders>
            <w:shd w:val="clear" w:color="auto" w:fill="auto"/>
            <w:vAlign w:val="center"/>
            <w:hideMark/>
          </w:tcPr>
          <w:p w14:paraId="4BB9B4AD" w14:textId="77777777" w:rsidR="0019361D" w:rsidRPr="00342022" w:rsidRDefault="0019361D" w:rsidP="00982468">
            <w:pPr>
              <w:spacing w:before="60" w:after="60"/>
              <w:jc w:val="left"/>
              <w:rPr>
                <w:rFonts w:cs="Calibri"/>
                <w:color w:val="000000"/>
                <w:sz w:val="20"/>
              </w:rPr>
            </w:pPr>
            <w:r w:rsidRPr="00342022">
              <w:rPr>
                <w:rFonts w:cs="Calibri"/>
                <w:color w:val="000000"/>
                <w:sz w:val="20"/>
              </w:rPr>
              <w:t>Cererea de transport</w:t>
            </w:r>
          </w:p>
        </w:tc>
        <w:tc>
          <w:tcPr>
            <w:tcW w:w="2896" w:type="pct"/>
            <w:tcBorders>
              <w:top w:val="nil"/>
              <w:left w:val="nil"/>
              <w:bottom w:val="single" w:sz="4" w:space="0" w:color="auto"/>
              <w:right w:val="single" w:sz="4" w:space="0" w:color="auto"/>
            </w:tcBorders>
            <w:shd w:val="clear" w:color="auto" w:fill="auto"/>
            <w:vAlign w:val="center"/>
            <w:hideMark/>
          </w:tcPr>
          <w:p w14:paraId="2E5533C1"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Numărători de circulație clasificate oferite de serviciul vamal precum și de CESTRIN</w:t>
            </w:r>
          </w:p>
        </w:tc>
      </w:tr>
      <w:tr w:rsidR="0019361D" w:rsidRPr="00342022" w14:paraId="3986397E"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7FCF0DD4" w14:textId="77777777" w:rsidR="0019361D" w:rsidRPr="00342022" w:rsidRDefault="0019361D" w:rsidP="00982468">
            <w:pPr>
              <w:spacing w:before="60" w:after="60"/>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45527993"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080EC41D"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Interviuri privind mobilitatea populației pe întreg județul</w:t>
            </w:r>
          </w:p>
        </w:tc>
      </w:tr>
      <w:tr w:rsidR="0019361D" w:rsidRPr="00342022" w14:paraId="23EC54DD"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6D587003" w14:textId="77777777" w:rsidR="0019361D" w:rsidRPr="00342022" w:rsidRDefault="0019361D" w:rsidP="00982468">
            <w:pPr>
              <w:spacing w:before="60" w:after="60"/>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74CE09BD"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1F58922C"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Numărul de călători cu transportul aeronautic</w:t>
            </w:r>
          </w:p>
        </w:tc>
      </w:tr>
      <w:tr w:rsidR="0019361D" w:rsidRPr="00342022" w14:paraId="4F61D315"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tcPr>
          <w:p w14:paraId="3C806293" w14:textId="77777777" w:rsidR="0019361D" w:rsidRPr="00342022" w:rsidRDefault="0019361D" w:rsidP="00982468">
            <w:pPr>
              <w:spacing w:before="60" w:after="60"/>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tcPr>
          <w:p w14:paraId="24527566"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tcPr>
          <w:p w14:paraId="0A6E9549"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Numărul de călători cu transportul județean</w:t>
            </w:r>
          </w:p>
        </w:tc>
      </w:tr>
      <w:tr w:rsidR="0019361D" w:rsidRPr="00342022" w14:paraId="2AE9C520"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76EBA3FE" w14:textId="77777777" w:rsidR="0019361D" w:rsidRPr="00342022" w:rsidRDefault="0019361D" w:rsidP="00982468">
            <w:pPr>
              <w:spacing w:before="60" w:after="60"/>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48FF3F88"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033532C8"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Numărul de călători cu transportul feroviar</w:t>
            </w:r>
          </w:p>
        </w:tc>
      </w:tr>
    </w:tbl>
    <w:p w14:paraId="653C2561" w14:textId="77777777" w:rsidR="0019361D" w:rsidRPr="00342022" w:rsidRDefault="0019361D" w:rsidP="008640B7">
      <w:pPr>
        <w:pStyle w:val="PMUDCorpsimplu"/>
      </w:pPr>
    </w:p>
    <w:p w14:paraId="4F72F964" w14:textId="77777777" w:rsidR="0019361D" w:rsidRPr="00342022" w:rsidRDefault="0019361D" w:rsidP="0019361D">
      <w:r w:rsidRPr="00342022">
        <w:t>Pentru asigurarea datelor de intrare pentru sistemul informatic în care va fi realizată modelarea transporturilor, sunt necesare două tipuri de informații și date de colectat: date și informații statistice, existente în documente/baze de date ale Beneficiarului sau ale altor terțe entități juridice și administrative, și date și informații din teren, care vor fi preluate în urma derulării unor activități specifice de cercetare, recenzare și analiză. În cele ce urmează, detaliem activitățile de colectare date propuse.</w:t>
      </w:r>
    </w:p>
    <w:p w14:paraId="08D65489" w14:textId="77777777" w:rsidR="0019361D" w:rsidRPr="00342022" w:rsidRDefault="0019361D" w:rsidP="0019361D">
      <w:r w:rsidRPr="00342022">
        <w:t>Pentru identificarea particularităților zonelor din județul Satu Mare, Consultantul a desfășurat activități de tipul sondajelor, prin efectuarea de interviuri cu populația județului.</w:t>
      </w:r>
    </w:p>
    <w:p w14:paraId="2175D221" w14:textId="77777777" w:rsidR="0019361D" w:rsidRPr="00342022" w:rsidRDefault="0019361D" w:rsidP="0019361D">
      <w:r w:rsidRPr="00342022">
        <w:t>Obiectivul general al studiului prezent, este identificarea și descrierea problemelor de trafic și mobilitate care se manifestă în cadrul județului Satu Mare, din punct de vedere al infrastructurii de transport, al serviciilor oferite, etc. Pentru realizarea acestui studiu au fost realizate următoarele:</w:t>
      </w:r>
    </w:p>
    <w:p w14:paraId="400B04F8" w14:textId="77777777" w:rsidR="0019361D" w:rsidRPr="00342022" w:rsidRDefault="0019361D" w:rsidP="00810922">
      <w:pPr>
        <w:pStyle w:val="ListParagraph"/>
        <w:numPr>
          <w:ilvl w:val="0"/>
          <w:numId w:val="72"/>
        </w:numPr>
      </w:pPr>
      <w:r w:rsidRPr="00342022">
        <w:lastRenderedPageBreak/>
        <w:t>Un studiu primar (sondaje/</w:t>
      </w:r>
      <w:proofErr w:type="spellStart"/>
      <w:r w:rsidRPr="00342022">
        <w:t>inreviuri</w:t>
      </w:r>
      <w:proofErr w:type="spellEnd"/>
      <w:r w:rsidRPr="00342022">
        <w:t xml:space="preserve">) în rândul locuitorilor, alcătuit din </w:t>
      </w:r>
      <w:proofErr w:type="spellStart"/>
      <w:r w:rsidRPr="00342022">
        <w:t>chestioanre</w:t>
      </w:r>
      <w:proofErr w:type="spellEnd"/>
      <w:r w:rsidRPr="00342022">
        <w:t xml:space="preserve"> adresate tuturor categoriilor;</w:t>
      </w:r>
    </w:p>
    <w:p w14:paraId="01CA74CA" w14:textId="77777777" w:rsidR="0019361D" w:rsidRPr="00342022" w:rsidRDefault="0019361D" w:rsidP="00810922">
      <w:pPr>
        <w:pStyle w:val="ListParagraph"/>
        <w:numPr>
          <w:ilvl w:val="0"/>
          <w:numId w:val="72"/>
        </w:numPr>
      </w:pPr>
      <w:r w:rsidRPr="00342022">
        <w:t>Un raport cu interpretarea statistică și analiza bazei de date obținute în urma studiului primar.</w:t>
      </w:r>
    </w:p>
    <w:p w14:paraId="4EEF22ED" w14:textId="77777777" w:rsidR="0019361D" w:rsidRPr="00342022" w:rsidRDefault="0019361D" w:rsidP="008640B7">
      <w:pPr>
        <w:pStyle w:val="PMUDCorpsimplu"/>
      </w:pPr>
      <w:r w:rsidRPr="00342022">
        <w:t>Modul de eșantionare</w:t>
      </w:r>
    </w:p>
    <w:p w14:paraId="471BCB1F" w14:textId="77777777" w:rsidR="0019361D" w:rsidRPr="00342022" w:rsidRDefault="0019361D" w:rsidP="00810922">
      <w:pPr>
        <w:pStyle w:val="ListParagraph"/>
        <w:numPr>
          <w:ilvl w:val="0"/>
          <w:numId w:val="73"/>
        </w:numPr>
      </w:pPr>
      <w:r w:rsidRPr="00342022">
        <w:t>Arealul cercetării: cetățenii cu vârsta de 14 ani și peste din Județul Satu Mare;</w:t>
      </w:r>
    </w:p>
    <w:p w14:paraId="104C39C2" w14:textId="77777777" w:rsidR="0019361D" w:rsidRPr="00342022" w:rsidRDefault="0019361D" w:rsidP="00810922">
      <w:pPr>
        <w:pStyle w:val="ListParagraph"/>
        <w:numPr>
          <w:ilvl w:val="0"/>
          <w:numId w:val="73"/>
        </w:numPr>
      </w:pPr>
      <w:r w:rsidRPr="00342022">
        <w:t xml:space="preserve">Tipul eșantionului: eșantionare simplă </w:t>
      </w:r>
      <w:proofErr w:type="spellStart"/>
      <w:r w:rsidRPr="00342022">
        <w:t>aleatoare</w:t>
      </w:r>
      <w:proofErr w:type="spellEnd"/>
      <w:r w:rsidRPr="00342022">
        <w:t>, stratificată neproporțional;</w:t>
      </w:r>
    </w:p>
    <w:p w14:paraId="5750849E" w14:textId="77777777" w:rsidR="0019361D" w:rsidRPr="00342022" w:rsidRDefault="0019361D" w:rsidP="00810922">
      <w:pPr>
        <w:pStyle w:val="ListParagraph"/>
        <w:numPr>
          <w:ilvl w:val="0"/>
          <w:numId w:val="73"/>
        </w:numPr>
      </w:pPr>
      <w:r w:rsidRPr="00342022">
        <w:t>Mediul de rezidenta – urban și rural.</w:t>
      </w:r>
    </w:p>
    <w:p w14:paraId="46FC83A1" w14:textId="77777777" w:rsidR="0019361D" w:rsidRPr="00342022" w:rsidRDefault="0019361D" w:rsidP="0019361D">
      <w:r w:rsidRPr="00342022">
        <w:t>Eșantionare primara:</w:t>
      </w:r>
    </w:p>
    <w:p w14:paraId="60529659" w14:textId="77777777" w:rsidR="0019361D" w:rsidRPr="00342022" w:rsidRDefault="0019361D" w:rsidP="00810922">
      <w:pPr>
        <w:pStyle w:val="ListParagraph"/>
        <w:numPr>
          <w:ilvl w:val="0"/>
          <w:numId w:val="74"/>
        </w:numPr>
      </w:pPr>
      <w:r w:rsidRPr="00342022">
        <w:t>selecție probabilistica a punctelor de eșantionare (cartiere, străzi, zone funcționale omogene);</w:t>
      </w:r>
    </w:p>
    <w:p w14:paraId="5B5EAC85" w14:textId="77777777" w:rsidR="0019361D" w:rsidRPr="00342022" w:rsidRDefault="0019361D" w:rsidP="00810922">
      <w:pPr>
        <w:pStyle w:val="ListParagraph"/>
        <w:numPr>
          <w:ilvl w:val="0"/>
          <w:numId w:val="74"/>
        </w:numPr>
      </w:pPr>
      <w:r w:rsidRPr="00342022">
        <w:t>selecție cu pas de numărare a gospodăriilor în</w:t>
      </w:r>
      <w:r w:rsidRPr="00342022" w:rsidDel="00540E43">
        <w:t xml:space="preserve"> </w:t>
      </w:r>
      <w:r w:rsidRPr="00342022">
        <w:t>cazul fiecărui punct de eșantionare;</w:t>
      </w:r>
    </w:p>
    <w:p w14:paraId="5A0D6280" w14:textId="77777777" w:rsidR="0019361D" w:rsidRPr="00342022" w:rsidRDefault="0019361D" w:rsidP="0019361D">
      <w:r w:rsidRPr="00342022">
        <w:t>Reprezentativitatea eșantionului a fost asigurata prin:</w:t>
      </w:r>
    </w:p>
    <w:p w14:paraId="4E88AFD3" w14:textId="77777777" w:rsidR="0019361D" w:rsidRPr="00342022" w:rsidRDefault="0019361D" w:rsidP="00810922">
      <w:pPr>
        <w:pStyle w:val="ListParagraph"/>
        <w:numPr>
          <w:ilvl w:val="0"/>
          <w:numId w:val="74"/>
        </w:numPr>
      </w:pPr>
      <w:r w:rsidRPr="00342022">
        <w:t>selecția aleatorie a respondenților;</w:t>
      </w:r>
    </w:p>
    <w:p w14:paraId="6CCE1DFF" w14:textId="77777777" w:rsidR="0019361D" w:rsidRPr="00342022" w:rsidRDefault="0019361D" w:rsidP="00810922">
      <w:pPr>
        <w:pStyle w:val="ListParagraph"/>
        <w:numPr>
          <w:ilvl w:val="0"/>
          <w:numId w:val="74"/>
        </w:numPr>
      </w:pPr>
      <w:r w:rsidRPr="00342022">
        <w:t>distribuția eșantionului la nivelul tuturor zonelor funcționale ale municipiului, evitându-se, astfel, concentrare interviurilor doar în</w:t>
      </w:r>
      <w:r w:rsidRPr="00342022" w:rsidDel="00540E43">
        <w:t xml:space="preserve"> </w:t>
      </w:r>
      <w:r w:rsidRPr="00342022">
        <w:t xml:space="preserve"> anumite zone ale municipiului (cum ar fi zona centrala), care ar introduce distorsiuni.</w:t>
      </w:r>
    </w:p>
    <w:p w14:paraId="3A61B281" w14:textId="77777777" w:rsidR="0019361D" w:rsidRPr="00342022" w:rsidRDefault="0019361D" w:rsidP="0019361D">
      <w:r w:rsidRPr="00342022">
        <w:t xml:space="preserve">Extrapolarea rezultatelor s-a făcut ținând cont de structura populației pe grupe de vârsta, sex, stadiul ocupațional precum și alte variabile </w:t>
      </w:r>
      <w:proofErr w:type="spellStart"/>
      <w:r w:rsidRPr="00342022">
        <w:t>socio</w:t>
      </w:r>
      <w:proofErr w:type="spellEnd"/>
      <w:r w:rsidRPr="00342022">
        <w:t>-economice relevante la nivelul județului Satu Mare punându-se accent pe municipiile și orașele componente ce sunt motoarele economiei în județ.</w:t>
      </w:r>
    </w:p>
    <w:p w14:paraId="5109C3DF" w14:textId="77777777" w:rsidR="0019361D" w:rsidRPr="00342022" w:rsidRDefault="0019361D" w:rsidP="008640B7">
      <w:pPr>
        <w:pStyle w:val="PMUDCorpsimplu"/>
      </w:pPr>
    </w:p>
    <w:p w14:paraId="7EAC2703" w14:textId="77777777" w:rsidR="0019361D" w:rsidRPr="00E07C49" w:rsidRDefault="0019361D" w:rsidP="008640B7">
      <w:pPr>
        <w:pStyle w:val="PMUDCorpsimplu"/>
        <w:rPr>
          <w:b/>
          <w:bCs w:val="0"/>
        </w:rPr>
      </w:pPr>
      <w:r w:rsidRPr="00E07C49">
        <w:rPr>
          <w:b/>
          <w:bCs w:val="0"/>
        </w:rPr>
        <w:t>Modul de analiză și interpretare a datelor</w:t>
      </w:r>
    </w:p>
    <w:p w14:paraId="2D619899" w14:textId="77777777" w:rsidR="0019361D" w:rsidRPr="00342022" w:rsidRDefault="0019361D" w:rsidP="0019361D">
      <w:r w:rsidRPr="00342022">
        <w:t>Analiza datelor a constat în</w:t>
      </w:r>
      <w:r w:rsidRPr="00342022" w:rsidDel="00264535">
        <w:t xml:space="preserve"> </w:t>
      </w:r>
      <w:r w:rsidRPr="00342022">
        <w:t>elaborarea de statistici și determinarea probabilităților de distribuție cu privire la principalii parametrii ai mobilității persoanelor si mărfurilor, în ceea ce privește:</w:t>
      </w:r>
    </w:p>
    <w:p w14:paraId="1427FED3" w14:textId="77777777" w:rsidR="0019361D" w:rsidRPr="00342022" w:rsidRDefault="0019361D" w:rsidP="00810922">
      <w:pPr>
        <w:pStyle w:val="BulletLevel1"/>
        <w:numPr>
          <w:ilvl w:val="0"/>
          <w:numId w:val="33"/>
        </w:numPr>
      </w:pPr>
      <w:r w:rsidRPr="00342022">
        <w:t>Structura deplasărilor persoanelor în funcție de scopul călătoriei;</w:t>
      </w:r>
    </w:p>
    <w:p w14:paraId="5D67A4F0" w14:textId="77777777" w:rsidR="0019361D" w:rsidRPr="00342022" w:rsidRDefault="0019361D" w:rsidP="00810922">
      <w:pPr>
        <w:pStyle w:val="BulletLevel1"/>
        <w:numPr>
          <w:ilvl w:val="0"/>
          <w:numId w:val="33"/>
        </w:numPr>
      </w:pPr>
      <w:r w:rsidRPr="00342022">
        <w:t>Mijloacele de transport utilizate frecvent pentru efectuarea călătoriilor;</w:t>
      </w:r>
    </w:p>
    <w:p w14:paraId="6C2F858B" w14:textId="77777777" w:rsidR="0019361D" w:rsidRPr="00342022" w:rsidRDefault="0019361D" w:rsidP="00810922">
      <w:pPr>
        <w:pStyle w:val="BulletLevel1"/>
        <w:numPr>
          <w:ilvl w:val="0"/>
          <w:numId w:val="33"/>
        </w:numPr>
      </w:pPr>
      <w:r w:rsidRPr="00342022">
        <w:t>Principala problemă întâmpinată în timpul deplasărilor efectuate în interiorul orașului și în afara acestuia;</w:t>
      </w:r>
    </w:p>
    <w:p w14:paraId="76231716" w14:textId="77777777" w:rsidR="0019361D" w:rsidRPr="00342022" w:rsidRDefault="0019361D" w:rsidP="00810922">
      <w:pPr>
        <w:pStyle w:val="BulletLevel1"/>
        <w:numPr>
          <w:ilvl w:val="0"/>
          <w:numId w:val="33"/>
        </w:numPr>
      </w:pPr>
      <w:r w:rsidRPr="00342022">
        <w:t>Durata medie a călătoriilor efectuate;</w:t>
      </w:r>
    </w:p>
    <w:p w14:paraId="3B398EEB" w14:textId="77777777" w:rsidR="0019361D" w:rsidRPr="00342022" w:rsidRDefault="0019361D" w:rsidP="00810922">
      <w:pPr>
        <w:pStyle w:val="BulletLevel1"/>
        <w:numPr>
          <w:ilvl w:val="0"/>
          <w:numId w:val="33"/>
        </w:numPr>
      </w:pPr>
      <w:r w:rsidRPr="00342022">
        <w:t>Distanțele medii parcurse;</w:t>
      </w:r>
    </w:p>
    <w:p w14:paraId="2A2CA4D0" w14:textId="77777777" w:rsidR="0019361D" w:rsidRPr="00342022" w:rsidRDefault="0019361D" w:rsidP="00810922">
      <w:pPr>
        <w:pStyle w:val="BulletLevel1"/>
        <w:numPr>
          <w:ilvl w:val="0"/>
          <w:numId w:val="33"/>
        </w:numPr>
      </w:pPr>
      <w:r w:rsidRPr="00342022">
        <w:t>Care sunt principalele probleme legate de circulația autovehiculelor la nivelul județului?;</w:t>
      </w:r>
    </w:p>
    <w:p w14:paraId="0DBB986E" w14:textId="77777777" w:rsidR="0019361D" w:rsidRPr="00342022" w:rsidRDefault="0019361D" w:rsidP="00810922">
      <w:pPr>
        <w:pStyle w:val="BulletLevel1"/>
        <w:numPr>
          <w:ilvl w:val="0"/>
          <w:numId w:val="33"/>
        </w:numPr>
      </w:pPr>
      <w:r w:rsidRPr="00342022">
        <w:t>Care sunt principalele probleme întâmpinate de pietoni?;</w:t>
      </w:r>
    </w:p>
    <w:p w14:paraId="70D377C5" w14:textId="77777777" w:rsidR="0019361D" w:rsidRPr="00342022" w:rsidRDefault="0019361D" w:rsidP="00810922">
      <w:pPr>
        <w:pStyle w:val="BulletLevel1"/>
        <w:numPr>
          <w:ilvl w:val="0"/>
          <w:numId w:val="33"/>
        </w:numPr>
      </w:pPr>
      <w:r w:rsidRPr="00342022">
        <w:t>Care sunt principalele probleme întâmpinate de bicicliști?;</w:t>
      </w:r>
    </w:p>
    <w:p w14:paraId="7BA6A92A" w14:textId="77777777" w:rsidR="0019361D" w:rsidRPr="00342022" w:rsidRDefault="0019361D" w:rsidP="00810922">
      <w:pPr>
        <w:pStyle w:val="BulletLevel1"/>
        <w:numPr>
          <w:ilvl w:val="0"/>
          <w:numId w:val="33"/>
        </w:numPr>
      </w:pPr>
      <w:r w:rsidRPr="00342022">
        <w:t>Evaluarea sistemului de transport public, județean și a transportului feroviar de către participanții la interviuri;</w:t>
      </w:r>
    </w:p>
    <w:p w14:paraId="43B49FFA" w14:textId="77777777" w:rsidR="0019361D" w:rsidRPr="00342022" w:rsidRDefault="0019361D" w:rsidP="00810922">
      <w:pPr>
        <w:pStyle w:val="BulletLevel1"/>
        <w:numPr>
          <w:ilvl w:val="0"/>
          <w:numId w:val="33"/>
        </w:numPr>
      </w:pPr>
      <w:r w:rsidRPr="00342022">
        <w:t>Numărul de călătorii efectuare către punctele vamale de pe raza județului Satu Mare;</w:t>
      </w:r>
    </w:p>
    <w:p w14:paraId="036A0D12" w14:textId="77777777" w:rsidR="0019361D" w:rsidRPr="00342022" w:rsidRDefault="0019361D" w:rsidP="00810922">
      <w:pPr>
        <w:pStyle w:val="BulletLevel1"/>
        <w:numPr>
          <w:ilvl w:val="0"/>
          <w:numId w:val="33"/>
        </w:numPr>
      </w:pPr>
      <w:r w:rsidRPr="00342022">
        <w:t>Motivul deplasării în afara țării;</w:t>
      </w:r>
    </w:p>
    <w:p w14:paraId="16841773" w14:textId="77777777" w:rsidR="0019361D" w:rsidRPr="00342022" w:rsidRDefault="0019361D" w:rsidP="00810922">
      <w:pPr>
        <w:pStyle w:val="BulletLevel1"/>
        <w:numPr>
          <w:ilvl w:val="0"/>
          <w:numId w:val="33"/>
        </w:numPr>
      </w:pPr>
      <w:r w:rsidRPr="00342022">
        <w:t>Distribuția pe vârste și genuri a participanților la interviuri;</w:t>
      </w:r>
    </w:p>
    <w:p w14:paraId="64845B2F" w14:textId="77777777" w:rsidR="0019361D" w:rsidRPr="00342022" w:rsidRDefault="0019361D" w:rsidP="008640B7">
      <w:pPr>
        <w:pStyle w:val="PMUDCorpsimplu"/>
      </w:pPr>
    </w:p>
    <w:p w14:paraId="44AB140F" w14:textId="77777777" w:rsidR="0019361D" w:rsidRPr="00E07C49" w:rsidRDefault="0019361D" w:rsidP="008640B7">
      <w:pPr>
        <w:pStyle w:val="PMUDCorpsimplu"/>
        <w:rPr>
          <w:b/>
          <w:bCs w:val="0"/>
        </w:rPr>
      </w:pPr>
      <w:r w:rsidRPr="00E07C49">
        <w:rPr>
          <w:b/>
          <w:bCs w:val="0"/>
        </w:rPr>
        <w:t>Recenzarea traficului</w:t>
      </w:r>
    </w:p>
    <w:p w14:paraId="722D5232" w14:textId="77777777" w:rsidR="0019361D" w:rsidRPr="00342022" w:rsidRDefault="0019361D" w:rsidP="0019361D">
      <w:r w:rsidRPr="00342022">
        <w:t>Colectarea de date de trafic la nivelul județului reprezintă o sarcină complexă. Majoritatea datelor colectate au fost obținute de la terțe entități publice:</w:t>
      </w:r>
    </w:p>
    <w:p w14:paraId="4FB744B2" w14:textId="77777777" w:rsidR="0019361D" w:rsidRPr="00342022" w:rsidRDefault="0019361D" w:rsidP="00810922">
      <w:pPr>
        <w:pStyle w:val="ListParagraph"/>
        <w:numPr>
          <w:ilvl w:val="0"/>
          <w:numId w:val="75"/>
        </w:numPr>
      </w:pPr>
      <w:r w:rsidRPr="00342022">
        <w:t>Numărul de pasageri transportați cu:</w:t>
      </w:r>
    </w:p>
    <w:p w14:paraId="44D3364F" w14:textId="77777777" w:rsidR="0019361D" w:rsidRPr="00342022" w:rsidRDefault="0019361D" w:rsidP="00810922">
      <w:pPr>
        <w:pStyle w:val="ListParagraph"/>
        <w:numPr>
          <w:ilvl w:val="1"/>
          <w:numId w:val="50"/>
        </w:numPr>
      </w:pPr>
      <w:r w:rsidRPr="00342022">
        <w:lastRenderedPageBreak/>
        <w:t>Transportul public județean;</w:t>
      </w:r>
    </w:p>
    <w:p w14:paraId="75D73FC6" w14:textId="77777777" w:rsidR="0019361D" w:rsidRPr="00342022" w:rsidRDefault="0019361D" w:rsidP="00810922">
      <w:pPr>
        <w:pStyle w:val="ListParagraph"/>
        <w:numPr>
          <w:ilvl w:val="1"/>
          <w:numId w:val="50"/>
        </w:numPr>
      </w:pPr>
      <w:r w:rsidRPr="00342022">
        <w:t>Transportul public local;</w:t>
      </w:r>
    </w:p>
    <w:p w14:paraId="5DB68F48" w14:textId="77777777" w:rsidR="0019361D" w:rsidRPr="00342022" w:rsidRDefault="0019361D" w:rsidP="00810922">
      <w:pPr>
        <w:pStyle w:val="ListParagraph"/>
        <w:numPr>
          <w:ilvl w:val="1"/>
          <w:numId w:val="50"/>
        </w:numPr>
      </w:pPr>
      <w:r w:rsidRPr="00342022">
        <w:t>Traficul de pasageri în aeroport;</w:t>
      </w:r>
    </w:p>
    <w:p w14:paraId="3FA39CD7" w14:textId="77777777" w:rsidR="0019361D" w:rsidRPr="00342022" w:rsidRDefault="0019361D" w:rsidP="00810922">
      <w:pPr>
        <w:pStyle w:val="ListParagraph"/>
        <w:numPr>
          <w:ilvl w:val="1"/>
          <w:numId w:val="50"/>
        </w:numPr>
      </w:pPr>
      <w:r w:rsidRPr="00342022">
        <w:t>Traficul din fiecare gara CF de pe aria județului Satu Mare;</w:t>
      </w:r>
    </w:p>
    <w:p w14:paraId="02C4BC3A" w14:textId="77777777" w:rsidR="0019361D" w:rsidRPr="00342022" w:rsidRDefault="0019361D" w:rsidP="00810922">
      <w:pPr>
        <w:pStyle w:val="ListParagraph"/>
        <w:numPr>
          <w:ilvl w:val="0"/>
          <w:numId w:val="76"/>
        </w:numPr>
      </w:pPr>
      <w:r w:rsidRPr="00342022">
        <w:t>Numărul de vehicule (private și de marfă) ce au tranzitat vămile din Județul Satu Mare;</w:t>
      </w:r>
    </w:p>
    <w:p w14:paraId="5075A18F" w14:textId="77777777" w:rsidR="0019361D" w:rsidRPr="00342022" w:rsidRDefault="0019361D" w:rsidP="00810922">
      <w:pPr>
        <w:pStyle w:val="ListParagraph"/>
        <w:numPr>
          <w:ilvl w:val="0"/>
          <w:numId w:val="76"/>
        </w:numPr>
      </w:pPr>
      <w:r w:rsidRPr="00342022">
        <w:t>Numărători de trafic pe tipuri de vehicule oferite de CESTRIN.</w:t>
      </w:r>
    </w:p>
    <w:p w14:paraId="4BC3D666" w14:textId="3B3F86BF" w:rsidR="0019361D" w:rsidRPr="00342022" w:rsidRDefault="0019361D" w:rsidP="0019361D">
      <w:pPr>
        <w:pStyle w:val="Heading3"/>
        <w:rPr>
          <w:color w:val="auto"/>
        </w:rPr>
      </w:pPr>
      <w:r w:rsidRPr="00342022">
        <w:rPr>
          <w:color w:val="auto"/>
        </w:rPr>
        <w:t>3.1</w:t>
      </w:r>
      <w:r w:rsidR="005A14F6" w:rsidRPr="00342022">
        <w:rPr>
          <w:color w:val="auto"/>
        </w:rPr>
        <w:t>2</w:t>
      </w:r>
      <w:r w:rsidRPr="00342022">
        <w:rPr>
          <w:color w:val="auto"/>
        </w:rPr>
        <w:t>.2 Prognoze</w:t>
      </w:r>
    </w:p>
    <w:p w14:paraId="3304E3AB" w14:textId="77777777" w:rsidR="0019361D" w:rsidRPr="00342022" w:rsidRDefault="0019361D" w:rsidP="0019361D">
      <w:r w:rsidRPr="00342022">
        <w:t xml:space="preserve">În cadrul acestui subcapitol sunt prezentate estimările și structura modelului ce au fost utilizate pentru obținerea prognozelor pentru anii 2027 și 2035. Capitolul include, de asemenea, analize ale tendințelor apărute de-a lungul timpului în ceea ce privește efectuarea călătoriilor, prezentarea evoluției relației dintre creșterea volumului de trafic și dezvoltarea </w:t>
      </w:r>
      <w:proofErr w:type="spellStart"/>
      <w:r w:rsidRPr="00342022">
        <w:t>socio</w:t>
      </w:r>
      <w:proofErr w:type="spellEnd"/>
      <w:r w:rsidRPr="00342022">
        <w:t xml:space="preserve">-economică, precum și sursele și metodele de formulare a prognozelor </w:t>
      </w:r>
      <w:proofErr w:type="spellStart"/>
      <w:r w:rsidRPr="00342022">
        <w:t>socio</w:t>
      </w:r>
      <w:proofErr w:type="spellEnd"/>
      <w:r w:rsidRPr="00342022">
        <w:t>-economice.</w:t>
      </w:r>
    </w:p>
    <w:p w14:paraId="5D9EDE14" w14:textId="77777777" w:rsidR="0019361D" w:rsidRPr="00342022" w:rsidRDefault="0019361D" w:rsidP="008640B7">
      <w:pPr>
        <w:pStyle w:val="PMUDCorpsimplu"/>
      </w:pPr>
    </w:p>
    <w:p w14:paraId="32BA7FA1" w14:textId="77777777" w:rsidR="0019361D" w:rsidRPr="00E07C49" w:rsidRDefault="0019361D" w:rsidP="008640B7">
      <w:pPr>
        <w:pStyle w:val="PMUDCorpsimplu"/>
        <w:rPr>
          <w:b/>
          <w:bCs w:val="0"/>
        </w:rPr>
      </w:pPr>
      <w:proofErr w:type="spellStart"/>
      <w:r w:rsidRPr="00E07C49">
        <w:rPr>
          <w:b/>
          <w:bCs w:val="0"/>
        </w:rPr>
        <w:t>Tendițe</w:t>
      </w:r>
      <w:proofErr w:type="spellEnd"/>
      <w:r w:rsidRPr="00E07C49">
        <w:rPr>
          <w:b/>
          <w:bCs w:val="0"/>
        </w:rPr>
        <w:t xml:space="preserve"> de evoluție la nivel național</w:t>
      </w:r>
    </w:p>
    <w:p w14:paraId="37BF1F93" w14:textId="77777777" w:rsidR="0019361D" w:rsidRPr="00342022" w:rsidRDefault="0019361D" w:rsidP="0019361D">
      <w:r w:rsidRPr="00342022">
        <w:t>Au fost analizate date disponibile la nivelul INS și CESTRIN pentru determinarea variațiilor observate de-a lungul timpului în ceea ce privește numărul călătoriilor efectuate prin intermediul diverselor moduri de transport.</w:t>
      </w:r>
    </w:p>
    <w:p w14:paraId="3A2B2D4F" w14:textId="77777777" w:rsidR="0019361D" w:rsidRPr="00342022" w:rsidRDefault="0019361D" w:rsidP="0019361D">
      <w:pPr>
        <w:ind w:firstLine="0"/>
      </w:pPr>
      <w:r w:rsidRPr="00342022">
        <w:t xml:space="preserve">Între anii 1990 și 2015 s-a înregistrat o scădere a numărului de călătorii, cu toate că situația s-a schimbat la nivelul celor trei intervale distincte: </w:t>
      </w:r>
    </w:p>
    <w:p w14:paraId="2576008C" w14:textId="77777777" w:rsidR="0019361D" w:rsidRPr="00342022" w:rsidRDefault="0019361D" w:rsidP="00810922">
      <w:pPr>
        <w:pStyle w:val="ListParagraph"/>
        <w:numPr>
          <w:ilvl w:val="0"/>
          <w:numId w:val="76"/>
        </w:numPr>
      </w:pPr>
      <w:r w:rsidRPr="00342022">
        <w:t xml:space="preserve">Între 1990 și 2000 s-a înregistrat o scădere a numărului total de călătorii efectuate, indusă de un declin semnificativ de la nivelul numărului de călătorii efectuate prin intermediul transportului public, care nu depășește creșterea numărului de călătorii realizate prin mijloace de transport private. </w:t>
      </w:r>
    </w:p>
    <w:p w14:paraId="3AFFD453" w14:textId="47ED5B4B" w:rsidR="0019361D" w:rsidRPr="00342022" w:rsidRDefault="0019361D" w:rsidP="00810922">
      <w:pPr>
        <w:pStyle w:val="ListParagraph"/>
        <w:numPr>
          <w:ilvl w:val="0"/>
          <w:numId w:val="76"/>
        </w:numPr>
      </w:pPr>
      <w:r w:rsidRPr="00342022">
        <w:t>Între 2000-2005 s-a înregistrat o creștere moderată atât la nivelul călătoriilor prin mijloace de transport public, cât și la nivelul călătorii</w:t>
      </w:r>
      <w:r w:rsidR="005D529F">
        <w:t>lor</w:t>
      </w:r>
      <w:r w:rsidRPr="00342022">
        <w:t xml:space="preserve"> realizate prin mijloace de transport private.</w:t>
      </w:r>
    </w:p>
    <w:p w14:paraId="0381495A" w14:textId="77777777" w:rsidR="0019361D" w:rsidRPr="00342022" w:rsidRDefault="0019361D" w:rsidP="00810922">
      <w:pPr>
        <w:pStyle w:val="ListParagraph"/>
        <w:numPr>
          <w:ilvl w:val="0"/>
          <w:numId w:val="76"/>
        </w:numPr>
      </w:pPr>
      <w:r w:rsidRPr="00342022">
        <w:t>Între 2005-2010 s-a înregistrat o creștere generală semnificativă a numărului de călătorii efectuate, prin creșterea mai puternică mai mare a numărului călătoriilor realizate prin mijloace de transport private (5.0% pe an), față de călătoriile efectuate prin transport public (3.3% pe an);</w:t>
      </w:r>
    </w:p>
    <w:p w14:paraId="11E7A2F7" w14:textId="77777777" w:rsidR="0019361D" w:rsidRPr="00342022" w:rsidRDefault="0019361D" w:rsidP="00810922">
      <w:pPr>
        <w:pStyle w:val="ListParagraph"/>
        <w:numPr>
          <w:ilvl w:val="0"/>
          <w:numId w:val="76"/>
        </w:numPr>
      </w:pPr>
      <w:r w:rsidRPr="00342022">
        <w:t>Între 2010-2015 s-a înregistrat o scădere a numărului de autovehicule achiziționate și o stagnare a numărului de călătorii efectuate cu transportul privat.</w:t>
      </w:r>
    </w:p>
    <w:p w14:paraId="7E63AA14" w14:textId="77777777" w:rsidR="0019361D" w:rsidRPr="00342022" w:rsidRDefault="0019361D" w:rsidP="0019361D">
      <w:r w:rsidRPr="00342022">
        <w:t>De asemenea, între anii 2008 și 2011 volumele de marfă transportată prin intermediul tuturor modurilor de transport a scăzut. Cel mai mare declin s-a înregistrat la nivelul transportului rutier, unde tonajul mărfurilor transportate a scăzut cu 50%, în timp ce numărul de tone/km a scăzut cu 45%. Volumele de marfă transportate feroviar au scăzut cu 9%, fără modificări în parcursul vehicul/km. În ceea ce privește marfa transportată naval, aceasta înregistrează cea mai mică scădere, și anume de 3%. Scăderea înregistrată la nivelul transportului de mărfuri din anul 2008 este rezultatul crizei economice. Există, pe de altă parte, există semne de revenire indicate de creșterea ușoară a volumelor totale transportate între 2010 și 2011.</w:t>
      </w:r>
    </w:p>
    <w:p w14:paraId="5080C4FD" w14:textId="77777777" w:rsidR="0019361D" w:rsidRPr="00342022" w:rsidRDefault="0019361D" w:rsidP="0019361D">
      <w:r w:rsidRPr="00342022">
        <w:t xml:space="preserve">În cadrul metodologiei aplicate, cererea viitoare de transport a fost calculată la nivel intern. Creșterea numărului de călătorii este influențată de modificările de la nivelul variabilelor </w:t>
      </w:r>
      <w:proofErr w:type="spellStart"/>
      <w:r w:rsidRPr="00342022">
        <w:t>socio</w:t>
      </w:r>
      <w:proofErr w:type="spellEnd"/>
      <w:r w:rsidRPr="00342022">
        <w:t>-economice, precum PIB, gradul de motorizare a populației sau schimbările demografice ale populației, apariția unor noi zone funcționale mari (spitale regionale, centre logistice, fabrici etc.) și/sau a infrastructurilor rutiere mari (drumuri expres, autostrăzi, poduri de legătură etc.). Pentru aceste variabile macro-economice au fost utilizate informațiile disponibile în cadrul Master Planului General de Transport al României.</w:t>
      </w:r>
    </w:p>
    <w:p w14:paraId="77120456" w14:textId="77777777" w:rsidR="0019361D" w:rsidRPr="00342022" w:rsidRDefault="0019361D" w:rsidP="0019361D">
      <w:r w:rsidRPr="00342022">
        <w:t xml:space="preserve">Pentru fundamentarea scenariului de prognoză a traficului, MPGT furnizează scenarii de creștere pentru următorii parametrii </w:t>
      </w:r>
      <w:proofErr w:type="spellStart"/>
      <w:r w:rsidRPr="00342022">
        <w:t>socio</w:t>
      </w:r>
      <w:proofErr w:type="spellEnd"/>
      <w:r w:rsidRPr="00342022">
        <w:t>-economici:</w:t>
      </w:r>
    </w:p>
    <w:p w14:paraId="093D3CB3" w14:textId="77777777" w:rsidR="0019361D" w:rsidRPr="00342022" w:rsidRDefault="0019361D" w:rsidP="00810922">
      <w:pPr>
        <w:pStyle w:val="ListParagraph"/>
        <w:numPr>
          <w:ilvl w:val="0"/>
          <w:numId w:val="76"/>
        </w:numPr>
      </w:pPr>
      <w:r w:rsidRPr="00342022">
        <w:lastRenderedPageBreak/>
        <w:t xml:space="preserve">PIB real și PIB </w:t>
      </w:r>
      <w:proofErr w:type="spellStart"/>
      <w:r w:rsidRPr="00342022">
        <w:rPr>
          <w:rFonts w:ascii="Calibri" w:hAnsi="Calibri" w:cs="Calibri"/>
        </w:rPr>
        <w:t>ȋ</w:t>
      </w:r>
      <w:r w:rsidRPr="00342022">
        <w:t>n</w:t>
      </w:r>
      <w:proofErr w:type="spellEnd"/>
      <w:r w:rsidRPr="00342022">
        <w:t xml:space="preserve"> prețuri curente;</w:t>
      </w:r>
    </w:p>
    <w:p w14:paraId="0D4E5069" w14:textId="77777777" w:rsidR="0019361D" w:rsidRPr="00342022" w:rsidRDefault="0019361D" w:rsidP="00810922">
      <w:pPr>
        <w:pStyle w:val="ListParagraph"/>
        <w:numPr>
          <w:ilvl w:val="0"/>
          <w:numId w:val="76"/>
        </w:numPr>
      </w:pPr>
      <w:r w:rsidRPr="00342022">
        <w:t>Populația și populația activă;</w:t>
      </w:r>
    </w:p>
    <w:p w14:paraId="106F7429" w14:textId="77777777" w:rsidR="0019361D" w:rsidRPr="00342022" w:rsidRDefault="0019361D" w:rsidP="00810922">
      <w:pPr>
        <w:pStyle w:val="ListParagraph"/>
        <w:numPr>
          <w:ilvl w:val="0"/>
          <w:numId w:val="76"/>
        </w:numPr>
      </w:pPr>
      <w:r w:rsidRPr="00342022">
        <w:t>Numărul de angajați (locuri de muncă); și</w:t>
      </w:r>
    </w:p>
    <w:p w14:paraId="1EC7FC39" w14:textId="77777777" w:rsidR="0019361D" w:rsidRPr="00342022" w:rsidRDefault="0019361D" w:rsidP="00810922">
      <w:pPr>
        <w:pStyle w:val="ListParagraph"/>
        <w:numPr>
          <w:ilvl w:val="0"/>
          <w:numId w:val="76"/>
        </w:numPr>
      </w:pPr>
      <w:r w:rsidRPr="00342022">
        <w:t xml:space="preserve">Indicele de motorizare (autoturisme înmatriculate la 1.000 locuitori). </w:t>
      </w:r>
    </w:p>
    <w:p w14:paraId="7923DA70" w14:textId="77777777" w:rsidR="0019361D" w:rsidRPr="00342022" w:rsidRDefault="0019361D" w:rsidP="0019361D">
      <w:pPr>
        <w:pStyle w:val="Tabel"/>
        <w:jc w:val="both"/>
        <w:rPr>
          <w:rFonts w:eastAsiaTheme="minorHAnsi"/>
          <w:bCs w:val="0"/>
          <w:i w:val="0"/>
          <w:sz w:val="22"/>
          <w:szCs w:val="22"/>
        </w:rPr>
      </w:pPr>
    </w:p>
    <w:p w14:paraId="6F8002AE" w14:textId="20180172" w:rsidR="0019361D" w:rsidRPr="00342022" w:rsidRDefault="0019361D" w:rsidP="0019361D">
      <w:pPr>
        <w:pStyle w:val="Tabel"/>
        <w:ind w:left="360"/>
        <w:jc w:val="both"/>
      </w:pPr>
      <w:r w:rsidRPr="00342022">
        <w:t xml:space="preserve">Tabel </w:t>
      </w:r>
      <w:r w:rsidRPr="00342022">
        <w:fldChar w:fldCharType="begin"/>
      </w:r>
      <w:r w:rsidRPr="00342022">
        <w:instrText xml:space="preserve"> STYLEREF 1 \s </w:instrText>
      </w:r>
      <w:r w:rsidRPr="00342022">
        <w:fldChar w:fldCharType="separate"/>
      </w:r>
      <w:r w:rsidR="001E30FB">
        <w:t>3</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3</w:t>
      </w:r>
      <w:r w:rsidRPr="00342022">
        <w:fldChar w:fldCharType="end"/>
      </w:r>
      <w:r w:rsidRPr="00342022">
        <w:t xml:space="preserve"> Prognoza evoluției PIB real – Rate anuale – Sursă: AECOM</w:t>
      </w:r>
    </w:p>
    <w:tbl>
      <w:tblPr>
        <w:tblStyle w:val="TableGrid"/>
        <w:tblW w:w="0" w:type="auto"/>
        <w:tblLook w:val="04A0" w:firstRow="1" w:lastRow="0" w:firstColumn="1" w:lastColumn="0" w:noHBand="0" w:noVBand="1"/>
      </w:tblPr>
      <w:tblGrid>
        <w:gridCol w:w="991"/>
        <w:gridCol w:w="890"/>
        <w:gridCol w:w="891"/>
        <w:gridCol w:w="891"/>
        <w:gridCol w:w="892"/>
        <w:gridCol w:w="891"/>
        <w:gridCol w:w="892"/>
        <w:gridCol w:w="891"/>
        <w:gridCol w:w="894"/>
        <w:gridCol w:w="894"/>
      </w:tblGrid>
      <w:tr w:rsidR="0019361D" w:rsidRPr="00342022" w14:paraId="7325C826" w14:textId="77777777" w:rsidTr="001F754B">
        <w:tc>
          <w:tcPr>
            <w:tcW w:w="991" w:type="dxa"/>
            <w:shd w:val="clear" w:color="auto" w:fill="1A6172" w:themeFill="accent3" w:themeFillShade="BF"/>
          </w:tcPr>
          <w:p w14:paraId="1CF3C121"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România</w:t>
            </w:r>
          </w:p>
        </w:tc>
        <w:tc>
          <w:tcPr>
            <w:tcW w:w="890" w:type="dxa"/>
            <w:shd w:val="clear" w:color="auto" w:fill="1A6172" w:themeFill="accent3" w:themeFillShade="BF"/>
          </w:tcPr>
          <w:p w14:paraId="4E44C277"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2011</w:t>
            </w:r>
          </w:p>
        </w:tc>
        <w:tc>
          <w:tcPr>
            <w:tcW w:w="891" w:type="dxa"/>
            <w:shd w:val="clear" w:color="auto" w:fill="1A6172" w:themeFill="accent3" w:themeFillShade="BF"/>
          </w:tcPr>
          <w:p w14:paraId="3EE520E7"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2012</w:t>
            </w:r>
          </w:p>
        </w:tc>
        <w:tc>
          <w:tcPr>
            <w:tcW w:w="891" w:type="dxa"/>
            <w:shd w:val="clear" w:color="auto" w:fill="1A6172" w:themeFill="accent3" w:themeFillShade="BF"/>
          </w:tcPr>
          <w:p w14:paraId="772C174E"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2013</w:t>
            </w:r>
          </w:p>
        </w:tc>
        <w:tc>
          <w:tcPr>
            <w:tcW w:w="892" w:type="dxa"/>
            <w:shd w:val="clear" w:color="auto" w:fill="1A6172" w:themeFill="accent3" w:themeFillShade="BF"/>
          </w:tcPr>
          <w:p w14:paraId="7186FFEC"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2014</w:t>
            </w:r>
          </w:p>
        </w:tc>
        <w:tc>
          <w:tcPr>
            <w:tcW w:w="891" w:type="dxa"/>
            <w:shd w:val="clear" w:color="auto" w:fill="1A6172" w:themeFill="accent3" w:themeFillShade="BF"/>
          </w:tcPr>
          <w:p w14:paraId="6314F2D9"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2015</w:t>
            </w:r>
          </w:p>
        </w:tc>
        <w:tc>
          <w:tcPr>
            <w:tcW w:w="892" w:type="dxa"/>
            <w:shd w:val="clear" w:color="auto" w:fill="1A6172" w:themeFill="accent3" w:themeFillShade="BF"/>
          </w:tcPr>
          <w:p w14:paraId="35B56140"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2016</w:t>
            </w:r>
          </w:p>
        </w:tc>
        <w:tc>
          <w:tcPr>
            <w:tcW w:w="891" w:type="dxa"/>
            <w:shd w:val="clear" w:color="auto" w:fill="1A6172" w:themeFill="accent3" w:themeFillShade="BF"/>
          </w:tcPr>
          <w:p w14:paraId="0A6095BE"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2017</w:t>
            </w:r>
          </w:p>
        </w:tc>
        <w:tc>
          <w:tcPr>
            <w:tcW w:w="894" w:type="dxa"/>
            <w:shd w:val="clear" w:color="auto" w:fill="1A6172" w:themeFill="accent3" w:themeFillShade="BF"/>
          </w:tcPr>
          <w:p w14:paraId="365D440F"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2018-2030</w:t>
            </w:r>
          </w:p>
        </w:tc>
        <w:tc>
          <w:tcPr>
            <w:tcW w:w="894" w:type="dxa"/>
            <w:shd w:val="clear" w:color="auto" w:fill="1A6172" w:themeFill="accent3" w:themeFillShade="BF"/>
          </w:tcPr>
          <w:p w14:paraId="3308C978"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2030-2045</w:t>
            </w:r>
          </w:p>
        </w:tc>
      </w:tr>
      <w:tr w:rsidR="0019361D" w:rsidRPr="00342022" w14:paraId="58677515" w14:textId="77777777" w:rsidTr="001F754B">
        <w:tc>
          <w:tcPr>
            <w:tcW w:w="991" w:type="dxa"/>
          </w:tcPr>
          <w:p w14:paraId="0B7C458E" w14:textId="77777777" w:rsidR="0019361D" w:rsidRPr="00342022" w:rsidRDefault="0019361D" w:rsidP="00982468">
            <w:pPr>
              <w:pStyle w:val="Tabel"/>
              <w:rPr>
                <w:rFonts w:eastAsiaTheme="minorHAnsi"/>
                <w:bCs w:val="0"/>
                <w:i w:val="0"/>
              </w:rPr>
            </w:pPr>
            <w:r w:rsidRPr="00342022">
              <w:rPr>
                <w:rFonts w:eastAsiaTheme="minorHAnsi"/>
                <w:bCs w:val="0"/>
                <w:i w:val="0"/>
              </w:rPr>
              <w:t>Pesimist</w:t>
            </w:r>
          </w:p>
        </w:tc>
        <w:tc>
          <w:tcPr>
            <w:tcW w:w="890" w:type="dxa"/>
          </w:tcPr>
          <w:p w14:paraId="398513DB" w14:textId="77777777" w:rsidR="0019361D" w:rsidRPr="00342022" w:rsidRDefault="0019361D" w:rsidP="00982468">
            <w:pPr>
              <w:pStyle w:val="Tabel"/>
              <w:rPr>
                <w:rFonts w:eastAsiaTheme="minorHAnsi"/>
                <w:bCs w:val="0"/>
                <w:i w:val="0"/>
              </w:rPr>
            </w:pPr>
            <w:r w:rsidRPr="00342022">
              <w:rPr>
                <w:rFonts w:eastAsiaTheme="minorHAnsi"/>
                <w:bCs w:val="0"/>
                <w:i w:val="0"/>
              </w:rPr>
              <w:t>1.76</w:t>
            </w:r>
          </w:p>
        </w:tc>
        <w:tc>
          <w:tcPr>
            <w:tcW w:w="891" w:type="dxa"/>
          </w:tcPr>
          <w:p w14:paraId="41578609" w14:textId="77777777" w:rsidR="0019361D" w:rsidRPr="00342022" w:rsidRDefault="0019361D" w:rsidP="00982468">
            <w:pPr>
              <w:pStyle w:val="Tabel"/>
              <w:rPr>
                <w:rFonts w:eastAsiaTheme="minorHAnsi"/>
                <w:bCs w:val="0"/>
                <w:i w:val="0"/>
              </w:rPr>
            </w:pPr>
            <w:r w:rsidRPr="00342022">
              <w:rPr>
                <w:rFonts w:eastAsiaTheme="minorHAnsi"/>
                <w:bCs w:val="0"/>
                <w:i w:val="0"/>
              </w:rPr>
              <w:t>0.16</w:t>
            </w:r>
          </w:p>
        </w:tc>
        <w:tc>
          <w:tcPr>
            <w:tcW w:w="891" w:type="dxa"/>
          </w:tcPr>
          <w:p w14:paraId="55BDDA10" w14:textId="77777777" w:rsidR="0019361D" w:rsidRPr="00342022" w:rsidRDefault="0019361D" w:rsidP="00982468">
            <w:pPr>
              <w:pStyle w:val="Tabel"/>
              <w:rPr>
                <w:rFonts w:eastAsiaTheme="minorHAnsi"/>
                <w:bCs w:val="0"/>
                <w:i w:val="0"/>
              </w:rPr>
            </w:pPr>
            <w:r w:rsidRPr="00342022">
              <w:rPr>
                <w:rFonts w:eastAsiaTheme="minorHAnsi"/>
                <w:bCs w:val="0"/>
                <w:i w:val="0"/>
              </w:rPr>
              <w:t>1.28</w:t>
            </w:r>
          </w:p>
        </w:tc>
        <w:tc>
          <w:tcPr>
            <w:tcW w:w="892" w:type="dxa"/>
          </w:tcPr>
          <w:p w14:paraId="6F638CFF" w14:textId="77777777" w:rsidR="0019361D" w:rsidRPr="00342022" w:rsidRDefault="0019361D" w:rsidP="00982468">
            <w:pPr>
              <w:pStyle w:val="Tabel"/>
              <w:rPr>
                <w:rFonts w:eastAsiaTheme="minorHAnsi"/>
                <w:bCs w:val="0"/>
                <w:i w:val="0"/>
              </w:rPr>
            </w:pPr>
            <w:r w:rsidRPr="00342022">
              <w:rPr>
                <w:rFonts w:eastAsiaTheme="minorHAnsi"/>
                <w:bCs w:val="0"/>
                <w:i w:val="0"/>
              </w:rPr>
              <w:t>1.76</w:t>
            </w:r>
          </w:p>
        </w:tc>
        <w:tc>
          <w:tcPr>
            <w:tcW w:w="891" w:type="dxa"/>
          </w:tcPr>
          <w:p w14:paraId="59251622" w14:textId="77777777" w:rsidR="0019361D" w:rsidRPr="00342022" w:rsidRDefault="0019361D" w:rsidP="00982468">
            <w:pPr>
              <w:pStyle w:val="Tabel"/>
              <w:rPr>
                <w:rFonts w:eastAsiaTheme="minorHAnsi"/>
                <w:bCs w:val="0"/>
                <w:i w:val="0"/>
              </w:rPr>
            </w:pPr>
            <w:r w:rsidRPr="00342022">
              <w:rPr>
                <w:rFonts w:eastAsiaTheme="minorHAnsi"/>
                <w:bCs w:val="0"/>
                <w:i w:val="0"/>
              </w:rPr>
              <w:t>2.24</w:t>
            </w:r>
          </w:p>
        </w:tc>
        <w:tc>
          <w:tcPr>
            <w:tcW w:w="892" w:type="dxa"/>
          </w:tcPr>
          <w:p w14:paraId="7ECF0E29" w14:textId="77777777" w:rsidR="0019361D" w:rsidRPr="00342022" w:rsidRDefault="0019361D" w:rsidP="00982468">
            <w:pPr>
              <w:pStyle w:val="Tabel"/>
              <w:rPr>
                <w:rFonts w:eastAsiaTheme="minorHAnsi"/>
                <w:bCs w:val="0"/>
                <w:i w:val="0"/>
              </w:rPr>
            </w:pPr>
            <w:r w:rsidRPr="00342022">
              <w:rPr>
                <w:rFonts w:eastAsiaTheme="minorHAnsi"/>
                <w:bCs w:val="0"/>
                <w:i w:val="0"/>
              </w:rPr>
              <w:t>2.40</w:t>
            </w:r>
          </w:p>
        </w:tc>
        <w:tc>
          <w:tcPr>
            <w:tcW w:w="891" w:type="dxa"/>
          </w:tcPr>
          <w:p w14:paraId="685F25BD" w14:textId="77777777" w:rsidR="0019361D" w:rsidRPr="00342022" w:rsidRDefault="0019361D" w:rsidP="00982468">
            <w:pPr>
              <w:pStyle w:val="Tabel"/>
              <w:rPr>
                <w:rFonts w:eastAsiaTheme="minorHAnsi"/>
                <w:bCs w:val="0"/>
                <w:i w:val="0"/>
              </w:rPr>
            </w:pPr>
            <w:r w:rsidRPr="00342022">
              <w:rPr>
                <w:rFonts w:eastAsiaTheme="minorHAnsi"/>
                <w:bCs w:val="0"/>
                <w:i w:val="0"/>
              </w:rPr>
              <w:t>2.80</w:t>
            </w:r>
          </w:p>
        </w:tc>
        <w:tc>
          <w:tcPr>
            <w:tcW w:w="894" w:type="dxa"/>
          </w:tcPr>
          <w:p w14:paraId="2537C4C3" w14:textId="77777777" w:rsidR="0019361D" w:rsidRPr="00342022" w:rsidRDefault="0019361D" w:rsidP="00982468">
            <w:pPr>
              <w:pStyle w:val="Tabel"/>
              <w:rPr>
                <w:rFonts w:eastAsiaTheme="minorHAnsi"/>
                <w:bCs w:val="0"/>
                <w:i w:val="0"/>
              </w:rPr>
            </w:pPr>
            <w:r w:rsidRPr="00342022">
              <w:rPr>
                <w:rFonts w:eastAsiaTheme="minorHAnsi"/>
                <w:bCs w:val="0"/>
                <w:i w:val="0"/>
              </w:rPr>
              <w:t>2.80</w:t>
            </w:r>
          </w:p>
        </w:tc>
        <w:tc>
          <w:tcPr>
            <w:tcW w:w="894" w:type="dxa"/>
          </w:tcPr>
          <w:p w14:paraId="67844567" w14:textId="77777777" w:rsidR="0019361D" w:rsidRPr="00342022" w:rsidRDefault="0019361D" w:rsidP="00982468">
            <w:pPr>
              <w:pStyle w:val="Tabel"/>
              <w:rPr>
                <w:rFonts w:eastAsiaTheme="minorHAnsi"/>
                <w:bCs w:val="0"/>
                <w:i w:val="0"/>
              </w:rPr>
            </w:pPr>
            <w:r w:rsidRPr="00342022">
              <w:rPr>
                <w:rFonts w:eastAsiaTheme="minorHAnsi"/>
                <w:bCs w:val="0"/>
                <w:i w:val="0"/>
              </w:rPr>
              <w:t>2.80</w:t>
            </w:r>
          </w:p>
        </w:tc>
      </w:tr>
      <w:tr w:rsidR="0019361D" w:rsidRPr="00342022" w14:paraId="6ED7B3D7" w14:textId="77777777" w:rsidTr="001F754B">
        <w:tc>
          <w:tcPr>
            <w:tcW w:w="991" w:type="dxa"/>
          </w:tcPr>
          <w:p w14:paraId="1403795A" w14:textId="77777777" w:rsidR="0019361D" w:rsidRPr="00342022" w:rsidRDefault="0019361D" w:rsidP="00982468">
            <w:pPr>
              <w:pStyle w:val="Tabel"/>
              <w:rPr>
                <w:rFonts w:eastAsiaTheme="minorHAnsi"/>
                <w:bCs w:val="0"/>
                <w:i w:val="0"/>
              </w:rPr>
            </w:pPr>
            <w:r w:rsidRPr="00342022">
              <w:rPr>
                <w:rFonts w:eastAsiaTheme="minorHAnsi"/>
                <w:bCs w:val="0"/>
                <w:i w:val="0"/>
              </w:rPr>
              <w:t>Mediu</w:t>
            </w:r>
          </w:p>
        </w:tc>
        <w:tc>
          <w:tcPr>
            <w:tcW w:w="890" w:type="dxa"/>
          </w:tcPr>
          <w:p w14:paraId="6453398D" w14:textId="77777777" w:rsidR="0019361D" w:rsidRPr="00342022" w:rsidRDefault="0019361D" w:rsidP="00982468">
            <w:pPr>
              <w:pStyle w:val="Tabel"/>
              <w:rPr>
                <w:rFonts w:eastAsiaTheme="minorHAnsi"/>
                <w:bCs w:val="0"/>
                <w:i w:val="0"/>
              </w:rPr>
            </w:pPr>
            <w:r w:rsidRPr="00342022">
              <w:rPr>
                <w:rFonts w:eastAsiaTheme="minorHAnsi"/>
                <w:bCs w:val="0"/>
                <w:i w:val="0"/>
              </w:rPr>
              <w:t>2.20</w:t>
            </w:r>
          </w:p>
        </w:tc>
        <w:tc>
          <w:tcPr>
            <w:tcW w:w="891" w:type="dxa"/>
          </w:tcPr>
          <w:p w14:paraId="67D3B77A" w14:textId="77777777" w:rsidR="0019361D" w:rsidRPr="00342022" w:rsidRDefault="0019361D" w:rsidP="00982468">
            <w:pPr>
              <w:pStyle w:val="Tabel"/>
              <w:rPr>
                <w:rFonts w:eastAsiaTheme="minorHAnsi"/>
                <w:bCs w:val="0"/>
                <w:i w:val="0"/>
              </w:rPr>
            </w:pPr>
            <w:r w:rsidRPr="00342022">
              <w:rPr>
                <w:rFonts w:eastAsiaTheme="minorHAnsi"/>
                <w:bCs w:val="0"/>
                <w:i w:val="0"/>
              </w:rPr>
              <w:t>0.20</w:t>
            </w:r>
          </w:p>
        </w:tc>
        <w:tc>
          <w:tcPr>
            <w:tcW w:w="891" w:type="dxa"/>
          </w:tcPr>
          <w:p w14:paraId="4032BAAE" w14:textId="77777777" w:rsidR="0019361D" w:rsidRPr="00342022" w:rsidRDefault="0019361D" w:rsidP="00982468">
            <w:pPr>
              <w:pStyle w:val="Tabel"/>
              <w:rPr>
                <w:rFonts w:eastAsiaTheme="minorHAnsi"/>
                <w:bCs w:val="0"/>
                <w:i w:val="0"/>
              </w:rPr>
            </w:pPr>
            <w:r w:rsidRPr="00342022">
              <w:rPr>
                <w:rFonts w:eastAsiaTheme="minorHAnsi"/>
                <w:bCs w:val="0"/>
                <w:i w:val="0"/>
              </w:rPr>
              <w:t>1.60</w:t>
            </w:r>
          </w:p>
        </w:tc>
        <w:tc>
          <w:tcPr>
            <w:tcW w:w="892" w:type="dxa"/>
          </w:tcPr>
          <w:p w14:paraId="75308C9C" w14:textId="77777777" w:rsidR="0019361D" w:rsidRPr="00342022" w:rsidRDefault="0019361D" w:rsidP="00982468">
            <w:pPr>
              <w:pStyle w:val="Tabel"/>
              <w:rPr>
                <w:rFonts w:eastAsiaTheme="minorHAnsi"/>
                <w:bCs w:val="0"/>
                <w:i w:val="0"/>
              </w:rPr>
            </w:pPr>
            <w:r w:rsidRPr="00342022">
              <w:rPr>
                <w:rFonts w:eastAsiaTheme="minorHAnsi"/>
                <w:bCs w:val="0"/>
                <w:i w:val="0"/>
              </w:rPr>
              <w:t>2.20</w:t>
            </w:r>
          </w:p>
        </w:tc>
        <w:tc>
          <w:tcPr>
            <w:tcW w:w="891" w:type="dxa"/>
          </w:tcPr>
          <w:p w14:paraId="628F2FFC" w14:textId="77777777" w:rsidR="0019361D" w:rsidRPr="00342022" w:rsidRDefault="0019361D" w:rsidP="00982468">
            <w:pPr>
              <w:pStyle w:val="Tabel"/>
              <w:rPr>
                <w:rFonts w:eastAsiaTheme="minorHAnsi"/>
                <w:bCs w:val="0"/>
                <w:i w:val="0"/>
              </w:rPr>
            </w:pPr>
            <w:r w:rsidRPr="00342022">
              <w:rPr>
                <w:rFonts w:eastAsiaTheme="minorHAnsi"/>
                <w:bCs w:val="0"/>
                <w:i w:val="0"/>
              </w:rPr>
              <w:t>2.80</w:t>
            </w:r>
          </w:p>
        </w:tc>
        <w:tc>
          <w:tcPr>
            <w:tcW w:w="892" w:type="dxa"/>
          </w:tcPr>
          <w:p w14:paraId="2A30C55E" w14:textId="77777777" w:rsidR="0019361D" w:rsidRPr="00342022" w:rsidRDefault="0019361D" w:rsidP="00982468">
            <w:pPr>
              <w:pStyle w:val="Tabel"/>
              <w:rPr>
                <w:rFonts w:eastAsiaTheme="minorHAnsi"/>
                <w:bCs w:val="0"/>
                <w:i w:val="0"/>
              </w:rPr>
            </w:pPr>
            <w:r w:rsidRPr="00342022">
              <w:rPr>
                <w:rFonts w:eastAsiaTheme="minorHAnsi"/>
                <w:bCs w:val="0"/>
                <w:i w:val="0"/>
              </w:rPr>
              <w:t>3.00</w:t>
            </w:r>
          </w:p>
        </w:tc>
        <w:tc>
          <w:tcPr>
            <w:tcW w:w="891" w:type="dxa"/>
          </w:tcPr>
          <w:p w14:paraId="2C10736D" w14:textId="77777777" w:rsidR="0019361D" w:rsidRPr="00342022" w:rsidRDefault="0019361D" w:rsidP="00982468">
            <w:pPr>
              <w:pStyle w:val="Tabel"/>
              <w:rPr>
                <w:rFonts w:eastAsiaTheme="minorHAnsi"/>
                <w:bCs w:val="0"/>
                <w:i w:val="0"/>
              </w:rPr>
            </w:pPr>
            <w:r w:rsidRPr="00342022">
              <w:rPr>
                <w:rFonts w:eastAsiaTheme="minorHAnsi"/>
                <w:bCs w:val="0"/>
                <w:i w:val="0"/>
              </w:rPr>
              <w:t>3.50</w:t>
            </w:r>
          </w:p>
        </w:tc>
        <w:tc>
          <w:tcPr>
            <w:tcW w:w="894" w:type="dxa"/>
          </w:tcPr>
          <w:p w14:paraId="0E28F2FE" w14:textId="77777777" w:rsidR="0019361D" w:rsidRPr="00342022" w:rsidRDefault="0019361D" w:rsidP="00982468">
            <w:pPr>
              <w:pStyle w:val="Tabel"/>
              <w:rPr>
                <w:rFonts w:eastAsiaTheme="minorHAnsi"/>
                <w:bCs w:val="0"/>
                <w:i w:val="0"/>
              </w:rPr>
            </w:pPr>
            <w:r w:rsidRPr="00342022">
              <w:rPr>
                <w:rFonts w:eastAsiaTheme="minorHAnsi"/>
                <w:bCs w:val="0"/>
                <w:i w:val="0"/>
              </w:rPr>
              <w:t>3.50</w:t>
            </w:r>
          </w:p>
        </w:tc>
        <w:tc>
          <w:tcPr>
            <w:tcW w:w="894" w:type="dxa"/>
          </w:tcPr>
          <w:p w14:paraId="53FEBE4F" w14:textId="77777777" w:rsidR="0019361D" w:rsidRPr="00342022" w:rsidRDefault="0019361D" w:rsidP="00982468">
            <w:pPr>
              <w:pStyle w:val="Tabel"/>
              <w:rPr>
                <w:rFonts w:eastAsiaTheme="minorHAnsi"/>
                <w:bCs w:val="0"/>
                <w:i w:val="0"/>
              </w:rPr>
            </w:pPr>
            <w:r w:rsidRPr="00342022">
              <w:rPr>
                <w:rFonts w:eastAsiaTheme="minorHAnsi"/>
                <w:bCs w:val="0"/>
                <w:i w:val="0"/>
              </w:rPr>
              <w:t>3.50</w:t>
            </w:r>
          </w:p>
        </w:tc>
      </w:tr>
      <w:tr w:rsidR="0019361D" w:rsidRPr="00342022" w14:paraId="1E4DD967" w14:textId="77777777" w:rsidTr="001F754B">
        <w:tc>
          <w:tcPr>
            <w:tcW w:w="991" w:type="dxa"/>
          </w:tcPr>
          <w:p w14:paraId="641B2275" w14:textId="77777777" w:rsidR="0019361D" w:rsidRPr="00342022" w:rsidRDefault="0019361D" w:rsidP="00982468">
            <w:pPr>
              <w:pStyle w:val="Tabel"/>
              <w:rPr>
                <w:rFonts w:eastAsiaTheme="minorHAnsi"/>
                <w:bCs w:val="0"/>
                <w:i w:val="0"/>
              </w:rPr>
            </w:pPr>
            <w:r w:rsidRPr="00342022">
              <w:rPr>
                <w:rFonts w:eastAsiaTheme="minorHAnsi"/>
                <w:bCs w:val="0"/>
                <w:i w:val="0"/>
              </w:rPr>
              <w:t>Optimist</w:t>
            </w:r>
          </w:p>
        </w:tc>
        <w:tc>
          <w:tcPr>
            <w:tcW w:w="890" w:type="dxa"/>
          </w:tcPr>
          <w:p w14:paraId="0005DD51" w14:textId="77777777" w:rsidR="0019361D" w:rsidRPr="00342022" w:rsidRDefault="0019361D" w:rsidP="00982468">
            <w:pPr>
              <w:pStyle w:val="Tabel"/>
              <w:rPr>
                <w:rFonts w:eastAsiaTheme="minorHAnsi"/>
                <w:bCs w:val="0"/>
                <w:i w:val="0"/>
              </w:rPr>
            </w:pPr>
            <w:r w:rsidRPr="00342022">
              <w:rPr>
                <w:rFonts w:eastAsiaTheme="minorHAnsi"/>
                <w:bCs w:val="0"/>
                <w:i w:val="0"/>
              </w:rPr>
              <w:t>2.64</w:t>
            </w:r>
          </w:p>
        </w:tc>
        <w:tc>
          <w:tcPr>
            <w:tcW w:w="891" w:type="dxa"/>
          </w:tcPr>
          <w:p w14:paraId="7C0814BC" w14:textId="77777777" w:rsidR="0019361D" w:rsidRPr="00342022" w:rsidRDefault="0019361D" w:rsidP="00982468">
            <w:pPr>
              <w:pStyle w:val="Tabel"/>
              <w:rPr>
                <w:rFonts w:eastAsiaTheme="minorHAnsi"/>
                <w:bCs w:val="0"/>
                <w:i w:val="0"/>
              </w:rPr>
            </w:pPr>
            <w:r w:rsidRPr="00342022">
              <w:rPr>
                <w:rFonts w:eastAsiaTheme="minorHAnsi"/>
                <w:bCs w:val="0"/>
                <w:i w:val="0"/>
              </w:rPr>
              <w:t>0.24</w:t>
            </w:r>
          </w:p>
        </w:tc>
        <w:tc>
          <w:tcPr>
            <w:tcW w:w="891" w:type="dxa"/>
          </w:tcPr>
          <w:p w14:paraId="5D1065DC" w14:textId="77777777" w:rsidR="0019361D" w:rsidRPr="00342022" w:rsidRDefault="0019361D" w:rsidP="00982468">
            <w:pPr>
              <w:pStyle w:val="Tabel"/>
              <w:rPr>
                <w:rFonts w:eastAsiaTheme="minorHAnsi"/>
                <w:bCs w:val="0"/>
                <w:i w:val="0"/>
              </w:rPr>
            </w:pPr>
            <w:r w:rsidRPr="00342022">
              <w:rPr>
                <w:rFonts w:eastAsiaTheme="minorHAnsi"/>
                <w:bCs w:val="0"/>
                <w:i w:val="0"/>
              </w:rPr>
              <w:t>1.92</w:t>
            </w:r>
          </w:p>
        </w:tc>
        <w:tc>
          <w:tcPr>
            <w:tcW w:w="892" w:type="dxa"/>
          </w:tcPr>
          <w:p w14:paraId="59209066" w14:textId="77777777" w:rsidR="0019361D" w:rsidRPr="00342022" w:rsidRDefault="0019361D" w:rsidP="00982468">
            <w:pPr>
              <w:pStyle w:val="Tabel"/>
              <w:rPr>
                <w:rFonts w:eastAsiaTheme="minorHAnsi"/>
                <w:bCs w:val="0"/>
                <w:i w:val="0"/>
              </w:rPr>
            </w:pPr>
            <w:r w:rsidRPr="00342022">
              <w:rPr>
                <w:rFonts w:eastAsiaTheme="minorHAnsi"/>
                <w:bCs w:val="0"/>
                <w:i w:val="0"/>
              </w:rPr>
              <w:t>2.64</w:t>
            </w:r>
          </w:p>
        </w:tc>
        <w:tc>
          <w:tcPr>
            <w:tcW w:w="891" w:type="dxa"/>
          </w:tcPr>
          <w:p w14:paraId="51506CF9" w14:textId="77777777" w:rsidR="0019361D" w:rsidRPr="00342022" w:rsidRDefault="0019361D" w:rsidP="00982468">
            <w:pPr>
              <w:pStyle w:val="Tabel"/>
              <w:rPr>
                <w:rFonts w:eastAsiaTheme="minorHAnsi"/>
                <w:bCs w:val="0"/>
                <w:i w:val="0"/>
              </w:rPr>
            </w:pPr>
            <w:r w:rsidRPr="00342022">
              <w:rPr>
                <w:rFonts w:eastAsiaTheme="minorHAnsi"/>
                <w:bCs w:val="0"/>
                <w:i w:val="0"/>
              </w:rPr>
              <w:t>3.36</w:t>
            </w:r>
          </w:p>
        </w:tc>
        <w:tc>
          <w:tcPr>
            <w:tcW w:w="892" w:type="dxa"/>
          </w:tcPr>
          <w:p w14:paraId="15717715" w14:textId="77777777" w:rsidR="0019361D" w:rsidRPr="00342022" w:rsidRDefault="0019361D" w:rsidP="00982468">
            <w:pPr>
              <w:pStyle w:val="Tabel"/>
              <w:rPr>
                <w:rFonts w:eastAsiaTheme="minorHAnsi"/>
                <w:bCs w:val="0"/>
                <w:i w:val="0"/>
              </w:rPr>
            </w:pPr>
            <w:r w:rsidRPr="00342022">
              <w:rPr>
                <w:rFonts w:eastAsiaTheme="minorHAnsi"/>
                <w:bCs w:val="0"/>
                <w:i w:val="0"/>
              </w:rPr>
              <w:t>3.60</w:t>
            </w:r>
          </w:p>
        </w:tc>
        <w:tc>
          <w:tcPr>
            <w:tcW w:w="891" w:type="dxa"/>
          </w:tcPr>
          <w:p w14:paraId="3CF22650" w14:textId="77777777" w:rsidR="0019361D" w:rsidRPr="00342022" w:rsidRDefault="0019361D" w:rsidP="00982468">
            <w:pPr>
              <w:pStyle w:val="Tabel"/>
              <w:rPr>
                <w:rFonts w:eastAsiaTheme="minorHAnsi"/>
                <w:bCs w:val="0"/>
                <w:i w:val="0"/>
              </w:rPr>
            </w:pPr>
            <w:r w:rsidRPr="00342022">
              <w:rPr>
                <w:rFonts w:eastAsiaTheme="minorHAnsi"/>
                <w:bCs w:val="0"/>
                <w:i w:val="0"/>
              </w:rPr>
              <w:t>4.20</w:t>
            </w:r>
          </w:p>
        </w:tc>
        <w:tc>
          <w:tcPr>
            <w:tcW w:w="894" w:type="dxa"/>
          </w:tcPr>
          <w:p w14:paraId="30B4A20E" w14:textId="77777777" w:rsidR="0019361D" w:rsidRPr="00342022" w:rsidRDefault="0019361D" w:rsidP="00982468">
            <w:pPr>
              <w:pStyle w:val="Tabel"/>
              <w:rPr>
                <w:rFonts w:eastAsiaTheme="minorHAnsi"/>
                <w:bCs w:val="0"/>
                <w:i w:val="0"/>
              </w:rPr>
            </w:pPr>
            <w:r w:rsidRPr="00342022">
              <w:rPr>
                <w:rFonts w:eastAsiaTheme="minorHAnsi"/>
                <w:bCs w:val="0"/>
                <w:i w:val="0"/>
              </w:rPr>
              <w:t>4.20</w:t>
            </w:r>
          </w:p>
        </w:tc>
        <w:tc>
          <w:tcPr>
            <w:tcW w:w="894" w:type="dxa"/>
          </w:tcPr>
          <w:p w14:paraId="1CB9C882" w14:textId="77777777" w:rsidR="0019361D" w:rsidRPr="00342022" w:rsidRDefault="0019361D" w:rsidP="00982468">
            <w:pPr>
              <w:pStyle w:val="Tabel"/>
              <w:rPr>
                <w:rFonts w:eastAsiaTheme="minorHAnsi"/>
                <w:bCs w:val="0"/>
                <w:i w:val="0"/>
              </w:rPr>
            </w:pPr>
            <w:r w:rsidRPr="00342022">
              <w:rPr>
                <w:rFonts w:eastAsiaTheme="minorHAnsi"/>
                <w:bCs w:val="0"/>
                <w:i w:val="0"/>
              </w:rPr>
              <w:t>4.20</w:t>
            </w:r>
          </w:p>
        </w:tc>
      </w:tr>
    </w:tbl>
    <w:p w14:paraId="2B9A0469" w14:textId="77777777" w:rsidR="0019361D" w:rsidRPr="00342022" w:rsidRDefault="0019361D" w:rsidP="0019361D">
      <w:pPr>
        <w:pStyle w:val="PMUD"/>
        <w:rPr>
          <w:rFonts w:eastAsiaTheme="minorHAnsi" w:cstheme="minorBidi"/>
          <w:bCs w:val="0"/>
          <w:lang w:eastAsia="en-US"/>
        </w:rPr>
      </w:pPr>
    </w:p>
    <w:p w14:paraId="4EA7E844" w14:textId="77777777" w:rsidR="0019361D" w:rsidRPr="00342022" w:rsidRDefault="0019361D" w:rsidP="0019361D">
      <w:r w:rsidRPr="00342022">
        <w:t>După cum se observa din figura de mai sus, este anticipată o creștere a PIB cu rate medii anuale între 2,8% și 4,2% în intervalul 2018-2030.</w:t>
      </w:r>
    </w:p>
    <w:p w14:paraId="1A86546B" w14:textId="77777777" w:rsidR="0019361D" w:rsidRPr="00342022" w:rsidRDefault="0019361D" w:rsidP="0019361D">
      <w:r w:rsidRPr="00342022">
        <w:t>Creștere PIB va putea avea impact asupra mobilității la nivelul județului Satu Mare, din categoriile:</w:t>
      </w:r>
    </w:p>
    <w:p w14:paraId="2E614CF0" w14:textId="77777777" w:rsidR="0019361D" w:rsidRPr="00342022" w:rsidRDefault="0019361D" w:rsidP="00810922">
      <w:pPr>
        <w:pStyle w:val="ListParagraph"/>
        <w:numPr>
          <w:ilvl w:val="0"/>
          <w:numId w:val="76"/>
        </w:numPr>
      </w:pPr>
      <w:r w:rsidRPr="00342022">
        <w:t>creșterea cantității de mărfuri transportate;</w:t>
      </w:r>
    </w:p>
    <w:p w14:paraId="65D15246" w14:textId="77777777" w:rsidR="0019361D" w:rsidRPr="00342022" w:rsidRDefault="0019361D" w:rsidP="00810922">
      <w:pPr>
        <w:pStyle w:val="ListParagraph"/>
        <w:numPr>
          <w:ilvl w:val="0"/>
          <w:numId w:val="76"/>
        </w:numPr>
      </w:pPr>
      <w:r w:rsidRPr="00342022">
        <w:t>creșterea</w:t>
      </w:r>
      <w:r w:rsidRPr="00342022" w:rsidDel="00A64D73">
        <w:t xml:space="preserve"> </w:t>
      </w:r>
      <w:r w:rsidRPr="00342022">
        <w:t xml:space="preserve"> veniturilor locuitorilor;</w:t>
      </w:r>
    </w:p>
    <w:p w14:paraId="2A4E4563" w14:textId="77777777" w:rsidR="0019361D" w:rsidRPr="00342022" w:rsidRDefault="0019361D" w:rsidP="00810922">
      <w:pPr>
        <w:pStyle w:val="ListParagraph"/>
        <w:numPr>
          <w:ilvl w:val="0"/>
          <w:numId w:val="76"/>
        </w:numPr>
      </w:pPr>
      <w:r w:rsidRPr="00342022">
        <w:t>creșterea</w:t>
      </w:r>
      <w:r w:rsidRPr="00342022" w:rsidDel="00A64D73">
        <w:t xml:space="preserve"> </w:t>
      </w:r>
      <w:r w:rsidRPr="00342022">
        <w:t>nivelului de suportabilitate pentru populație pentru acoperirea prețului biletelor de transport județean și public local.</w:t>
      </w:r>
    </w:p>
    <w:p w14:paraId="17C8A768" w14:textId="77777777" w:rsidR="0019361D" w:rsidRPr="00342022" w:rsidRDefault="0019361D" w:rsidP="005D529F">
      <w:pPr>
        <w:spacing w:line="360" w:lineRule="auto"/>
      </w:pPr>
      <w:r w:rsidRPr="00342022">
        <w:rPr>
          <w:noProof/>
        </w:rPr>
        <mc:AlternateContent>
          <mc:Choice Requires="wps">
            <w:drawing>
              <wp:anchor distT="0" distB="0" distL="114300" distR="114300" simplePos="0" relativeHeight="252639232" behindDoc="0" locked="0" layoutInCell="1" allowOverlap="1" wp14:anchorId="7F81F15B" wp14:editId="37153282">
                <wp:simplePos x="0" y="0"/>
                <wp:positionH relativeFrom="column">
                  <wp:posOffset>476251</wp:posOffset>
                </wp:positionH>
                <wp:positionV relativeFrom="paragraph">
                  <wp:posOffset>1709420</wp:posOffset>
                </wp:positionV>
                <wp:extent cx="5232400" cy="212532"/>
                <wp:effectExtent l="0" t="0" r="6350" b="0"/>
                <wp:wrapNone/>
                <wp:docPr id="29717" name="Text Box 29717"/>
                <wp:cNvGraphicFramePr/>
                <a:graphic xmlns:a="http://schemas.openxmlformats.org/drawingml/2006/main">
                  <a:graphicData uri="http://schemas.microsoft.com/office/word/2010/wordprocessingShape">
                    <wps:wsp>
                      <wps:cNvSpPr txBox="1"/>
                      <wps:spPr>
                        <a:xfrm>
                          <a:off x="0" y="0"/>
                          <a:ext cx="5232400" cy="212532"/>
                        </a:xfrm>
                        <a:prstGeom prst="rect">
                          <a:avLst/>
                        </a:prstGeom>
                        <a:solidFill>
                          <a:prstClr val="white"/>
                        </a:solidFill>
                        <a:ln>
                          <a:noFill/>
                        </a:ln>
                      </wps:spPr>
                      <wps:txbx>
                        <w:txbxContent>
                          <w:p w14:paraId="10D2AAD8" w14:textId="724A616A" w:rsidR="0019361D" w:rsidRPr="00B647C2" w:rsidRDefault="0019361D" w:rsidP="0019361D">
                            <w:pPr>
                              <w:pStyle w:val="Caption"/>
                            </w:pPr>
                            <w:r w:rsidRPr="00B647C2">
                              <w:t xml:space="preserve">Figură </w:t>
                            </w:r>
                            <w:fldSimple w:instr=" STYLEREF 1 \s ">
                              <w:r w:rsidR="001E30FB">
                                <w:rPr>
                                  <w:noProof/>
                                </w:rPr>
                                <w:t>3</w:t>
                              </w:r>
                            </w:fldSimple>
                            <w:r>
                              <w:noBreakHyphen/>
                            </w:r>
                            <w:fldSimple w:instr=" SEQ Figură \* ARABIC \s 1 ">
                              <w:r w:rsidR="001E30FB">
                                <w:rPr>
                                  <w:noProof/>
                                </w:rPr>
                                <w:t>33</w:t>
                              </w:r>
                            </w:fldSimple>
                            <w:r w:rsidRPr="00B647C2">
                              <w:t xml:space="preserve"> </w:t>
                            </w:r>
                            <w:r>
                              <w:t>Prognoza evoluției PIB real până în 2045 – Sursă: MPGT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81F15B" id="Text Box 29717" o:spid="_x0000_s1054" type="#_x0000_t202" style="position:absolute;left:0;text-align:left;margin-left:37.5pt;margin-top:134.6pt;width:412pt;height:16.75pt;z-index:25263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" stroked="f">
                <v:textbox inset="0,0,0,0">
                  <w:txbxContent>
                    <w:p w14:paraId="10D2AAD8" w14:textId="724A616A" w:rsidR="0019361D" w:rsidRPr="00B647C2" w:rsidRDefault="0019361D" w:rsidP="0019361D">
                      <w:pPr>
                        <w:pStyle w:val="Caption"/>
                      </w:pPr>
                      <w:r w:rsidRPr="00B647C2">
                        <w:t xml:space="preserve">Figură </w:t>
                      </w:r>
                      <w:fldSimple w:instr=" STYLEREF 1 \s ">
                        <w:r w:rsidR="001E30FB">
                          <w:rPr>
                            <w:noProof/>
                          </w:rPr>
                          <w:t>3</w:t>
                        </w:r>
                      </w:fldSimple>
                      <w:r>
                        <w:noBreakHyphen/>
                      </w:r>
                      <w:fldSimple w:instr=" SEQ Figură \* ARABIC \s 1 ">
                        <w:r w:rsidR="001E30FB">
                          <w:rPr>
                            <w:noProof/>
                          </w:rPr>
                          <w:t>33</w:t>
                        </w:r>
                      </w:fldSimple>
                      <w:r w:rsidRPr="00B647C2">
                        <w:t xml:space="preserve"> </w:t>
                      </w:r>
                      <w:r>
                        <w:t>Prognoza evoluției PIB real până în 2045 – Sursă: MPGT</w:t>
                      </w:r>
                    </w:p>
                  </w:txbxContent>
                </v:textbox>
              </v:shape>
            </w:pict>
          </mc:Fallback>
        </mc:AlternateContent>
      </w:r>
      <w:r w:rsidRPr="00342022">
        <w:rPr>
          <w:noProof/>
        </w:rPr>
        <w:drawing>
          <wp:inline distT="0" distB="0" distL="0" distR="0" wp14:anchorId="433F8835" wp14:editId="1900356D">
            <wp:extent cx="5232400" cy="1680867"/>
            <wp:effectExtent l="19050" t="19050" r="25400" b="14605"/>
            <wp:docPr id="6" name="Picture 426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 name="Picture 4264" descr="Chart, line chart&#10;&#10;Description automatically generated"/>
                    <pic:cNvPicPr>
                      <a:picLocks noChangeAspect="1" noChangeArrowheads="1"/>
                    </pic:cNvPicPr>
                  </pic:nvPicPr>
                  <pic:blipFill>
                    <a:blip r:embed="rId76" cstate="screen">
                      <a:extLst>
                        <a:ext uri="{28A0092B-C50C-407E-A947-70E740481C1C}">
                          <a14:useLocalDpi xmlns:a14="http://schemas.microsoft.com/office/drawing/2010/main" val="0"/>
                        </a:ext>
                      </a:extLst>
                    </a:blip>
                    <a:srcRect/>
                    <a:stretch>
                      <a:fillRect/>
                    </a:stretch>
                  </pic:blipFill>
                  <pic:spPr bwMode="auto">
                    <a:xfrm>
                      <a:off x="0" y="0"/>
                      <a:ext cx="5262434" cy="1690515"/>
                    </a:xfrm>
                    <a:prstGeom prst="rect">
                      <a:avLst/>
                    </a:prstGeom>
                    <a:noFill/>
                    <a:ln>
                      <a:solidFill>
                        <a:schemeClr val="tx1"/>
                      </a:solidFill>
                    </a:ln>
                  </pic:spPr>
                </pic:pic>
              </a:graphicData>
            </a:graphic>
          </wp:inline>
        </w:drawing>
      </w:r>
    </w:p>
    <w:p w14:paraId="07CAFC5A" w14:textId="77777777" w:rsidR="0019361D" w:rsidRPr="00342022" w:rsidRDefault="0019361D" w:rsidP="0019361D">
      <w:pPr>
        <w:spacing w:line="360" w:lineRule="auto"/>
        <w:jc w:val="left"/>
      </w:pPr>
    </w:p>
    <w:p w14:paraId="113FCBAF" w14:textId="77777777" w:rsidR="0019361D" w:rsidRPr="00342022" w:rsidRDefault="0019361D" w:rsidP="0019361D">
      <w:pPr>
        <w:spacing w:line="360" w:lineRule="auto"/>
        <w:ind w:firstLine="0"/>
        <w:jc w:val="center"/>
      </w:pPr>
      <w:r w:rsidRPr="00342022">
        <w:rPr>
          <w:noProof/>
        </w:rPr>
        <mc:AlternateContent>
          <mc:Choice Requires="wps">
            <w:drawing>
              <wp:anchor distT="0" distB="0" distL="114300" distR="114300" simplePos="0" relativeHeight="252640256" behindDoc="0" locked="0" layoutInCell="1" allowOverlap="1" wp14:anchorId="33BC54E2" wp14:editId="5B1137BE">
                <wp:simplePos x="0" y="0"/>
                <wp:positionH relativeFrom="column">
                  <wp:posOffset>19050</wp:posOffset>
                </wp:positionH>
                <wp:positionV relativeFrom="paragraph">
                  <wp:posOffset>1744980</wp:posOffset>
                </wp:positionV>
                <wp:extent cx="5713730" cy="173990"/>
                <wp:effectExtent l="0" t="0" r="1270" b="0"/>
                <wp:wrapNone/>
                <wp:docPr id="29727" name="Text Box 29727"/>
                <wp:cNvGraphicFramePr/>
                <a:graphic xmlns:a="http://schemas.openxmlformats.org/drawingml/2006/main">
                  <a:graphicData uri="http://schemas.microsoft.com/office/word/2010/wordprocessingShape">
                    <wps:wsp>
                      <wps:cNvSpPr txBox="1"/>
                      <wps:spPr>
                        <a:xfrm>
                          <a:off x="0" y="0"/>
                          <a:ext cx="5713730" cy="173990"/>
                        </a:xfrm>
                        <a:prstGeom prst="rect">
                          <a:avLst/>
                        </a:prstGeom>
                        <a:solidFill>
                          <a:prstClr val="white"/>
                        </a:solidFill>
                        <a:ln>
                          <a:noFill/>
                        </a:ln>
                      </wps:spPr>
                      <wps:txbx>
                        <w:txbxContent>
                          <w:p w14:paraId="3D42051F" w14:textId="3191BF3F" w:rsidR="0019361D" w:rsidRPr="001E7879" w:rsidRDefault="0019361D" w:rsidP="0019361D">
                            <w:pPr>
                              <w:pStyle w:val="Caption"/>
                            </w:pPr>
                            <w:r w:rsidRPr="00B647C2">
                              <w:t xml:space="preserve">Figură </w:t>
                            </w:r>
                            <w:fldSimple w:instr=" STYLEREF 1 \s ">
                              <w:r w:rsidR="001E30FB">
                                <w:rPr>
                                  <w:noProof/>
                                </w:rPr>
                                <w:t>3</w:t>
                              </w:r>
                            </w:fldSimple>
                            <w:r>
                              <w:noBreakHyphen/>
                            </w:r>
                            <w:fldSimple w:instr=" SEQ Figură \* ARABIC \s 1 ">
                              <w:r w:rsidR="001E30FB">
                                <w:rPr>
                                  <w:noProof/>
                                </w:rPr>
                                <w:t>34</w:t>
                              </w:r>
                            </w:fldSimple>
                            <w:r w:rsidRPr="00B647C2">
                              <w:t xml:space="preserve"> </w:t>
                            </w:r>
                            <w:r>
                              <w:t>Prognoza populației până în 2030 – Sursă: MPGT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C54E2" id="Text Box 29727" o:spid="_x0000_s1055" type="#_x0000_t202" style="position:absolute;left:0;text-align:left;margin-left:1.5pt;margin-top:137.4pt;width:449.9pt;height:13.7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" stroked="f">
                <v:textbox inset="0,0,0,0">
                  <w:txbxContent>
                    <w:p w14:paraId="3D42051F" w14:textId="3191BF3F" w:rsidR="0019361D" w:rsidRPr="001E7879" w:rsidRDefault="0019361D" w:rsidP="0019361D">
                      <w:pPr>
                        <w:pStyle w:val="Caption"/>
                      </w:pPr>
                      <w:r w:rsidRPr="00B647C2">
                        <w:t xml:space="preserve">Figură </w:t>
                      </w:r>
                      <w:fldSimple w:instr=" STYLEREF 1 \s ">
                        <w:r w:rsidR="001E30FB">
                          <w:rPr>
                            <w:noProof/>
                          </w:rPr>
                          <w:t>3</w:t>
                        </w:r>
                      </w:fldSimple>
                      <w:r>
                        <w:noBreakHyphen/>
                      </w:r>
                      <w:fldSimple w:instr=" SEQ Figură \* ARABIC \s 1 ">
                        <w:r w:rsidR="001E30FB">
                          <w:rPr>
                            <w:noProof/>
                          </w:rPr>
                          <w:t>34</w:t>
                        </w:r>
                      </w:fldSimple>
                      <w:r w:rsidRPr="00B647C2">
                        <w:t xml:space="preserve"> </w:t>
                      </w:r>
                      <w:r>
                        <w:t>Prognoza populației până în 2030 – Sursă: MPGT</w:t>
                      </w:r>
                    </w:p>
                  </w:txbxContent>
                </v:textbox>
              </v:shape>
            </w:pict>
          </mc:Fallback>
        </mc:AlternateContent>
      </w:r>
      <w:r w:rsidRPr="00342022">
        <w:rPr>
          <w:noProof/>
        </w:rPr>
        <w:drawing>
          <wp:inline distT="0" distB="0" distL="0" distR="0" wp14:anchorId="3E946577" wp14:editId="5E056038">
            <wp:extent cx="5714200" cy="1682750"/>
            <wp:effectExtent l="19050" t="19050" r="20320" b="12700"/>
            <wp:docPr id="10" name="Picture 42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 name="Picture 4265" descr="Graphical user interface, application&#10;&#10;Description automatically generated"/>
                    <pic:cNvPicPr>
                      <a:picLocks noChangeAspect="1" noChangeArrowheads="1"/>
                    </pic:cNvPicPr>
                  </pic:nvPicPr>
                  <pic:blipFill>
                    <a:blip r:embed="rId77" cstate="screen">
                      <a:extLst>
                        <a:ext uri="{28A0092B-C50C-407E-A947-70E740481C1C}">
                          <a14:useLocalDpi xmlns:a14="http://schemas.microsoft.com/office/drawing/2010/main" val="0"/>
                        </a:ext>
                      </a:extLst>
                    </a:blip>
                    <a:srcRect/>
                    <a:stretch>
                      <a:fillRect/>
                    </a:stretch>
                  </pic:blipFill>
                  <pic:spPr bwMode="auto">
                    <a:xfrm>
                      <a:off x="0" y="0"/>
                      <a:ext cx="5736742" cy="1689388"/>
                    </a:xfrm>
                    <a:prstGeom prst="rect">
                      <a:avLst/>
                    </a:prstGeom>
                    <a:noFill/>
                    <a:ln>
                      <a:solidFill>
                        <a:schemeClr val="tx1"/>
                      </a:solidFill>
                    </a:ln>
                  </pic:spPr>
                </pic:pic>
              </a:graphicData>
            </a:graphic>
          </wp:inline>
        </w:drawing>
      </w:r>
    </w:p>
    <w:p w14:paraId="5775BAE2" w14:textId="77777777" w:rsidR="0019361D" w:rsidRPr="00342022" w:rsidRDefault="0019361D" w:rsidP="0019361D">
      <w:pPr>
        <w:spacing w:line="360" w:lineRule="auto"/>
        <w:ind w:firstLine="0"/>
        <w:jc w:val="center"/>
      </w:pPr>
    </w:p>
    <w:p w14:paraId="5A8F66C9" w14:textId="77777777" w:rsidR="0019361D" w:rsidRPr="00342022" w:rsidRDefault="0019361D" w:rsidP="0019361D">
      <w:pPr>
        <w:pStyle w:val="Caption"/>
        <w:ind w:firstLine="0"/>
        <w:jc w:val="center"/>
        <w:rPr>
          <w:rFonts w:eastAsiaTheme="minorHAnsi"/>
          <w:bCs w:val="0"/>
          <w:i w:val="0"/>
          <w:noProof/>
          <w:sz w:val="22"/>
          <w:szCs w:val="22"/>
          <w:lang w:val="ro-RO"/>
        </w:rPr>
      </w:pPr>
      <w:r w:rsidRPr="00342022">
        <w:rPr>
          <w:noProof/>
          <w:lang w:val="ro-RO"/>
        </w:rPr>
        <w:lastRenderedPageBreak/>
        <mc:AlternateContent>
          <mc:Choice Requires="wps">
            <w:drawing>
              <wp:anchor distT="0" distB="0" distL="114300" distR="114300" simplePos="0" relativeHeight="252641280" behindDoc="0" locked="0" layoutInCell="1" allowOverlap="1" wp14:anchorId="0F4923F5" wp14:editId="03F518CB">
                <wp:simplePos x="0" y="0"/>
                <wp:positionH relativeFrom="column">
                  <wp:posOffset>0</wp:posOffset>
                </wp:positionH>
                <wp:positionV relativeFrom="paragraph">
                  <wp:posOffset>2304415</wp:posOffset>
                </wp:positionV>
                <wp:extent cx="5713730" cy="173990"/>
                <wp:effectExtent l="0" t="0" r="1270" b="0"/>
                <wp:wrapNone/>
                <wp:docPr id="29731" name="Text Box 29731"/>
                <wp:cNvGraphicFramePr/>
                <a:graphic xmlns:a="http://schemas.openxmlformats.org/drawingml/2006/main">
                  <a:graphicData uri="http://schemas.microsoft.com/office/word/2010/wordprocessingShape">
                    <wps:wsp>
                      <wps:cNvSpPr txBox="1"/>
                      <wps:spPr>
                        <a:xfrm>
                          <a:off x="0" y="0"/>
                          <a:ext cx="5713730" cy="173990"/>
                        </a:xfrm>
                        <a:prstGeom prst="rect">
                          <a:avLst/>
                        </a:prstGeom>
                        <a:solidFill>
                          <a:prstClr val="white"/>
                        </a:solidFill>
                        <a:ln>
                          <a:noFill/>
                        </a:ln>
                      </wps:spPr>
                      <wps:txbx>
                        <w:txbxContent>
                          <w:p w14:paraId="1B3FC1F2" w14:textId="0D81BD0C" w:rsidR="0019361D" w:rsidRPr="001E7879" w:rsidRDefault="0019361D" w:rsidP="0019361D">
                            <w:pPr>
                              <w:pStyle w:val="Caption"/>
                            </w:pPr>
                            <w:r w:rsidRPr="00B647C2">
                              <w:t xml:space="preserve">Figură </w:t>
                            </w:r>
                            <w:fldSimple w:instr=" STYLEREF 1 \s ">
                              <w:r w:rsidR="001E30FB">
                                <w:rPr>
                                  <w:noProof/>
                                </w:rPr>
                                <w:t>3</w:t>
                              </w:r>
                            </w:fldSimple>
                            <w:r>
                              <w:noBreakHyphen/>
                            </w:r>
                            <w:fldSimple w:instr=" SEQ Figură \* ARABIC \s 1 ">
                              <w:r w:rsidR="001E30FB">
                                <w:rPr>
                                  <w:noProof/>
                                </w:rPr>
                                <w:t>35</w:t>
                              </w:r>
                            </w:fldSimple>
                            <w:r w:rsidRPr="00B647C2">
                              <w:t xml:space="preserve"> </w:t>
                            </w:r>
                            <w:r>
                              <w:t>Prognoza indicelui de motorizare (autoturisme/1.000 locuitori) – Sursă: MPGT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923F5" id="Text Box 29731" o:spid="_x0000_s1056" type="#_x0000_t202" style="position:absolute;left:0;text-align:left;margin-left:0;margin-top:181.45pt;width:449.9pt;height:13.7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" stroked="f">
                <v:textbox inset="0,0,0,0">
                  <w:txbxContent>
                    <w:p w14:paraId="1B3FC1F2" w14:textId="0D81BD0C" w:rsidR="0019361D" w:rsidRPr="001E7879" w:rsidRDefault="0019361D" w:rsidP="0019361D">
                      <w:pPr>
                        <w:pStyle w:val="Caption"/>
                      </w:pPr>
                      <w:r w:rsidRPr="00B647C2">
                        <w:t xml:space="preserve">Figură </w:t>
                      </w:r>
                      <w:fldSimple w:instr=" STYLEREF 1 \s ">
                        <w:r w:rsidR="001E30FB">
                          <w:rPr>
                            <w:noProof/>
                          </w:rPr>
                          <w:t>3</w:t>
                        </w:r>
                      </w:fldSimple>
                      <w:r>
                        <w:noBreakHyphen/>
                      </w:r>
                      <w:fldSimple w:instr=" SEQ Figură \* ARABIC \s 1 ">
                        <w:r w:rsidR="001E30FB">
                          <w:rPr>
                            <w:noProof/>
                          </w:rPr>
                          <w:t>35</w:t>
                        </w:r>
                      </w:fldSimple>
                      <w:r w:rsidRPr="00B647C2">
                        <w:t xml:space="preserve"> </w:t>
                      </w:r>
                      <w:r>
                        <w:t>Prognoza indicelui de motorizare (autoturisme/1.000 locuitori) – Sursă: MPGT</w:t>
                      </w:r>
                    </w:p>
                  </w:txbxContent>
                </v:textbox>
              </v:shape>
            </w:pict>
          </mc:Fallback>
        </mc:AlternateContent>
      </w:r>
      <w:r w:rsidRPr="00342022">
        <w:rPr>
          <w:rFonts w:eastAsiaTheme="minorHAnsi"/>
          <w:bCs w:val="0"/>
          <w:i w:val="0"/>
          <w:noProof/>
          <w:sz w:val="22"/>
          <w:szCs w:val="22"/>
          <w:lang w:val="ro-RO"/>
        </w:rPr>
        <w:drawing>
          <wp:inline distT="0" distB="0" distL="0" distR="0" wp14:anchorId="6CC4CC5B" wp14:editId="54E0AA21">
            <wp:extent cx="5713200" cy="2218228"/>
            <wp:effectExtent l="19050" t="19050" r="20955" b="10795"/>
            <wp:docPr id="44" name="Picture 42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 name="Picture 4266" descr="Chart, line chart&#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t="4765" b="2962"/>
                    <a:stretch>
                      <a:fillRect/>
                    </a:stretch>
                  </pic:blipFill>
                  <pic:spPr bwMode="auto">
                    <a:xfrm>
                      <a:off x="0" y="0"/>
                      <a:ext cx="5713200" cy="2218228"/>
                    </a:xfrm>
                    <a:prstGeom prst="rect">
                      <a:avLst/>
                    </a:prstGeom>
                    <a:noFill/>
                    <a:ln>
                      <a:solidFill>
                        <a:schemeClr val="tx1"/>
                      </a:solidFill>
                    </a:ln>
                  </pic:spPr>
                </pic:pic>
              </a:graphicData>
            </a:graphic>
          </wp:inline>
        </w:drawing>
      </w:r>
    </w:p>
    <w:p w14:paraId="4A67226F" w14:textId="77777777" w:rsidR="0019361D" w:rsidRPr="00342022" w:rsidRDefault="0019361D" w:rsidP="0019361D"/>
    <w:p w14:paraId="71A0C800" w14:textId="77777777" w:rsidR="0019361D" w:rsidRPr="00342022" w:rsidRDefault="0019361D" w:rsidP="0019361D">
      <w:pPr>
        <w:pStyle w:val="PMUD"/>
        <w:ind w:firstLine="0"/>
        <w:rPr>
          <w:rFonts w:eastAsiaTheme="minorHAnsi" w:cstheme="minorBidi"/>
          <w:bCs w:val="0"/>
          <w:lang w:eastAsia="en-US"/>
        </w:rPr>
      </w:pPr>
    </w:p>
    <w:p w14:paraId="4025935F" w14:textId="77777777" w:rsidR="0019361D" w:rsidRPr="00342022" w:rsidRDefault="0019361D" w:rsidP="0019361D">
      <w:r w:rsidRPr="00342022">
        <w:t xml:space="preserve">Schimbările intervenite la nivelul cererilor de transport sunt, de obicei influențate de variații ale indicatorilor </w:t>
      </w:r>
      <w:proofErr w:type="spellStart"/>
      <w:r w:rsidRPr="00342022">
        <w:t>socio</w:t>
      </w:r>
      <w:proofErr w:type="spellEnd"/>
      <w:r w:rsidRPr="00342022">
        <w:t>-economici ale numărului de călătorii efectuate. Aceste modificări apar și în rândul indicatorilor aferenți dimensiunii potențialelor grupuri de locuitori care călătoresc. Spre exemplu, schimbările de la nivelul populației active afectează numărul de călătorii de tip navetă, iar schimbările gradului de activitate economică, indicată de valoarea PIB, afectează numărul de deplasări efectuate în scopul transportului de mărfuri. Indicatorii aferenți nivelului de prosperitate ridicată a călătorilor, precum PIB/cap de locuitor, influențează în mod pozitiv rata călătoriilor efectuate, majorând și nivelul gradului de motorizare a populației deoarece populația dispune de un venit mai mare.</w:t>
      </w:r>
    </w:p>
    <w:p w14:paraId="7C938896" w14:textId="77777777" w:rsidR="0019361D" w:rsidRPr="00342022" w:rsidRDefault="0019361D" w:rsidP="0019361D"/>
    <w:p w14:paraId="42EBE3F8" w14:textId="77777777" w:rsidR="0019361D" w:rsidRPr="00E07C49" w:rsidRDefault="0019361D" w:rsidP="008640B7">
      <w:pPr>
        <w:pStyle w:val="PMUDCorpsimplu"/>
        <w:rPr>
          <w:b/>
          <w:bCs w:val="0"/>
        </w:rPr>
      </w:pPr>
      <w:r w:rsidRPr="00E07C49">
        <w:rPr>
          <w:b/>
          <w:bCs w:val="0"/>
        </w:rPr>
        <w:t>Produsul Intern Brut</w:t>
      </w:r>
    </w:p>
    <w:p w14:paraId="6E957623" w14:textId="77777777" w:rsidR="0019361D" w:rsidRPr="00342022" w:rsidRDefault="0019361D" w:rsidP="0019361D">
      <w:r w:rsidRPr="00342022">
        <w:t>Cererea de transport, la nivel național și local, este strâns legată de evoluția produsului intern brut (PIB). Cea mai mare creștere economică la nivel național a fost înregistrata în 2004 (al 5-lea an de creștere economică neîntreruptă). Tot în anul 2004 Romania a închis toate capitolele de negociere cu UE semnând apoi, în Aprilie 2005, Tratatul de Aderare în Luxembourg cu data de aderare setată pe 1 Ianuarie 2007. Creșterea din 2005 a fost temperată de restricțiile impuse de BNR asupra unui factor important în creșterea PIB în ultimii ani, creditul de consum. Trendul ascendent s-a menținut încă doi ani după includerea României în Uniunea Europeana. Astfel că, în anul 2009, contextul economic național și Internațional au afectat în mod negativ trendul crescător al produsului intern brut. Anul 2009 a fost un an de contracție economica, PIB înregistrând o diminuare de 7.1% comparativ cu anul anterior, 2008 (+7.3%).</w:t>
      </w:r>
    </w:p>
    <w:p w14:paraId="76E1FCC5" w14:textId="77777777" w:rsidR="0019361D" w:rsidRPr="00342022" w:rsidRDefault="0019361D" w:rsidP="0019361D">
      <w:r w:rsidRPr="00342022">
        <w:t>Începând cu anul 2011 economia României a crescut constant; prognoza pentru anul 2022 incluzând o creștere în termeni reali de 4,7% față de anul precedent.</w:t>
      </w:r>
    </w:p>
    <w:p w14:paraId="56AB0CAC" w14:textId="77777777" w:rsidR="0019361D" w:rsidRPr="00342022" w:rsidRDefault="0019361D" w:rsidP="0019361D"/>
    <w:p w14:paraId="7B120D1B" w14:textId="559B0375" w:rsidR="0019361D" w:rsidRPr="00342022" w:rsidRDefault="0019361D" w:rsidP="0019361D">
      <w:pPr>
        <w:pStyle w:val="Tabel"/>
        <w:ind w:left="360"/>
        <w:jc w:val="both"/>
      </w:pPr>
      <w:r w:rsidRPr="00342022">
        <w:lastRenderedPageBreak/>
        <w:drawing>
          <wp:anchor distT="0" distB="0" distL="114300" distR="114300" simplePos="0" relativeHeight="252643328" behindDoc="0" locked="0" layoutInCell="1" allowOverlap="1" wp14:anchorId="49EBA38E" wp14:editId="6FEE6A2E">
            <wp:simplePos x="0" y="0"/>
            <wp:positionH relativeFrom="margin">
              <wp:posOffset>9466</wp:posOffset>
            </wp:positionH>
            <wp:positionV relativeFrom="margin">
              <wp:posOffset>1733550</wp:posOffset>
            </wp:positionV>
            <wp:extent cx="5713200" cy="1979531"/>
            <wp:effectExtent l="0" t="0" r="1905" b="1905"/>
            <wp:wrapSquare wrapText="bothSides"/>
            <wp:docPr id="29733" name="Picture 29733"/>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13200" cy="1979531"/>
                    </a:xfrm>
                    <a:prstGeom prst="rect">
                      <a:avLst/>
                    </a:prstGeom>
                    <a:noFill/>
                    <a:ln>
                      <a:noFill/>
                    </a:ln>
                  </pic:spPr>
                </pic:pic>
              </a:graphicData>
            </a:graphic>
          </wp:anchor>
        </w:drawing>
      </w:r>
      <w:r w:rsidRPr="00342022">
        <w:t xml:space="preserve">Tabel </w:t>
      </w:r>
      <w:r w:rsidRPr="00342022">
        <w:fldChar w:fldCharType="begin"/>
      </w:r>
      <w:r w:rsidRPr="00342022">
        <w:instrText xml:space="preserve"> STYLEREF 1 \s </w:instrText>
      </w:r>
      <w:r w:rsidRPr="00342022">
        <w:fldChar w:fldCharType="separate"/>
      </w:r>
      <w:r w:rsidR="001E30FB">
        <w:t>3</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4</w:t>
      </w:r>
      <w:r w:rsidRPr="00342022">
        <w:fldChar w:fldCharType="end"/>
      </w:r>
      <w:r w:rsidRPr="00342022">
        <w:t xml:space="preserve"> Evoluția Produsului Intern Brut (creștere reală) – Sursă: Comisia Națională de Prognoză 2021 - 2025</w:t>
      </w:r>
    </w:p>
    <w:p w14:paraId="7E8DB0DA" w14:textId="77777777" w:rsidR="0019361D" w:rsidRPr="00342022" w:rsidRDefault="0019361D" w:rsidP="0019361D"/>
    <w:p w14:paraId="1CC698B4" w14:textId="77777777" w:rsidR="0019361D" w:rsidRPr="00342022" w:rsidRDefault="0019361D" w:rsidP="0019361D">
      <w:r w:rsidRPr="00342022">
        <w:t>Strategia viitoare de dezvoltare industrială va trebui să se bazeze pe creșterea exporturilor. Prioritatea va fi dezvoltarea acelor sub-sectoare și întreprinderi care au abilitatea de a fi competitive pe piețele internaționale sau cele autohtone.</w:t>
      </w:r>
    </w:p>
    <w:p w14:paraId="09DCEE76" w14:textId="77777777" w:rsidR="0019361D" w:rsidRPr="00342022" w:rsidRDefault="0019361D" w:rsidP="0019361D">
      <w:r w:rsidRPr="00342022">
        <w:t>În ultima perioada (2006-2015), restructurarea economiei românești și a sectorului transporturi a jucat un rol semnificativ, ducând la creșterea modului de transport rutier față de cel feroviar. Se considera totuși că perioada de tranziție, atât privind situația economică generală, cât și sectorul transporturilor este terminată și România este recunoscută acum că având o economie de piață funcțională (una dintre condițiile pentru aderarea la UE).</w:t>
      </w:r>
    </w:p>
    <w:p w14:paraId="7BB4D9C3" w14:textId="77777777" w:rsidR="0019361D" w:rsidRPr="00342022" w:rsidRDefault="0019361D" w:rsidP="0019361D">
      <w:r w:rsidRPr="00342022">
        <w:t>Totuși, trebuie amintit că atunci când creșterea cererii se bazează pe PIB, există o elasticitate diferită a fiecărui mod de transport. Aceste rate ale elasticității sunt probabil similare cu cele înregistrate în UE în ultimii 30 de ani. În plus, trebuie menționat faptul că Romania are o economie relativ mică, cu o creștere importantă a comerțului internațional.</w:t>
      </w:r>
    </w:p>
    <w:p w14:paraId="6413172E" w14:textId="77777777" w:rsidR="0019361D" w:rsidRPr="00342022" w:rsidRDefault="0019361D" w:rsidP="0019361D">
      <w:r w:rsidRPr="00342022">
        <w:t>In ceea ce privește scenariul de prognoză pe termen lung, este de așteptat că economia României să crească cu rate anuale de 3-3,5%, conform scenariului de prognoza considerat în cadrul Master Planului General de Transport al României.</w:t>
      </w:r>
    </w:p>
    <w:p w14:paraId="4B6D3DF7" w14:textId="77777777" w:rsidR="0019361D" w:rsidRPr="00342022" w:rsidRDefault="0019361D" w:rsidP="0019361D">
      <w:pPr>
        <w:spacing w:after="160"/>
        <w:ind w:firstLine="0"/>
        <w:jc w:val="left"/>
      </w:pPr>
      <w:r w:rsidRPr="00342022">
        <w:br w:type="page"/>
      </w:r>
    </w:p>
    <w:p w14:paraId="38EF090B" w14:textId="2E4BE66F" w:rsidR="0019361D" w:rsidRPr="00E07C49" w:rsidRDefault="005A14F6" w:rsidP="008640B7">
      <w:pPr>
        <w:pStyle w:val="PMUDCorpsimplu"/>
        <w:rPr>
          <w:b/>
          <w:bCs w:val="0"/>
        </w:rPr>
      </w:pPr>
      <w:r w:rsidRPr="00E07C49">
        <w:rPr>
          <w:b/>
          <w:bCs w:val="0"/>
          <w:noProof/>
        </w:rPr>
        <w:lastRenderedPageBreak/>
        <w:drawing>
          <wp:anchor distT="0" distB="0" distL="114300" distR="114300" simplePos="0" relativeHeight="252642304" behindDoc="0" locked="0" layoutInCell="1" allowOverlap="1" wp14:anchorId="286C609F" wp14:editId="7D5BC2AB">
            <wp:simplePos x="0" y="0"/>
            <wp:positionH relativeFrom="column">
              <wp:posOffset>2678430</wp:posOffset>
            </wp:positionH>
            <wp:positionV relativeFrom="paragraph">
              <wp:posOffset>33895</wp:posOffset>
            </wp:positionV>
            <wp:extent cx="3043555" cy="3538220"/>
            <wp:effectExtent l="0" t="0" r="4445" b="5080"/>
            <wp:wrapThrough wrapText="bothSides">
              <wp:wrapPolygon edited="0">
                <wp:start x="0" y="0"/>
                <wp:lineTo x="0" y="21515"/>
                <wp:lineTo x="21496" y="21515"/>
                <wp:lineTo x="21496" y="0"/>
                <wp:lineTo x="0" y="0"/>
              </wp:wrapPolygon>
            </wp:wrapThrough>
            <wp:docPr id="29734" name="Picture 2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3043555" cy="3538220"/>
                    </a:xfrm>
                    <a:prstGeom prst="rect">
                      <a:avLst/>
                    </a:prstGeom>
                  </pic:spPr>
                </pic:pic>
              </a:graphicData>
            </a:graphic>
            <wp14:sizeRelH relativeFrom="page">
              <wp14:pctWidth>0</wp14:pctWidth>
            </wp14:sizeRelH>
            <wp14:sizeRelV relativeFrom="page">
              <wp14:pctHeight>0</wp14:pctHeight>
            </wp14:sizeRelV>
          </wp:anchor>
        </w:drawing>
      </w:r>
      <w:r w:rsidR="0019361D" w:rsidRPr="00E07C49">
        <w:rPr>
          <w:b/>
          <w:bCs w:val="0"/>
        </w:rPr>
        <w:t>Transporturile la nivel național</w:t>
      </w:r>
    </w:p>
    <w:p w14:paraId="453ABC71" w14:textId="5CEDEA8C" w:rsidR="0019361D" w:rsidRPr="00342022" w:rsidRDefault="0019361D" w:rsidP="0019361D">
      <w:r w:rsidRPr="00342022">
        <w:t>Conform Institutului Național de Statistică, drumurile au fost folosite pentru aproape 80% dintre kilometri parcurși pentru transportul de persoane și pentru aproximativ 70% dintre kilometrii parcurși pentru transportul de bunuri având că punct de referință numărul total de kilometri parcurși în România (date din 2021). În ambele cazuri acesta este modul de transport folosit cel mai mult, așa cum este ilustrat și în figura alăturată.</w:t>
      </w:r>
    </w:p>
    <w:p w14:paraId="795C25E5" w14:textId="77777777" w:rsidR="0019361D" w:rsidRPr="00342022" w:rsidRDefault="0019361D" w:rsidP="0019361D">
      <w:r w:rsidRPr="00342022">
        <w:t>Tabelul următor prezintă evoluția principalilor macro-indicatori pentru sistemul de transport din România.</w:t>
      </w:r>
    </w:p>
    <w:p w14:paraId="5F26C324" w14:textId="77777777" w:rsidR="0019361D" w:rsidRPr="00342022" w:rsidRDefault="0019361D" w:rsidP="0019361D">
      <w:pPr>
        <w:pStyle w:val="PMUD"/>
      </w:pPr>
    </w:p>
    <w:p w14:paraId="6D192D24" w14:textId="77777777" w:rsidR="0019361D" w:rsidRPr="00342022" w:rsidRDefault="0019361D" w:rsidP="0019361D">
      <w:pPr>
        <w:pStyle w:val="PMUD"/>
      </w:pPr>
    </w:p>
    <w:p w14:paraId="79E5C1F3" w14:textId="089EC785" w:rsidR="0019361D" w:rsidRPr="00342022" w:rsidRDefault="005A14F6" w:rsidP="0019361D">
      <w:pPr>
        <w:pStyle w:val="PMUD"/>
      </w:pPr>
      <w:r w:rsidRPr="00342022">
        <w:rPr>
          <w:noProof/>
        </w:rPr>
        <mc:AlternateContent>
          <mc:Choice Requires="wps">
            <w:drawing>
              <wp:anchor distT="0" distB="0" distL="114300" distR="114300" simplePos="0" relativeHeight="252644352" behindDoc="0" locked="0" layoutInCell="1" allowOverlap="1" wp14:anchorId="466A3DA8" wp14:editId="6C986875">
                <wp:simplePos x="0" y="0"/>
                <wp:positionH relativeFrom="column">
                  <wp:posOffset>2578100</wp:posOffset>
                </wp:positionH>
                <wp:positionV relativeFrom="paragraph">
                  <wp:posOffset>179705</wp:posOffset>
                </wp:positionV>
                <wp:extent cx="3139440" cy="262255"/>
                <wp:effectExtent l="0" t="0" r="3810" b="4445"/>
                <wp:wrapSquare wrapText="bothSides"/>
                <wp:docPr id="29738" name="Text Box 29738"/>
                <wp:cNvGraphicFramePr/>
                <a:graphic xmlns:a="http://schemas.openxmlformats.org/drawingml/2006/main">
                  <a:graphicData uri="http://schemas.microsoft.com/office/word/2010/wordprocessingShape">
                    <wps:wsp>
                      <wps:cNvSpPr txBox="1"/>
                      <wps:spPr>
                        <a:xfrm>
                          <a:off x="0" y="0"/>
                          <a:ext cx="3139440" cy="262255"/>
                        </a:xfrm>
                        <a:prstGeom prst="rect">
                          <a:avLst/>
                        </a:prstGeom>
                        <a:solidFill>
                          <a:prstClr val="white"/>
                        </a:solidFill>
                        <a:ln>
                          <a:noFill/>
                        </a:ln>
                      </wps:spPr>
                      <wps:txbx>
                        <w:txbxContent>
                          <w:p w14:paraId="3A14A438" w14:textId="128B1D1D" w:rsidR="0019361D" w:rsidRPr="001E7879" w:rsidRDefault="0019361D" w:rsidP="0019361D">
                            <w:pPr>
                              <w:pStyle w:val="Caption"/>
                            </w:pPr>
                            <w:r w:rsidRPr="00B647C2">
                              <w:t xml:space="preserve">Figură </w:t>
                            </w:r>
                            <w:fldSimple w:instr=" STYLEREF 1 \s ">
                              <w:r w:rsidR="001E30FB">
                                <w:rPr>
                                  <w:noProof/>
                                </w:rPr>
                                <w:t>3</w:t>
                              </w:r>
                            </w:fldSimple>
                            <w:r>
                              <w:noBreakHyphen/>
                            </w:r>
                            <w:fldSimple w:instr=" SEQ Figură \* ARABIC \s 1 ">
                              <w:r w:rsidR="001E30FB">
                                <w:rPr>
                                  <w:noProof/>
                                </w:rPr>
                                <w:t>36</w:t>
                              </w:r>
                            </w:fldSimple>
                            <w:r w:rsidRPr="00B647C2">
                              <w:t xml:space="preserve"> </w:t>
                            </w:r>
                            <w:r>
                              <w:t>Cote modale la nivel național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A3DA8" id="Text Box 29738" o:spid="_x0000_s1057" type="#_x0000_t202" style="position:absolute;left:0;text-align:left;margin-left:203pt;margin-top:14.15pt;width:247.2pt;height:20.6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" stroked="f">
                <v:textbox inset="0,0,0,0">
                  <w:txbxContent>
                    <w:p w14:paraId="3A14A438" w14:textId="128B1D1D" w:rsidR="0019361D" w:rsidRPr="001E7879" w:rsidRDefault="0019361D" w:rsidP="0019361D">
                      <w:pPr>
                        <w:pStyle w:val="Caption"/>
                      </w:pPr>
                      <w:r w:rsidRPr="00B647C2">
                        <w:t xml:space="preserve">Figură </w:t>
                      </w:r>
                      <w:fldSimple w:instr=" STYLEREF 1 \s ">
                        <w:r w:rsidR="001E30FB">
                          <w:rPr>
                            <w:noProof/>
                          </w:rPr>
                          <w:t>3</w:t>
                        </w:r>
                      </w:fldSimple>
                      <w:r>
                        <w:noBreakHyphen/>
                      </w:r>
                      <w:fldSimple w:instr=" SEQ Figură \* ARABIC \s 1 ">
                        <w:r w:rsidR="001E30FB">
                          <w:rPr>
                            <w:noProof/>
                          </w:rPr>
                          <w:t>36</w:t>
                        </w:r>
                      </w:fldSimple>
                      <w:r w:rsidRPr="00B647C2">
                        <w:t xml:space="preserve"> </w:t>
                      </w:r>
                      <w:r>
                        <w:t>Cote modale la nivel național</w:t>
                      </w:r>
                    </w:p>
                  </w:txbxContent>
                </v:textbox>
                <w10:wrap type="square"/>
              </v:shape>
            </w:pict>
          </mc:Fallback>
        </mc:AlternateContent>
      </w:r>
    </w:p>
    <w:p w14:paraId="7E4E7B7D" w14:textId="5188CFF5" w:rsidR="0019361D" w:rsidRPr="00342022" w:rsidRDefault="0019361D" w:rsidP="0019361D">
      <w:pPr>
        <w:pStyle w:val="PMUD"/>
        <w:ind w:firstLine="0"/>
      </w:pPr>
    </w:p>
    <w:p w14:paraId="0B486CE4" w14:textId="0DFA6AE5" w:rsidR="0019361D" w:rsidRPr="00342022" w:rsidRDefault="005A14F6" w:rsidP="005A14F6">
      <w:pPr>
        <w:pStyle w:val="Tabel"/>
        <w:ind w:left="360"/>
        <w:jc w:val="both"/>
      </w:pPr>
      <w:r w:rsidRPr="00342022">
        <w:drawing>
          <wp:anchor distT="0" distB="0" distL="114300" distR="114300" simplePos="0" relativeHeight="252645376" behindDoc="0" locked="0" layoutInCell="1" allowOverlap="1" wp14:anchorId="57021EF1" wp14:editId="3C3D8570">
            <wp:simplePos x="0" y="0"/>
            <wp:positionH relativeFrom="margin">
              <wp:posOffset>-22538</wp:posOffset>
            </wp:positionH>
            <wp:positionV relativeFrom="margin">
              <wp:posOffset>4143243</wp:posOffset>
            </wp:positionV>
            <wp:extent cx="6127115" cy="3901440"/>
            <wp:effectExtent l="0" t="0" r="6985" b="3810"/>
            <wp:wrapSquare wrapText="bothSides"/>
            <wp:docPr id="29739" name="Picture 29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7115" cy="3901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361D" w:rsidRPr="00342022">
        <w:t xml:space="preserve">Tabel </w:t>
      </w:r>
      <w:r w:rsidR="0019361D" w:rsidRPr="00342022">
        <w:fldChar w:fldCharType="begin"/>
      </w:r>
      <w:r w:rsidR="0019361D" w:rsidRPr="00342022">
        <w:instrText xml:space="preserve"> STYLEREF 1 \s </w:instrText>
      </w:r>
      <w:r w:rsidR="0019361D" w:rsidRPr="00342022">
        <w:fldChar w:fldCharType="separate"/>
      </w:r>
      <w:r w:rsidR="001E30FB">
        <w:t>3</w:t>
      </w:r>
      <w:r w:rsidR="0019361D" w:rsidRPr="00342022">
        <w:fldChar w:fldCharType="end"/>
      </w:r>
      <w:r w:rsidR="0019361D" w:rsidRPr="00342022">
        <w:noBreakHyphen/>
      </w:r>
      <w:r w:rsidR="0019361D" w:rsidRPr="00342022">
        <w:fldChar w:fldCharType="begin"/>
      </w:r>
      <w:r w:rsidR="0019361D" w:rsidRPr="00342022">
        <w:instrText xml:space="preserve"> SEQ Tabel \* ARABIC \s 1 </w:instrText>
      </w:r>
      <w:r w:rsidR="0019361D" w:rsidRPr="00342022">
        <w:fldChar w:fldCharType="separate"/>
      </w:r>
      <w:r w:rsidR="001E30FB">
        <w:t>5</w:t>
      </w:r>
      <w:r w:rsidR="0019361D" w:rsidRPr="00342022">
        <w:fldChar w:fldCharType="end"/>
      </w:r>
      <w:r w:rsidR="0019361D" w:rsidRPr="00342022">
        <w:t xml:space="preserve"> Date statistice privind evoluția transporturilor – Sursă: INSSE</w:t>
      </w:r>
    </w:p>
    <w:p w14:paraId="1D1142D3" w14:textId="77777777" w:rsidR="005A14F6" w:rsidRPr="00342022" w:rsidRDefault="005A14F6" w:rsidP="0019361D"/>
    <w:p w14:paraId="74862251" w14:textId="6ED5D9CB" w:rsidR="0019361D" w:rsidRPr="00342022" w:rsidRDefault="0019361D" w:rsidP="0019361D">
      <w:r w:rsidRPr="00342022">
        <w:t>Sistemul de transport din România este dominat de modul rutier, atât pentru transportul de pasageri cât și pentru cel de marfă. Documente strategice recente (cum ar fi Master Planul Național de Transport al României) prevăd măsuri privind dezvoltarea echilibrată a modurilor de transport, cu promovarea prioritară a modurilor sustenabile (feroviar și naval), în concordanță cu obiectivele strategice și politicile de transport la nivelul Uniunii Europene.</w:t>
      </w:r>
    </w:p>
    <w:p w14:paraId="7BF44496" w14:textId="4CF146DE" w:rsidR="00FA1CBE" w:rsidRPr="00342022" w:rsidRDefault="00FA1CBE" w:rsidP="008640B7">
      <w:pPr>
        <w:pStyle w:val="PMUDCorpsimplu"/>
        <w:rPr>
          <w:b/>
        </w:rPr>
      </w:pPr>
      <w:r w:rsidRPr="00342022">
        <w:rPr>
          <w:noProof/>
        </w:rPr>
        <w:lastRenderedPageBreak/>
        <mc:AlternateContent>
          <mc:Choice Requires="wps">
            <w:drawing>
              <wp:anchor distT="0" distB="0" distL="114300" distR="114300" simplePos="0" relativeHeight="252648448" behindDoc="0" locked="0" layoutInCell="1" allowOverlap="1" wp14:anchorId="3AFB337F" wp14:editId="057D56B6">
                <wp:simplePos x="0" y="0"/>
                <wp:positionH relativeFrom="column">
                  <wp:posOffset>1270</wp:posOffset>
                </wp:positionH>
                <wp:positionV relativeFrom="paragraph">
                  <wp:posOffset>6375400</wp:posOffset>
                </wp:positionV>
                <wp:extent cx="6030595" cy="333375"/>
                <wp:effectExtent l="0" t="0" r="8255" b="9525"/>
                <wp:wrapSquare wrapText="bothSides"/>
                <wp:docPr id="29741" name="Text Box 29741"/>
                <wp:cNvGraphicFramePr/>
                <a:graphic xmlns:a="http://schemas.openxmlformats.org/drawingml/2006/main">
                  <a:graphicData uri="http://schemas.microsoft.com/office/word/2010/wordprocessingShape">
                    <wps:wsp>
                      <wps:cNvSpPr txBox="1"/>
                      <wps:spPr>
                        <a:xfrm>
                          <a:off x="0" y="0"/>
                          <a:ext cx="6030595" cy="333375"/>
                        </a:xfrm>
                        <a:prstGeom prst="rect">
                          <a:avLst/>
                        </a:prstGeom>
                        <a:solidFill>
                          <a:prstClr val="white"/>
                        </a:solidFill>
                        <a:ln>
                          <a:noFill/>
                        </a:ln>
                      </wps:spPr>
                      <wps:txbx>
                        <w:txbxContent>
                          <w:p w14:paraId="4C0EA955" w14:textId="3B4DAF31" w:rsidR="0019361D" w:rsidRPr="001E7879" w:rsidRDefault="0019361D" w:rsidP="0019361D">
                            <w:pPr>
                              <w:pStyle w:val="Caption"/>
                              <w:jc w:val="center"/>
                            </w:pPr>
                            <w:r w:rsidRPr="00B647C2">
                              <w:t xml:space="preserve">Figură </w:t>
                            </w:r>
                            <w:fldSimple w:instr=" STYLEREF 1 \s ">
                              <w:r w:rsidR="001E30FB">
                                <w:rPr>
                                  <w:noProof/>
                                </w:rPr>
                                <w:t>3</w:t>
                              </w:r>
                            </w:fldSimple>
                            <w:r>
                              <w:noBreakHyphen/>
                            </w:r>
                            <w:fldSimple w:instr=" SEQ Figură \* ARABIC \s 1 ">
                              <w:r w:rsidR="001E30FB">
                                <w:rPr>
                                  <w:noProof/>
                                </w:rPr>
                                <w:t>37</w:t>
                              </w:r>
                            </w:fldSimple>
                            <w:r w:rsidRPr="00B647C2">
                              <w:t xml:space="preserve"> </w:t>
                            </w:r>
                            <w:r>
                              <w:t>Evoluția gradului de motorizare în România față de media Europeană (EU27) – turisme / 1.000 locuitori – Sursă: Eurostat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B337F" id="Text Box 29741" o:spid="_x0000_s1058" type="#_x0000_t202" style="position:absolute;left:0;text-align:left;margin-left:.1pt;margin-top:502pt;width:474.85pt;height:26.25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" stroked="f">
                <v:textbox inset="0,0,0,0">
                  <w:txbxContent>
                    <w:p w14:paraId="4C0EA955" w14:textId="3B4DAF31" w:rsidR="0019361D" w:rsidRPr="001E7879" w:rsidRDefault="0019361D" w:rsidP="0019361D">
                      <w:pPr>
                        <w:pStyle w:val="Caption"/>
                        <w:jc w:val="center"/>
                      </w:pPr>
                      <w:r w:rsidRPr="00B647C2">
                        <w:t xml:space="preserve">Figură </w:t>
                      </w:r>
                      <w:fldSimple w:instr=" STYLEREF 1 \s ">
                        <w:r w:rsidR="001E30FB">
                          <w:rPr>
                            <w:noProof/>
                          </w:rPr>
                          <w:t>3</w:t>
                        </w:r>
                      </w:fldSimple>
                      <w:r>
                        <w:noBreakHyphen/>
                      </w:r>
                      <w:fldSimple w:instr=" SEQ Figură \* ARABIC \s 1 ">
                        <w:r w:rsidR="001E30FB">
                          <w:rPr>
                            <w:noProof/>
                          </w:rPr>
                          <w:t>37</w:t>
                        </w:r>
                      </w:fldSimple>
                      <w:r w:rsidRPr="00B647C2">
                        <w:t xml:space="preserve"> </w:t>
                      </w:r>
                      <w:r>
                        <w:t>Evoluția gradului de motorizare în România față de media Europeană (EU27) – turisme / 1.000 locuitori – Sursă: Eurostat</w:t>
                      </w:r>
                    </w:p>
                  </w:txbxContent>
                </v:textbox>
                <w10:wrap type="square"/>
              </v:shape>
            </w:pict>
          </mc:Fallback>
        </mc:AlternateContent>
      </w:r>
      <w:r w:rsidRPr="00342022">
        <w:t xml:space="preserve">Tabel </w:t>
      </w:r>
      <w:r w:rsidRPr="00342022">
        <w:fldChar w:fldCharType="begin"/>
      </w:r>
      <w:r w:rsidRPr="00342022">
        <w:instrText xml:space="preserve"> STYLEREF 1 \s </w:instrText>
      </w:r>
      <w:r w:rsidRPr="00342022">
        <w:fldChar w:fldCharType="separate"/>
      </w:r>
      <w:r w:rsidR="001E30FB">
        <w:t>3</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6</w:t>
      </w:r>
      <w:r w:rsidRPr="00342022">
        <w:fldChar w:fldCharType="end"/>
      </w:r>
      <w:r w:rsidRPr="00342022">
        <w:t xml:space="preserve"> Evoluția parcului național de vehicule în perioada 2007 - 2021 – Sursă: INSSE</w:t>
      </w:r>
    </w:p>
    <w:p w14:paraId="65224307" w14:textId="071FBCDB" w:rsidR="00FA1CBE" w:rsidRPr="00342022" w:rsidRDefault="00FA1CBE" w:rsidP="008640B7">
      <w:pPr>
        <w:pStyle w:val="PMUDCorpsimplu"/>
      </w:pPr>
      <w:r w:rsidRPr="00342022">
        <w:rPr>
          <w:noProof/>
        </w:rPr>
        <w:drawing>
          <wp:anchor distT="0" distB="0" distL="114300" distR="114300" simplePos="0" relativeHeight="252647424" behindDoc="0" locked="0" layoutInCell="1" allowOverlap="1" wp14:anchorId="7EBC36C5" wp14:editId="32162DEE">
            <wp:simplePos x="0" y="0"/>
            <wp:positionH relativeFrom="margin">
              <wp:posOffset>1270</wp:posOffset>
            </wp:positionH>
            <wp:positionV relativeFrom="margin">
              <wp:posOffset>3856990</wp:posOffset>
            </wp:positionV>
            <wp:extent cx="6032500" cy="2433955"/>
            <wp:effectExtent l="0" t="0" r="6350" b="4445"/>
            <wp:wrapSquare wrapText="bothSides"/>
            <wp:docPr id="29737" name="Picture 2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32500" cy="2433955"/>
                    </a:xfrm>
                    <a:prstGeom prst="rect">
                      <a:avLst/>
                    </a:prstGeom>
                    <a:noFill/>
                  </pic:spPr>
                </pic:pic>
              </a:graphicData>
            </a:graphic>
            <wp14:sizeRelH relativeFrom="margin">
              <wp14:pctWidth>0</wp14:pctWidth>
            </wp14:sizeRelH>
            <wp14:sizeRelV relativeFrom="margin">
              <wp14:pctHeight>0</wp14:pctHeight>
            </wp14:sizeRelV>
          </wp:anchor>
        </w:drawing>
      </w:r>
    </w:p>
    <w:p w14:paraId="2038C5BA" w14:textId="471E98AC" w:rsidR="00FA1CBE" w:rsidRPr="00342022" w:rsidRDefault="00FA1CBE" w:rsidP="008640B7">
      <w:pPr>
        <w:pStyle w:val="PMUDCorpsimplu"/>
      </w:pPr>
    </w:p>
    <w:p w14:paraId="122B0C7F" w14:textId="3ED8EF5C" w:rsidR="0019361D" w:rsidRPr="00E07C49" w:rsidRDefault="00FA1CBE" w:rsidP="008640B7">
      <w:pPr>
        <w:pStyle w:val="PMUDCorpsimplu"/>
        <w:rPr>
          <w:b/>
          <w:bCs w:val="0"/>
        </w:rPr>
      </w:pPr>
      <w:r w:rsidRPr="00E07C49">
        <w:rPr>
          <w:b/>
          <w:bCs w:val="0"/>
          <w:noProof/>
        </w:rPr>
        <w:drawing>
          <wp:anchor distT="0" distB="0" distL="114300" distR="114300" simplePos="0" relativeHeight="252649472" behindDoc="0" locked="0" layoutInCell="1" allowOverlap="1" wp14:anchorId="08C0CA0A" wp14:editId="6ADF443F">
            <wp:simplePos x="0" y="0"/>
            <wp:positionH relativeFrom="margin">
              <wp:posOffset>-34290</wp:posOffset>
            </wp:positionH>
            <wp:positionV relativeFrom="margin">
              <wp:posOffset>-84455</wp:posOffset>
            </wp:positionV>
            <wp:extent cx="5984875" cy="1983105"/>
            <wp:effectExtent l="0" t="0" r="0" b="0"/>
            <wp:wrapSquare wrapText="bothSides"/>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84875" cy="1983105"/>
                    </a:xfrm>
                    <a:prstGeom prst="rect">
                      <a:avLst/>
                    </a:prstGeom>
                    <a:noFill/>
                  </pic:spPr>
                </pic:pic>
              </a:graphicData>
            </a:graphic>
            <wp14:sizeRelH relativeFrom="margin">
              <wp14:pctWidth>0</wp14:pctWidth>
            </wp14:sizeRelH>
            <wp14:sizeRelV relativeFrom="margin">
              <wp14:pctHeight>0</wp14:pctHeight>
            </wp14:sizeRelV>
          </wp:anchor>
        </w:drawing>
      </w:r>
      <w:r w:rsidRPr="00E07C49">
        <w:rPr>
          <w:rFonts w:cstheme="minorBidi"/>
          <w:b/>
          <w:bCs w:val="0"/>
          <w:i/>
          <w:noProof/>
          <w:sz w:val="18"/>
          <w:szCs w:val="18"/>
          <w:lang w:eastAsia="en-US"/>
        </w:rPr>
        <w:drawing>
          <wp:anchor distT="0" distB="0" distL="114300" distR="114300" simplePos="0" relativeHeight="252646400" behindDoc="0" locked="0" layoutInCell="1" allowOverlap="1" wp14:anchorId="07306B08" wp14:editId="2ABA73F3">
            <wp:simplePos x="0" y="0"/>
            <wp:positionH relativeFrom="margin">
              <wp:posOffset>1270</wp:posOffset>
            </wp:positionH>
            <wp:positionV relativeFrom="margin">
              <wp:posOffset>1969770</wp:posOffset>
            </wp:positionV>
            <wp:extent cx="5948680" cy="1697990"/>
            <wp:effectExtent l="0" t="0" r="0" b="0"/>
            <wp:wrapSquare wrapText="bothSides"/>
            <wp:docPr id="29740" name="Picture 29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8680" cy="1697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361D" w:rsidRPr="00E07C49">
        <w:rPr>
          <w:b/>
          <w:bCs w:val="0"/>
        </w:rPr>
        <w:t>Gradul de motorizare</w:t>
      </w:r>
    </w:p>
    <w:p w14:paraId="2DE1DE69" w14:textId="1118478A" w:rsidR="0019361D" w:rsidRPr="00342022" w:rsidRDefault="0019361D" w:rsidP="008640B7">
      <w:pPr>
        <w:pStyle w:val="PMUDCorpsimplu"/>
      </w:pPr>
      <w:r w:rsidRPr="00342022">
        <w:rPr>
          <w:rFonts w:cstheme="minorBidi"/>
          <w:i/>
          <w:sz w:val="18"/>
          <w:szCs w:val="18"/>
          <w:lang w:eastAsia="en-US"/>
        </w:rPr>
        <w:t xml:space="preserve"> </w:t>
      </w:r>
      <w:r w:rsidRPr="00342022">
        <w:t>În anul 2007, parcul de vehicule scade datorită radierii din oficiu a vehiculelor înscrise în circulație conform legii 432/2006.</w:t>
      </w:r>
    </w:p>
    <w:p w14:paraId="4D1E21C2" w14:textId="798A36F8" w:rsidR="0019361D" w:rsidRPr="00342022" w:rsidRDefault="0019361D" w:rsidP="0019361D">
      <w:r w:rsidRPr="00342022">
        <w:t>În anul 2009, numărul de vehicule înmatriculate furnizau o rată de motorizare de aproximativ 210 autoturisme (inclusiv taxi) la 1.000 de locuitori, ceea ce înseamnă o creștere de 1.51 ori față de anul 2001 când se înregistrau 132 autoturisme (inclusiv taxi) la 1.000 de locuitori. Aceste valori sunt relativ mici prin comparație cu valorile înregistrate în țările Europei occidentale.</w:t>
      </w:r>
    </w:p>
    <w:p w14:paraId="1801F17C" w14:textId="4A461B74" w:rsidR="0019361D" w:rsidRPr="00342022" w:rsidRDefault="0019361D" w:rsidP="0019361D">
      <w:r w:rsidRPr="00342022">
        <w:t>Se poate observa din diagrama următoare că rata de motorizare la nivel național urmează trendul ascendent specific mediei UE27 însă mai are de recuperat până la atingerea acesteia.</w:t>
      </w:r>
    </w:p>
    <w:p w14:paraId="3BDF140C" w14:textId="678D9517" w:rsidR="0019361D" w:rsidRPr="00342022" w:rsidRDefault="0019361D" w:rsidP="00FA1CBE">
      <w:pPr>
        <w:pStyle w:val="PMUD"/>
        <w:ind w:firstLine="720"/>
      </w:pPr>
      <w:r w:rsidRPr="00342022">
        <w:lastRenderedPageBreak/>
        <w:t>Recensământul Populației și Locuințelor, efectuat în 2011 a adus schimbări vizibile în ceea ce privește numărul de locuitori ai țării noastre, astfel că de la recensământul din anul 2002 populația a scăzut. Vechea valoare fiind ajustata de Institutul Național de Statistică și folosită la calcularea gradului de motorizare pentru anii anteriori.</w:t>
      </w:r>
    </w:p>
    <w:p w14:paraId="7810EDCB" w14:textId="77777777" w:rsidR="0019361D" w:rsidRPr="00342022" w:rsidRDefault="0019361D" w:rsidP="0019361D">
      <w:r w:rsidRPr="00342022">
        <w:t>Prin urmare, luând în calcul parcul național de vehicule în anul 2021 (valoare publicată de DRPCIV) și populația totală recenzată în anul 2021 se poate determina rata de motorizare la nivelul anului 2021:</w:t>
      </w:r>
    </w:p>
    <w:p w14:paraId="3C7F71FE" w14:textId="77777777" w:rsidR="0019361D" w:rsidRPr="00342022" w:rsidRDefault="0019361D" w:rsidP="00810922">
      <w:pPr>
        <w:pStyle w:val="BulletLevel1"/>
        <w:numPr>
          <w:ilvl w:val="0"/>
          <w:numId w:val="33"/>
        </w:numPr>
      </w:pPr>
      <w:r w:rsidRPr="00342022">
        <w:t xml:space="preserve">404 autoturisme / 1.000 locuitori </w:t>
      </w:r>
    </w:p>
    <w:p w14:paraId="0044F0D3" w14:textId="77777777" w:rsidR="0019361D" w:rsidRPr="00342022" w:rsidRDefault="0019361D" w:rsidP="0019361D">
      <w:r w:rsidRPr="00342022">
        <w:t>Deținerea de autoturisme era mult mai scăzută decât media pentru UE 27, de 200 autoturisme la 1.000 de persoane. Aceasta poate fi comparată cu media de 473 din UE 27, astfel că se estimează o creștere a numărului de autoturisme în următorii ani.</w:t>
      </w:r>
    </w:p>
    <w:p w14:paraId="6FD77011" w14:textId="77777777" w:rsidR="0019361D" w:rsidRPr="00342022" w:rsidRDefault="0019361D" w:rsidP="0019361D">
      <w:r w:rsidRPr="00342022">
        <w:t>În ultimii ani, dezvoltarea schemelor financiare (leasing și împrumuturi bancare) a dus la creșterea spectaculoasă a achiziționării de noi autoturisme. Se așteaptă că deținerea de autoturisme să continue să crească pe termen mediu cu rate susținute.</w:t>
      </w:r>
    </w:p>
    <w:p w14:paraId="36F33CD4" w14:textId="77777777" w:rsidR="0019361D" w:rsidRPr="00342022" w:rsidRDefault="0019361D" w:rsidP="0019361D">
      <w:r w:rsidRPr="00342022">
        <w:t>Pot fi identificate două cauze principale ale acestei creșteri: prima este creșterea PIB-ului și a doua este efectul de „ajungere din urma”, ceea ce va conduce la rate mai ridicate de creștere, ținând seama că rata generală de deținere de autovehicule este încă scăzută. Un astfel de efect poate fi observat în numeroase țări: între 1990 și 2002 deținerea de autoturisme a crescut cu 109% în Polonia, cu 58% în Bulgaria, cu 51% în Cehia față de 29% în UE15. Această tendință poate fi influențată pe termen scurt de o serie de aspecte precum oportunități mai bune de locuri de muncă în străinătate, acces la credite în anticiparea unor venituri mai mari, cerere sporită de libertate personală de transport și decizii fiscale ale guvernului.</w:t>
      </w:r>
    </w:p>
    <w:p w14:paraId="2C717499" w14:textId="72C99004" w:rsidR="0019361D" w:rsidRPr="00342022" w:rsidRDefault="0019361D" w:rsidP="0019361D">
      <w:r w:rsidRPr="00342022">
        <w:t>Parcul de autocamioane din România cuprinde, în majoritate, vehicule vechi de dimensiuni reduse, iar parcul de vehicule este de asemenea mult mai mic decât media pentru UE 27. În raport cu populația, existau 20 de camioane la 1.000 de persoane în România în anul 2002. Această valoare nu este comparabilă cu cea de 63 din UE 25</w:t>
      </w:r>
      <w:r w:rsidR="00256B02">
        <w:t xml:space="preserve"> (înaintea intrării României în Uniunea Europeană)</w:t>
      </w:r>
      <w:r w:rsidRPr="00342022">
        <w:t>. La această categorie de vehicule se vor înregistra în viitor rate de creștere semnificative pentru a ajunge din urmă media europeană.</w:t>
      </w:r>
    </w:p>
    <w:p w14:paraId="1792D46C" w14:textId="77777777" w:rsidR="0019361D" w:rsidRPr="00342022" w:rsidRDefault="0019361D" w:rsidP="0019361D">
      <w:r w:rsidRPr="00342022">
        <w:t>Analizând aceste date se pot observa două aspecte:</w:t>
      </w:r>
    </w:p>
    <w:p w14:paraId="76EBE79B" w14:textId="77777777" w:rsidR="0019361D" w:rsidRPr="00342022" w:rsidRDefault="0019361D" w:rsidP="00810922">
      <w:pPr>
        <w:pStyle w:val="BulletLevel1"/>
        <w:numPr>
          <w:ilvl w:val="0"/>
          <w:numId w:val="33"/>
        </w:numPr>
      </w:pPr>
      <w:r w:rsidRPr="00342022">
        <w:t>în țările industrializate, dezvoltate, gradul de motorizare tinde să se stabilizeze la valori cuprinse între 500 – 600 turisme/1.000 locuitori;</w:t>
      </w:r>
    </w:p>
    <w:p w14:paraId="5321243C" w14:textId="77777777" w:rsidR="0019361D" w:rsidRPr="00342022" w:rsidRDefault="0019361D" w:rsidP="00810922">
      <w:pPr>
        <w:pStyle w:val="BulletLevel1"/>
        <w:numPr>
          <w:ilvl w:val="0"/>
          <w:numId w:val="33"/>
        </w:numPr>
      </w:pPr>
      <w:r w:rsidRPr="00342022">
        <w:t>multe din țările deja integrate, cu o dezvoltare economica superioară României, au atins deja un grad de motorizare de cca. 350 – 400 turisme/1.000 locuitori.</w:t>
      </w:r>
    </w:p>
    <w:p w14:paraId="3978069C" w14:textId="77D4361E" w:rsidR="005D529F" w:rsidRDefault="005D529F">
      <w:pPr>
        <w:spacing w:after="160"/>
        <w:ind w:firstLine="0"/>
        <w:jc w:val="left"/>
        <w:rPr>
          <w:b/>
        </w:rPr>
      </w:pPr>
      <w:r>
        <w:rPr>
          <w:b/>
        </w:rPr>
        <w:br w:type="page"/>
      </w:r>
    </w:p>
    <w:p w14:paraId="4CA26F54" w14:textId="77777777" w:rsidR="0019361D" w:rsidRPr="00342022" w:rsidRDefault="0019361D" w:rsidP="008640B7">
      <w:pPr>
        <w:pStyle w:val="PMUDCorpsimplu"/>
      </w:pPr>
      <w:r w:rsidRPr="00342022">
        <w:lastRenderedPageBreak/>
        <w:t>Gradul de motorizare înregistrat la nivelul județului Satu Mare</w:t>
      </w:r>
    </w:p>
    <w:p w14:paraId="0E95CF7F" w14:textId="77777777" w:rsidR="0019361D" w:rsidRPr="00342022" w:rsidRDefault="0019361D" w:rsidP="0019361D">
      <w:r w:rsidRPr="00342022">
        <w:t>Conform Direcției Regim Permise de Conducere și Înmatriculare a Vehiculelor (DRPCIV) au fost extrase următoarele date referitoare la situația parcului de vehicule înmatriculate în județul Satu Mare, pentru anii 2007-2021.</w:t>
      </w:r>
    </w:p>
    <w:p w14:paraId="2445F6C8" w14:textId="77777777" w:rsidR="0019361D" w:rsidRPr="00342022" w:rsidRDefault="0019361D" w:rsidP="0019361D">
      <w:r w:rsidRPr="00342022">
        <w:t>În termeni relativi, parcul auto al județului Satu Mare, înregistrează o creștere consistentă de aproximativ 9% în anul 2017, față de anul anterior. Rata de creștere păstrează o valoare relativ constantă de 5-6% pe an.</w:t>
      </w:r>
    </w:p>
    <w:p w14:paraId="2B19209D" w14:textId="77777777" w:rsidR="0019361D" w:rsidRPr="00342022" w:rsidRDefault="0019361D" w:rsidP="0019361D">
      <w:r w:rsidRPr="00342022">
        <w:t>În valori absolute, un număr de aproape 100.000 vehicule erau înregistrate în plus în anul 2021, față de anul 2007.</w:t>
      </w:r>
    </w:p>
    <w:p w14:paraId="479D6C1D" w14:textId="77777777" w:rsidR="005A14F6" w:rsidRPr="00342022" w:rsidRDefault="005A14F6" w:rsidP="0019361D">
      <w:pPr>
        <w:pStyle w:val="Tabel"/>
        <w:rPr>
          <w:i w:val="0"/>
        </w:rPr>
      </w:pPr>
    </w:p>
    <w:p w14:paraId="03673E35" w14:textId="77777777" w:rsidR="005A14F6" w:rsidRPr="00342022" w:rsidRDefault="005A14F6" w:rsidP="0019361D">
      <w:pPr>
        <w:pStyle w:val="Tabel"/>
        <w:rPr>
          <w:i w:val="0"/>
        </w:rPr>
      </w:pPr>
    </w:p>
    <w:p w14:paraId="2AAD8466" w14:textId="77777777" w:rsidR="005A14F6" w:rsidRPr="00342022" w:rsidRDefault="005A14F6" w:rsidP="0019361D">
      <w:pPr>
        <w:pStyle w:val="Tabel"/>
        <w:rPr>
          <w:i w:val="0"/>
        </w:rPr>
      </w:pPr>
    </w:p>
    <w:p w14:paraId="36868A82" w14:textId="77777777" w:rsidR="005A14F6" w:rsidRPr="00342022" w:rsidRDefault="005A14F6" w:rsidP="0019361D">
      <w:pPr>
        <w:pStyle w:val="Tabel"/>
        <w:rPr>
          <w:i w:val="0"/>
        </w:rPr>
      </w:pPr>
    </w:p>
    <w:p w14:paraId="5983B4C8" w14:textId="77777777" w:rsidR="005A14F6" w:rsidRPr="00342022" w:rsidRDefault="005A14F6" w:rsidP="0019361D">
      <w:pPr>
        <w:pStyle w:val="Tabel"/>
        <w:rPr>
          <w:i w:val="0"/>
        </w:rPr>
      </w:pPr>
    </w:p>
    <w:p w14:paraId="1CDAB2C5" w14:textId="77777777" w:rsidR="0019361D" w:rsidRPr="00342022" w:rsidRDefault="0019361D" w:rsidP="0019361D">
      <w:pPr>
        <w:ind w:firstLine="0"/>
        <w:jc w:val="left"/>
        <w:rPr>
          <w:rFonts w:cs="Calibri"/>
          <w:highlight w:val="yellow"/>
        </w:rPr>
      </w:pPr>
      <w:r w:rsidRPr="00342022">
        <w:rPr>
          <w:rFonts w:cs="Calibri"/>
          <w:noProof/>
        </w:rPr>
        <w:drawing>
          <wp:inline distT="0" distB="0" distL="0" distR="0" wp14:anchorId="73CDD60B" wp14:editId="54F51A12">
            <wp:extent cx="5970622" cy="1840676"/>
            <wp:effectExtent l="0" t="0" r="0" b="7620"/>
            <wp:docPr id="29756" name="Picture 2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09640" cy="1852705"/>
                    </a:xfrm>
                    <a:prstGeom prst="rect">
                      <a:avLst/>
                    </a:prstGeom>
                    <a:noFill/>
                    <a:ln>
                      <a:noFill/>
                    </a:ln>
                  </pic:spPr>
                </pic:pic>
              </a:graphicData>
            </a:graphic>
          </wp:inline>
        </w:drawing>
      </w:r>
    </w:p>
    <w:p w14:paraId="683B5F48" w14:textId="48F3B902" w:rsidR="00FA1CBE" w:rsidRPr="00342022" w:rsidRDefault="00FA1CBE" w:rsidP="00FA1CBE">
      <w:pPr>
        <w:pStyle w:val="Tabel"/>
      </w:pPr>
      <w:r w:rsidRPr="00342022">
        <w:rPr>
          <w:i w:val="0"/>
        </w:rPr>
        <w:t xml:space="preserve">Tabel </w:t>
      </w:r>
      <w:r w:rsidRPr="00342022">
        <w:rPr>
          <w:i w:val="0"/>
        </w:rPr>
        <w:fldChar w:fldCharType="begin"/>
      </w:r>
      <w:r w:rsidRPr="00342022">
        <w:rPr>
          <w:i w:val="0"/>
        </w:rPr>
        <w:instrText xml:space="preserve"> STYLEREF 1 \s </w:instrText>
      </w:r>
      <w:r w:rsidRPr="00342022">
        <w:rPr>
          <w:i w:val="0"/>
        </w:rPr>
        <w:fldChar w:fldCharType="separate"/>
      </w:r>
      <w:r w:rsidR="001E30FB">
        <w:rPr>
          <w:i w:val="0"/>
        </w:rPr>
        <w:t>3</w:t>
      </w:r>
      <w:r w:rsidRPr="00342022">
        <w:rPr>
          <w:i w:val="0"/>
        </w:rPr>
        <w:fldChar w:fldCharType="end"/>
      </w:r>
      <w:r w:rsidRPr="00342022">
        <w:rPr>
          <w:i w:val="0"/>
        </w:rPr>
        <w:noBreakHyphen/>
      </w:r>
      <w:r w:rsidRPr="00342022">
        <w:rPr>
          <w:i w:val="0"/>
        </w:rPr>
        <w:fldChar w:fldCharType="begin"/>
      </w:r>
      <w:r w:rsidRPr="00342022">
        <w:rPr>
          <w:i w:val="0"/>
        </w:rPr>
        <w:instrText xml:space="preserve"> SEQ Tabel \* ARABIC \s 1 </w:instrText>
      </w:r>
      <w:r w:rsidRPr="00342022">
        <w:rPr>
          <w:i w:val="0"/>
        </w:rPr>
        <w:fldChar w:fldCharType="separate"/>
      </w:r>
      <w:r w:rsidR="001E30FB">
        <w:rPr>
          <w:i w:val="0"/>
        </w:rPr>
        <w:t>7</w:t>
      </w:r>
      <w:r w:rsidRPr="00342022">
        <w:rPr>
          <w:i w:val="0"/>
        </w:rPr>
        <w:fldChar w:fldCharType="end"/>
      </w:r>
      <w:r w:rsidRPr="00342022">
        <w:rPr>
          <w:i w:val="0"/>
        </w:rPr>
        <w:t xml:space="preserve"> Parcul județean de vehicule înregistrat în perioada 2007-2021</w:t>
      </w:r>
    </w:p>
    <w:p w14:paraId="7050D655" w14:textId="77777777" w:rsidR="00FA1CBE" w:rsidRPr="00342022" w:rsidRDefault="00FA1CBE" w:rsidP="005A14F6"/>
    <w:p w14:paraId="2C988507" w14:textId="66BCB3F6" w:rsidR="0019361D" w:rsidRPr="00342022" w:rsidRDefault="0019361D" w:rsidP="005A14F6">
      <w:r w:rsidRPr="00342022">
        <w:t>Numărul total de vehicule, înregistrat la 31.12.2020, reprezenta aproximativ 1,51% din totalul vehiculelor înregistrate la nivelul țării. Rata de motorizare a județului Satu Mare, arată un indice de motorizare de 343 vehicule / 1.000 locuitori, plasând județul sub media națională de 404 vehicule / 1.000 locuitori.</w:t>
      </w:r>
    </w:p>
    <w:p w14:paraId="7234204D" w14:textId="661BE205" w:rsidR="0019361D" w:rsidRPr="00342022" w:rsidRDefault="005A14F6" w:rsidP="0019361D">
      <w:pPr>
        <w:pStyle w:val="PMUD"/>
        <w:ind w:firstLine="0"/>
        <w:rPr>
          <w:rFonts w:cs="Calibri"/>
        </w:rPr>
      </w:pPr>
      <w:r w:rsidRPr="00342022">
        <w:rPr>
          <w:noProof/>
        </w:rPr>
        <mc:AlternateContent>
          <mc:Choice Requires="wps">
            <w:drawing>
              <wp:anchor distT="0" distB="0" distL="114300" distR="114300" simplePos="0" relativeHeight="252651520" behindDoc="0" locked="0" layoutInCell="1" allowOverlap="1" wp14:anchorId="257B5A2E" wp14:editId="561A6837">
                <wp:simplePos x="0" y="0"/>
                <wp:positionH relativeFrom="column">
                  <wp:posOffset>84455</wp:posOffset>
                </wp:positionH>
                <wp:positionV relativeFrom="paragraph">
                  <wp:posOffset>2669540</wp:posOffset>
                </wp:positionV>
                <wp:extent cx="5756910" cy="228600"/>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5756910" cy="228600"/>
                        </a:xfrm>
                        <a:prstGeom prst="rect">
                          <a:avLst/>
                        </a:prstGeom>
                        <a:solidFill>
                          <a:prstClr val="white"/>
                        </a:solidFill>
                        <a:ln>
                          <a:noFill/>
                        </a:ln>
                      </wps:spPr>
                      <wps:txbx>
                        <w:txbxContent>
                          <w:p w14:paraId="39E9D463" w14:textId="6D6B0939" w:rsidR="0019361D" w:rsidRPr="001E7879" w:rsidRDefault="0019361D" w:rsidP="0019361D">
                            <w:pPr>
                              <w:pStyle w:val="Caption"/>
                              <w:jc w:val="center"/>
                            </w:pPr>
                            <w:r w:rsidRPr="00B647C2">
                              <w:t xml:space="preserve">Figură </w:t>
                            </w:r>
                            <w:fldSimple w:instr=" STYLEREF 1 \s ">
                              <w:r w:rsidR="001E30FB">
                                <w:rPr>
                                  <w:noProof/>
                                </w:rPr>
                                <w:t>3</w:t>
                              </w:r>
                            </w:fldSimple>
                            <w:r>
                              <w:noBreakHyphen/>
                            </w:r>
                            <w:fldSimple w:instr=" SEQ Figură \* ARABIC \s 1 ">
                              <w:r w:rsidR="001E30FB">
                                <w:rPr>
                                  <w:noProof/>
                                </w:rPr>
                                <w:t>38</w:t>
                              </w:r>
                            </w:fldSimple>
                            <w:r w:rsidRPr="00B647C2">
                              <w:t xml:space="preserve"> </w:t>
                            </w:r>
                            <w:r>
                              <w:t>Evoluția gradului de motorizare la nivelul județului Satu Mare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B5A2E" id="Text Box 67" o:spid="_x0000_s1059" type="#_x0000_t202" style="position:absolute;left:0;text-align:left;margin-left:6.65pt;margin-top:210.2pt;width:453.3pt;height:18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" stroked="f">
                <v:textbox inset="0,0,0,0">
                  <w:txbxContent>
                    <w:p w14:paraId="39E9D463" w14:textId="6D6B0939" w:rsidR="0019361D" w:rsidRPr="001E7879" w:rsidRDefault="0019361D" w:rsidP="0019361D">
                      <w:pPr>
                        <w:pStyle w:val="Caption"/>
                        <w:jc w:val="center"/>
                      </w:pPr>
                      <w:r w:rsidRPr="00B647C2">
                        <w:t xml:space="preserve">Figură </w:t>
                      </w:r>
                      <w:fldSimple w:instr=" STYLEREF 1 \s ">
                        <w:r w:rsidR="001E30FB">
                          <w:rPr>
                            <w:noProof/>
                          </w:rPr>
                          <w:t>3</w:t>
                        </w:r>
                      </w:fldSimple>
                      <w:r>
                        <w:noBreakHyphen/>
                      </w:r>
                      <w:fldSimple w:instr=" SEQ Figură \* ARABIC \s 1 ">
                        <w:r w:rsidR="001E30FB">
                          <w:rPr>
                            <w:noProof/>
                          </w:rPr>
                          <w:t>38</w:t>
                        </w:r>
                      </w:fldSimple>
                      <w:r w:rsidRPr="00B647C2">
                        <w:t xml:space="preserve"> </w:t>
                      </w:r>
                      <w:r>
                        <w:t>Evoluția gradului de motorizare la nivelul județului Satu Mare</w:t>
                      </w:r>
                    </w:p>
                  </w:txbxContent>
                </v:textbox>
                <w10:wrap type="square"/>
              </v:shape>
            </w:pict>
          </mc:Fallback>
        </mc:AlternateContent>
      </w:r>
      <w:r w:rsidR="0019361D" w:rsidRPr="00342022">
        <w:rPr>
          <w:rFonts w:cs="Calibri"/>
          <w:noProof/>
        </w:rPr>
        <w:drawing>
          <wp:inline distT="0" distB="0" distL="0" distR="0" wp14:anchorId="03E4CD60" wp14:editId="74C1BC90">
            <wp:extent cx="5972810" cy="2604770"/>
            <wp:effectExtent l="0" t="0" r="889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78174" cy="2607109"/>
                    </a:xfrm>
                    <a:prstGeom prst="rect">
                      <a:avLst/>
                    </a:prstGeom>
                    <a:noFill/>
                  </pic:spPr>
                </pic:pic>
              </a:graphicData>
            </a:graphic>
          </wp:inline>
        </w:drawing>
      </w:r>
    </w:p>
    <w:p w14:paraId="54C8241B" w14:textId="303496A3" w:rsidR="0019361D" w:rsidRPr="00342022" w:rsidRDefault="0019361D" w:rsidP="0019361D">
      <w:pPr>
        <w:pStyle w:val="Tabele"/>
        <w:ind w:firstLine="0"/>
      </w:pPr>
    </w:p>
    <w:p w14:paraId="7C7EC2D4" w14:textId="531181A0" w:rsidR="00E07C49" w:rsidRDefault="0019361D" w:rsidP="00FA1CBE">
      <w:pPr>
        <w:spacing w:after="160"/>
        <w:ind w:firstLine="0"/>
        <w:jc w:val="left"/>
      </w:pPr>
      <w:r w:rsidRPr="00342022">
        <w:t xml:space="preserve"> </w:t>
      </w:r>
    </w:p>
    <w:p w14:paraId="61A6C904" w14:textId="77777777" w:rsidR="00E07C49" w:rsidRDefault="00E07C49">
      <w:pPr>
        <w:spacing w:after="160"/>
        <w:ind w:firstLine="0"/>
        <w:jc w:val="left"/>
      </w:pPr>
      <w:r>
        <w:br w:type="page"/>
      </w:r>
    </w:p>
    <w:p w14:paraId="227221CE" w14:textId="2E456F56" w:rsidR="0019361D" w:rsidRPr="00342022" w:rsidRDefault="0019361D" w:rsidP="00FA1CBE">
      <w:pPr>
        <w:spacing w:after="160"/>
        <w:ind w:firstLine="0"/>
        <w:jc w:val="left"/>
        <w:rPr>
          <w:rFonts w:eastAsiaTheme="minorEastAsia" w:cs="Calibri"/>
          <w:bCs/>
          <w:i/>
          <w:sz w:val="18"/>
          <w:szCs w:val="14"/>
          <w:lang w:eastAsia="en-GB"/>
        </w:rPr>
      </w:pPr>
      <w:r w:rsidRPr="00342022">
        <w:rPr>
          <w:b/>
        </w:rPr>
        <w:lastRenderedPageBreak/>
        <w:t xml:space="preserve">Gradul de motorizare înregistrat la nivelul </w:t>
      </w:r>
      <w:r w:rsidR="00FA1CBE" w:rsidRPr="00342022">
        <w:rPr>
          <w:b/>
        </w:rPr>
        <w:t>m</w:t>
      </w:r>
      <w:r w:rsidRPr="00342022">
        <w:rPr>
          <w:b/>
        </w:rPr>
        <w:t xml:space="preserve">unicipiilor și </w:t>
      </w:r>
      <w:r w:rsidR="00FA1CBE" w:rsidRPr="00342022">
        <w:rPr>
          <w:b/>
        </w:rPr>
        <w:t>o</w:t>
      </w:r>
      <w:r w:rsidRPr="00342022">
        <w:rPr>
          <w:b/>
        </w:rPr>
        <w:t>rașelor din Județul Satu Mare</w:t>
      </w:r>
    </w:p>
    <w:p w14:paraId="0F87A9D7" w14:textId="6B6A7B87"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1E30FB">
        <w:t>3</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8</w:t>
      </w:r>
      <w:r w:rsidRPr="00342022">
        <w:fldChar w:fldCharType="end"/>
      </w:r>
      <w:r w:rsidRPr="00342022">
        <w:t xml:space="preserve"> Evolu</w:t>
      </w:r>
      <w:r w:rsidRPr="00342022">
        <w:rPr>
          <w:rFonts w:ascii="Cambria" w:hAnsi="Cambria" w:cs="Cambria"/>
        </w:rPr>
        <w:t>ț</w:t>
      </w:r>
      <w:r w:rsidRPr="00342022">
        <w:t>ia gradului de motorizare perioada 2013-2021</w:t>
      </w:r>
    </w:p>
    <w:p w14:paraId="628B53F4" w14:textId="77777777" w:rsidR="0019361D" w:rsidRPr="00342022" w:rsidRDefault="0019361D" w:rsidP="0019361D">
      <w:pPr>
        <w:pStyle w:val="PMUD"/>
        <w:ind w:firstLine="0"/>
      </w:pPr>
      <w:r w:rsidRPr="00342022">
        <w:rPr>
          <w:noProof/>
        </w:rPr>
        <w:drawing>
          <wp:inline distT="0" distB="0" distL="0" distR="0" wp14:anchorId="646A35EE" wp14:editId="59A3C7FF">
            <wp:extent cx="5732145" cy="1147445"/>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2145" cy="1147445"/>
                    </a:xfrm>
                    <a:prstGeom prst="rect">
                      <a:avLst/>
                    </a:prstGeom>
                    <a:noFill/>
                    <a:ln>
                      <a:noFill/>
                    </a:ln>
                  </pic:spPr>
                </pic:pic>
              </a:graphicData>
            </a:graphic>
          </wp:inline>
        </w:drawing>
      </w:r>
    </w:p>
    <w:p w14:paraId="16208FFC" w14:textId="77777777" w:rsidR="0019361D" w:rsidRPr="00342022" w:rsidRDefault="0019361D" w:rsidP="0019361D">
      <w:pPr>
        <w:pStyle w:val="PMUD"/>
      </w:pPr>
    </w:p>
    <w:p w14:paraId="7A406FF0" w14:textId="77777777" w:rsidR="0019361D" w:rsidRPr="00342022" w:rsidRDefault="0019361D" w:rsidP="0019361D">
      <w:r w:rsidRPr="00342022">
        <w:t xml:space="preserve">Parcul local de vehicule al municipiilor și orașelor din județul Satu Mare, se află pe un trend ascendent. Astfel, numărul de autoturisme înmatriculate, a crescut cu aproape 25% din 2013 până în anul 2021. </w:t>
      </w:r>
    </w:p>
    <w:p w14:paraId="15134FA3" w14:textId="278CEAD3" w:rsidR="0019361D" w:rsidRPr="00342022" w:rsidRDefault="0019361D" w:rsidP="0019361D">
      <w:r w:rsidRPr="00342022">
        <w:t xml:space="preserve">Gradul de motorizare calculat, este însă unul destul de ridicat, ținând </w:t>
      </w:r>
      <w:r w:rsidR="00256B02">
        <w:t xml:space="preserve">cont </w:t>
      </w:r>
      <w:r w:rsidRPr="00342022">
        <w:t xml:space="preserve">că gradul de motorizare a fost calculat la autovehiculele persoanelor fizice, acesta fiind de 371 autovehicule pasageri / 1.000 locuitori în municipiul Satu Mare, luând ca referință valorile populației și a numărului de autoturisme înmatriculate din anul 2021, și cu o medie de 311 autovehicule pentru restul </w:t>
      </w:r>
      <w:proofErr w:type="spellStart"/>
      <w:r w:rsidRPr="00342022">
        <w:t>muncipiilor</w:t>
      </w:r>
      <w:proofErr w:type="spellEnd"/>
      <w:r w:rsidRPr="00342022">
        <w:t xml:space="preserve"> și orașelor</w:t>
      </w:r>
      <w:r w:rsidR="00256B02">
        <w:t>.</w:t>
      </w:r>
    </w:p>
    <w:p w14:paraId="20E2E706" w14:textId="3EAA5508" w:rsidR="0019361D" w:rsidRPr="00342022" w:rsidRDefault="0019361D" w:rsidP="0019361D">
      <w:r w:rsidRPr="00342022">
        <w:t xml:space="preserve">Lipsa unor modalități alternative, eficiente de transport și promovarea acestora (cale ferată modernizată cu tren de mare viteză, transport județean atractiv cu frecvență ridicată și flotă modernizată, lipsa unui ADI pentru transportul metropolitan) a determinat creșterea gradului de deținere în proprietate a unui autoturism. Astfel că, majoritatea deplasărilor atât în </w:t>
      </w:r>
      <w:proofErr w:type="spellStart"/>
      <w:r w:rsidRPr="00342022">
        <w:t>municiipii</w:t>
      </w:r>
      <w:proofErr w:type="spellEnd"/>
      <w:r w:rsidRPr="00342022">
        <w:t xml:space="preserve"> și orașe cât și în interiorul acestora, se realizează cu autoturismele personale, cota modală, în acest caz, fiind superioară celorlalte moduri de transport.</w:t>
      </w:r>
    </w:p>
    <w:p w14:paraId="3BC59D9B" w14:textId="3E547155"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1E30FB">
        <w:t>3</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9</w:t>
      </w:r>
      <w:r w:rsidRPr="00342022">
        <w:fldChar w:fldCharType="end"/>
      </w:r>
      <w:r w:rsidRPr="00342022">
        <w:t xml:space="preserve"> Cote modale în municipii și orașe în anul 2021</w:t>
      </w:r>
    </w:p>
    <w:p w14:paraId="273C27A4" w14:textId="77777777" w:rsidR="0019361D" w:rsidRPr="00342022" w:rsidRDefault="0019361D" w:rsidP="0019361D">
      <w:pPr>
        <w:pStyle w:val="PMUD"/>
        <w:ind w:firstLine="0"/>
        <w:jc w:val="center"/>
      </w:pPr>
      <w:r w:rsidRPr="00342022">
        <w:rPr>
          <w:noProof/>
        </w:rPr>
        <w:drawing>
          <wp:inline distT="0" distB="0" distL="0" distR="0" wp14:anchorId="7B3C67FC" wp14:editId="576E3365">
            <wp:extent cx="5114925" cy="16668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14925" cy="1666875"/>
                    </a:xfrm>
                    <a:prstGeom prst="rect">
                      <a:avLst/>
                    </a:prstGeom>
                    <a:noFill/>
                    <a:ln>
                      <a:noFill/>
                    </a:ln>
                  </pic:spPr>
                </pic:pic>
              </a:graphicData>
            </a:graphic>
          </wp:inline>
        </w:drawing>
      </w:r>
    </w:p>
    <w:p w14:paraId="49C97A5F" w14:textId="77777777" w:rsidR="0019361D" w:rsidRPr="00342022" w:rsidRDefault="0019361D" w:rsidP="0019361D">
      <w:pPr>
        <w:pStyle w:val="PMUD"/>
      </w:pPr>
    </w:p>
    <w:p w14:paraId="51686667" w14:textId="77777777" w:rsidR="0019361D" w:rsidRPr="00342022" w:rsidRDefault="0019361D" w:rsidP="0019361D">
      <w:pPr>
        <w:pStyle w:val="PMUD"/>
      </w:pPr>
    </w:p>
    <w:p w14:paraId="2D2D59BB" w14:textId="77777777" w:rsidR="0019361D" w:rsidRPr="00E07C49" w:rsidRDefault="0019361D" w:rsidP="008640B7">
      <w:pPr>
        <w:pStyle w:val="PMUDCorpsimplu"/>
        <w:rPr>
          <w:b/>
          <w:bCs w:val="0"/>
        </w:rPr>
      </w:pPr>
      <w:r w:rsidRPr="00E07C49">
        <w:rPr>
          <w:b/>
          <w:bCs w:val="0"/>
        </w:rPr>
        <w:t>Definirea scenariului de creștere</w:t>
      </w:r>
    </w:p>
    <w:p w14:paraId="3FD82C62" w14:textId="77777777" w:rsidR="0019361D" w:rsidRPr="00342022" w:rsidRDefault="0019361D" w:rsidP="0019361D">
      <w:r w:rsidRPr="00342022">
        <w:t>În vederea definirii scenariului de creștere s-a ținut cont de următoarele:</w:t>
      </w:r>
    </w:p>
    <w:p w14:paraId="632B7016" w14:textId="77777777" w:rsidR="0019361D" w:rsidRPr="00342022" w:rsidRDefault="0019361D" w:rsidP="00810922">
      <w:pPr>
        <w:pStyle w:val="BulletLevel1"/>
        <w:numPr>
          <w:ilvl w:val="0"/>
          <w:numId w:val="33"/>
        </w:numPr>
      </w:pPr>
      <w:r w:rsidRPr="00342022">
        <w:t>prognoza indicelui de motorizare (autoturisme/1000 locuitori) la nivel național;</w:t>
      </w:r>
    </w:p>
    <w:p w14:paraId="1477D695" w14:textId="77777777" w:rsidR="0019361D" w:rsidRPr="00342022" w:rsidRDefault="0019361D" w:rsidP="00810922">
      <w:pPr>
        <w:pStyle w:val="BulletLevel1"/>
        <w:numPr>
          <w:ilvl w:val="0"/>
          <w:numId w:val="33"/>
        </w:numPr>
      </w:pPr>
      <w:r w:rsidRPr="00342022">
        <w:t xml:space="preserve">prognoza numărului de autoturisme înmatriculate la nivelul Județului, a </w:t>
      </w:r>
      <w:proofErr w:type="spellStart"/>
      <w:r w:rsidRPr="00342022">
        <w:t>muncipiilor</w:t>
      </w:r>
      <w:proofErr w:type="spellEnd"/>
      <w:r w:rsidRPr="00342022">
        <w:t xml:space="preserve"> și a orașelor;</w:t>
      </w:r>
    </w:p>
    <w:p w14:paraId="546FDCC2" w14:textId="77777777" w:rsidR="0019361D" w:rsidRPr="00342022" w:rsidRDefault="0019361D" w:rsidP="00810922">
      <w:pPr>
        <w:pStyle w:val="BulletLevel1"/>
        <w:numPr>
          <w:ilvl w:val="0"/>
          <w:numId w:val="33"/>
        </w:numPr>
      </w:pPr>
      <w:r w:rsidRPr="00342022">
        <w:t>PUZ-urile aprobate și proiectele de mare infrastructură ce pe viitor se vor finaliza (drumuri expres, poduri de legătură, zone industriale noi, centre logistice etc.);</w:t>
      </w:r>
    </w:p>
    <w:p w14:paraId="6274D504" w14:textId="77777777" w:rsidR="0019361D" w:rsidRPr="00342022" w:rsidRDefault="0019361D" w:rsidP="00810922">
      <w:pPr>
        <w:pStyle w:val="BulletLevel1"/>
        <w:numPr>
          <w:ilvl w:val="0"/>
          <w:numId w:val="33"/>
        </w:numPr>
      </w:pPr>
      <w:r w:rsidRPr="00342022">
        <w:t>prognoza PIB real la nivel național și regional;</w:t>
      </w:r>
    </w:p>
    <w:p w14:paraId="371CF2CA" w14:textId="77777777" w:rsidR="0019361D" w:rsidRPr="00342022" w:rsidRDefault="0019361D" w:rsidP="00810922">
      <w:pPr>
        <w:pStyle w:val="BulletLevel1"/>
        <w:numPr>
          <w:ilvl w:val="0"/>
          <w:numId w:val="33"/>
        </w:numPr>
      </w:pPr>
      <w:r w:rsidRPr="00342022">
        <w:t>prognoza parcursului mediu pentru autoturisme;</w:t>
      </w:r>
    </w:p>
    <w:p w14:paraId="6C9AFE48" w14:textId="77777777" w:rsidR="0019361D" w:rsidRPr="00342022" w:rsidRDefault="0019361D" w:rsidP="00810922">
      <w:pPr>
        <w:pStyle w:val="BulletLevel1"/>
        <w:numPr>
          <w:ilvl w:val="0"/>
          <w:numId w:val="33"/>
        </w:numPr>
      </w:pPr>
      <w:r w:rsidRPr="00342022">
        <w:t>prognoza parcului național de vehicule comerciale;</w:t>
      </w:r>
    </w:p>
    <w:p w14:paraId="1119F443" w14:textId="77777777" w:rsidR="0019361D" w:rsidRPr="00342022" w:rsidRDefault="0019361D" w:rsidP="00810922">
      <w:pPr>
        <w:pStyle w:val="BulletLevel1"/>
        <w:numPr>
          <w:ilvl w:val="0"/>
          <w:numId w:val="33"/>
        </w:numPr>
      </w:pPr>
      <w:r w:rsidRPr="00342022">
        <w:t>prognoza PIB real; și</w:t>
      </w:r>
    </w:p>
    <w:p w14:paraId="2BBC7B98" w14:textId="77777777" w:rsidR="0019361D" w:rsidRPr="00342022" w:rsidRDefault="0019361D" w:rsidP="00810922">
      <w:pPr>
        <w:pStyle w:val="BulletLevel1"/>
        <w:numPr>
          <w:ilvl w:val="0"/>
          <w:numId w:val="33"/>
        </w:numPr>
      </w:pPr>
      <w:r w:rsidRPr="00342022">
        <w:t>prognoza parcursului mediu pentru vehiculele comerciale.</w:t>
      </w:r>
    </w:p>
    <w:p w14:paraId="1CB82614" w14:textId="38CD0C69" w:rsidR="0019361D" w:rsidRPr="00342022" w:rsidRDefault="0019361D">
      <w:pPr>
        <w:spacing w:after="160"/>
        <w:ind w:firstLine="0"/>
        <w:jc w:val="left"/>
        <w:rPr>
          <w:rFonts w:eastAsia="Times New Roman" w:cs="Arial"/>
          <w:bCs/>
          <w:lang w:eastAsia="en-GB"/>
        </w:rPr>
      </w:pPr>
    </w:p>
    <w:p w14:paraId="20067E06" w14:textId="71B5ECFB" w:rsidR="00523240" w:rsidRPr="00342022" w:rsidRDefault="00523240" w:rsidP="008675A3">
      <w:pPr>
        <w:pStyle w:val="Heading2"/>
        <w:rPr>
          <w:lang w:val="ro-RO"/>
        </w:rPr>
      </w:pPr>
      <w:bookmarkStart w:id="78" w:name="_Toc120098325"/>
      <w:r w:rsidRPr="00342022">
        <w:rPr>
          <w:lang w:val="ro-RO"/>
        </w:rPr>
        <w:lastRenderedPageBreak/>
        <w:t>3.1</w:t>
      </w:r>
      <w:r w:rsidR="00BA25B4" w:rsidRPr="00342022">
        <w:rPr>
          <w:lang w:val="ro-RO"/>
        </w:rPr>
        <w:t>3</w:t>
      </w:r>
      <w:r w:rsidRPr="00342022">
        <w:rPr>
          <w:lang w:val="ro-RO"/>
        </w:rPr>
        <w:t xml:space="preserve"> </w:t>
      </w:r>
      <w:r w:rsidR="00E07C49">
        <w:rPr>
          <w:lang w:val="ro-RO"/>
        </w:rPr>
        <w:t>Puncte de trecere vamală</w:t>
      </w:r>
      <w:bookmarkEnd w:id="78"/>
    </w:p>
    <w:p w14:paraId="4C082E97" w14:textId="1168F696" w:rsidR="00E23CB3" w:rsidRPr="00342022" w:rsidRDefault="00E23CB3" w:rsidP="00E23CB3">
      <w:pPr>
        <w:spacing w:after="160"/>
      </w:pPr>
      <w:r w:rsidRPr="00342022">
        <w:t xml:space="preserve">În județul Satu Mare sunt localizate șase puncte de trecere a frontierei, unul rutier către Ucraina la Halmeu cu acces permanent și cinci către Ungaria, Petea și Urziceni având acces permanent, Bercu, Peleș și Horea fiind accesibile o zi pe săptămână. </w:t>
      </w:r>
    </w:p>
    <w:p w14:paraId="70F0381C" w14:textId="77777777" w:rsidR="00E23CB3" w:rsidRPr="00342022" w:rsidRDefault="00E23CB3" w:rsidP="00810922">
      <w:pPr>
        <w:pStyle w:val="ListParagraph"/>
        <w:numPr>
          <w:ilvl w:val="0"/>
          <w:numId w:val="64"/>
        </w:numPr>
        <w:spacing w:after="160"/>
        <w:ind w:left="709" w:hanging="425"/>
      </w:pPr>
      <w:r w:rsidRPr="00342022">
        <w:t xml:space="preserve">Vama Horea - </w:t>
      </w:r>
      <w:proofErr w:type="spellStart"/>
      <w:r w:rsidRPr="00342022">
        <w:t>Omboly</w:t>
      </w:r>
      <w:proofErr w:type="spellEnd"/>
      <w:r w:rsidRPr="00342022">
        <w:t xml:space="preserve"> în zilele de sâmbătă între orele 10.00-18.00;</w:t>
      </w:r>
    </w:p>
    <w:p w14:paraId="4AA58188" w14:textId="77777777" w:rsidR="00E23CB3" w:rsidRPr="00342022" w:rsidRDefault="00E23CB3" w:rsidP="00810922">
      <w:pPr>
        <w:pStyle w:val="ListParagraph"/>
        <w:numPr>
          <w:ilvl w:val="0"/>
          <w:numId w:val="64"/>
        </w:numPr>
        <w:spacing w:after="160"/>
        <w:ind w:left="709" w:hanging="425"/>
      </w:pPr>
      <w:r w:rsidRPr="00342022">
        <w:t xml:space="preserve">Vama Bercu - </w:t>
      </w:r>
      <w:proofErr w:type="spellStart"/>
      <w:r w:rsidRPr="00342022">
        <w:t>Garbolc</w:t>
      </w:r>
      <w:proofErr w:type="spellEnd"/>
      <w:r w:rsidRPr="00342022">
        <w:t xml:space="preserve">, in zilele de </w:t>
      </w:r>
      <w:proofErr w:type="spellStart"/>
      <w:r w:rsidRPr="00342022">
        <w:t>siimbata</w:t>
      </w:r>
      <w:proofErr w:type="spellEnd"/>
      <w:r w:rsidRPr="00342022">
        <w:t xml:space="preserve"> intre orele 10.00-18.00;</w:t>
      </w:r>
    </w:p>
    <w:p w14:paraId="4A6725E2" w14:textId="669B176B" w:rsidR="00E23CB3" w:rsidRPr="00342022" w:rsidRDefault="00E23CB3" w:rsidP="00810922">
      <w:pPr>
        <w:pStyle w:val="ListParagraph"/>
        <w:numPr>
          <w:ilvl w:val="0"/>
          <w:numId w:val="64"/>
        </w:numPr>
        <w:spacing w:after="160"/>
        <w:ind w:left="709" w:hanging="425"/>
      </w:pPr>
      <w:r w:rsidRPr="00342022">
        <w:t>Peleș-</w:t>
      </w:r>
      <w:proofErr w:type="spellStart"/>
      <w:r w:rsidRPr="00342022">
        <w:t>Zajta</w:t>
      </w:r>
      <w:proofErr w:type="spellEnd"/>
      <w:r w:rsidRPr="00342022">
        <w:t>, in zilele de s</w:t>
      </w:r>
      <w:r w:rsidR="00714CAA">
        <w:t>â</w:t>
      </w:r>
      <w:r w:rsidRPr="00342022">
        <w:t>mb</w:t>
      </w:r>
      <w:r w:rsidR="00714CAA">
        <w:t>ă</w:t>
      </w:r>
      <w:r w:rsidRPr="00342022">
        <w:t>t</w:t>
      </w:r>
      <w:r w:rsidR="00714CAA">
        <w:t>ă</w:t>
      </w:r>
      <w:r w:rsidRPr="00342022">
        <w:t xml:space="preserve"> </w:t>
      </w:r>
      <w:r w:rsidR="00714CAA">
        <w:t>î</w:t>
      </w:r>
      <w:r w:rsidRPr="00342022">
        <w:t>ntre orele 10.00-18.00.</w:t>
      </w:r>
    </w:p>
    <w:p w14:paraId="1AFF38E0" w14:textId="1B78F0FB" w:rsidR="00FA1CBE" w:rsidRPr="00342022" w:rsidRDefault="00FA1CBE" w:rsidP="00FA1CBE">
      <w:pPr>
        <w:spacing w:after="160"/>
      </w:pPr>
      <w:r w:rsidRPr="00342022">
        <w:t>Totodată, la Halmeu și Carei, există treceri feroviare către Ucraina, respectiv Ungaria.</w:t>
      </w:r>
    </w:p>
    <w:p w14:paraId="72252305" w14:textId="42729A13" w:rsidR="00E23CB3" w:rsidRPr="00342022" w:rsidRDefault="005A14F6" w:rsidP="00FA1CBE">
      <w:pPr>
        <w:spacing w:after="160"/>
        <w:ind w:firstLine="0"/>
      </w:pPr>
      <w:r w:rsidRPr="00342022">
        <w:rPr>
          <w:noProof/>
        </w:rPr>
        <w:drawing>
          <wp:anchor distT="0" distB="0" distL="114300" distR="114300" simplePos="0" relativeHeight="252635136" behindDoc="0" locked="0" layoutInCell="1" allowOverlap="1" wp14:anchorId="374B7836" wp14:editId="2FF23199">
            <wp:simplePos x="0" y="0"/>
            <wp:positionH relativeFrom="column">
              <wp:posOffset>3183890</wp:posOffset>
            </wp:positionH>
            <wp:positionV relativeFrom="paragraph">
              <wp:posOffset>283845</wp:posOffset>
            </wp:positionV>
            <wp:extent cx="2901950" cy="1769110"/>
            <wp:effectExtent l="0" t="0" r="12700" b="2540"/>
            <wp:wrapSquare wrapText="bothSides"/>
            <wp:docPr id="29759" name="Chart 29759">
              <a:extLst xmlns:a="http://schemas.openxmlformats.org/drawingml/2006/main">
                <a:ext uri="{FF2B5EF4-FFF2-40B4-BE49-F238E27FC236}">
                  <a16:creationId xmlns:a16="http://schemas.microsoft.com/office/drawing/2014/main" id="{5E6B6160-7367-4F20-993C-D79A91E837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r w:rsidR="00E23CB3" w:rsidRPr="00342022">
        <w:t xml:space="preserve"> </w:t>
      </w:r>
    </w:p>
    <w:p w14:paraId="15BD6171" w14:textId="78E759D8" w:rsidR="00E23CB3" w:rsidRPr="00342022" w:rsidRDefault="00E23CB3" w:rsidP="00E23CB3">
      <w:pPr>
        <w:keepNext/>
        <w:spacing w:after="160"/>
        <w:ind w:firstLine="0"/>
        <w:jc w:val="left"/>
      </w:pPr>
      <w:r w:rsidRPr="00342022">
        <w:rPr>
          <w:b/>
          <w:bCs/>
          <w:noProof/>
        </w:rPr>
        <w:drawing>
          <wp:inline distT="0" distB="0" distL="0" distR="0" wp14:anchorId="386A32E4" wp14:editId="0E72A65D">
            <wp:extent cx="3019425" cy="1769423"/>
            <wp:effectExtent l="0" t="0" r="9525" b="2540"/>
            <wp:docPr id="29755" name="Chart 29755">
              <a:extLst xmlns:a="http://schemas.openxmlformats.org/drawingml/2006/main">
                <a:ext uri="{FF2B5EF4-FFF2-40B4-BE49-F238E27FC236}">
                  <a16:creationId xmlns:a16="http://schemas.microsoft.com/office/drawing/2014/main" id="{5E6B6160-7367-4F20-993C-D79A91E837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1D4FF1D0" w14:textId="192CCEB1" w:rsidR="00E23CB3" w:rsidRPr="00342022" w:rsidRDefault="00FA1CBE" w:rsidP="00E23CB3">
      <w:pPr>
        <w:pStyle w:val="Caption"/>
        <w:rPr>
          <w:lang w:val="ro-RO"/>
        </w:rPr>
      </w:pPr>
      <w:r w:rsidRPr="00342022">
        <w:rPr>
          <w:noProof/>
          <w:lang w:val="ro-RO"/>
        </w:rPr>
        <mc:AlternateContent>
          <mc:Choice Requires="wps">
            <w:drawing>
              <wp:anchor distT="0" distB="0" distL="114300" distR="114300" simplePos="0" relativeHeight="252636160" behindDoc="0" locked="0" layoutInCell="1" allowOverlap="1" wp14:anchorId="7DC8C73E" wp14:editId="6E04BEA1">
                <wp:simplePos x="0" y="0"/>
                <wp:positionH relativeFrom="column">
                  <wp:posOffset>3183890</wp:posOffset>
                </wp:positionH>
                <wp:positionV relativeFrom="paragraph">
                  <wp:posOffset>11430</wp:posOffset>
                </wp:positionV>
                <wp:extent cx="2924175" cy="635"/>
                <wp:effectExtent l="0" t="0" r="9525" b="0"/>
                <wp:wrapSquare wrapText="bothSides"/>
                <wp:docPr id="29726" name="Text Box 29726"/>
                <wp:cNvGraphicFramePr/>
                <a:graphic xmlns:a="http://schemas.openxmlformats.org/drawingml/2006/main">
                  <a:graphicData uri="http://schemas.microsoft.com/office/word/2010/wordprocessingShape">
                    <wps:wsp>
                      <wps:cNvSpPr txBox="1"/>
                      <wps:spPr>
                        <a:xfrm>
                          <a:off x="0" y="0"/>
                          <a:ext cx="2924175" cy="635"/>
                        </a:xfrm>
                        <a:prstGeom prst="rect">
                          <a:avLst/>
                        </a:prstGeom>
                        <a:solidFill>
                          <a:prstClr val="white"/>
                        </a:solidFill>
                        <a:ln>
                          <a:noFill/>
                        </a:ln>
                      </wps:spPr>
                      <wps:txbx>
                        <w:txbxContent>
                          <w:p w14:paraId="57D87ECF" w14:textId="0982D4AB" w:rsidR="00E23CB3" w:rsidRPr="00C76248" w:rsidRDefault="00E23CB3" w:rsidP="00E23CB3">
                            <w:pPr>
                              <w:pStyle w:val="Caption"/>
                              <w:rPr>
                                <w:rFonts w:eastAsiaTheme="minorHAnsi"/>
                                <w:noProof/>
                                <w:lang w:val="ro-RO"/>
                              </w:rPr>
                            </w:pPr>
                            <w:r>
                              <w:t xml:space="preserve">Figură </w:t>
                            </w:r>
                            <w:fldSimple w:instr=" STYLEREF 1 \s ">
                              <w:r w:rsidR="001E30FB">
                                <w:rPr>
                                  <w:noProof/>
                                </w:rPr>
                                <w:t>3</w:t>
                              </w:r>
                            </w:fldSimple>
                            <w:r>
                              <w:noBreakHyphen/>
                            </w:r>
                            <w:fldSimple w:instr=" SEQ Figură \* ARABIC \s 1 ">
                              <w:r w:rsidR="001E30FB">
                                <w:rPr>
                                  <w:noProof/>
                                </w:rPr>
                                <w:t>39</w:t>
                              </w:r>
                            </w:fldSimple>
                            <w:r>
                              <w:t xml:space="preserve"> - </w:t>
                            </w:r>
                            <w:r w:rsidRPr="00522028">
                              <w:t>Evoluția traficului</w:t>
                            </w:r>
                            <w:r>
                              <w:t xml:space="preserve"> de</w:t>
                            </w:r>
                            <w:r w:rsidRPr="00DE09A5">
                              <w:t xml:space="preserve"> autoturisme prin cele mai importante vămi</w:t>
                            </w:r>
                            <w:r>
                              <w:t xml:space="preserve"> în perioada 2014-2019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C8C73E" id="Text Box 29726" o:spid="_x0000_s1060" type="#_x0000_t202" style="position:absolute;left:0;text-align:left;margin-left:250.7pt;margin-top:.9pt;width:230.25pt;height:.05pt;z-index:25263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" stroked="f">
                <v:textbox style="mso-fit-shape-to-text:t" inset="0,0,0,0">
                  <w:txbxContent>
                    <w:p w14:paraId="57D87ECF" w14:textId="0982D4AB" w:rsidR="00E23CB3" w:rsidRPr="00C76248" w:rsidRDefault="00E23CB3" w:rsidP="00E23CB3">
                      <w:pPr>
                        <w:pStyle w:val="Caption"/>
                        <w:rPr>
                          <w:rFonts w:eastAsiaTheme="minorHAnsi"/>
                          <w:noProof/>
                          <w:lang w:val="ro-RO"/>
                        </w:rPr>
                      </w:pPr>
                      <w:r>
                        <w:t xml:space="preserve">Figură </w:t>
                      </w:r>
                      <w:fldSimple w:instr=" STYLEREF 1 \s ">
                        <w:r w:rsidR="001E30FB">
                          <w:rPr>
                            <w:noProof/>
                          </w:rPr>
                          <w:t>3</w:t>
                        </w:r>
                      </w:fldSimple>
                      <w:r>
                        <w:noBreakHyphen/>
                      </w:r>
                      <w:fldSimple w:instr=" SEQ Figură \* ARABIC \s 1 ">
                        <w:r w:rsidR="001E30FB">
                          <w:rPr>
                            <w:noProof/>
                          </w:rPr>
                          <w:t>39</w:t>
                        </w:r>
                      </w:fldSimple>
                      <w:r>
                        <w:t xml:space="preserve"> - </w:t>
                      </w:r>
                      <w:r w:rsidRPr="00522028">
                        <w:t>Evoluția traficului</w:t>
                      </w:r>
                      <w:r>
                        <w:t xml:space="preserve"> de</w:t>
                      </w:r>
                      <w:r w:rsidRPr="00DE09A5">
                        <w:t xml:space="preserve"> autoturisme prin cele mai importante vămi</w:t>
                      </w:r>
                      <w:r>
                        <w:t xml:space="preserve"> în perioada 2014-2019</w:t>
                      </w:r>
                    </w:p>
                  </w:txbxContent>
                </v:textbox>
                <w10:wrap type="square"/>
              </v:shape>
            </w:pict>
          </mc:Fallback>
        </mc:AlternateContent>
      </w:r>
      <w:r w:rsidR="00E23CB3"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00E23CB3"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40</w:t>
      </w:r>
      <w:r w:rsidRPr="00342022">
        <w:rPr>
          <w:noProof/>
          <w:lang w:val="ro-RO"/>
        </w:rPr>
        <w:fldChar w:fldCharType="end"/>
      </w:r>
      <w:r w:rsidR="00E23CB3" w:rsidRPr="00342022">
        <w:rPr>
          <w:lang w:val="ro-RO"/>
        </w:rPr>
        <w:t xml:space="preserve"> - Evoluția traficului de persoane în perioada 2014-2019</w:t>
      </w:r>
    </w:p>
    <w:p w14:paraId="1EFC7029" w14:textId="77777777" w:rsidR="00E23CB3" w:rsidRPr="00342022" w:rsidRDefault="00E23CB3" w:rsidP="00E23CB3">
      <w:pPr>
        <w:keepNext/>
        <w:ind w:firstLine="0"/>
      </w:pPr>
    </w:p>
    <w:p w14:paraId="5567A631" w14:textId="77777777" w:rsidR="00E23CB3" w:rsidRPr="00342022" w:rsidRDefault="00E23CB3" w:rsidP="00E23CB3">
      <w:r w:rsidRPr="00342022">
        <w:t xml:space="preserve">Petea este o vamă între două țări din Uniunea Europeană, astfel circulația persoanelor și a mărfurilor se realizează mult mai ușor. Vama Petea prezintă cea mai mare capacitate de captare a traficului, având pentru autoturisme trei benzi pentru ieșire către Ungaria și trei benzi de intrare în țară.  Pentru traficul de marfă, vama prezintă o arteră de intrare și două pentru ieșirea din țară. </w:t>
      </w:r>
    </w:p>
    <w:p w14:paraId="045F82B7" w14:textId="77777777" w:rsidR="00E23CB3" w:rsidRPr="00342022" w:rsidRDefault="00E23CB3" w:rsidP="00E23CB3">
      <w:r w:rsidRPr="00342022">
        <w:t xml:space="preserve">Creșterea sesizabilă de trafic prezentă din anul 2016 se datorează modernizării și creșterii capacității vamale din acel an. Cel mai lung timp de așteptare raportat în aceasta vamă este de 30 minute. </w:t>
      </w:r>
    </w:p>
    <w:p w14:paraId="1B99339B" w14:textId="77777777" w:rsidR="00FA1CBE" w:rsidRPr="00342022" w:rsidRDefault="00E23CB3" w:rsidP="00FA1CBE">
      <w:r w:rsidRPr="00342022">
        <w:t xml:space="preserve">Totodată, vama Petea ar necesita sporirea punctelor de trecere în vederea scăderii timpilor de așteptare din prezent. </w:t>
      </w:r>
    </w:p>
    <w:p w14:paraId="7327B21D" w14:textId="6BDBF2B5" w:rsidR="00E23CB3" w:rsidRPr="00342022" w:rsidRDefault="00E23CB3" w:rsidP="00FA1CBE">
      <w:pPr>
        <w:jc w:val="center"/>
      </w:pPr>
      <w:r w:rsidRPr="00342022">
        <w:rPr>
          <w:noProof/>
        </w:rPr>
        <w:lastRenderedPageBreak/>
        <w:drawing>
          <wp:inline distT="0" distB="0" distL="0" distR="0" wp14:anchorId="74DF1625" wp14:editId="0A28639C">
            <wp:extent cx="5678623" cy="4427450"/>
            <wp:effectExtent l="0" t="0" r="0" b="0"/>
            <wp:docPr id="29758" name="Picture 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5001" t="3754" b="2141"/>
                    <a:stretch/>
                  </pic:blipFill>
                  <pic:spPr bwMode="auto">
                    <a:xfrm>
                      <a:off x="0" y="0"/>
                      <a:ext cx="5689690" cy="4436079"/>
                    </a:xfrm>
                    <a:prstGeom prst="rect">
                      <a:avLst/>
                    </a:prstGeom>
                    <a:noFill/>
                    <a:ln>
                      <a:noFill/>
                    </a:ln>
                    <a:extLst>
                      <a:ext uri="{53640926-AAD7-44D8-BBD7-CCE9431645EC}">
                        <a14:shadowObscured xmlns:a14="http://schemas.microsoft.com/office/drawing/2010/main"/>
                      </a:ext>
                    </a:extLst>
                  </pic:spPr>
                </pic:pic>
              </a:graphicData>
            </a:graphic>
          </wp:inline>
        </w:drawing>
      </w:r>
    </w:p>
    <w:p w14:paraId="54E8FDB7" w14:textId="3E068544" w:rsidR="00E23CB3" w:rsidRDefault="00E23CB3" w:rsidP="00E23CB3">
      <w:pPr>
        <w:pStyle w:val="Caption"/>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1E30FB">
        <w:rPr>
          <w:noProof/>
          <w:lang w:val="ro-RO"/>
        </w:rPr>
        <w:t>3</w:t>
      </w:r>
      <w:r w:rsidRPr="00342022">
        <w:rPr>
          <w:noProof/>
          <w:lang w:val="ro-RO"/>
        </w:rPr>
        <w:fldChar w:fldCharType="end"/>
      </w:r>
      <w:r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1E30FB">
        <w:rPr>
          <w:noProof/>
          <w:lang w:val="ro-RO"/>
        </w:rPr>
        <w:t>41</w:t>
      </w:r>
      <w:r w:rsidRPr="00342022">
        <w:rPr>
          <w:noProof/>
          <w:lang w:val="ro-RO"/>
        </w:rPr>
        <w:fldChar w:fldCharType="end"/>
      </w:r>
      <w:r w:rsidRPr="00342022">
        <w:rPr>
          <w:lang w:val="ro-RO"/>
        </w:rPr>
        <w:t xml:space="preserve"> - Tipul vămilor din Județul Satu Mare</w:t>
      </w:r>
    </w:p>
    <w:p w14:paraId="38A3F058" w14:textId="044829ED" w:rsidR="004B5044" w:rsidRDefault="004B5044" w:rsidP="004B5044"/>
    <w:p w14:paraId="5F7D2749" w14:textId="3ABB6F78" w:rsidR="004B5044" w:rsidRDefault="004B5044">
      <w:pPr>
        <w:spacing w:after="160"/>
        <w:ind w:firstLine="0"/>
        <w:jc w:val="left"/>
      </w:pPr>
      <w:r>
        <w:br w:type="page"/>
      </w:r>
    </w:p>
    <w:p w14:paraId="43B0158D" w14:textId="6FE055BD" w:rsidR="004B5044" w:rsidRPr="004B5044" w:rsidRDefault="004B5044" w:rsidP="004B5044">
      <w:r>
        <w:rPr>
          <w:noProof/>
        </w:rPr>
        <w:lastRenderedPageBreak/>
        <w:drawing>
          <wp:anchor distT="0" distB="0" distL="114300" distR="114300" simplePos="0" relativeHeight="252667904" behindDoc="0" locked="0" layoutInCell="1" allowOverlap="1" wp14:anchorId="361F042A" wp14:editId="2CC95B7E">
            <wp:simplePos x="0" y="0"/>
            <wp:positionH relativeFrom="margin">
              <wp:posOffset>-722630</wp:posOffset>
            </wp:positionH>
            <wp:positionV relativeFrom="margin">
              <wp:posOffset>-621030</wp:posOffset>
            </wp:positionV>
            <wp:extent cx="7555865" cy="10687050"/>
            <wp:effectExtent l="0" t="0" r="698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555865" cy="1068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88F85A" w14:textId="5498F324" w:rsidR="00523240" w:rsidRPr="00342022" w:rsidRDefault="00B72E81" w:rsidP="00523240">
      <w:pPr>
        <w:pStyle w:val="Heading1"/>
        <w:rPr>
          <w:rFonts w:eastAsia="Times New Roman"/>
        </w:rPr>
      </w:pPr>
      <w:bookmarkStart w:id="79" w:name="_Toc120098326"/>
      <w:r w:rsidRPr="00342022">
        <w:rPr>
          <w:rFonts w:eastAsia="Times New Roman"/>
        </w:rPr>
        <w:lastRenderedPageBreak/>
        <w:t>EVALUAREA IMPACTULUI ACTUAL AL MOBILIT</w:t>
      </w:r>
      <w:r w:rsidR="008A2843">
        <w:rPr>
          <w:rFonts w:eastAsia="Times New Roman"/>
        </w:rPr>
        <w:t>Ă</w:t>
      </w:r>
      <w:r w:rsidRPr="00342022">
        <w:rPr>
          <w:rFonts w:eastAsia="Times New Roman"/>
        </w:rPr>
        <w:t>ȚII</w:t>
      </w:r>
      <w:bookmarkEnd w:id="79"/>
    </w:p>
    <w:p w14:paraId="102C2AAC" w14:textId="1A268DD1" w:rsidR="0019361D" w:rsidRPr="00342022" w:rsidRDefault="0019361D" w:rsidP="0019361D">
      <w:pPr>
        <w:pStyle w:val="Heading2"/>
        <w:rPr>
          <w:noProof/>
          <w:lang w:val="ro-RO"/>
        </w:rPr>
      </w:pPr>
      <w:bookmarkStart w:id="80" w:name="_Toc120098327"/>
      <w:r w:rsidRPr="00342022">
        <w:rPr>
          <w:noProof/>
          <w:lang w:val="ro-RO"/>
        </w:rPr>
        <w:t>4.1 A</w:t>
      </w:r>
      <w:r w:rsidR="00B72E81" w:rsidRPr="00342022">
        <w:rPr>
          <w:noProof/>
          <w:lang w:val="ro-RO"/>
        </w:rPr>
        <w:t>ccesibilitate</w:t>
      </w:r>
      <w:bookmarkEnd w:id="80"/>
    </w:p>
    <w:p w14:paraId="096DC1CF" w14:textId="77777777" w:rsidR="0019361D" w:rsidRPr="00342022" w:rsidRDefault="0019361D" w:rsidP="0019361D">
      <w:r w:rsidRPr="00342022">
        <w:t>În acest subcapitol accesibilitatea este definită de două lucruri:</w:t>
      </w:r>
    </w:p>
    <w:p w14:paraId="52B0D3F3" w14:textId="77777777" w:rsidR="0019361D" w:rsidRPr="00342022" w:rsidRDefault="0019361D" w:rsidP="00810922">
      <w:pPr>
        <w:pStyle w:val="ListParagraph"/>
        <w:numPr>
          <w:ilvl w:val="0"/>
          <w:numId w:val="77"/>
        </w:numPr>
      </w:pPr>
      <w:r w:rsidRPr="00342022">
        <w:t xml:space="preserve">Aria de deservire a stațiilor de transport public (locale și județene); </w:t>
      </w:r>
    </w:p>
    <w:p w14:paraId="64C0027E" w14:textId="77777777" w:rsidR="0019361D" w:rsidRPr="00342022" w:rsidRDefault="0019361D" w:rsidP="00810922">
      <w:pPr>
        <w:pStyle w:val="ListParagraph"/>
        <w:numPr>
          <w:ilvl w:val="0"/>
          <w:numId w:val="77"/>
        </w:numPr>
      </w:pPr>
      <w:r w:rsidRPr="00342022">
        <w:t>Aria ce trebuie parcursă pentru a ajunge în centrul unui municipiu/oraș; și</w:t>
      </w:r>
    </w:p>
    <w:p w14:paraId="352C8739" w14:textId="77777777" w:rsidR="0019361D" w:rsidRPr="00342022" w:rsidRDefault="0019361D" w:rsidP="00810922">
      <w:pPr>
        <w:pStyle w:val="ListParagraph"/>
        <w:numPr>
          <w:ilvl w:val="0"/>
          <w:numId w:val="77"/>
        </w:numPr>
      </w:pPr>
      <w:r w:rsidRPr="00342022">
        <w:t xml:space="preserve">Aria care poate fi parcursă într-o oră din centrul municipiului Satu Mare către orice altă zonă din județul Satu Mare. </w:t>
      </w:r>
    </w:p>
    <w:p w14:paraId="084C5B52" w14:textId="77777777" w:rsidR="0019361D" w:rsidRPr="00342022" w:rsidRDefault="0019361D" w:rsidP="0019361D">
      <w:r w:rsidRPr="00342022">
        <w:rPr>
          <w:noProof/>
        </w:rPr>
        <mc:AlternateContent>
          <mc:Choice Requires="wps">
            <w:drawing>
              <wp:anchor distT="0" distB="0" distL="114300" distR="114300" simplePos="0" relativeHeight="252653568" behindDoc="0" locked="0" layoutInCell="1" allowOverlap="1" wp14:anchorId="043D9492" wp14:editId="497962A0">
                <wp:simplePos x="0" y="0"/>
                <wp:positionH relativeFrom="column">
                  <wp:posOffset>0</wp:posOffset>
                </wp:positionH>
                <wp:positionV relativeFrom="paragraph">
                  <wp:posOffset>179070</wp:posOffset>
                </wp:positionV>
                <wp:extent cx="5695950" cy="228600"/>
                <wp:effectExtent l="0" t="0" r="0" b="0"/>
                <wp:wrapSquare wrapText="bothSides"/>
                <wp:docPr id="73" name="Text Box 73"/>
                <wp:cNvGraphicFramePr/>
                <a:graphic xmlns:a="http://schemas.openxmlformats.org/drawingml/2006/main">
                  <a:graphicData uri="http://schemas.microsoft.com/office/word/2010/wordprocessingShape">
                    <wps:wsp>
                      <wps:cNvSpPr txBox="1"/>
                      <wps:spPr>
                        <a:xfrm>
                          <a:off x="0" y="0"/>
                          <a:ext cx="5695950" cy="228600"/>
                        </a:xfrm>
                        <a:prstGeom prst="rect">
                          <a:avLst/>
                        </a:prstGeom>
                        <a:solidFill>
                          <a:prstClr val="white"/>
                        </a:solidFill>
                        <a:ln>
                          <a:noFill/>
                        </a:ln>
                      </wps:spPr>
                      <wps:txbx>
                        <w:txbxContent>
                          <w:p w14:paraId="26496BD5" w14:textId="6A9E3C31" w:rsidR="0019361D" w:rsidRPr="001E7879"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1</w:t>
                              </w:r>
                            </w:fldSimple>
                            <w:r w:rsidRPr="00B647C2">
                              <w:t xml:space="preserve"> </w:t>
                            </w:r>
                            <w:r>
                              <w:t>Izocrone acces transport public (local și județean)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D9492" id="Text Box 73" o:spid="_x0000_s1061" type="#_x0000_t202" style="position:absolute;left:0;text-align:left;margin-left:0;margin-top:14.1pt;width:448.5pt;height:18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" stroked="f">
                <v:textbox inset="0,0,0,0">
                  <w:txbxContent>
                    <w:p w14:paraId="26496BD5" w14:textId="6A9E3C31" w:rsidR="0019361D" w:rsidRPr="001E7879"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1</w:t>
                        </w:r>
                      </w:fldSimple>
                      <w:r w:rsidRPr="00B647C2">
                        <w:t xml:space="preserve"> </w:t>
                      </w:r>
                      <w:r>
                        <w:t>Izocrone acces transport public (local și județean)</w:t>
                      </w:r>
                    </w:p>
                  </w:txbxContent>
                </v:textbox>
                <w10:wrap type="square"/>
              </v:shape>
            </w:pict>
          </mc:Fallback>
        </mc:AlternateContent>
      </w:r>
    </w:p>
    <w:tbl>
      <w:tblPr>
        <w:tblStyle w:val="TableGrid"/>
        <w:tblW w:w="0" w:type="auto"/>
        <w:jc w:val="center"/>
        <w:tblLook w:val="04A0" w:firstRow="1" w:lastRow="0" w:firstColumn="1" w:lastColumn="0" w:noHBand="0" w:noVBand="1"/>
      </w:tblPr>
      <w:tblGrid>
        <w:gridCol w:w="1413"/>
        <w:gridCol w:w="7604"/>
      </w:tblGrid>
      <w:tr w:rsidR="0019361D" w:rsidRPr="00342022" w14:paraId="3CB832AA" w14:textId="77777777" w:rsidTr="00925A7E">
        <w:trPr>
          <w:tblHeader/>
          <w:jc w:val="center"/>
        </w:trPr>
        <w:tc>
          <w:tcPr>
            <w:tcW w:w="1413" w:type="dxa"/>
            <w:shd w:val="clear" w:color="auto" w:fill="1A6172" w:themeFill="accent3" w:themeFillShade="BF"/>
            <w:vAlign w:val="center"/>
          </w:tcPr>
          <w:p w14:paraId="74580272" w14:textId="77777777" w:rsidR="0019361D" w:rsidRPr="00342022" w:rsidRDefault="0019361D" w:rsidP="00982468">
            <w:pPr>
              <w:ind w:firstLine="0"/>
              <w:jc w:val="center"/>
              <w:rPr>
                <w:b/>
                <w:bCs/>
                <w:color w:val="FFFFFF" w:themeColor="background1"/>
              </w:rPr>
            </w:pPr>
            <w:r w:rsidRPr="00342022">
              <w:rPr>
                <w:b/>
                <w:bCs/>
                <w:color w:val="FFFFFF" w:themeColor="background1"/>
              </w:rPr>
              <w:t>Localitate</w:t>
            </w:r>
          </w:p>
        </w:tc>
        <w:tc>
          <w:tcPr>
            <w:tcW w:w="7604" w:type="dxa"/>
            <w:shd w:val="clear" w:color="auto" w:fill="1A6172" w:themeFill="accent3" w:themeFillShade="BF"/>
            <w:vAlign w:val="center"/>
          </w:tcPr>
          <w:p w14:paraId="6F62CF50" w14:textId="77777777" w:rsidR="0019361D" w:rsidRPr="00342022" w:rsidRDefault="0019361D" w:rsidP="00982468">
            <w:pPr>
              <w:ind w:firstLine="0"/>
              <w:jc w:val="center"/>
              <w:rPr>
                <w:b/>
                <w:bCs/>
                <w:color w:val="FFFFFF" w:themeColor="background1"/>
              </w:rPr>
            </w:pPr>
            <w:r w:rsidRPr="00342022">
              <w:rPr>
                <w:b/>
                <w:bCs/>
                <w:color w:val="FFFFFF" w:themeColor="background1"/>
              </w:rPr>
              <w:t>Izocrone</w:t>
            </w:r>
          </w:p>
        </w:tc>
      </w:tr>
      <w:tr w:rsidR="0019361D" w:rsidRPr="00342022" w14:paraId="3B57BD4F" w14:textId="77777777" w:rsidTr="00925A7E">
        <w:trPr>
          <w:jc w:val="center"/>
        </w:trPr>
        <w:tc>
          <w:tcPr>
            <w:tcW w:w="1413" w:type="dxa"/>
            <w:vAlign w:val="center"/>
          </w:tcPr>
          <w:p w14:paraId="017C6E51" w14:textId="77777777" w:rsidR="0019361D" w:rsidRPr="00342022" w:rsidRDefault="0019361D" w:rsidP="00982468">
            <w:pPr>
              <w:ind w:firstLine="0"/>
              <w:jc w:val="center"/>
            </w:pPr>
            <w:r w:rsidRPr="00342022">
              <w:t>Satu Mare</w:t>
            </w:r>
          </w:p>
        </w:tc>
        <w:tc>
          <w:tcPr>
            <w:tcW w:w="7604" w:type="dxa"/>
            <w:tcBorders>
              <w:right w:val="single" w:sz="2" w:space="0" w:color="auto"/>
            </w:tcBorders>
            <w:vAlign w:val="center"/>
          </w:tcPr>
          <w:p w14:paraId="1DA0C2A4" w14:textId="77777777" w:rsidR="0019361D" w:rsidRPr="00342022" w:rsidRDefault="0019361D" w:rsidP="00982468">
            <w:pPr>
              <w:ind w:firstLine="0"/>
              <w:jc w:val="center"/>
            </w:pPr>
            <w:r w:rsidRPr="00342022">
              <w:rPr>
                <w:rFonts w:cs="CIDFont+F1"/>
                <w:noProof/>
                <w:color w:val="FF0000"/>
              </w:rPr>
              <w:drawing>
                <wp:inline distT="0" distB="0" distL="0" distR="0" wp14:anchorId="50C966AD" wp14:editId="2F13D48A">
                  <wp:extent cx="4415302" cy="4405746"/>
                  <wp:effectExtent l="0" t="0" r="444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20552" cy="4410985"/>
                          </a:xfrm>
                          <a:prstGeom prst="rect">
                            <a:avLst/>
                          </a:prstGeom>
                          <a:noFill/>
                          <a:ln>
                            <a:noFill/>
                          </a:ln>
                        </pic:spPr>
                      </pic:pic>
                    </a:graphicData>
                  </a:graphic>
                </wp:inline>
              </w:drawing>
            </w:r>
          </w:p>
        </w:tc>
      </w:tr>
      <w:tr w:rsidR="0019361D" w:rsidRPr="00342022" w14:paraId="4E905504" w14:textId="77777777" w:rsidTr="00925A7E">
        <w:trPr>
          <w:jc w:val="center"/>
        </w:trPr>
        <w:tc>
          <w:tcPr>
            <w:tcW w:w="1413" w:type="dxa"/>
            <w:vAlign w:val="center"/>
          </w:tcPr>
          <w:p w14:paraId="300659BA" w14:textId="77777777" w:rsidR="0019361D" w:rsidRPr="00342022" w:rsidRDefault="0019361D" w:rsidP="00982468">
            <w:pPr>
              <w:ind w:firstLine="0"/>
              <w:jc w:val="center"/>
            </w:pPr>
            <w:r w:rsidRPr="00342022">
              <w:lastRenderedPageBreak/>
              <w:t>Carei</w:t>
            </w:r>
          </w:p>
        </w:tc>
        <w:tc>
          <w:tcPr>
            <w:tcW w:w="7604" w:type="dxa"/>
            <w:vAlign w:val="center"/>
          </w:tcPr>
          <w:p w14:paraId="7EAD0471" w14:textId="77777777" w:rsidR="0019361D" w:rsidRPr="00342022" w:rsidRDefault="0019361D" w:rsidP="00982468">
            <w:pPr>
              <w:ind w:firstLine="0"/>
              <w:jc w:val="center"/>
            </w:pPr>
            <w:r w:rsidRPr="00342022">
              <w:rPr>
                <w:noProof/>
              </w:rPr>
              <w:drawing>
                <wp:inline distT="0" distB="0" distL="0" distR="0" wp14:anchorId="74353CE8" wp14:editId="4BB1CADA">
                  <wp:extent cx="4424001" cy="4094752"/>
                  <wp:effectExtent l="0" t="0" r="0" b="12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94">
                            <a:extLst>
                              <a:ext uri="{28A0092B-C50C-407E-A947-70E740481C1C}">
                                <a14:useLocalDpi xmlns:a14="http://schemas.microsoft.com/office/drawing/2010/main" val="0"/>
                              </a:ext>
                            </a:extLst>
                          </a:blip>
                          <a:srcRect t="4159"/>
                          <a:stretch/>
                        </pic:blipFill>
                        <pic:spPr bwMode="auto">
                          <a:xfrm>
                            <a:off x="0" y="0"/>
                            <a:ext cx="4433156" cy="41032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361D" w:rsidRPr="00342022" w14:paraId="02BFD73D" w14:textId="77777777" w:rsidTr="00925A7E">
        <w:trPr>
          <w:jc w:val="center"/>
        </w:trPr>
        <w:tc>
          <w:tcPr>
            <w:tcW w:w="1413" w:type="dxa"/>
            <w:vAlign w:val="center"/>
          </w:tcPr>
          <w:p w14:paraId="121A5EEF" w14:textId="77777777" w:rsidR="0019361D" w:rsidRPr="00342022" w:rsidRDefault="0019361D" w:rsidP="00982468">
            <w:pPr>
              <w:ind w:firstLine="0"/>
              <w:jc w:val="center"/>
            </w:pPr>
            <w:r w:rsidRPr="00342022">
              <w:t>Ardud</w:t>
            </w:r>
          </w:p>
        </w:tc>
        <w:tc>
          <w:tcPr>
            <w:tcW w:w="7604" w:type="dxa"/>
            <w:vAlign w:val="center"/>
          </w:tcPr>
          <w:p w14:paraId="18B8C08E" w14:textId="77777777" w:rsidR="0019361D" w:rsidRPr="00342022" w:rsidRDefault="0019361D" w:rsidP="00982468">
            <w:pPr>
              <w:ind w:firstLine="0"/>
              <w:jc w:val="center"/>
            </w:pPr>
            <w:r w:rsidRPr="00342022">
              <w:rPr>
                <w:noProof/>
              </w:rPr>
              <w:drawing>
                <wp:inline distT="0" distB="0" distL="0" distR="0" wp14:anchorId="5E9EB9C4" wp14:editId="147AD87B">
                  <wp:extent cx="4400263" cy="4217235"/>
                  <wp:effectExtent l="0" t="0" r="63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95">
                            <a:extLst>
                              <a:ext uri="{28A0092B-C50C-407E-A947-70E740481C1C}">
                                <a14:useLocalDpi xmlns:a14="http://schemas.microsoft.com/office/drawing/2010/main" val="0"/>
                              </a:ext>
                            </a:extLst>
                          </a:blip>
                          <a:srcRect t="3746"/>
                          <a:stretch/>
                        </pic:blipFill>
                        <pic:spPr bwMode="auto">
                          <a:xfrm>
                            <a:off x="0" y="0"/>
                            <a:ext cx="4406258" cy="42229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361D" w:rsidRPr="00342022" w14:paraId="74564627" w14:textId="77777777" w:rsidTr="00925A7E">
        <w:trPr>
          <w:jc w:val="center"/>
        </w:trPr>
        <w:tc>
          <w:tcPr>
            <w:tcW w:w="1413" w:type="dxa"/>
            <w:vAlign w:val="center"/>
          </w:tcPr>
          <w:p w14:paraId="14B0F5DC" w14:textId="77777777" w:rsidR="0019361D" w:rsidRPr="00342022" w:rsidRDefault="0019361D" w:rsidP="00982468">
            <w:pPr>
              <w:ind w:firstLine="0"/>
              <w:jc w:val="center"/>
            </w:pPr>
            <w:r w:rsidRPr="00342022">
              <w:lastRenderedPageBreak/>
              <w:t>Livada</w:t>
            </w:r>
          </w:p>
        </w:tc>
        <w:tc>
          <w:tcPr>
            <w:tcW w:w="7604" w:type="dxa"/>
            <w:vAlign w:val="center"/>
          </w:tcPr>
          <w:p w14:paraId="63D4C353" w14:textId="77777777" w:rsidR="0019361D" w:rsidRPr="00342022" w:rsidRDefault="0019361D" w:rsidP="00982468">
            <w:pPr>
              <w:ind w:firstLine="0"/>
              <w:jc w:val="center"/>
            </w:pPr>
            <w:r w:rsidRPr="00342022">
              <w:rPr>
                <w:noProof/>
              </w:rPr>
              <w:drawing>
                <wp:inline distT="0" distB="0" distL="0" distR="0" wp14:anchorId="3EA20713" wp14:editId="79CFB5E5">
                  <wp:extent cx="4597636" cy="3194462"/>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07112" cy="3201046"/>
                          </a:xfrm>
                          <a:prstGeom prst="rect">
                            <a:avLst/>
                          </a:prstGeom>
                          <a:noFill/>
                          <a:ln>
                            <a:noFill/>
                          </a:ln>
                        </pic:spPr>
                      </pic:pic>
                    </a:graphicData>
                  </a:graphic>
                </wp:inline>
              </w:drawing>
            </w:r>
          </w:p>
        </w:tc>
      </w:tr>
      <w:tr w:rsidR="0019361D" w:rsidRPr="00342022" w14:paraId="62DD74DF" w14:textId="77777777" w:rsidTr="00925A7E">
        <w:trPr>
          <w:jc w:val="center"/>
        </w:trPr>
        <w:tc>
          <w:tcPr>
            <w:tcW w:w="1413" w:type="dxa"/>
            <w:vAlign w:val="center"/>
          </w:tcPr>
          <w:p w14:paraId="2CCE41CD" w14:textId="77777777" w:rsidR="0019361D" w:rsidRPr="00342022" w:rsidRDefault="0019361D" w:rsidP="00982468">
            <w:pPr>
              <w:ind w:firstLine="0"/>
              <w:jc w:val="center"/>
            </w:pPr>
            <w:r w:rsidRPr="00342022">
              <w:t>Negrești-Oaș</w:t>
            </w:r>
          </w:p>
        </w:tc>
        <w:tc>
          <w:tcPr>
            <w:tcW w:w="7604" w:type="dxa"/>
            <w:vAlign w:val="center"/>
          </w:tcPr>
          <w:p w14:paraId="7FBF2438" w14:textId="77777777" w:rsidR="0019361D" w:rsidRPr="00342022" w:rsidRDefault="0019361D" w:rsidP="00982468">
            <w:pPr>
              <w:ind w:firstLine="0"/>
              <w:jc w:val="center"/>
            </w:pPr>
            <w:r w:rsidRPr="00342022">
              <w:rPr>
                <w:noProof/>
              </w:rPr>
              <w:drawing>
                <wp:inline distT="0" distB="0" distL="0" distR="0" wp14:anchorId="46D9F428" wp14:editId="73F6B509">
                  <wp:extent cx="4599642" cy="3479470"/>
                  <wp:effectExtent l="0" t="0" r="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13038" cy="3489604"/>
                          </a:xfrm>
                          <a:prstGeom prst="rect">
                            <a:avLst/>
                          </a:prstGeom>
                          <a:noFill/>
                          <a:ln>
                            <a:noFill/>
                          </a:ln>
                        </pic:spPr>
                      </pic:pic>
                    </a:graphicData>
                  </a:graphic>
                </wp:inline>
              </w:drawing>
            </w:r>
          </w:p>
        </w:tc>
      </w:tr>
      <w:tr w:rsidR="0019361D" w:rsidRPr="00342022" w14:paraId="7103702D" w14:textId="77777777" w:rsidTr="00925A7E">
        <w:trPr>
          <w:jc w:val="center"/>
        </w:trPr>
        <w:tc>
          <w:tcPr>
            <w:tcW w:w="1413" w:type="dxa"/>
            <w:vAlign w:val="center"/>
          </w:tcPr>
          <w:p w14:paraId="64D98B04" w14:textId="77777777" w:rsidR="0019361D" w:rsidRPr="00342022" w:rsidRDefault="0019361D" w:rsidP="00982468">
            <w:pPr>
              <w:ind w:firstLine="0"/>
              <w:jc w:val="center"/>
            </w:pPr>
            <w:r w:rsidRPr="00342022">
              <w:lastRenderedPageBreak/>
              <w:t>Tășnad</w:t>
            </w:r>
          </w:p>
        </w:tc>
        <w:tc>
          <w:tcPr>
            <w:tcW w:w="7604" w:type="dxa"/>
            <w:vAlign w:val="center"/>
          </w:tcPr>
          <w:p w14:paraId="08B709E6" w14:textId="77777777" w:rsidR="0019361D" w:rsidRPr="00342022" w:rsidRDefault="0019361D" w:rsidP="00982468">
            <w:pPr>
              <w:ind w:firstLine="0"/>
              <w:jc w:val="center"/>
            </w:pPr>
            <w:r w:rsidRPr="00342022">
              <w:rPr>
                <w:noProof/>
              </w:rPr>
              <w:drawing>
                <wp:inline distT="0" distB="0" distL="0" distR="0" wp14:anchorId="53003D6A" wp14:editId="37DFF738">
                  <wp:extent cx="4638227" cy="4658264"/>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45158" cy="4665225"/>
                          </a:xfrm>
                          <a:prstGeom prst="rect">
                            <a:avLst/>
                          </a:prstGeom>
                          <a:noFill/>
                          <a:ln>
                            <a:noFill/>
                          </a:ln>
                        </pic:spPr>
                      </pic:pic>
                    </a:graphicData>
                  </a:graphic>
                </wp:inline>
              </w:drawing>
            </w:r>
          </w:p>
        </w:tc>
      </w:tr>
    </w:tbl>
    <w:p w14:paraId="2BF37452" w14:textId="77777777" w:rsidR="0019361D" w:rsidRPr="00342022" w:rsidRDefault="0019361D" w:rsidP="0019361D"/>
    <w:p w14:paraId="35C23EF0" w14:textId="77777777" w:rsidR="0019361D" w:rsidRPr="00342022" w:rsidRDefault="0019361D" w:rsidP="0019361D">
      <w:r w:rsidRPr="00342022">
        <w:t>Analizând acoperirea transportului public, reiese că cele două municipii sunt cele mai bine acoperite, deși, la momentul redactării documentului, municipiul Carei încă nu avea în funcționare serviciul local de transport public. Există zone în care accesul către o stație de transport public este la mai mult 100 minute. Aceste zone au un nivel de densitate foarte scăzut, unde pot fi găsite zone întinse libere. În plus, infrastructura rutieră din aceste zone este într-o stare precară. Se poate observa și că centrele orașelor, sunt cel mai bine acoperite datorită funcțiunilor găsite aici și a locurilor de muncă.</w:t>
      </w:r>
    </w:p>
    <w:p w14:paraId="77F54C29" w14:textId="77777777" w:rsidR="0019361D" w:rsidRPr="00342022" w:rsidRDefault="0019361D" w:rsidP="0019361D">
      <w:r w:rsidRPr="00342022">
        <w:t>În general cele mai acoperite zone sunt cele în care cea mai mare parte a populației este atrasă (ex: locuri de muncă).</w:t>
      </w:r>
    </w:p>
    <w:p w14:paraId="1877ABF8" w14:textId="77777777" w:rsidR="0019361D" w:rsidRPr="00342022" w:rsidRDefault="0019361D" w:rsidP="0019361D">
      <w:pPr>
        <w:spacing w:after="160"/>
        <w:ind w:firstLine="0"/>
        <w:jc w:val="left"/>
      </w:pPr>
      <w:r w:rsidRPr="00342022">
        <w:br w:type="page"/>
      </w:r>
    </w:p>
    <w:p w14:paraId="420D124D" w14:textId="77777777" w:rsidR="0019361D" w:rsidRPr="00342022" w:rsidRDefault="0019361D" w:rsidP="0019361D">
      <w:pPr>
        <w:spacing w:after="160"/>
        <w:ind w:firstLine="0"/>
        <w:jc w:val="left"/>
        <w:rPr>
          <w:rFonts w:cs="CIDFont+F1"/>
          <w:color w:val="FF0000"/>
        </w:rPr>
      </w:pPr>
      <w:r w:rsidRPr="00342022">
        <w:rPr>
          <w:noProof/>
        </w:rPr>
        <w:lastRenderedPageBreak/>
        <mc:AlternateContent>
          <mc:Choice Requires="wps">
            <w:drawing>
              <wp:anchor distT="0" distB="0" distL="114300" distR="114300" simplePos="0" relativeHeight="252654592" behindDoc="0" locked="0" layoutInCell="1" allowOverlap="1" wp14:anchorId="178B0C64" wp14:editId="4C670908">
                <wp:simplePos x="0" y="0"/>
                <wp:positionH relativeFrom="column">
                  <wp:posOffset>0</wp:posOffset>
                </wp:positionH>
                <wp:positionV relativeFrom="paragraph">
                  <wp:posOffset>200025</wp:posOffset>
                </wp:positionV>
                <wp:extent cx="5695950" cy="228600"/>
                <wp:effectExtent l="0" t="0" r="0" b="0"/>
                <wp:wrapSquare wrapText="bothSides"/>
                <wp:docPr id="91" name="Text Box 91"/>
                <wp:cNvGraphicFramePr/>
                <a:graphic xmlns:a="http://schemas.openxmlformats.org/drawingml/2006/main">
                  <a:graphicData uri="http://schemas.microsoft.com/office/word/2010/wordprocessingShape">
                    <wps:wsp>
                      <wps:cNvSpPr txBox="1"/>
                      <wps:spPr>
                        <a:xfrm>
                          <a:off x="0" y="0"/>
                          <a:ext cx="5695950" cy="228600"/>
                        </a:xfrm>
                        <a:prstGeom prst="rect">
                          <a:avLst/>
                        </a:prstGeom>
                        <a:solidFill>
                          <a:prstClr val="white"/>
                        </a:solidFill>
                        <a:ln>
                          <a:noFill/>
                        </a:ln>
                      </wps:spPr>
                      <wps:txbx>
                        <w:txbxContent>
                          <w:p w14:paraId="332D4437" w14:textId="55AB7BA5" w:rsidR="0019361D" w:rsidRPr="001E7879"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2</w:t>
                              </w:r>
                            </w:fldSimple>
                            <w:r w:rsidRPr="00B647C2">
                              <w:t xml:space="preserve"> </w:t>
                            </w:r>
                            <w:r>
                              <w:t>Izocrone acces centrul orașului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B0C64" id="Text Box 91" o:spid="_x0000_s1062" type="#_x0000_t202" style="position:absolute;margin-left:0;margin-top:15.75pt;width:448.5pt;height:18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" stroked="f">
                <v:textbox inset="0,0,0,0">
                  <w:txbxContent>
                    <w:p w14:paraId="332D4437" w14:textId="55AB7BA5" w:rsidR="0019361D" w:rsidRPr="001E7879"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2</w:t>
                        </w:r>
                      </w:fldSimple>
                      <w:r w:rsidRPr="00B647C2">
                        <w:t xml:space="preserve"> </w:t>
                      </w:r>
                      <w:r>
                        <w:t>Izocrone acces centrul orașului</w:t>
                      </w:r>
                    </w:p>
                  </w:txbxContent>
                </v:textbox>
                <w10:wrap type="square"/>
              </v:shape>
            </w:pict>
          </mc:Fallback>
        </mc:AlternateContent>
      </w:r>
    </w:p>
    <w:tbl>
      <w:tblPr>
        <w:tblStyle w:val="TableGrid"/>
        <w:tblW w:w="0" w:type="auto"/>
        <w:jc w:val="center"/>
        <w:tblLook w:val="04A0" w:firstRow="1" w:lastRow="0" w:firstColumn="1" w:lastColumn="0" w:noHBand="0" w:noVBand="1"/>
      </w:tblPr>
      <w:tblGrid>
        <w:gridCol w:w="1413"/>
        <w:gridCol w:w="7604"/>
      </w:tblGrid>
      <w:tr w:rsidR="0019361D" w:rsidRPr="00342022" w14:paraId="06891542" w14:textId="77777777" w:rsidTr="006E1152">
        <w:trPr>
          <w:tblHeader/>
          <w:jc w:val="center"/>
        </w:trPr>
        <w:tc>
          <w:tcPr>
            <w:tcW w:w="1413" w:type="dxa"/>
            <w:shd w:val="clear" w:color="auto" w:fill="1A6172" w:themeFill="accent3" w:themeFillShade="BF"/>
            <w:vAlign w:val="center"/>
          </w:tcPr>
          <w:p w14:paraId="0A83D936" w14:textId="77777777" w:rsidR="0019361D" w:rsidRPr="00342022" w:rsidRDefault="0019361D" w:rsidP="00982468">
            <w:pPr>
              <w:ind w:firstLine="0"/>
              <w:jc w:val="center"/>
              <w:rPr>
                <w:b/>
                <w:bCs/>
                <w:color w:val="FFFFFF" w:themeColor="background1"/>
              </w:rPr>
            </w:pPr>
            <w:r w:rsidRPr="00342022">
              <w:rPr>
                <w:b/>
                <w:bCs/>
                <w:color w:val="FFFFFF" w:themeColor="background1"/>
              </w:rPr>
              <w:t>Localitate</w:t>
            </w:r>
          </w:p>
        </w:tc>
        <w:tc>
          <w:tcPr>
            <w:tcW w:w="7604" w:type="dxa"/>
            <w:shd w:val="clear" w:color="auto" w:fill="1A6172" w:themeFill="accent3" w:themeFillShade="BF"/>
            <w:vAlign w:val="center"/>
          </w:tcPr>
          <w:p w14:paraId="7F3099CC" w14:textId="77777777" w:rsidR="0019361D" w:rsidRPr="00342022" w:rsidRDefault="0019361D" w:rsidP="00982468">
            <w:pPr>
              <w:ind w:firstLine="0"/>
              <w:jc w:val="center"/>
              <w:rPr>
                <w:b/>
                <w:bCs/>
                <w:color w:val="FFFFFF" w:themeColor="background1"/>
              </w:rPr>
            </w:pPr>
            <w:r w:rsidRPr="00342022">
              <w:rPr>
                <w:b/>
                <w:bCs/>
                <w:color w:val="FFFFFF" w:themeColor="background1"/>
              </w:rPr>
              <w:t>Izocrone</w:t>
            </w:r>
          </w:p>
        </w:tc>
      </w:tr>
      <w:tr w:rsidR="0019361D" w:rsidRPr="00342022" w14:paraId="0636D315" w14:textId="77777777" w:rsidTr="006E1152">
        <w:trPr>
          <w:jc w:val="center"/>
        </w:trPr>
        <w:tc>
          <w:tcPr>
            <w:tcW w:w="1413" w:type="dxa"/>
            <w:vAlign w:val="center"/>
          </w:tcPr>
          <w:p w14:paraId="5401390D" w14:textId="77777777" w:rsidR="0019361D" w:rsidRPr="00342022" w:rsidRDefault="0019361D" w:rsidP="00982468">
            <w:pPr>
              <w:ind w:firstLine="0"/>
              <w:jc w:val="center"/>
            </w:pPr>
            <w:r w:rsidRPr="00342022">
              <w:t>Satu Mare</w:t>
            </w:r>
          </w:p>
        </w:tc>
        <w:tc>
          <w:tcPr>
            <w:tcW w:w="7604" w:type="dxa"/>
            <w:vAlign w:val="center"/>
          </w:tcPr>
          <w:p w14:paraId="4DF68AC7" w14:textId="77777777" w:rsidR="0019361D" w:rsidRPr="00342022" w:rsidRDefault="0019361D" w:rsidP="00982468">
            <w:pPr>
              <w:ind w:firstLine="0"/>
              <w:jc w:val="center"/>
            </w:pPr>
            <w:r w:rsidRPr="00342022">
              <w:rPr>
                <w:noProof/>
              </w:rPr>
              <w:drawing>
                <wp:inline distT="0" distB="0" distL="0" distR="0" wp14:anchorId="27D2544B" wp14:editId="20CAE35D">
                  <wp:extent cx="4424045" cy="4153022"/>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99">
                            <a:extLst>
                              <a:ext uri="{28A0092B-C50C-407E-A947-70E740481C1C}">
                                <a14:useLocalDpi xmlns:a14="http://schemas.microsoft.com/office/drawing/2010/main" val="0"/>
                              </a:ext>
                            </a:extLst>
                          </a:blip>
                          <a:srcRect t="5918"/>
                          <a:stretch/>
                        </pic:blipFill>
                        <pic:spPr bwMode="auto">
                          <a:xfrm>
                            <a:off x="0" y="0"/>
                            <a:ext cx="4429480" cy="41581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361D" w:rsidRPr="00342022" w14:paraId="1DFC7FA7" w14:textId="77777777" w:rsidTr="006E1152">
        <w:trPr>
          <w:jc w:val="center"/>
        </w:trPr>
        <w:tc>
          <w:tcPr>
            <w:tcW w:w="1413" w:type="dxa"/>
            <w:vAlign w:val="center"/>
          </w:tcPr>
          <w:p w14:paraId="004C777E" w14:textId="77777777" w:rsidR="0019361D" w:rsidRPr="00342022" w:rsidRDefault="0019361D" w:rsidP="00982468">
            <w:pPr>
              <w:ind w:firstLine="0"/>
              <w:jc w:val="center"/>
            </w:pPr>
            <w:r w:rsidRPr="00342022">
              <w:t>Carei</w:t>
            </w:r>
          </w:p>
        </w:tc>
        <w:tc>
          <w:tcPr>
            <w:tcW w:w="7604" w:type="dxa"/>
            <w:vAlign w:val="center"/>
          </w:tcPr>
          <w:p w14:paraId="1090CC5B" w14:textId="77777777" w:rsidR="0019361D" w:rsidRPr="00342022" w:rsidRDefault="0019361D" w:rsidP="00982468">
            <w:pPr>
              <w:ind w:firstLine="0"/>
              <w:jc w:val="center"/>
            </w:pPr>
            <w:r w:rsidRPr="00342022">
              <w:rPr>
                <w:noProof/>
              </w:rPr>
              <w:drawing>
                <wp:inline distT="0" distB="0" distL="0" distR="0" wp14:anchorId="3E2BCF1F" wp14:editId="2FAEBE1D">
                  <wp:extent cx="4381995" cy="400667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100">
                            <a:extLst>
                              <a:ext uri="{28A0092B-C50C-407E-A947-70E740481C1C}">
                                <a14:useLocalDpi xmlns:a14="http://schemas.microsoft.com/office/drawing/2010/main" val="0"/>
                              </a:ext>
                            </a:extLst>
                          </a:blip>
                          <a:srcRect t="3629"/>
                          <a:stretch/>
                        </pic:blipFill>
                        <pic:spPr bwMode="auto">
                          <a:xfrm>
                            <a:off x="0" y="0"/>
                            <a:ext cx="4389657" cy="40136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361D" w:rsidRPr="00342022" w14:paraId="52EADC56" w14:textId="77777777" w:rsidTr="006E1152">
        <w:trPr>
          <w:jc w:val="center"/>
        </w:trPr>
        <w:tc>
          <w:tcPr>
            <w:tcW w:w="1413" w:type="dxa"/>
            <w:vAlign w:val="center"/>
          </w:tcPr>
          <w:p w14:paraId="7AB9DB2C" w14:textId="77777777" w:rsidR="0019361D" w:rsidRPr="00342022" w:rsidRDefault="0019361D" w:rsidP="00982468">
            <w:pPr>
              <w:ind w:firstLine="0"/>
              <w:jc w:val="center"/>
            </w:pPr>
            <w:r w:rsidRPr="00342022">
              <w:lastRenderedPageBreak/>
              <w:t>Ardud</w:t>
            </w:r>
          </w:p>
        </w:tc>
        <w:tc>
          <w:tcPr>
            <w:tcW w:w="7604" w:type="dxa"/>
            <w:vAlign w:val="center"/>
          </w:tcPr>
          <w:p w14:paraId="471A3187" w14:textId="77777777" w:rsidR="0019361D" w:rsidRPr="00342022" w:rsidRDefault="0019361D" w:rsidP="00982468">
            <w:pPr>
              <w:ind w:firstLine="0"/>
              <w:jc w:val="center"/>
            </w:pPr>
            <w:r w:rsidRPr="00342022">
              <w:rPr>
                <w:noProof/>
              </w:rPr>
              <w:drawing>
                <wp:inline distT="0" distB="0" distL="0" distR="0" wp14:anchorId="22A97F2E" wp14:editId="037AB35E">
                  <wp:extent cx="4554567" cy="4534938"/>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101">
                            <a:extLst>
                              <a:ext uri="{28A0092B-C50C-407E-A947-70E740481C1C}">
                                <a14:useLocalDpi xmlns:a14="http://schemas.microsoft.com/office/drawing/2010/main" val="0"/>
                              </a:ext>
                            </a:extLst>
                          </a:blip>
                          <a:srcRect t="5661"/>
                          <a:stretch/>
                        </pic:blipFill>
                        <pic:spPr bwMode="auto">
                          <a:xfrm>
                            <a:off x="0" y="0"/>
                            <a:ext cx="4561602" cy="45419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361D" w:rsidRPr="00342022" w14:paraId="46730602" w14:textId="77777777" w:rsidTr="006E1152">
        <w:trPr>
          <w:jc w:val="center"/>
        </w:trPr>
        <w:tc>
          <w:tcPr>
            <w:tcW w:w="1413" w:type="dxa"/>
            <w:vAlign w:val="center"/>
          </w:tcPr>
          <w:p w14:paraId="1713B659" w14:textId="77777777" w:rsidR="0019361D" w:rsidRPr="00342022" w:rsidRDefault="0019361D" w:rsidP="00982468">
            <w:pPr>
              <w:ind w:firstLine="0"/>
              <w:jc w:val="center"/>
            </w:pPr>
            <w:r w:rsidRPr="00342022">
              <w:t>Livada</w:t>
            </w:r>
          </w:p>
        </w:tc>
        <w:tc>
          <w:tcPr>
            <w:tcW w:w="7604" w:type="dxa"/>
            <w:vAlign w:val="center"/>
          </w:tcPr>
          <w:p w14:paraId="6A472568" w14:textId="77777777" w:rsidR="0019361D" w:rsidRPr="00342022" w:rsidRDefault="0019361D" w:rsidP="00982468">
            <w:pPr>
              <w:ind w:firstLine="0"/>
              <w:jc w:val="center"/>
            </w:pPr>
            <w:r w:rsidRPr="00342022">
              <w:rPr>
                <w:noProof/>
              </w:rPr>
              <w:drawing>
                <wp:inline distT="0" distB="0" distL="0" distR="0" wp14:anchorId="76C4B925" wp14:editId="13AAAF9D">
                  <wp:extent cx="4565008" cy="3241964"/>
                  <wp:effectExtent l="0" t="0" r="762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74778" cy="3248903"/>
                          </a:xfrm>
                          <a:prstGeom prst="rect">
                            <a:avLst/>
                          </a:prstGeom>
                          <a:noFill/>
                          <a:ln>
                            <a:noFill/>
                          </a:ln>
                        </pic:spPr>
                      </pic:pic>
                    </a:graphicData>
                  </a:graphic>
                </wp:inline>
              </w:drawing>
            </w:r>
          </w:p>
        </w:tc>
      </w:tr>
      <w:tr w:rsidR="0019361D" w:rsidRPr="00342022" w14:paraId="7AB52BE2" w14:textId="77777777" w:rsidTr="006E1152">
        <w:trPr>
          <w:jc w:val="center"/>
        </w:trPr>
        <w:tc>
          <w:tcPr>
            <w:tcW w:w="1413" w:type="dxa"/>
            <w:vAlign w:val="center"/>
          </w:tcPr>
          <w:p w14:paraId="45BA64E6" w14:textId="77777777" w:rsidR="0019361D" w:rsidRPr="00342022" w:rsidRDefault="0019361D" w:rsidP="00982468">
            <w:pPr>
              <w:ind w:firstLine="0"/>
              <w:jc w:val="center"/>
            </w:pPr>
            <w:r w:rsidRPr="00342022">
              <w:lastRenderedPageBreak/>
              <w:t>Negrești-Oaș</w:t>
            </w:r>
          </w:p>
        </w:tc>
        <w:tc>
          <w:tcPr>
            <w:tcW w:w="7604" w:type="dxa"/>
            <w:vAlign w:val="center"/>
          </w:tcPr>
          <w:p w14:paraId="1ABDB428" w14:textId="77777777" w:rsidR="0019361D" w:rsidRPr="00342022" w:rsidRDefault="0019361D" w:rsidP="00982468">
            <w:pPr>
              <w:ind w:firstLine="0"/>
              <w:jc w:val="center"/>
            </w:pPr>
            <w:r w:rsidRPr="00342022">
              <w:rPr>
                <w:noProof/>
              </w:rPr>
              <w:drawing>
                <wp:inline distT="0" distB="0" distL="0" distR="0" wp14:anchorId="3706DAD3" wp14:editId="0E7C7BB3">
                  <wp:extent cx="4488873" cy="3361753"/>
                  <wp:effectExtent l="0" t="0" r="698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93346" cy="3365103"/>
                          </a:xfrm>
                          <a:prstGeom prst="rect">
                            <a:avLst/>
                          </a:prstGeom>
                          <a:noFill/>
                          <a:ln>
                            <a:noFill/>
                          </a:ln>
                        </pic:spPr>
                      </pic:pic>
                    </a:graphicData>
                  </a:graphic>
                </wp:inline>
              </w:drawing>
            </w:r>
          </w:p>
        </w:tc>
      </w:tr>
      <w:tr w:rsidR="0019361D" w:rsidRPr="00342022" w14:paraId="339F7497" w14:textId="77777777" w:rsidTr="006E1152">
        <w:trPr>
          <w:jc w:val="center"/>
        </w:trPr>
        <w:tc>
          <w:tcPr>
            <w:tcW w:w="1413" w:type="dxa"/>
            <w:vAlign w:val="center"/>
          </w:tcPr>
          <w:p w14:paraId="136176A3" w14:textId="77777777" w:rsidR="0019361D" w:rsidRPr="00342022" w:rsidRDefault="0019361D" w:rsidP="00982468">
            <w:pPr>
              <w:ind w:firstLine="0"/>
              <w:jc w:val="center"/>
            </w:pPr>
            <w:r w:rsidRPr="00342022">
              <w:t>Tășnad</w:t>
            </w:r>
          </w:p>
        </w:tc>
        <w:tc>
          <w:tcPr>
            <w:tcW w:w="7604" w:type="dxa"/>
            <w:vAlign w:val="center"/>
          </w:tcPr>
          <w:p w14:paraId="1D1116AC" w14:textId="77777777" w:rsidR="0019361D" w:rsidRPr="00342022" w:rsidRDefault="0019361D" w:rsidP="00982468">
            <w:pPr>
              <w:ind w:firstLine="0"/>
              <w:jc w:val="center"/>
            </w:pPr>
            <w:r w:rsidRPr="00342022">
              <w:rPr>
                <w:noProof/>
              </w:rPr>
              <w:drawing>
                <wp:inline distT="0" distB="0" distL="0" distR="0" wp14:anchorId="7948A509" wp14:editId="2B94DCB0">
                  <wp:extent cx="4500749" cy="4430892"/>
                  <wp:effectExtent l="0" t="0" r="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03810" cy="4433905"/>
                          </a:xfrm>
                          <a:prstGeom prst="rect">
                            <a:avLst/>
                          </a:prstGeom>
                          <a:noFill/>
                          <a:ln>
                            <a:noFill/>
                          </a:ln>
                        </pic:spPr>
                      </pic:pic>
                    </a:graphicData>
                  </a:graphic>
                </wp:inline>
              </w:drawing>
            </w:r>
          </w:p>
        </w:tc>
      </w:tr>
    </w:tbl>
    <w:p w14:paraId="07488FDD" w14:textId="77777777" w:rsidR="0019361D" w:rsidRPr="00342022" w:rsidRDefault="0019361D" w:rsidP="0019361D">
      <w:pPr>
        <w:spacing w:after="160"/>
        <w:ind w:firstLine="0"/>
        <w:jc w:val="left"/>
        <w:rPr>
          <w:rFonts w:cs="CIDFont+F1"/>
          <w:color w:val="FF0000"/>
        </w:rPr>
      </w:pPr>
    </w:p>
    <w:p w14:paraId="05C3BDF2" w14:textId="77777777" w:rsidR="0019361D" w:rsidRPr="00342022" w:rsidRDefault="0019361D" w:rsidP="0019361D">
      <w:r w:rsidRPr="00342022">
        <w:t>Accesibilitatea către centrele orașului este datorată stării tehnice a drumurilor, aceasta influențând viteza, timpul de parcurs și mai ales decizia oamenilor de a lua sau nu acea rută.</w:t>
      </w:r>
    </w:p>
    <w:p w14:paraId="0005D853" w14:textId="08E304F6" w:rsidR="0019361D" w:rsidRPr="00342022" w:rsidRDefault="0019361D" w:rsidP="00FA1CBE">
      <w:r w:rsidRPr="00342022">
        <w:t>Se poate observa cum zonele periferice orașelor au un timp mult mai mare de parcurs pentru a ajunge în zona centrală a orașului respectiv, lucru datorat infrastructurii drumurilor.</w:t>
      </w:r>
      <w:r w:rsidRPr="00342022">
        <w:br w:type="page"/>
      </w:r>
    </w:p>
    <w:p w14:paraId="7B48890B" w14:textId="77777777" w:rsidR="0019361D" w:rsidRPr="00342022" w:rsidRDefault="0019361D" w:rsidP="0019361D">
      <w:pPr>
        <w:ind w:firstLine="0"/>
        <w:jc w:val="center"/>
      </w:pPr>
      <w:r w:rsidRPr="00342022">
        <w:rPr>
          <w:noProof/>
        </w:rPr>
        <w:lastRenderedPageBreak/>
        <mc:AlternateContent>
          <mc:Choice Requires="wps">
            <w:drawing>
              <wp:anchor distT="0" distB="0" distL="114300" distR="114300" simplePos="0" relativeHeight="252655616" behindDoc="0" locked="0" layoutInCell="1" allowOverlap="1" wp14:anchorId="04A2B586" wp14:editId="711A79B8">
                <wp:simplePos x="0" y="0"/>
                <wp:positionH relativeFrom="column">
                  <wp:posOffset>36195</wp:posOffset>
                </wp:positionH>
                <wp:positionV relativeFrom="paragraph">
                  <wp:posOffset>0</wp:posOffset>
                </wp:positionV>
                <wp:extent cx="5695950" cy="228600"/>
                <wp:effectExtent l="0" t="0" r="0" b="0"/>
                <wp:wrapSquare wrapText="bothSides"/>
                <wp:docPr id="100" name="Text Box 100"/>
                <wp:cNvGraphicFramePr/>
                <a:graphic xmlns:a="http://schemas.openxmlformats.org/drawingml/2006/main">
                  <a:graphicData uri="http://schemas.microsoft.com/office/word/2010/wordprocessingShape">
                    <wps:wsp>
                      <wps:cNvSpPr txBox="1"/>
                      <wps:spPr>
                        <a:xfrm>
                          <a:off x="0" y="0"/>
                          <a:ext cx="5695950" cy="228600"/>
                        </a:xfrm>
                        <a:prstGeom prst="rect">
                          <a:avLst/>
                        </a:prstGeom>
                        <a:solidFill>
                          <a:prstClr val="white"/>
                        </a:solidFill>
                        <a:ln>
                          <a:noFill/>
                        </a:ln>
                      </wps:spPr>
                      <wps:txbx>
                        <w:txbxContent>
                          <w:p w14:paraId="65213572" w14:textId="5AF6E785" w:rsidR="0019361D"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3</w:t>
                              </w:r>
                            </w:fldSimple>
                            <w:r w:rsidRPr="00B647C2">
                              <w:t xml:space="preserve"> </w:t>
                            </w:r>
                            <w:r>
                              <w:t>Izocrone cu durate de 20, 40, 60 și peste 60 minute de acces către municipiul Satu Mare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2B586" id="Text Box 100" o:spid="_x0000_s1063" type="#_x0000_t202" style="position:absolute;left:0;text-align:left;margin-left:2.85pt;margin-top:0;width:448.5pt;height:18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" stroked="f">
                <v:textbox inset="0,0,0,0">
                  <w:txbxContent>
                    <w:p w14:paraId="65213572" w14:textId="5AF6E785" w:rsidR="0019361D"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3</w:t>
                        </w:r>
                      </w:fldSimple>
                      <w:r w:rsidRPr="00B647C2">
                        <w:t xml:space="preserve"> </w:t>
                      </w:r>
                      <w:r>
                        <w:t>Izocrone cu durate de 20, 40, 60 și peste 60 minute de acces către municipiul Satu Mare</w:t>
                      </w:r>
                    </w:p>
                  </w:txbxContent>
                </v:textbox>
                <w10:wrap type="square"/>
              </v:shape>
            </w:pict>
          </mc:Fallback>
        </mc:AlternateContent>
      </w:r>
      <w:r w:rsidRPr="00342022">
        <w:rPr>
          <w:noProof/>
        </w:rPr>
        <w:drawing>
          <wp:inline distT="0" distB="0" distL="0" distR="0" wp14:anchorId="1FBC6FD9" wp14:editId="3BAFD96A">
            <wp:extent cx="5981527" cy="4625131"/>
            <wp:effectExtent l="0" t="0" r="635"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85817" cy="4628448"/>
                    </a:xfrm>
                    <a:prstGeom prst="rect">
                      <a:avLst/>
                    </a:prstGeom>
                    <a:noFill/>
                    <a:ln>
                      <a:noFill/>
                    </a:ln>
                  </pic:spPr>
                </pic:pic>
              </a:graphicData>
            </a:graphic>
          </wp:inline>
        </w:drawing>
      </w:r>
    </w:p>
    <w:p w14:paraId="28BE613C" w14:textId="77777777" w:rsidR="0019361D" w:rsidRPr="00342022" w:rsidRDefault="0019361D" w:rsidP="0019361D">
      <w:bookmarkStart w:id="81" w:name="_Hlk116465899"/>
      <w:r w:rsidRPr="00342022">
        <w:t>Din figura de mai sus se poate observa cum rețeaua majoră de circulații din județul Satu Mare îmbunătățește timpii de deplasare datorită limitelor de viteză de pe acele sectoare de drum. Cele mai “inaccesibile” zone din județul Satu Mare sunt cele din zonele cu câmpii piemontane, zone în care drumurile naționale și județene nu sunt prezente, iar cele comunale existente sunt într-o stare de degradare sau peticite.</w:t>
      </w:r>
    </w:p>
    <w:bookmarkEnd w:id="81"/>
    <w:p w14:paraId="4CE75577" w14:textId="77777777" w:rsidR="00942D3C" w:rsidRPr="00342022" w:rsidRDefault="00942D3C" w:rsidP="0019361D">
      <w:pPr>
        <w:pStyle w:val="PMUDSubcapitol"/>
        <w:rPr>
          <w:color w:val="2892AD" w:themeColor="accent1" w:themeShade="BF"/>
        </w:rPr>
      </w:pPr>
    </w:p>
    <w:p w14:paraId="2AA51456" w14:textId="64347E8A" w:rsidR="0019361D" w:rsidRPr="00342022" w:rsidRDefault="0019361D" w:rsidP="0019361D">
      <w:pPr>
        <w:pStyle w:val="PMUDSubcapitol"/>
        <w:rPr>
          <w:color w:val="2892AD" w:themeColor="accent1" w:themeShade="BF"/>
        </w:rPr>
      </w:pPr>
      <w:r w:rsidRPr="00342022">
        <w:rPr>
          <w:color w:val="2892AD" w:themeColor="accent1" w:themeShade="BF"/>
        </w:rPr>
        <w:t>Rezumatul problemelor și măsuri de atenuare</w:t>
      </w:r>
    </w:p>
    <w:p w14:paraId="1A0A0368" w14:textId="35CF42F4"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1</w:t>
      </w:r>
      <w:r w:rsidRPr="00342022">
        <w:fldChar w:fldCharType="end"/>
      </w:r>
      <w:r w:rsidRPr="00342022">
        <w:t xml:space="preserve"> Evaluarea impactului actual al mobilității din perspectiva accesibilității – cauze, efecte și măsuri de atenuare propuse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2"/>
        <w:gridCol w:w="3162"/>
        <w:gridCol w:w="3160"/>
      </w:tblGrid>
      <w:tr w:rsidR="0019361D" w:rsidRPr="00342022" w14:paraId="5B88B848" w14:textId="77777777" w:rsidTr="004640C3">
        <w:trPr>
          <w:trHeight w:val="20"/>
          <w:tblHeader/>
        </w:trPr>
        <w:tc>
          <w:tcPr>
            <w:tcW w:w="1667" w:type="pct"/>
            <w:shd w:val="clear" w:color="auto" w:fill="1A6172" w:themeFill="accent3" w:themeFillShade="BF"/>
            <w:vAlign w:val="center"/>
            <w:hideMark/>
          </w:tcPr>
          <w:p w14:paraId="0D31704C"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Cauza</w:t>
            </w:r>
          </w:p>
        </w:tc>
        <w:tc>
          <w:tcPr>
            <w:tcW w:w="1667" w:type="pct"/>
            <w:shd w:val="clear" w:color="auto" w:fill="1A6172" w:themeFill="accent3" w:themeFillShade="BF"/>
            <w:vAlign w:val="center"/>
            <w:hideMark/>
          </w:tcPr>
          <w:p w14:paraId="3CADB9F9"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Efect</w:t>
            </w:r>
          </w:p>
        </w:tc>
        <w:tc>
          <w:tcPr>
            <w:tcW w:w="1666" w:type="pct"/>
            <w:shd w:val="clear" w:color="auto" w:fill="0D0D0D" w:themeFill="text1" w:themeFillTint="F2"/>
            <w:vAlign w:val="center"/>
            <w:hideMark/>
          </w:tcPr>
          <w:p w14:paraId="6FC45F4B"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Măsuri de atenuare</w:t>
            </w:r>
          </w:p>
        </w:tc>
      </w:tr>
      <w:tr w:rsidR="0019361D" w:rsidRPr="00342022" w14:paraId="24649EC6" w14:textId="77777777" w:rsidTr="006E1152">
        <w:trPr>
          <w:trHeight w:val="20"/>
        </w:trPr>
        <w:tc>
          <w:tcPr>
            <w:tcW w:w="1667" w:type="pct"/>
            <w:vMerge w:val="restart"/>
            <w:shd w:val="clear" w:color="auto" w:fill="auto"/>
            <w:vAlign w:val="center"/>
            <w:hideMark/>
          </w:tcPr>
          <w:p w14:paraId="27127BB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Starea tehnică deficitară a infrastructurii rutiere și a trotuarelor</w:t>
            </w:r>
          </w:p>
        </w:tc>
        <w:tc>
          <w:tcPr>
            <w:tcW w:w="1667" w:type="pct"/>
            <w:shd w:val="clear" w:color="auto" w:fill="auto"/>
            <w:vAlign w:val="center"/>
            <w:hideMark/>
          </w:tcPr>
          <w:p w14:paraId="0B2037D4"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Viteză </w:t>
            </w:r>
            <w:proofErr w:type="spellStart"/>
            <w:r w:rsidRPr="00342022">
              <w:rPr>
                <w:rFonts w:eastAsia="Times New Roman" w:cs="Times New Roman"/>
                <w:color w:val="000000"/>
                <w:sz w:val="20"/>
                <w:szCs w:val="20"/>
                <w:lang w:eastAsia="en-GB"/>
              </w:rPr>
              <w:t>scazută</w:t>
            </w:r>
            <w:proofErr w:type="spellEnd"/>
            <w:r w:rsidRPr="00342022">
              <w:rPr>
                <w:rFonts w:eastAsia="Times New Roman" w:cs="Times New Roman"/>
                <w:color w:val="000000"/>
                <w:sz w:val="20"/>
                <w:szCs w:val="20"/>
                <w:lang w:eastAsia="en-GB"/>
              </w:rPr>
              <w:t xml:space="preserve"> de deplasare</w:t>
            </w:r>
          </w:p>
        </w:tc>
        <w:tc>
          <w:tcPr>
            <w:tcW w:w="1666" w:type="pct"/>
            <w:vMerge w:val="restart"/>
            <w:shd w:val="clear" w:color="auto" w:fill="auto"/>
            <w:vAlign w:val="center"/>
            <w:hideMark/>
          </w:tcPr>
          <w:p w14:paraId="6E0A838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Reabilitarea/modernizarea infrastructurii rutiere și a trotuarelor</w:t>
            </w:r>
          </w:p>
        </w:tc>
      </w:tr>
      <w:tr w:rsidR="0019361D" w:rsidRPr="00342022" w14:paraId="6CF956A1" w14:textId="77777777" w:rsidTr="006E1152">
        <w:trPr>
          <w:trHeight w:val="20"/>
        </w:trPr>
        <w:tc>
          <w:tcPr>
            <w:tcW w:w="1667" w:type="pct"/>
            <w:vMerge/>
            <w:vAlign w:val="center"/>
            <w:hideMark/>
          </w:tcPr>
          <w:p w14:paraId="432BC568" w14:textId="77777777" w:rsidR="0019361D" w:rsidRPr="00342022" w:rsidRDefault="0019361D" w:rsidP="00982468">
            <w:pPr>
              <w:spacing w:after="0" w:line="240" w:lineRule="auto"/>
              <w:rPr>
                <w:rFonts w:eastAsia="Times New Roman" w:cs="Times New Roman"/>
                <w:color w:val="000000"/>
                <w:sz w:val="20"/>
                <w:szCs w:val="20"/>
                <w:lang w:eastAsia="en-GB"/>
              </w:rPr>
            </w:pPr>
          </w:p>
        </w:tc>
        <w:tc>
          <w:tcPr>
            <w:tcW w:w="1667" w:type="pct"/>
            <w:shd w:val="clear" w:color="auto" w:fill="auto"/>
            <w:vAlign w:val="center"/>
            <w:hideMark/>
          </w:tcPr>
          <w:p w14:paraId="0140F87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Timpi ridicați de parcurgere a principalelor axe rutiere</w:t>
            </w:r>
          </w:p>
        </w:tc>
        <w:tc>
          <w:tcPr>
            <w:tcW w:w="1666" w:type="pct"/>
            <w:vMerge/>
            <w:vAlign w:val="center"/>
            <w:hideMark/>
          </w:tcPr>
          <w:p w14:paraId="34885388"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1A1E2CE6" w14:textId="77777777" w:rsidTr="006E1152">
        <w:trPr>
          <w:trHeight w:val="20"/>
        </w:trPr>
        <w:tc>
          <w:tcPr>
            <w:tcW w:w="1667" w:type="pct"/>
            <w:vMerge/>
            <w:vAlign w:val="center"/>
            <w:hideMark/>
          </w:tcPr>
          <w:p w14:paraId="347D5C1B" w14:textId="77777777" w:rsidR="0019361D" w:rsidRPr="00342022" w:rsidRDefault="0019361D" w:rsidP="00982468">
            <w:pPr>
              <w:spacing w:after="0" w:line="240" w:lineRule="auto"/>
              <w:rPr>
                <w:rFonts w:eastAsia="Times New Roman" w:cs="Times New Roman"/>
                <w:color w:val="000000"/>
                <w:sz w:val="20"/>
                <w:szCs w:val="20"/>
                <w:lang w:eastAsia="en-GB"/>
              </w:rPr>
            </w:pPr>
          </w:p>
        </w:tc>
        <w:tc>
          <w:tcPr>
            <w:tcW w:w="1667" w:type="pct"/>
            <w:shd w:val="clear" w:color="auto" w:fill="auto"/>
            <w:vAlign w:val="center"/>
            <w:hideMark/>
          </w:tcPr>
          <w:p w14:paraId="4843528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roofErr w:type="spellStart"/>
            <w:r w:rsidRPr="00342022">
              <w:rPr>
                <w:rFonts w:eastAsia="Times New Roman" w:cs="Times New Roman"/>
                <w:color w:val="000000"/>
                <w:sz w:val="20"/>
                <w:szCs w:val="20"/>
                <w:lang w:eastAsia="en-GB"/>
              </w:rPr>
              <w:t>Întarzieri</w:t>
            </w:r>
            <w:proofErr w:type="spellEnd"/>
            <w:r w:rsidRPr="00342022">
              <w:rPr>
                <w:rFonts w:eastAsia="Times New Roman" w:cs="Times New Roman"/>
                <w:color w:val="000000"/>
                <w:sz w:val="20"/>
                <w:szCs w:val="20"/>
                <w:lang w:eastAsia="en-GB"/>
              </w:rPr>
              <w:t xml:space="preserve"> pentru sistemul de transport public</w:t>
            </w:r>
          </w:p>
        </w:tc>
        <w:tc>
          <w:tcPr>
            <w:tcW w:w="1666" w:type="pct"/>
            <w:vMerge/>
            <w:vAlign w:val="center"/>
            <w:hideMark/>
          </w:tcPr>
          <w:p w14:paraId="59C29D6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64F3E34F" w14:textId="77777777" w:rsidTr="006E1152">
        <w:trPr>
          <w:trHeight w:val="20"/>
        </w:trPr>
        <w:tc>
          <w:tcPr>
            <w:tcW w:w="1667" w:type="pct"/>
            <w:vMerge w:val="restart"/>
            <w:shd w:val="clear" w:color="auto" w:fill="auto"/>
            <w:vAlign w:val="center"/>
            <w:hideMark/>
          </w:tcPr>
          <w:p w14:paraId="12AD464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Intersecții cu capacitate redusă de circulație</w:t>
            </w:r>
          </w:p>
        </w:tc>
        <w:tc>
          <w:tcPr>
            <w:tcW w:w="1667" w:type="pct"/>
            <w:shd w:val="clear" w:color="auto" w:fill="auto"/>
            <w:vAlign w:val="center"/>
            <w:hideMark/>
          </w:tcPr>
          <w:p w14:paraId="1C6DD9A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Viteză scăzută de deplasare</w:t>
            </w:r>
          </w:p>
        </w:tc>
        <w:tc>
          <w:tcPr>
            <w:tcW w:w="1666" w:type="pct"/>
            <w:vMerge w:val="restart"/>
            <w:shd w:val="clear" w:color="auto" w:fill="auto"/>
            <w:vAlign w:val="center"/>
            <w:hideMark/>
          </w:tcPr>
          <w:p w14:paraId="3D439690"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Reconfigurarea intersecțiilor</w:t>
            </w:r>
          </w:p>
        </w:tc>
      </w:tr>
      <w:tr w:rsidR="0019361D" w:rsidRPr="00342022" w14:paraId="61BB65DD" w14:textId="77777777" w:rsidTr="006E1152">
        <w:trPr>
          <w:trHeight w:val="20"/>
        </w:trPr>
        <w:tc>
          <w:tcPr>
            <w:tcW w:w="1667" w:type="pct"/>
            <w:vMerge/>
            <w:vAlign w:val="center"/>
            <w:hideMark/>
          </w:tcPr>
          <w:p w14:paraId="7B643519"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4E55F36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Timpi ridicați de parcurgere a principalelor axe rutiere</w:t>
            </w:r>
          </w:p>
        </w:tc>
        <w:tc>
          <w:tcPr>
            <w:tcW w:w="1666" w:type="pct"/>
            <w:vMerge/>
            <w:vAlign w:val="center"/>
            <w:hideMark/>
          </w:tcPr>
          <w:p w14:paraId="5267588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1AD687B8" w14:textId="77777777" w:rsidTr="006E1152">
        <w:trPr>
          <w:trHeight w:val="163"/>
        </w:trPr>
        <w:tc>
          <w:tcPr>
            <w:tcW w:w="1667" w:type="pct"/>
            <w:vMerge w:val="restart"/>
            <w:shd w:val="clear" w:color="auto" w:fill="auto"/>
            <w:vAlign w:val="center"/>
            <w:hideMark/>
          </w:tcPr>
          <w:p w14:paraId="6D3FCC0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Parcări dezordonate sau parcarea autovehiculelor pe prima bandă de circulație</w:t>
            </w:r>
          </w:p>
        </w:tc>
        <w:tc>
          <w:tcPr>
            <w:tcW w:w="1667" w:type="pct"/>
            <w:shd w:val="clear" w:color="auto" w:fill="auto"/>
            <w:vAlign w:val="center"/>
            <w:hideMark/>
          </w:tcPr>
          <w:p w14:paraId="43838608"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Viteză scăzută de deplasare</w:t>
            </w:r>
          </w:p>
        </w:tc>
        <w:tc>
          <w:tcPr>
            <w:tcW w:w="1666" w:type="pct"/>
            <w:shd w:val="clear" w:color="auto" w:fill="auto"/>
            <w:vAlign w:val="center"/>
            <w:hideMark/>
          </w:tcPr>
          <w:p w14:paraId="27B9B80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Reorganizarea tramei stradale prin amenajarea de parcări</w:t>
            </w:r>
          </w:p>
        </w:tc>
      </w:tr>
      <w:tr w:rsidR="0019361D" w:rsidRPr="00342022" w14:paraId="47E2B332" w14:textId="77777777" w:rsidTr="006E1152">
        <w:trPr>
          <w:trHeight w:val="71"/>
        </w:trPr>
        <w:tc>
          <w:tcPr>
            <w:tcW w:w="1667" w:type="pct"/>
            <w:vMerge/>
            <w:vAlign w:val="center"/>
            <w:hideMark/>
          </w:tcPr>
          <w:p w14:paraId="33214BC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1F64D209"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Timpi ridicați de parcurgere a principalelor axe rutiere</w:t>
            </w:r>
          </w:p>
        </w:tc>
        <w:tc>
          <w:tcPr>
            <w:tcW w:w="1666" w:type="pct"/>
            <w:shd w:val="clear" w:color="auto" w:fill="auto"/>
            <w:vAlign w:val="center"/>
            <w:hideMark/>
          </w:tcPr>
          <w:p w14:paraId="79DA5458"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Sancționarea și eliminarea parcărilor neregulamentare</w:t>
            </w:r>
          </w:p>
        </w:tc>
      </w:tr>
      <w:tr w:rsidR="0019361D" w:rsidRPr="00342022" w14:paraId="72D4CB3A" w14:textId="77777777" w:rsidTr="006E1152">
        <w:trPr>
          <w:trHeight w:val="20"/>
        </w:trPr>
        <w:tc>
          <w:tcPr>
            <w:tcW w:w="1667" w:type="pct"/>
            <w:shd w:val="clear" w:color="auto" w:fill="auto"/>
            <w:vAlign w:val="center"/>
            <w:hideMark/>
          </w:tcPr>
          <w:p w14:paraId="5F016F7C" w14:textId="66DE61AC"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Prof</w:t>
            </w:r>
            <w:r w:rsidR="00714CAA">
              <w:rPr>
                <w:rFonts w:eastAsia="Times New Roman" w:cs="Times New Roman"/>
                <w:color w:val="000000"/>
                <w:sz w:val="20"/>
                <w:szCs w:val="20"/>
                <w:lang w:eastAsia="en-GB"/>
              </w:rPr>
              <w:t>i</w:t>
            </w:r>
            <w:r w:rsidRPr="00342022">
              <w:rPr>
                <w:rFonts w:eastAsia="Times New Roman" w:cs="Times New Roman"/>
                <w:color w:val="000000"/>
                <w:sz w:val="20"/>
                <w:szCs w:val="20"/>
                <w:lang w:eastAsia="en-GB"/>
              </w:rPr>
              <w:t>lul îngust al străzilor</w:t>
            </w:r>
          </w:p>
        </w:tc>
        <w:tc>
          <w:tcPr>
            <w:tcW w:w="1667" w:type="pct"/>
            <w:vMerge w:val="restart"/>
            <w:shd w:val="clear" w:color="auto" w:fill="auto"/>
            <w:vAlign w:val="center"/>
            <w:hideMark/>
          </w:tcPr>
          <w:p w14:paraId="551EDE9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Viteză scăzută de deplasare</w:t>
            </w:r>
          </w:p>
        </w:tc>
        <w:tc>
          <w:tcPr>
            <w:tcW w:w="1666" w:type="pct"/>
            <w:shd w:val="clear" w:color="auto" w:fill="auto"/>
            <w:vAlign w:val="center"/>
            <w:hideMark/>
          </w:tcPr>
          <w:p w14:paraId="1C4DE19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Introducerea de sensuri unice sau crearea de "</w:t>
            </w:r>
            <w:proofErr w:type="spellStart"/>
            <w:r w:rsidRPr="00342022">
              <w:rPr>
                <w:rFonts w:eastAsia="Times New Roman" w:cs="Times New Roman"/>
                <w:color w:val="000000"/>
                <w:sz w:val="20"/>
                <w:szCs w:val="20"/>
                <w:lang w:eastAsia="en-GB"/>
              </w:rPr>
              <w:t>Shared</w:t>
            </w:r>
            <w:proofErr w:type="spellEnd"/>
            <w:r w:rsidRPr="00342022">
              <w:rPr>
                <w:rFonts w:eastAsia="Times New Roman" w:cs="Times New Roman"/>
                <w:color w:val="000000"/>
                <w:sz w:val="20"/>
                <w:szCs w:val="20"/>
                <w:lang w:eastAsia="en-GB"/>
              </w:rPr>
              <w:t xml:space="preserve"> </w:t>
            </w:r>
            <w:proofErr w:type="spellStart"/>
            <w:r w:rsidRPr="00342022">
              <w:rPr>
                <w:rFonts w:eastAsia="Times New Roman" w:cs="Times New Roman"/>
                <w:color w:val="000000"/>
                <w:sz w:val="20"/>
                <w:szCs w:val="20"/>
                <w:lang w:eastAsia="en-GB"/>
              </w:rPr>
              <w:t>spaces</w:t>
            </w:r>
            <w:proofErr w:type="spellEnd"/>
            <w:r w:rsidRPr="00342022">
              <w:rPr>
                <w:rFonts w:eastAsia="Times New Roman" w:cs="Times New Roman"/>
                <w:color w:val="000000"/>
                <w:sz w:val="20"/>
                <w:szCs w:val="20"/>
                <w:lang w:eastAsia="en-GB"/>
              </w:rPr>
              <w:t>"</w:t>
            </w:r>
          </w:p>
        </w:tc>
      </w:tr>
      <w:tr w:rsidR="0019361D" w:rsidRPr="00342022" w14:paraId="2A9D4C77" w14:textId="77777777" w:rsidTr="006E1152">
        <w:trPr>
          <w:trHeight w:val="20"/>
        </w:trPr>
        <w:tc>
          <w:tcPr>
            <w:tcW w:w="1667" w:type="pct"/>
            <w:vMerge w:val="restart"/>
            <w:shd w:val="clear" w:color="auto" w:fill="auto"/>
            <w:vAlign w:val="center"/>
            <w:hideMark/>
          </w:tcPr>
          <w:p w14:paraId="68855AB1"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lastRenderedPageBreak/>
              <w:t>Amplasarea necorespunzătoare a trecerilor de pietoni</w:t>
            </w:r>
          </w:p>
        </w:tc>
        <w:tc>
          <w:tcPr>
            <w:tcW w:w="1667" w:type="pct"/>
            <w:vMerge/>
            <w:shd w:val="clear" w:color="auto" w:fill="auto"/>
            <w:vAlign w:val="center"/>
            <w:hideMark/>
          </w:tcPr>
          <w:p w14:paraId="5EF5246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6" w:type="pct"/>
            <w:shd w:val="clear" w:color="auto" w:fill="auto"/>
            <w:vAlign w:val="center"/>
            <w:hideMark/>
          </w:tcPr>
          <w:p w14:paraId="7D832131"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Semaforizare temporizată a trecerilor de pietoni</w:t>
            </w:r>
          </w:p>
        </w:tc>
      </w:tr>
      <w:tr w:rsidR="0019361D" w:rsidRPr="00342022" w14:paraId="004683A8" w14:textId="77777777" w:rsidTr="006E1152">
        <w:trPr>
          <w:trHeight w:val="20"/>
        </w:trPr>
        <w:tc>
          <w:tcPr>
            <w:tcW w:w="1667" w:type="pct"/>
            <w:vMerge/>
            <w:vAlign w:val="center"/>
            <w:hideMark/>
          </w:tcPr>
          <w:p w14:paraId="6F8B27D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4884BFFE"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Timpi ridicați de parcurgere a principalelor axe rutiere</w:t>
            </w:r>
          </w:p>
        </w:tc>
        <w:tc>
          <w:tcPr>
            <w:tcW w:w="1666" w:type="pct"/>
            <w:shd w:val="clear" w:color="auto" w:fill="auto"/>
            <w:vAlign w:val="center"/>
            <w:hideMark/>
          </w:tcPr>
          <w:p w14:paraId="27C65F6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Reconfigurarea trecerilor de pietoni</w:t>
            </w:r>
          </w:p>
        </w:tc>
      </w:tr>
      <w:tr w:rsidR="0019361D" w:rsidRPr="00342022" w14:paraId="1AE85132" w14:textId="77777777" w:rsidTr="006E1152">
        <w:trPr>
          <w:trHeight w:val="625"/>
        </w:trPr>
        <w:tc>
          <w:tcPr>
            <w:tcW w:w="1667" w:type="pct"/>
            <w:shd w:val="clear" w:color="auto" w:fill="auto"/>
            <w:vAlign w:val="center"/>
            <w:hideMark/>
          </w:tcPr>
          <w:p w14:paraId="2C356EF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O parte din liniile de transport public au capacitatea de transport subdimensionată</w:t>
            </w:r>
          </w:p>
        </w:tc>
        <w:tc>
          <w:tcPr>
            <w:tcW w:w="1667" w:type="pct"/>
            <w:shd w:val="clear" w:color="auto" w:fill="auto"/>
            <w:vAlign w:val="center"/>
            <w:hideMark/>
          </w:tcPr>
          <w:p w14:paraId="18EED6A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Sistem de transport public neatractiv</w:t>
            </w:r>
          </w:p>
        </w:tc>
        <w:tc>
          <w:tcPr>
            <w:tcW w:w="1666" w:type="pct"/>
            <w:shd w:val="clear" w:color="auto" w:fill="auto"/>
            <w:vAlign w:val="center"/>
            <w:hideMark/>
          </w:tcPr>
          <w:p w14:paraId="1DAD42C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Reorganizarea sistemului de transport public</w:t>
            </w:r>
          </w:p>
        </w:tc>
      </w:tr>
      <w:tr w:rsidR="0019361D" w:rsidRPr="00342022" w14:paraId="6CEB45DF" w14:textId="77777777" w:rsidTr="006E1152">
        <w:trPr>
          <w:trHeight w:val="20"/>
        </w:trPr>
        <w:tc>
          <w:tcPr>
            <w:tcW w:w="1667" w:type="pct"/>
            <w:vMerge w:val="restart"/>
            <w:shd w:val="clear" w:color="auto" w:fill="auto"/>
            <w:vAlign w:val="center"/>
            <w:hideMark/>
          </w:tcPr>
          <w:p w14:paraId="5D7FB0C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Lipsa infrastructurii </w:t>
            </w:r>
            <w:proofErr w:type="spellStart"/>
            <w:r w:rsidRPr="00342022">
              <w:rPr>
                <w:rFonts w:eastAsia="Times New Roman" w:cs="Times New Roman"/>
                <w:color w:val="000000"/>
                <w:sz w:val="20"/>
                <w:szCs w:val="20"/>
                <w:lang w:eastAsia="en-GB"/>
              </w:rPr>
              <w:t>velo</w:t>
            </w:r>
            <w:proofErr w:type="spellEnd"/>
          </w:p>
        </w:tc>
        <w:tc>
          <w:tcPr>
            <w:tcW w:w="1667" w:type="pct"/>
            <w:shd w:val="clear" w:color="auto" w:fill="auto"/>
            <w:vAlign w:val="center"/>
            <w:hideMark/>
          </w:tcPr>
          <w:p w14:paraId="06AD6BF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Volume mari ale traficului auto</w:t>
            </w:r>
          </w:p>
        </w:tc>
        <w:tc>
          <w:tcPr>
            <w:tcW w:w="1666" w:type="pct"/>
            <w:vMerge w:val="restart"/>
            <w:shd w:val="clear" w:color="auto" w:fill="auto"/>
            <w:vAlign w:val="center"/>
            <w:hideMark/>
          </w:tcPr>
          <w:p w14:paraId="4613492E"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Construirea infrastructurii pentru traficul </w:t>
            </w:r>
            <w:proofErr w:type="spellStart"/>
            <w:r w:rsidRPr="00342022">
              <w:rPr>
                <w:rFonts w:eastAsia="Times New Roman" w:cs="Times New Roman"/>
                <w:color w:val="000000"/>
                <w:sz w:val="20"/>
                <w:szCs w:val="20"/>
                <w:lang w:eastAsia="en-GB"/>
              </w:rPr>
              <w:t>velo</w:t>
            </w:r>
            <w:proofErr w:type="spellEnd"/>
          </w:p>
        </w:tc>
      </w:tr>
      <w:tr w:rsidR="0019361D" w:rsidRPr="00342022" w14:paraId="6074AE24" w14:textId="77777777" w:rsidTr="006E1152">
        <w:trPr>
          <w:trHeight w:val="20"/>
        </w:trPr>
        <w:tc>
          <w:tcPr>
            <w:tcW w:w="1667" w:type="pct"/>
            <w:vMerge/>
            <w:vAlign w:val="center"/>
            <w:hideMark/>
          </w:tcPr>
          <w:p w14:paraId="18E465E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0D25824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Gradul de siguranță  în trafic scăzut</w:t>
            </w:r>
          </w:p>
        </w:tc>
        <w:tc>
          <w:tcPr>
            <w:tcW w:w="1666" w:type="pct"/>
            <w:vMerge/>
            <w:vAlign w:val="center"/>
            <w:hideMark/>
          </w:tcPr>
          <w:p w14:paraId="73034B8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6FAADBEE" w14:textId="77777777" w:rsidTr="006E1152">
        <w:trPr>
          <w:trHeight w:val="20"/>
        </w:trPr>
        <w:tc>
          <w:tcPr>
            <w:tcW w:w="1667" w:type="pct"/>
            <w:vMerge w:val="restart"/>
            <w:shd w:val="clear" w:color="auto" w:fill="auto"/>
            <w:vAlign w:val="center"/>
            <w:hideMark/>
          </w:tcPr>
          <w:p w14:paraId="774974E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Lipsa facilităților pentru traficul </w:t>
            </w:r>
            <w:proofErr w:type="spellStart"/>
            <w:r w:rsidRPr="00342022">
              <w:rPr>
                <w:rFonts w:eastAsia="Times New Roman" w:cs="Times New Roman"/>
                <w:color w:val="000000"/>
                <w:sz w:val="20"/>
                <w:szCs w:val="20"/>
                <w:lang w:eastAsia="en-GB"/>
              </w:rPr>
              <w:t>velo</w:t>
            </w:r>
            <w:proofErr w:type="spellEnd"/>
          </w:p>
        </w:tc>
        <w:tc>
          <w:tcPr>
            <w:tcW w:w="1667" w:type="pct"/>
            <w:shd w:val="clear" w:color="auto" w:fill="auto"/>
            <w:vAlign w:val="center"/>
            <w:hideMark/>
          </w:tcPr>
          <w:p w14:paraId="58172D0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Volume mari trafic auto</w:t>
            </w:r>
          </w:p>
        </w:tc>
        <w:tc>
          <w:tcPr>
            <w:tcW w:w="1666" w:type="pct"/>
            <w:shd w:val="clear" w:color="auto" w:fill="auto"/>
            <w:vAlign w:val="center"/>
            <w:hideMark/>
          </w:tcPr>
          <w:p w14:paraId="0C27D88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Implementare sistem </w:t>
            </w:r>
            <w:proofErr w:type="spellStart"/>
            <w:r w:rsidRPr="00342022">
              <w:rPr>
                <w:rFonts w:eastAsia="Times New Roman" w:cs="Times New Roman"/>
                <w:color w:val="000000"/>
                <w:sz w:val="20"/>
                <w:szCs w:val="20"/>
                <w:lang w:eastAsia="en-GB"/>
              </w:rPr>
              <w:t>Bike&amp;Ride</w:t>
            </w:r>
            <w:proofErr w:type="spellEnd"/>
            <w:r w:rsidRPr="00342022">
              <w:rPr>
                <w:rFonts w:eastAsia="Times New Roman" w:cs="Times New Roman"/>
                <w:color w:val="000000"/>
                <w:sz w:val="20"/>
                <w:szCs w:val="20"/>
                <w:lang w:eastAsia="en-GB"/>
              </w:rPr>
              <w:t xml:space="preserve"> - </w:t>
            </w:r>
            <w:proofErr w:type="spellStart"/>
            <w:r w:rsidRPr="00342022">
              <w:rPr>
                <w:rFonts w:eastAsia="Times New Roman" w:cs="Times New Roman"/>
                <w:color w:val="000000"/>
                <w:sz w:val="20"/>
                <w:szCs w:val="20"/>
                <w:lang w:eastAsia="en-GB"/>
              </w:rPr>
              <w:t>Bike</w:t>
            </w:r>
            <w:proofErr w:type="spellEnd"/>
            <w:r w:rsidRPr="00342022">
              <w:rPr>
                <w:rFonts w:eastAsia="Times New Roman" w:cs="Times New Roman"/>
                <w:color w:val="000000"/>
                <w:sz w:val="20"/>
                <w:szCs w:val="20"/>
                <w:lang w:eastAsia="en-GB"/>
              </w:rPr>
              <w:t xml:space="preserve"> </w:t>
            </w:r>
            <w:proofErr w:type="spellStart"/>
            <w:r w:rsidRPr="00342022">
              <w:rPr>
                <w:rFonts w:eastAsia="Times New Roman" w:cs="Times New Roman"/>
                <w:color w:val="000000"/>
                <w:sz w:val="20"/>
                <w:szCs w:val="20"/>
                <w:lang w:eastAsia="en-GB"/>
              </w:rPr>
              <w:t>sharing</w:t>
            </w:r>
            <w:proofErr w:type="spellEnd"/>
          </w:p>
        </w:tc>
      </w:tr>
      <w:tr w:rsidR="0019361D" w:rsidRPr="00342022" w14:paraId="659E3962" w14:textId="77777777" w:rsidTr="006E1152">
        <w:trPr>
          <w:trHeight w:val="20"/>
        </w:trPr>
        <w:tc>
          <w:tcPr>
            <w:tcW w:w="1667" w:type="pct"/>
            <w:vMerge/>
            <w:vAlign w:val="center"/>
            <w:hideMark/>
          </w:tcPr>
          <w:p w14:paraId="08C4235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678C670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Gradul de siguranță  în trafic scăzut</w:t>
            </w:r>
          </w:p>
        </w:tc>
        <w:tc>
          <w:tcPr>
            <w:tcW w:w="1666" w:type="pct"/>
            <w:shd w:val="clear" w:color="auto" w:fill="auto"/>
            <w:vAlign w:val="center"/>
            <w:hideMark/>
          </w:tcPr>
          <w:p w14:paraId="1059F1C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Amenajare de </w:t>
            </w:r>
            <w:proofErr w:type="spellStart"/>
            <w:r w:rsidRPr="00342022">
              <w:rPr>
                <w:rFonts w:eastAsia="Times New Roman" w:cs="Times New Roman"/>
                <w:color w:val="000000"/>
                <w:sz w:val="20"/>
                <w:szCs w:val="20"/>
                <w:lang w:eastAsia="en-GB"/>
              </w:rPr>
              <w:t>rasteluri</w:t>
            </w:r>
            <w:proofErr w:type="spellEnd"/>
            <w:r w:rsidRPr="00342022">
              <w:rPr>
                <w:rFonts w:eastAsia="Times New Roman" w:cs="Times New Roman"/>
                <w:color w:val="000000"/>
                <w:sz w:val="20"/>
                <w:szCs w:val="20"/>
                <w:lang w:eastAsia="en-GB"/>
              </w:rPr>
              <w:t xml:space="preserve"> pentru biciclete în stațiile de transport public, care să permită transferul </w:t>
            </w:r>
            <w:proofErr w:type="spellStart"/>
            <w:r w:rsidRPr="00342022">
              <w:rPr>
                <w:rFonts w:eastAsia="Times New Roman" w:cs="Times New Roman"/>
                <w:color w:val="000000"/>
                <w:sz w:val="20"/>
                <w:szCs w:val="20"/>
                <w:lang w:eastAsia="en-GB"/>
              </w:rPr>
              <w:t>intermodal</w:t>
            </w:r>
            <w:proofErr w:type="spellEnd"/>
          </w:p>
        </w:tc>
      </w:tr>
      <w:tr w:rsidR="0019361D" w:rsidRPr="00342022" w14:paraId="49A9EA6C" w14:textId="77777777" w:rsidTr="006E1152">
        <w:trPr>
          <w:trHeight w:val="20"/>
        </w:trPr>
        <w:tc>
          <w:tcPr>
            <w:tcW w:w="1667" w:type="pct"/>
            <w:shd w:val="clear" w:color="auto" w:fill="auto"/>
            <w:vAlign w:val="center"/>
            <w:hideMark/>
          </w:tcPr>
          <w:p w14:paraId="020C64B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Lipsa facilitaților </w:t>
            </w:r>
            <w:proofErr w:type="spellStart"/>
            <w:r w:rsidRPr="00342022">
              <w:rPr>
                <w:rFonts w:eastAsia="Times New Roman" w:cs="Times New Roman"/>
                <w:color w:val="000000"/>
                <w:sz w:val="20"/>
                <w:szCs w:val="20"/>
                <w:lang w:eastAsia="en-GB"/>
              </w:rPr>
              <w:t>intermodale</w:t>
            </w:r>
            <w:proofErr w:type="spellEnd"/>
          </w:p>
        </w:tc>
        <w:tc>
          <w:tcPr>
            <w:tcW w:w="1667" w:type="pct"/>
            <w:shd w:val="clear" w:color="auto" w:fill="auto"/>
            <w:vAlign w:val="center"/>
            <w:hideMark/>
          </w:tcPr>
          <w:p w14:paraId="308124A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Disfuncționalități în accesibilitatea </w:t>
            </w:r>
            <w:proofErr w:type="spellStart"/>
            <w:r w:rsidRPr="00342022">
              <w:rPr>
                <w:rFonts w:eastAsia="Times New Roman" w:cs="Times New Roman"/>
                <w:color w:val="000000"/>
                <w:sz w:val="20"/>
                <w:szCs w:val="20"/>
                <w:lang w:eastAsia="en-GB"/>
              </w:rPr>
              <w:t>catre</w:t>
            </w:r>
            <w:proofErr w:type="spellEnd"/>
            <w:r w:rsidRPr="00342022">
              <w:rPr>
                <w:rFonts w:eastAsia="Times New Roman" w:cs="Times New Roman"/>
                <w:color w:val="000000"/>
                <w:sz w:val="20"/>
                <w:szCs w:val="20"/>
                <w:lang w:eastAsia="en-GB"/>
              </w:rPr>
              <w:t xml:space="preserve"> punctele de interes din oraș în special pentru navetiști</w:t>
            </w:r>
          </w:p>
        </w:tc>
        <w:tc>
          <w:tcPr>
            <w:tcW w:w="1666" w:type="pct"/>
            <w:shd w:val="clear" w:color="auto" w:fill="auto"/>
            <w:vAlign w:val="center"/>
            <w:hideMark/>
          </w:tcPr>
          <w:p w14:paraId="65675EB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Amenajare terminal </w:t>
            </w:r>
            <w:proofErr w:type="spellStart"/>
            <w:r w:rsidRPr="00342022">
              <w:rPr>
                <w:rFonts w:eastAsia="Times New Roman" w:cs="Times New Roman"/>
                <w:color w:val="000000"/>
                <w:sz w:val="20"/>
                <w:szCs w:val="20"/>
                <w:lang w:eastAsia="en-GB"/>
              </w:rPr>
              <w:t>intermodal</w:t>
            </w:r>
            <w:proofErr w:type="spellEnd"/>
            <w:r w:rsidRPr="00342022">
              <w:rPr>
                <w:rFonts w:eastAsia="Times New Roman" w:cs="Times New Roman"/>
                <w:color w:val="000000"/>
                <w:sz w:val="20"/>
                <w:szCs w:val="20"/>
                <w:lang w:eastAsia="en-GB"/>
              </w:rPr>
              <w:t xml:space="preserve"> in zona gării CFR, care să permită  transbordarea facilă dintre diferite moduri de transport (feroviar, rutier, transport public, transport </w:t>
            </w:r>
            <w:proofErr w:type="spellStart"/>
            <w:r w:rsidRPr="00342022">
              <w:rPr>
                <w:rFonts w:eastAsia="Times New Roman" w:cs="Times New Roman"/>
                <w:color w:val="000000"/>
                <w:sz w:val="20"/>
                <w:szCs w:val="20"/>
                <w:lang w:eastAsia="en-GB"/>
              </w:rPr>
              <w:t>velo</w:t>
            </w:r>
            <w:proofErr w:type="spellEnd"/>
            <w:r w:rsidRPr="00342022">
              <w:rPr>
                <w:rFonts w:eastAsia="Times New Roman" w:cs="Times New Roman"/>
                <w:color w:val="000000"/>
                <w:sz w:val="20"/>
                <w:szCs w:val="20"/>
                <w:lang w:eastAsia="en-GB"/>
              </w:rPr>
              <w:t>)</w:t>
            </w:r>
          </w:p>
        </w:tc>
      </w:tr>
      <w:tr w:rsidR="0019361D" w:rsidRPr="00342022" w14:paraId="64E29DA9" w14:textId="77777777" w:rsidTr="006E1152">
        <w:trPr>
          <w:trHeight w:val="20"/>
        </w:trPr>
        <w:tc>
          <w:tcPr>
            <w:tcW w:w="1667" w:type="pct"/>
            <w:vMerge w:val="restart"/>
            <w:shd w:val="clear" w:color="auto" w:fill="auto"/>
            <w:vAlign w:val="center"/>
            <w:hideMark/>
          </w:tcPr>
          <w:p w14:paraId="16931DC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Lipsa facilitaților pentru încărcarea vehiculelor electrice</w:t>
            </w:r>
          </w:p>
        </w:tc>
        <w:tc>
          <w:tcPr>
            <w:tcW w:w="1667" w:type="pct"/>
            <w:shd w:val="clear" w:color="auto" w:fill="auto"/>
            <w:vAlign w:val="center"/>
            <w:hideMark/>
          </w:tcPr>
          <w:p w14:paraId="24EB493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cu emisii</w:t>
            </w:r>
          </w:p>
        </w:tc>
        <w:tc>
          <w:tcPr>
            <w:tcW w:w="1666" w:type="pct"/>
            <w:vMerge w:val="restart"/>
            <w:shd w:val="clear" w:color="auto" w:fill="auto"/>
            <w:vAlign w:val="center"/>
            <w:hideMark/>
          </w:tcPr>
          <w:p w14:paraId="7165AE74"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Amenajarea punctelor de încărcare pentru autovehicule electrice</w:t>
            </w:r>
          </w:p>
        </w:tc>
      </w:tr>
      <w:tr w:rsidR="0019361D" w:rsidRPr="00342022" w14:paraId="7CD27224" w14:textId="77777777" w:rsidTr="006E1152">
        <w:trPr>
          <w:trHeight w:val="20"/>
        </w:trPr>
        <w:tc>
          <w:tcPr>
            <w:tcW w:w="1667" w:type="pct"/>
            <w:vMerge/>
            <w:vAlign w:val="center"/>
            <w:hideMark/>
          </w:tcPr>
          <w:p w14:paraId="64C7509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4D6C3FF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cu GES</w:t>
            </w:r>
          </w:p>
        </w:tc>
        <w:tc>
          <w:tcPr>
            <w:tcW w:w="1666" w:type="pct"/>
            <w:vMerge/>
            <w:vAlign w:val="center"/>
            <w:hideMark/>
          </w:tcPr>
          <w:p w14:paraId="4CDE077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75D85326" w14:textId="77777777" w:rsidTr="006E1152">
        <w:trPr>
          <w:trHeight w:val="20"/>
        </w:trPr>
        <w:tc>
          <w:tcPr>
            <w:tcW w:w="1667" w:type="pct"/>
            <w:vMerge/>
            <w:vAlign w:val="center"/>
            <w:hideMark/>
          </w:tcPr>
          <w:p w14:paraId="3071DB9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1B0139B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fonică</w:t>
            </w:r>
          </w:p>
        </w:tc>
        <w:tc>
          <w:tcPr>
            <w:tcW w:w="1666" w:type="pct"/>
            <w:vMerge/>
            <w:vAlign w:val="center"/>
            <w:hideMark/>
          </w:tcPr>
          <w:p w14:paraId="190F2A59"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2F5CEDDB" w14:textId="77777777" w:rsidTr="006E1152">
        <w:trPr>
          <w:trHeight w:val="20"/>
        </w:trPr>
        <w:tc>
          <w:tcPr>
            <w:tcW w:w="1667" w:type="pct"/>
            <w:shd w:val="clear" w:color="auto" w:fill="auto"/>
            <w:vAlign w:val="center"/>
            <w:hideMark/>
          </w:tcPr>
          <w:p w14:paraId="06FAC93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Parcări neregulamentare pe trotuar, mobilier urban amplasat deficitar, activități economice derulate pe trotuar</w:t>
            </w:r>
          </w:p>
        </w:tc>
        <w:tc>
          <w:tcPr>
            <w:tcW w:w="1667" w:type="pct"/>
            <w:shd w:val="clear" w:color="auto" w:fill="auto"/>
            <w:vAlign w:val="center"/>
            <w:hideMark/>
          </w:tcPr>
          <w:p w14:paraId="5E056EA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Deservire obstrucționată a pietonilor</w:t>
            </w:r>
          </w:p>
        </w:tc>
        <w:tc>
          <w:tcPr>
            <w:tcW w:w="1666" w:type="pct"/>
            <w:shd w:val="clear" w:color="auto" w:fill="auto"/>
            <w:vAlign w:val="center"/>
            <w:hideMark/>
          </w:tcPr>
          <w:p w14:paraId="11742284"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Modernizarea aleilor pietonale și introducerea elementelor de siguranță (spațiu verde, gard, </w:t>
            </w:r>
            <w:proofErr w:type="spellStart"/>
            <w:r w:rsidRPr="00342022">
              <w:rPr>
                <w:rFonts w:eastAsia="Times New Roman" w:cs="Times New Roman"/>
                <w:color w:val="000000"/>
                <w:sz w:val="20"/>
                <w:szCs w:val="20"/>
                <w:lang w:eastAsia="en-GB"/>
              </w:rPr>
              <w:t>stalpișori</w:t>
            </w:r>
            <w:proofErr w:type="spellEnd"/>
            <w:r w:rsidRPr="00342022">
              <w:rPr>
                <w:rFonts w:eastAsia="Times New Roman" w:cs="Times New Roman"/>
                <w:color w:val="000000"/>
                <w:sz w:val="20"/>
                <w:szCs w:val="20"/>
                <w:lang w:eastAsia="en-GB"/>
              </w:rPr>
              <w:t>, etc)</w:t>
            </w:r>
          </w:p>
        </w:tc>
      </w:tr>
      <w:tr w:rsidR="0019361D" w:rsidRPr="00342022" w14:paraId="4A9011CB" w14:textId="77777777" w:rsidTr="006E1152">
        <w:trPr>
          <w:trHeight w:val="20"/>
        </w:trPr>
        <w:tc>
          <w:tcPr>
            <w:tcW w:w="1667" w:type="pct"/>
            <w:shd w:val="clear" w:color="auto" w:fill="auto"/>
            <w:vAlign w:val="center"/>
            <w:hideMark/>
          </w:tcPr>
          <w:p w14:paraId="1B1DC47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Lipsa trotuarelor</w:t>
            </w:r>
          </w:p>
        </w:tc>
        <w:tc>
          <w:tcPr>
            <w:tcW w:w="1667" w:type="pct"/>
            <w:shd w:val="clear" w:color="auto" w:fill="auto"/>
            <w:vAlign w:val="center"/>
            <w:hideMark/>
          </w:tcPr>
          <w:p w14:paraId="60072E98"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Grad de siguranță redus pentru pietoni în zonele fără acces pietonal</w:t>
            </w:r>
          </w:p>
        </w:tc>
        <w:tc>
          <w:tcPr>
            <w:tcW w:w="1666" w:type="pct"/>
            <w:shd w:val="clear" w:color="auto" w:fill="auto"/>
            <w:vAlign w:val="center"/>
            <w:hideMark/>
          </w:tcPr>
          <w:p w14:paraId="0E9378D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Amenajarea trotuarelor în zonele de interes</w:t>
            </w:r>
          </w:p>
        </w:tc>
      </w:tr>
    </w:tbl>
    <w:p w14:paraId="14078758" w14:textId="77777777" w:rsidR="0019361D" w:rsidRPr="00342022" w:rsidRDefault="0019361D" w:rsidP="0019361D"/>
    <w:p w14:paraId="7FDFF256" w14:textId="6B515856" w:rsidR="00E07C49" w:rsidRDefault="00E07C49">
      <w:pPr>
        <w:spacing w:after="160"/>
        <w:ind w:firstLine="0"/>
        <w:jc w:val="left"/>
        <w:rPr>
          <w:rFonts w:cs="CIDFont+F1"/>
          <w:color w:val="FF0000"/>
        </w:rPr>
      </w:pPr>
      <w:r>
        <w:rPr>
          <w:rFonts w:cs="CIDFont+F1"/>
          <w:color w:val="FF0000"/>
        </w:rPr>
        <w:br w:type="page"/>
      </w:r>
    </w:p>
    <w:p w14:paraId="4D60D65C" w14:textId="5B2F8A19" w:rsidR="0019361D" w:rsidRPr="00342022" w:rsidRDefault="0019361D" w:rsidP="0019361D">
      <w:pPr>
        <w:pStyle w:val="Heading2"/>
        <w:rPr>
          <w:noProof/>
          <w:lang w:val="ro-RO"/>
        </w:rPr>
      </w:pPr>
      <w:bookmarkStart w:id="82" w:name="_Toc120098328"/>
      <w:r w:rsidRPr="00342022">
        <w:rPr>
          <w:noProof/>
          <w:lang w:val="ro-RO"/>
        </w:rPr>
        <w:lastRenderedPageBreak/>
        <w:t xml:space="preserve">4.2 </w:t>
      </w:r>
      <w:r w:rsidR="00B72E81" w:rsidRPr="00342022">
        <w:rPr>
          <w:noProof/>
          <w:lang w:val="ro-RO"/>
        </w:rPr>
        <w:t>Siguranță</w:t>
      </w:r>
      <w:bookmarkEnd w:id="82"/>
    </w:p>
    <w:p w14:paraId="170C70D9" w14:textId="77777777" w:rsidR="0019361D" w:rsidRPr="00342022" w:rsidRDefault="0019361D" w:rsidP="0019361D">
      <w:r w:rsidRPr="00342022">
        <w:t xml:space="preserve">România se confruntă cu o problemă semnificativă în ceea ce privește numărul de accidente rutiere, prin comparație cu alte țări din cadrul Uniunii Europene (UE). Comisia Europeană utilizează trei indicatori distincți pentru măsurarea gradului de siguranță rutieră, după cu urmează: </w:t>
      </w:r>
    </w:p>
    <w:p w14:paraId="5351FE1C" w14:textId="77777777" w:rsidR="0019361D" w:rsidRPr="00342022" w:rsidRDefault="0019361D" w:rsidP="00810922">
      <w:pPr>
        <w:pStyle w:val="BulletLevel1"/>
        <w:numPr>
          <w:ilvl w:val="0"/>
          <w:numId w:val="33"/>
        </w:numPr>
      </w:pPr>
      <w:r w:rsidRPr="00342022">
        <w:t>Număr decese la un milion de locuitori;</w:t>
      </w:r>
    </w:p>
    <w:p w14:paraId="0B8E6ABE" w14:textId="77777777" w:rsidR="0019361D" w:rsidRPr="00342022" w:rsidRDefault="0019361D" w:rsidP="00810922">
      <w:pPr>
        <w:pStyle w:val="BulletLevel1"/>
        <w:numPr>
          <w:ilvl w:val="0"/>
          <w:numId w:val="33"/>
        </w:numPr>
      </w:pPr>
      <w:r w:rsidRPr="00342022">
        <w:t xml:space="preserve">Număr decese la 10 miliarde de pasageri-kilometri; și </w:t>
      </w:r>
    </w:p>
    <w:p w14:paraId="71A1A415" w14:textId="77777777" w:rsidR="0019361D" w:rsidRPr="00342022" w:rsidRDefault="0019361D" w:rsidP="00810922">
      <w:pPr>
        <w:pStyle w:val="BulletLevel1"/>
        <w:numPr>
          <w:ilvl w:val="0"/>
          <w:numId w:val="33"/>
        </w:numPr>
      </w:pPr>
      <w:r w:rsidRPr="00342022">
        <w:t>Număr decese la un milion de autoturisme.</w:t>
      </w:r>
    </w:p>
    <w:p w14:paraId="6120A825" w14:textId="77777777" w:rsidR="0019361D" w:rsidRPr="00342022" w:rsidRDefault="0019361D" w:rsidP="0019361D">
      <w:pPr>
        <w:pStyle w:val="PMUD"/>
      </w:pPr>
      <w:r w:rsidRPr="00342022">
        <w:t xml:space="preserve">În această ordine, clasamentul și poziția României sunt următoarele: </w:t>
      </w:r>
    </w:p>
    <w:p w14:paraId="3CDF90A6" w14:textId="77777777" w:rsidR="0019361D" w:rsidRPr="00342022" w:rsidRDefault="0019361D" w:rsidP="00810922">
      <w:pPr>
        <w:pStyle w:val="BulletLevel1"/>
        <w:numPr>
          <w:ilvl w:val="0"/>
          <w:numId w:val="33"/>
        </w:numPr>
      </w:pPr>
      <w:r w:rsidRPr="00342022">
        <w:t xml:space="preserve">Pe locul 24 din 28 – 94 față de media UE de 60; </w:t>
      </w:r>
    </w:p>
    <w:p w14:paraId="67BCF7C9" w14:textId="77777777" w:rsidR="0019361D" w:rsidRPr="00342022" w:rsidRDefault="0019361D" w:rsidP="00810922">
      <w:pPr>
        <w:pStyle w:val="BulletLevel1"/>
        <w:numPr>
          <w:ilvl w:val="0"/>
          <w:numId w:val="33"/>
        </w:numPr>
      </w:pPr>
      <w:r w:rsidRPr="00342022">
        <w:t>Pe locul 28 din 28 – 259 față de media UE de 61; și</w:t>
      </w:r>
    </w:p>
    <w:p w14:paraId="577ABECC" w14:textId="77777777" w:rsidR="0019361D" w:rsidRPr="00342022" w:rsidRDefault="0019361D" w:rsidP="00810922">
      <w:pPr>
        <w:pStyle w:val="BulletLevel1"/>
        <w:numPr>
          <w:ilvl w:val="0"/>
          <w:numId w:val="33"/>
        </w:numPr>
      </w:pPr>
      <w:r w:rsidRPr="00342022">
        <w:t>Pe locul 28 din 28 – 466 față de media UE de 126.</w:t>
      </w:r>
    </w:p>
    <w:p w14:paraId="1AF67DB7" w14:textId="61C68E32" w:rsidR="0019361D" w:rsidRPr="00342022" w:rsidRDefault="0019361D" w:rsidP="0019361D">
      <w:r w:rsidRPr="00342022">
        <w:t>Conform acestor date se poate concluziona că România are cea mai mare rată a accidentelor mortale din Europa. În perioada 2012-2020 s-a înregistrat un număr de peste 15.000 decese. Aceasta echivalează cu un număr mediu de 1.700 decese pe an, urmare a accidentelor înregistrate pe rețeaua de drumuri naționale, ceea ce deține o pondere de 20% din rețeaua națională.</w:t>
      </w:r>
    </w:p>
    <w:p w14:paraId="7D4194A4" w14:textId="77777777" w:rsidR="0019361D" w:rsidRPr="00342022" w:rsidRDefault="0019361D" w:rsidP="0019361D">
      <w:pPr>
        <w:pStyle w:val="Tabele"/>
      </w:pPr>
    </w:p>
    <w:p w14:paraId="57F05C80" w14:textId="55459D2A"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2</w:t>
      </w:r>
      <w:r w:rsidRPr="00342022">
        <w:fldChar w:fldCharType="end"/>
      </w:r>
      <w:r w:rsidRPr="00342022">
        <w:t xml:space="preserve"> Statistica accidentelor rutiere la nivel național (*ani pandemici)</w:t>
      </w:r>
    </w:p>
    <w:tbl>
      <w:tblPr>
        <w:tblStyle w:val="TableGrid"/>
        <w:tblW w:w="0" w:type="auto"/>
        <w:tblInd w:w="-147" w:type="dxa"/>
        <w:tblLook w:val="04A0" w:firstRow="1" w:lastRow="0" w:firstColumn="1" w:lastColumn="0" w:noHBand="0" w:noVBand="1"/>
      </w:tblPr>
      <w:tblGrid>
        <w:gridCol w:w="1418"/>
        <w:gridCol w:w="718"/>
        <w:gridCol w:w="781"/>
        <w:gridCol w:w="783"/>
        <w:gridCol w:w="779"/>
        <w:gridCol w:w="785"/>
        <w:gridCol w:w="774"/>
        <w:gridCol w:w="782"/>
        <w:gridCol w:w="773"/>
        <w:gridCol w:w="913"/>
        <w:gridCol w:w="850"/>
      </w:tblGrid>
      <w:tr w:rsidR="0019361D" w:rsidRPr="00342022" w14:paraId="6CE586BC" w14:textId="77777777" w:rsidTr="00942D3C">
        <w:tc>
          <w:tcPr>
            <w:tcW w:w="1418" w:type="dxa"/>
            <w:shd w:val="clear" w:color="auto" w:fill="1A6172" w:themeFill="accent3" w:themeFillShade="BF"/>
            <w:vAlign w:val="center"/>
          </w:tcPr>
          <w:p w14:paraId="3B197D55" w14:textId="77777777" w:rsidR="0019361D" w:rsidRPr="00342022" w:rsidRDefault="0019361D" w:rsidP="00982468">
            <w:pPr>
              <w:pStyle w:val="Tabel"/>
            </w:pPr>
            <w:r w:rsidRPr="00342022">
              <w:rPr>
                <w:rFonts w:cs="Calibri"/>
                <w:b/>
                <w:noProof w:val="0"/>
                <w:color w:val="FFFFFF"/>
                <w:sz w:val="20"/>
                <w:szCs w:val="20"/>
                <w:lang w:eastAsia="ro-RO"/>
              </w:rPr>
              <w:t>Localizare</w:t>
            </w:r>
          </w:p>
        </w:tc>
        <w:tc>
          <w:tcPr>
            <w:tcW w:w="718" w:type="dxa"/>
            <w:shd w:val="clear" w:color="auto" w:fill="1A6172" w:themeFill="accent3" w:themeFillShade="BF"/>
            <w:vAlign w:val="center"/>
          </w:tcPr>
          <w:p w14:paraId="5BE9EFC2" w14:textId="77777777" w:rsidR="0019361D" w:rsidRPr="00342022" w:rsidRDefault="0019361D" w:rsidP="00982468">
            <w:pPr>
              <w:pStyle w:val="Tabel"/>
            </w:pPr>
            <w:r w:rsidRPr="00342022">
              <w:rPr>
                <w:rFonts w:cs="Calibri"/>
                <w:b/>
                <w:noProof w:val="0"/>
                <w:color w:val="FFFFFF"/>
                <w:sz w:val="20"/>
                <w:szCs w:val="20"/>
                <w:lang w:eastAsia="ro-RO"/>
              </w:rPr>
              <w:t>2012</w:t>
            </w:r>
          </w:p>
        </w:tc>
        <w:tc>
          <w:tcPr>
            <w:tcW w:w="781" w:type="dxa"/>
            <w:shd w:val="clear" w:color="auto" w:fill="1A6172" w:themeFill="accent3" w:themeFillShade="BF"/>
            <w:vAlign w:val="center"/>
          </w:tcPr>
          <w:p w14:paraId="389FC310" w14:textId="77777777" w:rsidR="0019361D" w:rsidRPr="00342022" w:rsidRDefault="0019361D" w:rsidP="00982468">
            <w:pPr>
              <w:pStyle w:val="Tabel"/>
            </w:pPr>
            <w:r w:rsidRPr="00342022">
              <w:rPr>
                <w:rFonts w:cs="Calibri"/>
                <w:b/>
                <w:noProof w:val="0"/>
                <w:color w:val="FFFFFF"/>
                <w:sz w:val="20"/>
                <w:szCs w:val="20"/>
                <w:lang w:eastAsia="ro-RO"/>
              </w:rPr>
              <w:t>2013</w:t>
            </w:r>
          </w:p>
        </w:tc>
        <w:tc>
          <w:tcPr>
            <w:tcW w:w="783" w:type="dxa"/>
            <w:shd w:val="clear" w:color="auto" w:fill="1A6172" w:themeFill="accent3" w:themeFillShade="BF"/>
            <w:vAlign w:val="center"/>
          </w:tcPr>
          <w:p w14:paraId="640B11A1" w14:textId="77777777" w:rsidR="0019361D" w:rsidRPr="00342022" w:rsidRDefault="0019361D" w:rsidP="00982468">
            <w:pPr>
              <w:pStyle w:val="Tabel"/>
            </w:pPr>
            <w:r w:rsidRPr="00342022">
              <w:rPr>
                <w:rFonts w:cs="Calibri"/>
                <w:b/>
                <w:noProof w:val="0"/>
                <w:color w:val="FFFFFF"/>
                <w:sz w:val="20"/>
                <w:szCs w:val="20"/>
                <w:lang w:eastAsia="ro-RO"/>
              </w:rPr>
              <w:t>2014</w:t>
            </w:r>
          </w:p>
        </w:tc>
        <w:tc>
          <w:tcPr>
            <w:tcW w:w="779" w:type="dxa"/>
            <w:shd w:val="clear" w:color="auto" w:fill="1A6172" w:themeFill="accent3" w:themeFillShade="BF"/>
            <w:vAlign w:val="center"/>
          </w:tcPr>
          <w:p w14:paraId="17B03F02" w14:textId="77777777" w:rsidR="0019361D" w:rsidRPr="00342022" w:rsidRDefault="0019361D" w:rsidP="00982468">
            <w:pPr>
              <w:pStyle w:val="Tabel"/>
            </w:pPr>
            <w:r w:rsidRPr="00342022">
              <w:rPr>
                <w:rFonts w:cs="Calibri"/>
                <w:b/>
                <w:noProof w:val="0"/>
                <w:color w:val="FFFFFF"/>
                <w:sz w:val="20"/>
                <w:szCs w:val="20"/>
                <w:lang w:eastAsia="ro-RO"/>
              </w:rPr>
              <w:t>2015</w:t>
            </w:r>
          </w:p>
        </w:tc>
        <w:tc>
          <w:tcPr>
            <w:tcW w:w="785" w:type="dxa"/>
            <w:shd w:val="clear" w:color="auto" w:fill="1A6172" w:themeFill="accent3" w:themeFillShade="BF"/>
            <w:vAlign w:val="center"/>
          </w:tcPr>
          <w:p w14:paraId="5F6DEA52" w14:textId="77777777" w:rsidR="0019361D" w:rsidRPr="00342022" w:rsidRDefault="0019361D" w:rsidP="00982468">
            <w:pPr>
              <w:pStyle w:val="Tabel"/>
            </w:pPr>
            <w:r w:rsidRPr="00342022">
              <w:rPr>
                <w:rFonts w:cs="Calibri"/>
                <w:b/>
                <w:noProof w:val="0"/>
                <w:color w:val="FFFFFF"/>
                <w:sz w:val="20"/>
                <w:szCs w:val="20"/>
                <w:lang w:eastAsia="ro-RO"/>
              </w:rPr>
              <w:t>2016</w:t>
            </w:r>
          </w:p>
        </w:tc>
        <w:tc>
          <w:tcPr>
            <w:tcW w:w="774" w:type="dxa"/>
            <w:shd w:val="clear" w:color="auto" w:fill="1A6172" w:themeFill="accent3" w:themeFillShade="BF"/>
            <w:vAlign w:val="center"/>
          </w:tcPr>
          <w:p w14:paraId="16C32748" w14:textId="77777777" w:rsidR="0019361D" w:rsidRPr="00342022" w:rsidRDefault="0019361D" w:rsidP="00982468">
            <w:pPr>
              <w:pStyle w:val="Tabel"/>
            </w:pPr>
            <w:r w:rsidRPr="00342022">
              <w:rPr>
                <w:rFonts w:cs="Calibri"/>
                <w:b/>
                <w:noProof w:val="0"/>
                <w:color w:val="FFFFFF"/>
                <w:sz w:val="20"/>
                <w:szCs w:val="20"/>
                <w:lang w:eastAsia="ro-RO"/>
              </w:rPr>
              <w:t>2017</w:t>
            </w:r>
          </w:p>
        </w:tc>
        <w:tc>
          <w:tcPr>
            <w:tcW w:w="782" w:type="dxa"/>
            <w:shd w:val="clear" w:color="auto" w:fill="1A6172" w:themeFill="accent3" w:themeFillShade="BF"/>
            <w:vAlign w:val="center"/>
          </w:tcPr>
          <w:p w14:paraId="57C6A050" w14:textId="77777777" w:rsidR="0019361D" w:rsidRPr="00342022" w:rsidRDefault="0019361D" w:rsidP="00982468">
            <w:pPr>
              <w:pStyle w:val="Tabel"/>
            </w:pPr>
            <w:r w:rsidRPr="00342022">
              <w:rPr>
                <w:rFonts w:cs="Calibri"/>
                <w:b/>
                <w:noProof w:val="0"/>
                <w:color w:val="FFFFFF"/>
                <w:sz w:val="20"/>
                <w:szCs w:val="20"/>
                <w:lang w:eastAsia="ro-RO"/>
              </w:rPr>
              <w:t>2018</w:t>
            </w:r>
          </w:p>
        </w:tc>
        <w:tc>
          <w:tcPr>
            <w:tcW w:w="773" w:type="dxa"/>
            <w:shd w:val="clear" w:color="auto" w:fill="1A6172" w:themeFill="accent3" w:themeFillShade="BF"/>
            <w:vAlign w:val="center"/>
          </w:tcPr>
          <w:p w14:paraId="7A010EE0" w14:textId="77777777" w:rsidR="0019361D" w:rsidRPr="00342022" w:rsidRDefault="0019361D" w:rsidP="00982468">
            <w:pPr>
              <w:pStyle w:val="Tabel"/>
            </w:pPr>
            <w:r w:rsidRPr="00342022">
              <w:rPr>
                <w:rFonts w:cs="Calibri"/>
                <w:b/>
                <w:noProof w:val="0"/>
                <w:color w:val="FFFFFF"/>
                <w:sz w:val="20"/>
                <w:szCs w:val="20"/>
                <w:lang w:eastAsia="ro-RO"/>
              </w:rPr>
              <w:t>2019</w:t>
            </w:r>
          </w:p>
        </w:tc>
        <w:tc>
          <w:tcPr>
            <w:tcW w:w="913" w:type="dxa"/>
            <w:shd w:val="clear" w:color="auto" w:fill="1A6172" w:themeFill="accent3" w:themeFillShade="BF"/>
            <w:vAlign w:val="center"/>
          </w:tcPr>
          <w:p w14:paraId="15A4A435" w14:textId="77777777" w:rsidR="0019361D" w:rsidRPr="00342022" w:rsidRDefault="0019361D" w:rsidP="00982468">
            <w:pPr>
              <w:pStyle w:val="Tabel"/>
            </w:pPr>
            <w:r w:rsidRPr="00342022">
              <w:rPr>
                <w:rFonts w:cs="Calibri"/>
                <w:b/>
                <w:noProof w:val="0"/>
                <w:color w:val="FFFFFF"/>
                <w:sz w:val="20"/>
                <w:szCs w:val="20"/>
                <w:lang w:eastAsia="ro-RO"/>
              </w:rPr>
              <w:t>2020*</w:t>
            </w:r>
          </w:p>
        </w:tc>
        <w:tc>
          <w:tcPr>
            <w:tcW w:w="850" w:type="dxa"/>
            <w:shd w:val="clear" w:color="auto" w:fill="1A6172" w:themeFill="accent3" w:themeFillShade="BF"/>
            <w:vAlign w:val="center"/>
          </w:tcPr>
          <w:p w14:paraId="683C5068" w14:textId="77777777" w:rsidR="0019361D" w:rsidRPr="00342022" w:rsidRDefault="0019361D" w:rsidP="00982468">
            <w:pPr>
              <w:pStyle w:val="Tabel"/>
            </w:pPr>
            <w:r w:rsidRPr="00342022">
              <w:rPr>
                <w:rFonts w:cs="Calibri"/>
                <w:b/>
                <w:noProof w:val="0"/>
                <w:color w:val="FFFFFF"/>
                <w:sz w:val="20"/>
                <w:szCs w:val="20"/>
                <w:lang w:eastAsia="ro-RO"/>
              </w:rPr>
              <w:t>2021*</w:t>
            </w:r>
          </w:p>
        </w:tc>
      </w:tr>
      <w:tr w:rsidR="0019361D" w:rsidRPr="00342022" w14:paraId="1AB8ECE3" w14:textId="77777777" w:rsidTr="00942D3C">
        <w:tc>
          <w:tcPr>
            <w:tcW w:w="1418" w:type="dxa"/>
            <w:vAlign w:val="center"/>
          </w:tcPr>
          <w:p w14:paraId="3C6EDC26" w14:textId="77777777" w:rsidR="0019361D" w:rsidRPr="00342022" w:rsidRDefault="0019361D" w:rsidP="00982468">
            <w:pPr>
              <w:pStyle w:val="Tabel"/>
            </w:pPr>
            <w:r w:rsidRPr="00342022">
              <w:rPr>
                <w:rFonts w:cs="Calibri"/>
                <w:b/>
                <w:noProof w:val="0"/>
                <w:color w:val="000000"/>
                <w:sz w:val="20"/>
                <w:szCs w:val="20"/>
                <w:lang w:eastAsia="ro-RO"/>
              </w:rPr>
              <w:t xml:space="preserve">Produse pe </w:t>
            </w:r>
            <w:proofErr w:type="spellStart"/>
            <w:r w:rsidRPr="00342022">
              <w:rPr>
                <w:rFonts w:cs="Calibri"/>
                <w:b/>
                <w:noProof w:val="0"/>
                <w:color w:val="000000"/>
                <w:sz w:val="20"/>
                <w:szCs w:val="20"/>
                <w:lang w:eastAsia="ro-RO"/>
              </w:rPr>
              <w:t>autostrazi</w:t>
            </w:r>
            <w:proofErr w:type="spellEnd"/>
          </w:p>
        </w:tc>
        <w:tc>
          <w:tcPr>
            <w:tcW w:w="718" w:type="dxa"/>
            <w:vAlign w:val="center"/>
          </w:tcPr>
          <w:p w14:paraId="04006F68" w14:textId="77777777" w:rsidR="0019361D" w:rsidRPr="00342022" w:rsidRDefault="0019361D" w:rsidP="00982468">
            <w:pPr>
              <w:pStyle w:val="Tabel"/>
            </w:pPr>
            <w:r w:rsidRPr="00342022">
              <w:rPr>
                <w:rFonts w:cs="Calibri"/>
                <w:noProof w:val="0"/>
                <w:color w:val="000000"/>
                <w:sz w:val="20"/>
                <w:szCs w:val="20"/>
                <w:lang w:eastAsia="ro-RO"/>
              </w:rPr>
              <w:t>131</w:t>
            </w:r>
          </w:p>
        </w:tc>
        <w:tc>
          <w:tcPr>
            <w:tcW w:w="781" w:type="dxa"/>
            <w:vAlign w:val="center"/>
          </w:tcPr>
          <w:p w14:paraId="1FBE94D7" w14:textId="77777777" w:rsidR="0019361D" w:rsidRPr="00342022" w:rsidRDefault="0019361D" w:rsidP="00982468">
            <w:pPr>
              <w:pStyle w:val="Tabel"/>
            </w:pPr>
            <w:r w:rsidRPr="00342022">
              <w:rPr>
                <w:rFonts w:cs="Calibri"/>
                <w:noProof w:val="0"/>
                <w:color w:val="000000"/>
                <w:sz w:val="20"/>
                <w:szCs w:val="20"/>
                <w:lang w:eastAsia="ro-RO"/>
              </w:rPr>
              <w:t>136</w:t>
            </w:r>
          </w:p>
        </w:tc>
        <w:tc>
          <w:tcPr>
            <w:tcW w:w="783" w:type="dxa"/>
            <w:vAlign w:val="center"/>
          </w:tcPr>
          <w:p w14:paraId="6D60CE73" w14:textId="77777777" w:rsidR="0019361D" w:rsidRPr="00342022" w:rsidRDefault="0019361D" w:rsidP="00982468">
            <w:pPr>
              <w:pStyle w:val="Tabel"/>
            </w:pPr>
            <w:r w:rsidRPr="00342022">
              <w:rPr>
                <w:rFonts w:cs="Calibri"/>
                <w:noProof w:val="0"/>
                <w:color w:val="000000"/>
                <w:sz w:val="20"/>
                <w:szCs w:val="20"/>
                <w:lang w:eastAsia="ro-RO"/>
              </w:rPr>
              <w:t>129</w:t>
            </w:r>
          </w:p>
        </w:tc>
        <w:tc>
          <w:tcPr>
            <w:tcW w:w="779" w:type="dxa"/>
            <w:vAlign w:val="center"/>
          </w:tcPr>
          <w:p w14:paraId="35DD0385" w14:textId="77777777" w:rsidR="0019361D" w:rsidRPr="00342022" w:rsidRDefault="0019361D" w:rsidP="00982468">
            <w:pPr>
              <w:pStyle w:val="Tabel"/>
            </w:pPr>
            <w:r w:rsidRPr="00342022">
              <w:rPr>
                <w:rFonts w:cs="Calibri"/>
                <w:noProof w:val="0"/>
                <w:color w:val="000000"/>
                <w:sz w:val="20"/>
                <w:szCs w:val="20"/>
                <w:lang w:eastAsia="ro-RO"/>
              </w:rPr>
              <w:t>175</w:t>
            </w:r>
          </w:p>
        </w:tc>
        <w:tc>
          <w:tcPr>
            <w:tcW w:w="785" w:type="dxa"/>
            <w:vAlign w:val="center"/>
          </w:tcPr>
          <w:p w14:paraId="7ADCD4F6" w14:textId="77777777" w:rsidR="0019361D" w:rsidRPr="00342022" w:rsidRDefault="0019361D" w:rsidP="00982468">
            <w:pPr>
              <w:pStyle w:val="Tabel"/>
            </w:pPr>
            <w:r w:rsidRPr="00342022">
              <w:rPr>
                <w:rFonts w:cs="Calibri"/>
                <w:noProof w:val="0"/>
                <w:color w:val="000000"/>
                <w:sz w:val="20"/>
                <w:szCs w:val="20"/>
                <w:lang w:eastAsia="ro-RO"/>
              </w:rPr>
              <w:t>203</w:t>
            </w:r>
          </w:p>
        </w:tc>
        <w:tc>
          <w:tcPr>
            <w:tcW w:w="774" w:type="dxa"/>
            <w:vAlign w:val="center"/>
          </w:tcPr>
          <w:p w14:paraId="04E2E4CC" w14:textId="77777777" w:rsidR="0019361D" w:rsidRPr="00342022" w:rsidRDefault="0019361D" w:rsidP="00982468">
            <w:pPr>
              <w:pStyle w:val="Tabel"/>
            </w:pPr>
            <w:r w:rsidRPr="00342022">
              <w:rPr>
                <w:rFonts w:cs="Calibri"/>
                <w:noProof w:val="0"/>
                <w:color w:val="000000"/>
                <w:sz w:val="20"/>
                <w:szCs w:val="20"/>
                <w:lang w:eastAsia="ro-RO"/>
              </w:rPr>
              <w:t>221</w:t>
            </w:r>
          </w:p>
        </w:tc>
        <w:tc>
          <w:tcPr>
            <w:tcW w:w="782" w:type="dxa"/>
            <w:vAlign w:val="center"/>
          </w:tcPr>
          <w:p w14:paraId="0F700A4E" w14:textId="77777777" w:rsidR="0019361D" w:rsidRPr="00342022" w:rsidRDefault="0019361D" w:rsidP="00982468">
            <w:pPr>
              <w:pStyle w:val="Tabel"/>
            </w:pPr>
            <w:r w:rsidRPr="00342022">
              <w:rPr>
                <w:rFonts w:cs="Calibri"/>
                <w:noProof w:val="0"/>
                <w:color w:val="000000"/>
                <w:sz w:val="20"/>
                <w:szCs w:val="20"/>
                <w:lang w:eastAsia="ro-RO"/>
              </w:rPr>
              <w:t>213</w:t>
            </w:r>
          </w:p>
        </w:tc>
        <w:tc>
          <w:tcPr>
            <w:tcW w:w="773" w:type="dxa"/>
            <w:vAlign w:val="center"/>
          </w:tcPr>
          <w:p w14:paraId="5847FB8C" w14:textId="77777777" w:rsidR="0019361D" w:rsidRPr="00342022" w:rsidRDefault="0019361D" w:rsidP="00982468">
            <w:pPr>
              <w:pStyle w:val="Tabel"/>
            </w:pPr>
            <w:r w:rsidRPr="00342022">
              <w:rPr>
                <w:rFonts w:cs="Calibri"/>
                <w:noProof w:val="0"/>
                <w:color w:val="000000"/>
                <w:sz w:val="20"/>
                <w:szCs w:val="20"/>
                <w:lang w:eastAsia="ro-RO"/>
              </w:rPr>
              <w:t>265</w:t>
            </w:r>
          </w:p>
        </w:tc>
        <w:tc>
          <w:tcPr>
            <w:tcW w:w="913" w:type="dxa"/>
            <w:vAlign w:val="center"/>
          </w:tcPr>
          <w:p w14:paraId="5C89FFF3" w14:textId="77777777" w:rsidR="0019361D" w:rsidRPr="00342022" w:rsidRDefault="0019361D" w:rsidP="00982468">
            <w:pPr>
              <w:pStyle w:val="Tabel"/>
            </w:pPr>
            <w:r w:rsidRPr="00342022">
              <w:rPr>
                <w:rFonts w:cs="Calibri"/>
                <w:noProof w:val="0"/>
                <w:color w:val="000000"/>
                <w:sz w:val="20"/>
                <w:szCs w:val="20"/>
                <w:lang w:eastAsia="ro-RO"/>
              </w:rPr>
              <w:t>165</w:t>
            </w:r>
          </w:p>
        </w:tc>
        <w:tc>
          <w:tcPr>
            <w:tcW w:w="850" w:type="dxa"/>
            <w:vAlign w:val="center"/>
          </w:tcPr>
          <w:p w14:paraId="352D022B" w14:textId="77777777" w:rsidR="0019361D" w:rsidRPr="00342022" w:rsidRDefault="0019361D" w:rsidP="00982468">
            <w:pPr>
              <w:pStyle w:val="Tabel"/>
            </w:pPr>
            <w:r w:rsidRPr="00342022">
              <w:rPr>
                <w:rFonts w:cs="Calibri"/>
                <w:noProof w:val="0"/>
                <w:color w:val="000000"/>
                <w:sz w:val="20"/>
                <w:szCs w:val="20"/>
                <w:lang w:eastAsia="ro-RO"/>
              </w:rPr>
              <w:t>227</w:t>
            </w:r>
          </w:p>
        </w:tc>
      </w:tr>
      <w:tr w:rsidR="0019361D" w:rsidRPr="00342022" w14:paraId="22FCC7A4" w14:textId="77777777" w:rsidTr="00942D3C">
        <w:tc>
          <w:tcPr>
            <w:tcW w:w="1418" w:type="dxa"/>
            <w:vAlign w:val="center"/>
          </w:tcPr>
          <w:p w14:paraId="43647BF5" w14:textId="77777777" w:rsidR="0019361D" w:rsidRPr="00342022" w:rsidRDefault="0019361D" w:rsidP="00982468">
            <w:pPr>
              <w:pStyle w:val="Tabel"/>
            </w:pPr>
            <w:r w:rsidRPr="00342022">
              <w:rPr>
                <w:rFonts w:cs="Calibri"/>
                <w:b/>
                <w:noProof w:val="0"/>
                <w:color w:val="000000"/>
                <w:sz w:val="20"/>
                <w:szCs w:val="20"/>
                <w:lang w:eastAsia="ro-RO"/>
              </w:rPr>
              <w:t xml:space="preserve">Produse in </w:t>
            </w:r>
            <w:proofErr w:type="spellStart"/>
            <w:r w:rsidRPr="00342022">
              <w:rPr>
                <w:rFonts w:cs="Calibri"/>
                <w:b/>
                <w:noProof w:val="0"/>
                <w:color w:val="000000"/>
                <w:sz w:val="20"/>
                <w:szCs w:val="20"/>
                <w:lang w:eastAsia="ro-RO"/>
              </w:rPr>
              <w:t>localitati</w:t>
            </w:r>
            <w:proofErr w:type="spellEnd"/>
            <w:r w:rsidRPr="00342022">
              <w:rPr>
                <w:rFonts w:cs="Calibri"/>
                <w:b/>
                <w:noProof w:val="0"/>
                <w:color w:val="000000"/>
                <w:sz w:val="20"/>
                <w:szCs w:val="20"/>
                <w:lang w:eastAsia="ro-RO"/>
              </w:rPr>
              <w:t xml:space="preserve"> (exclusiv </w:t>
            </w:r>
            <w:proofErr w:type="spellStart"/>
            <w:r w:rsidRPr="00342022">
              <w:rPr>
                <w:rFonts w:cs="Calibri"/>
                <w:b/>
                <w:noProof w:val="0"/>
                <w:color w:val="000000"/>
                <w:sz w:val="20"/>
                <w:szCs w:val="20"/>
                <w:lang w:eastAsia="ro-RO"/>
              </w:rPr>
              <w:t>autostrazi</w:t>
            </w:r>
            <w:proofErr w:type="spellEnd"/>
            <w:r w:rsidRPr="00342022">
              <w:rPr>
                <w:rFonts w:cs="Calibri"/>
                <w:b/>
                <w:noProof w:val="0"/>
                <w:color w:val="000000"/>
                <w:sz w:val="20"/>
                <w:szCs w:val="20"/>
                <w:lang w:eastAsia="ro-RO"/>
              </w:rPr>
              <w:t>)</w:t>
            </w:r>
          </w:p>
        </w:tc>
        <w:tc>
          <w:tcPr>
            <w:tcW w:w="718" w:type="dxa"/>
            <w:vAlign w:val="center"/>
          </w:tcPr>
          <w:p w14:paraId="00F44864" w14:textId="77777777" w:rsidR="0019361D" w:rsidRPr="00342022" w:rsidRDefault="0019361D" w:rsidP="00982468">
            <w:pPr>
              <w:pStyle w:val="Tabel"/>
            </w:pPr>
            <w:r w:rsidRPr="00342022">
              <w:rPr>
                <w:rFonts w:cs="Calibri"/>
                <w:noProof w:val="0"/>
                <w:color w:val="000000"/>
                <w:sz w:val="20"/>
                <w:szCs w:val="20"/>
                <w:lang w:eastAsia="ro-RO"/>
              </w:rPr>
              <w:t>22108</w:t>
            </w:r>
          </w:p>
        </w:tc>
        <w:tc>
          <w:tcPr>
            <w:tcW w:w="781" w:type="dxa"/>
            <w:vAlign w:val="center"/>
          </w:tcPr>
          <w:p w14:paraId="3689C466" w14:textId="77777777" w:rsidR="0019361D" w:rsidRPr="00342022" w:rsidRDefault="0019361D" w:rsidP="00982468">
            <w:pPr>
              <w:pStyle w:val="Tabel"/>
            </w:pPr>
            <w:r w:rsidRPr="00342022">
              <w:rPr>
                <w:rFonts w:cs="Calibri"/>
                <w:noProof w:val="0"/>
                <w:color w:val="000000"/>
                <w:sz w:val="20"/>
                <w:szCs w:val="20"/>
                <w:lang w:eastAsia="ro-RO"/>
              </w:rPr>
              <w:t>20541</w:t>
            </w:r>
          </w:p>
        </w:tc>
        <w:tc>
          <w:tcPr>
            <w:tcW w:w="783" w:type="dxa"/>
            <w:vAlign w:val="center"/>
          </w:tcPr>
          <w:p w14:paraId="5E404D01" w14:textId="77777777" w:rsidR="0019361D" w:rsidRPr="00342022" w:rsidRDefault="0019361D" w:rsidP="00982468">
            <w:pPr>
              <w:pStyle w:val="Tabel"/>
            </w:pPr>
            <w:r w:rsidRPr="00342022">
              <w:rPr>
                <w:rFonts w:cs="Calibri"/>
                <w:noProof w:val="0"/>
                <w:color w:val="000000"/>
                <w:sz w:val="20"/>
                <w:szCs w:val="20"/>
                <w:lang w:eastAsia="ro-RO"/>
              </w:rPr>
              <w:t>21080</w:t>
            </w:r>
          </w:p>
        </w:tc>
        <w:tc>
          <w:tcPr>
            <w:tcW w:w="779" w:type="dxa"/>
            <w:vAlign w:val="center"/>
          </w:tcPr>
          <w:p w14:paraId="63D6FD65" w14:textId="77777777" w:rsidR="0019361D" w:rsidRPr="00342022" w:rsidRDefault="0019361D" w:rsidP="00982468">
            <w:pPr>
              <w:pStyle w:val="Tabel"/>
            </w:pPr>
            <w:r w:rsidRPr="00342022">
              <w:rPr>
                <w:rFonts w:cs="Calibri"/>
                <w:noProof w:val="0"/>
                <w:color w:val="000000"/>
                <w:sz w:val="20"/>
                <w:szCs w:val="20"/>
                <w:lang w:eastAsia="ro-RO"/>
              </w:rPr>
              <w:t>23921</w:t>
            </w:r>
          </w:p>
        </w:tc>
        <w:tc>
          <w:tcPr>
            <w:tcW w:w="785" w:type="dxa"/>
            <w:vAlign w:val="center"/>
          </w:tcPr>
          <w:p w14:paraId="49C40A52" w14:textId="77777777" w:rsidR="0019361D" w:rsidRPr="00342022" w:rsidRDefault="0019361D" w:rsidP="00982468">
            <w:pPr>
              <w:pStyle w:val="Tabel"/>
            </w:pPr>
            <w:r w:rsidRPr="00342022">
              <w:rPr>
                <w:rFonts w:cs="Calibri"/>
                <w:noProof w:val="0"/>
                <w:color w:val="000000"/>
                <w:sz w:val="20"/>
                <w:szCs w:val="20"/>
                <w:lang w:eastAsia="ro-RO"/>
              </w:rPr>
              <w:t>25422</w:t>
            </w:r>
          </w:p>
        </w:tc>
        <w:tc>
          <w:tcPr>
            <w:tcW w:w="774" w:type="dxa"/>
            <w:vAlign w:val="center"/>
          </w:tcPr>
          <w:p w14:paraId="00CCC495" w14:textId="77777777" w:rsidR="0019361D" w:rsidRPr="00342022" w:rsidRDefault="0019361D" w:rsidP="00982468">
            <w:pPr>
              <w:pStyle w:val="Tabel"/>
            </w:pPr>
            <w:r w:rsidRPr="00342022">
              <w:rPr>
                <w:rFonts w:cs="Calibri"/>
                <w:noProof w:val="0"/>
                <w:color w:val="000000"/>
                <w:sz w:val="20"/>
                <w:szCs w:val="20"/>
                <w:lang w:eastAsia="ro-RO"/>
              </w:rPr>
              <w:t>25571</w:t>
            </w:r>
          </w:p>
        </w:tc>
        <w:tc>
          <w:tcPr>
            <w:tcW w:w="782" w:type="dxa"/>
            <w:vAlign w:val="center"/>
          </w:tcPr>
          <w:p w14:paraId="4A9E44F8" w14:textId="77777777" w:rsidR="0019361D" w:rsidRPr="00342022" w:rsidRDefault="0019361D" w:rsidP="00982468">
            <w:pPr>
              <w:pStyle w:val="Tabel"/>
            </w:pPr>
            <w:r w:rsidRPr="00342022">
              <w:rPr>
                <w:rFonts w:cs="Calibri"/>
                <w:noProof w:val="0"/>
                <w:color w:val="000000"/>
                <w:sz w:val="20"/>
                <w:szCs w:val="20"/>
                <w:lang w:eastAsia="ro-RO"/>
              </w:rPr>
              <w:t>24943</w:t>
            </w:r>
          </w:p>
        </w:tc>
        <w:tc>
          <w:tcPr>
            <w:tcW w:w="773" w:type="dxa"/>
            <w:vAlign w:val="center"/>
          </w:tcPr>
          <w:p w14:paraId="34C8CAD1" w14:textId="77777777" w:rsidR="0019361D" w:rsidRPr="00342022" w:rsidRDefault="0019361D" w:rsidP="00982468">
            <w:pPr>
              <w:pStyle w:val="Tabel"/>
            </w:pPr>
            <w:r w:rsidRPr="00342022">
              <w:rPr>
                <w:rFonts w:cs="Calibri"/>
                <w:noProof w:val="0"/>
                <w:color w:val="000000"/>
                <w:sz w:val="20"/>
                <w:szCs w:val="20"/>
                <w:lang w:eastAsia="ro-RO"/>
              </w:rPr>
              <w:t>25778</w:t>
            </w:r>
          </w:p>
        </w:tc>
        <w:tc>
          <w:tcPr>
            <w:tcW w:w="913" w:type="dxa"/>
            <w:vAlign w:val="center"/>
          </w:tcPr>
          <w:p w14:paraId="1619885F" w14:textId="77777777" w:rsidR="0019361D" w:rsidRPr="00342022" w:rsidRDefault="0019361D" w:rsidP="00982468">
            <w:pPr>
              <w:pStyle w:val="Tabel"/>
            </w:pPr>
            <w:r w:rsidRPr="00342022">
              <w:rPr>
                <w:rFonts w:cs="Calibri"/>
                <w:noProof w:val="0"/>
                <w:color w:val="000000"/>
                <w:sz w:val="20"/>
                <w:szCs w:val="20"/>
                <w:lang w:eastAsia="ro-RO"/>
              </w:rPr>
              <w:t>18756</w:t>
            </w:r>
          </w:p>
        </w:tc>
        <w:tc>
          <w:tcPr>
            <w:tcW w:w="850" w:type="dxa"/>
            <w:vAlign w:val="center"/>
          </w:tcPr>
          <w:p w14:paraId="6C91732F" w14:textId="77777777" w:rsidR="0019361D" w:rsidRPr="00342022" w:rsidRDefault="0019361D" w:rsidP="00982468">
            <w:pPr>
              <w:pStyle w:val="Tabel"/>
            </w:pPr>
            <w:r w:rsidRPr="00342022">
              <w:rPr>
                <w:rFonts w:cs="Calibri"/>
                <w:noProof w:val="0"/>
                <w:color w:val="000000"/>
                <w:sz w:val="20"/>
                <w:szCs w:val="20"/>
                <w:lang w:eastAsia="ro-RO"/>
              </w:rPr>
              <w:t>22110</w:t>
            </w:r>
          </w:p>
        </w:tc>
      </w:tr>
      <w:tr w:rsidR="0019361D" w:rsidRPr="00342022" w14:paraId="7335F6BD" w14:textId="77777777" w:rsidTr="00942D3C">
        <w:tc>
          <w:tcPr>
            <w:tcW w:w="1418" w:type="dxa"/>
            <w:vAlign w:val="center"/>
          </w:tcPr>
          <w:p w14:paraId="568391E7" w14:textId="77777777" w:rsidR="0019361D" w:rsidRPr="00342022" w:rsidRDefault="0019361D" w:rsidP="00982468">
            <w:pPr>
              <w:pStyle w:val="Tabel"/>
            </w:pPr>
            <w:r w:rsidRPr="00342022">
              <w:rPr>
                <w:rFonts w:cs="Calibri"/>
                <w:b/>
                <w:noProof w:val="0"/>
                <w:color w:val="000000"/>
                <w:sz w:val="20"/>
                <w:szCs w:val="20"/>
                <w:lang w:eastAsia="ro-RO"/>
              </w:rPr>
              <w:t xml:space="preserve">Produse in afara </w:t>
            </w:r>
            <w:proofErr w:type="spellStart"/>
            <w:r w:rsidRPr="00342022">
              <w:rPr>
                <w:rFonts w:cs="Calibri"/>
                <w:b/>
                <w:noProof w:val="0"/>
                <w:color w:val="000000"/>
                <w:sz w:val="20"/>
                <w:szCs w:val="20"/>
                <w:lang w:eastAsia="ro-RO"/>
              </w:rPr>
              <w:t>localitatilor</w:t>
            </w:r>
            <w:proofErr w:type="spellEnd"/>
            <w:r w:rsidRPr="00342022">
              <w:rPr>
                <w:rFonts w:cs="Calibri"/>
                <w:b/>
                <w:noProof w:val="0"/>
                <w:color w:val="000000"/>
                <w:sz w:val="20"/>
                <w:szCs w:val="20"/>
                <w:lang w:eastAsia="ro-RO"/>
              </w:rPr>
              <w:t xml:space="preserve"> (exclusiv </w:t>
            </w:r>
            <w:proofErr w:type="spellStart"/>
            <w:r w:rsidRPr="00342022">
              <w:rPr>
                <w:rFonts w:cs="Calibri"/>
                <w:b/>
                <w:noProof w:val="0"/>
                <w:color w:val="000000"/>
                <w:sz w:val="20"/>
                <w:szCs w:val="20"/>
                <w:lang w:eastAsia="ro-RO"/>
              </w:rPr>
              <w:t>autostrazi</w:t>
            </w:r>
            <w:proofErr w:type="spellEnd"/>
            <w:r w:rsidRPr="00342022">
              <w:rPr>
                <w:rFonts w:cs="Calibri"/>
                <w:b/>
                <w:noProof w:val="0"/>
                <w:color w:val="000000"/>
                <w:sz w:val="20"/>
                <w:szCs w:val="20"/>
                <w:lang w:eastAsia="ro-RO"/>
              </w:rPr>
              <w:t>)</w:t>
            </w:r>
          </w:p>
        </w:tc>
        <w:tc>
          <w:tcPr>
            <w:tcW w:w="718" w:type="dxa"/>
            <w:vAlign w:val="center"/>
          </w:tcPr>
          <w:p w14:paraId="10813505" w14:textId="77777777" w:rsidR="0019361D" w:rsidRPr="00342022" w:rsidRDefault="0019361D" w:rsidP="00982468">
            <w:pPr>
              <w:pStyle w:val="Tabel"/>
            </w:pPr>
            <w:r w:rsidRPr="00342022">
              <w:rPr>
                <w:rFonts w:cs="Calibri"/>
                <w:noProof w:val="0"/>
                <w:color w:val="000000"/>
                <w:sz w:val="20"/>
                <w:szCs w:val="20"/>
                <w:lang w:eastAsia="ro-RO"/>
              </w:rPr>
              <w:t>4689</w:t>
            </w:r>
          </w:p>
        </w:tc>
        <w:tc>
          <w:tcPr>
            <w:tcW w:w="781" w:type="dxa"/>
            <w:vAlign w:val="center"/>
          </w:tcPr>
          <w:p w14:paraId="47DBBC16" w14:textId="77777777" w:rsidR="0019361D" w:rsidRPr="00342022" w:rsidRDefault="0019361D" w:rsidP="00982468">
            <w:pPr>
              <w:pStyle w:val="Tabel"/>
            </w:pPr>
            <w:r w:rsidRPr="00342022">
              <w:rPr>
                <w:rFonts w:cs="Calibri"/>
                <w:noProof w:val="0"/>
                <w:color w:val="000000"/>
                <w:sz w:val="20"/>
                <w:szCs w:val="20"/>
                <w:lang w:eastAsia="ro-RO"/>
              </w:rPr>
              <w:t>4150</w:t>
            </w:r>
          </w:p>
        </w:tc>
        <w:tc>
          <w:tcPr>
            <w:tcW w:w="783" w:type="dxa"/>
            <w:vAlign w:val="center"/>
          </w:tcPr>
          <w:p w14:paraId="53CB6578" w14:textId="77777777" w:rsidR="0019361D" w:rsidRPr="00342022" w:rsidRDefault="0019361D" w:rsidP="00982468">
            <w:pPr>
              <w:pStyle w:val="Tabel"/>
            </w:pPr>
            <w:r w:rsidRPr="00342022">
              <w:rPr>
                <w:rFonts w:cs="Calibri"/>
                <w:noProof w:val="0"/>
                <w:color w:val="000000"/>
                <w:sz w:val="20"/>
                <w:szCs w:val="20"/>
                <w:lang w:eastAsia="ro-RO"/>
              </w:rPr>
              <w:t>4146</w:t>
            </w:r>
          </w:p>
        </w:tc>
        <w:tc>
          <w:tcPr>
            <w:tcW w:w="779" w:type="dxa"/>
            <w:vAlign w:val="center"/>
          </w:tcPr>
          <w:p w14:paraId="3D007F64" w14:textId="77777777" w:rsidR="0019361D" w:rsidRPr="00342022" w:rsidRDefault="0019361D" w:rsidP="00982468">
            <w:pPr>
              <w:pStyle w:val="Tabel"/>
            </w:pPr>
            <w:r w:rsidRPr="00342022">
              <w:rPr>
                <w:rFonts w:cs="Calibri"/>
                <w:noProof w:val="0"/>
                <w:color w:val="000000"/>
                <w:sz w:val="20"/>
                <w:szCs w:val="20"/>
                <w:lang w:eastAsia="ro-RO"/>
              </w:rPr>
              <w:t>4848</w:t>
            </w:r>
          </w:p>
        </w:tc>
        <w:tc>
          <w:tcPr>
            <w:tcW w:w="785" w:type="dxa"/>
            <w:vAlign w:val="center"/>
          </w:tcPr>
          <w:p w14:paraId="5723EE27" w14:textId="77777777" w:rsidR="0019361D" w:rsidRPr="00342022" w:rsidRDefault="0019361D" w:rsidP="00982468">
            <w:pPr>
              <w:pStyle w:val="Tabel"/>
            </w:pPr>
            <w:r w:rsidRPr="00342022">
              <w:rPr>
                <w:rFonts w:cs="Calibri"/>
                <w:noProof w:val="0"/>
                <w:color w:val="000000"/>
                <w:sz w:val="20"/>
                <w:szCs w:val="20"/>
                <w:lang w:eastAsia="ro-RO"/>
              </w:rPr>
              <w:t>5126</w:t>
            </w:r>
          </w:p>
        </w:tc>
        <w:tc>
          <w:tcPr>
            <w:tcW w:w="774" w:type="dxa"/>
            <w:vAlign w:val="center"/>
          </w:tcPr>
          <w:p w14:paraId="18742B4E" w14:textId="77777777" w:rsidR="0019361D" w:rsidRPr="00342022" w:rsidRDefault="0019361D" w:rsidP="00982468">
            <w:pPr>
              <w:pStyle w:val="Tabel"/>
            </w:pPr>
            <w:r w:rsidRPr="00342022">
              <w:rPr>
                <w:rFonts w:cs="Calibri"/>
                <w:noProof w:val="0"/>
                <w:color w:val="000000"/>
                <w:sz w:val="20"/>
                <w:szCs w:val="20"/>
                <w:lang w:eastAsia="ro-RO"/>
              </w:rPr>
              <w:t>5314</w:t>
            </w:r>
          </w:p>
        </w:tc>
        <w:tc>
          <w:tcPr>
            <w:tcW w:w="782" w:type="dxa"/>
            <w:vAlign w:val="center"/>
          </w:tcPr>
          <w:p w14:paraId="3BAE20B5" w14:textId="77777777" w:rsidR="0019361D" w:rsidRPr="00342022" w:rsidRDefault="0019361D" w:rsidP="00982468">
            <w:pPr>
              <w:pStyle w:val="Tabel"/>
            </w:pPr>
            <w:r w:rsidRPr="00342022">
              <w:rPr>
                <w:rFonts w:cs="Calibri"/>
                <w:noProof w:val="0"/>
                <w:color w:val="000000"/>
                <w:sz w:val="20"/>
                <w:szCs w:val="20"/>
                <w:lang w:eastAsia="ro-RO"/>
              </w:rPr>
              <w:t>5046</w:t>
            </w:r>
          </w:p>
        </w:tc>
        <w:tc>
          <w:tcPr>
            <w:tcW w:w="773" w:type="dxa"/>
            <w:vAlign w:val="center"/>
          </w:tcPr>
          <w:p w14:paraId="2229A3A3" w14:textId="77777777" w:rsidR="0019361D" w:rsidRPr="00342022" w:rsidRDefault="0019361D" w:rsidP="00982468">
            <w:pPr>
              <w:pStyle w:val="Tabel"/>
            </w:pPr>
            <w:r w:rsidRPr="00342022">
              <w:rPr>
                <w:rFonts w:cs="Calibri"/>
                <w:noProof w:val="0"/>
                <w:color w:val="000000"/>
                <w:sz w:val="20"/>
                <w:szCs w:val="20"/>
                <w:lang w:eastAsia="ro-RO"/>
              </w:rPr>
              <w:t>5103</w:t>
            </w:r>
          </w:p>
        </w:tc>
        <w:tc>
          <w:tcPr>
            <w:tcW w:w="913" w:type="dxa"/>
            <w:vAlign w:val="center"/>
          </w:tcPr>
          <w:p w14:paraId="32775C90" w14:textId="77777777" w:rsidR="0019361D" w:rsidRPr="00342022" w:rsidRDefault="0019361D" w:rsidP="00982468">
            <w:pPr>
              <w:pStyle w:val="Tabel"/>
            </w:pPr>
            <w:r w:rsidRPr="00342022">
              <w:rPr>
                <w:rFonts w:cs="Calibri"/>
                <w:noProof w:val="0"/>
                <w:color w:val="000000"/>
                <w:sz w:val="20"/>
                <w:szCs w:val="20"/>
                <w:lang w:eastAsia="ro-RO"/>
              </w:rPr>
              <w:t>3915</w:t>
            </w:r>
          </w:p>
        </w:tc>
        <w:tc>
          <w:tcPr>
            <w:tcW w:w="850" w:type="dxa"/>
            <w:vAlign w:val="center"/>
          </w:tcPr>
          <w:p w14:paraId="2826CA91" w14:textId="77777777" w:rsidR="0019361D" w:rsidRPr="00342022" w:rsidRDefault="0019361D" w:rsidP="00982468">
            <w:pPr>
              <w:pStyle w:val="Tabel"/>
            </w:pPr>
            <w:r w:rsidRPr="00342022">
              <w:rPr>
                <w:rFonts w:cs="Calibri"/>
                <w:noProof w:val="0"/>
                <w:color w:val="000000"/>
                <w:sz w:val="20"/>
                <w:szCs w:val="20"/>
                <w:lang w:eastAsia="ro-RO"/>
              </w:rPr>
              <w:t>4468</w:t>
            </w:r>
          </w:p>
        </w:tc>
      </w:tr>
    </w:tbl>
    <w:p w14:paraId="7847973C" w14:textId="77777777" w:rsidR="0019361D" w:rsidRPr="00342022" w:rsidRDefault="0019361D" w:rsidP="0019361D">
      <w:pPr>
        <w:pStyle w:val="Tabel"/>
      </w:pPr>
    </w:p>
    <w:p w14:paraId="6D81CC42" w14:textId="77777777" w:rsidR="0019361D" w:rsidRPr="00342022" w:rsidRDefault="0019361D" w:rsidP="0019361D">
      <w:pPr>
        <w:pStyle w:val="PMUD"/>
      </w:pPr>
      <w:r w:rsidRPr="00342022">
        <w:t xml:space="preserve">Impactul economic al acestor accidente este estimat la 1,6 miliarde de euro pe an. </w:t>
      </w:r>
    </w:p>
    <w:p w14:paraId="2785FCBC" w14:textId="1111B4DB" w:rsidR="0019361D" w:rsidRPr="00342022" w:rsidRDefault="00942D3C" w:rsidP="0019361D">
      <w:pPr>
        <w:pStyle w:val="PMUD"/>
        <w:ind w:firstLine="0"/>
      </w:pPr>
      <w:r w:rsidRPr="00342022">
        <w:rPr>
          <w:noProof/>
        </w:rPr>
        <mc:AlternateContent>
          <mc:Choice Requires="wps">
            <w:drawing>
              <wp:anchor distT="0" distB="0" distL="114300" distR="114300" simplePos="0" relativeHeight="252656640" behindDoc="0" locked="0" layoutInCell="1" allowOverlap="1" wp14:anchorId="0B689F9D" wp14:editId="3A2FD9C0">
                <wp:simplePos x="0" y="0"/>
                <wp:positionH relativeFrom="column">
                  <wp:posOffset>6218</wp:posOffset>
                </wp:positionH>
                <wp:positionV relativeFrom="paragraph">
                  <wp:posOffset>2305734</wp:posOffset>
                </wp:positionV>
                <wp:extent cx="5695950" cy="228600"/>
                <wp:effectExtent l="0" t="0" r="0" b="0"/>
                <wp:wrapSquare wrapText="bothSides"/>
                <wp:docPr id="102" name="Text Box 102"/>
                <wp:cNvGraphicFramePr/>
                <a:graphic xmlns:a="http://schemas.openxmlformats.org/drawingml/2006/main">
                  <a:graphicData uri="http://schemas.microsoft.com/office/word/2010/wordprocessingShape">
                    <wps:wsp>
                      <wps:cNvSpPr txBox="1"/>
                      <wps:spPr>
                        <a:xfrm>
                          <a:off x="0" y="0"/>
                          <a:ext cx="5695950" cy="228600"/>
                        </a:xfrm>
                        <a:prstGeom prst="rect">
                          <a:avLst/>
                        </a:prstGeom>
                        <a:solidFill>
                          <a:prstClr val="white"/>
                        </a:solidFill>
                        <a:ln>
                          <a:noFill/>
                        </a:ln>
                      </wps:spPr>
                      <wps:txbx>
                        <w:txbxContent>
                          <w:p w14:paraId="620D80F3" w14:textId="41AF3109" w:rsidR="0019361D"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4</w:t>
                              </w:r>
                            </w:fldSimple>
                            <w:r w:rsidRPr="00B647C2">
                              <w:t xml:space="preserve"> </w:t>
                            </w:r>
                            <w:r>
                              <w:t>Evoluția accidentelor la nivel national (*an pandemic)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89F9D" id="Text Box 102" o:spid="_x0000_s1064" type="#_x0000_t202" style="position:absolute;left:0;text-align:left;margin-left:.5pt;margin-top:181.55pt;width:448.5pt;height:18pt;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" stroked="f">
                <v:textbox inset="0,0,0,0">
                  <w:txbxContent>
                    <w:p w14:paraId="620D80F3" w14:textId="41AF3109" w:rsidR="0019361D"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4</w:t>
                        </w:r>
                      </w:fldSimple>
                      <w:r w:rsidRPr="00B647C2">
                        <w:t xml:space="preserve"> </w:t>
                      </w:r>
                      <w:r>
                        <w:t>Evoluția accidentelor la nivel national (*an pandemic)</w:t>
                      </w:r>
                    </w:p>
                  </w:txbxContent>
                </v:textbox>
                <w10:wrap type="square"/>
              </v:shape>
            </w:pict>
          </mc:Fallback>
        </mc:AlternateContent>
      </w:r>
      <w:r w:rsidR="0019361D" w:rsidRPr="00342022">
        <w:rPr>
          <w:noProof/>
        </w:rPr>
        <w:drawing>
          <wp:inline distT="0" distB="0" distL="0" distR="0" wp14:anchorId="2E8C784F" wp14:editId="3330979B">
            <wp:extent cx="6020435" cy="2220686"/>
            <wp:effectExtent l="0" t="0" r="0" b="825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20435" cy="2220686"/>
                    </a:xfrm>
                    <a:prstGeom prst="rect">
                      <a:avLst/>
                    </a:prstGeom>
                    <a:noFill/>
                  </pic:spPr>
                </pic:pic>
              </a:graphicData>
            </a:graphic>
          </wp:inline>
        </w:drawing>
      </w:r>
    </w:p>
    <w:p w14:paraId="5A3D7C68" w14:textId="3BCBB5FE" w:rsidR="0019361D" w:rsidRPr="00342022" w:rsidRDefault="0019361D" w:rsidP="0019361D">
      <w:pPr>
        <w:spacing w:after="160"/>
        <w:jc w:val="left"/>
        <w:rPr>
          <w:rFonts w:eastAsiaTheme="minorEastAsia"/>
          <w:bCs/>
          <w:i/>
          <w:sz w:val="20"/>
          <w:szCs w:val="20"/>
        </w:rPr>
      </w:pPr>
    </w:p>
    <w:p w14:paraId="03DA7FE5" w14:textId="77777777" w:rsidR="0019361D" w:rsidRPr="00342022" w:rsidRDefault="0019361D" w:rsidP="0019361D">
      <w:r w:rsidRPr="00342022">
        <w:t xml:space="preserve">Drumurile cu o singură bandă pe sens sunt recunoscute că fiind cele mai periculoase după cum rezultă din studiile recente efectuate de </w:t>
      </w:r>
      <w:proofErr w:type="spellStart"/>
      <w:r w:rsidRPr="00342022">
        <w:t>EuroRAP</w:t>
      </w:r>
      <w:proofErr w:type="spellEnd"/>
      <w:r w:rsidRPr="00342022">
        <w:t xml:space="preserve">, unde se concluzionează că în Europa riscul de incidenta a accidentelor pentru un drum cu o singură bandă pe sens este de patru ori mai mare decât pentru autostrăzi. De asemenea, acest lucru reiese și din statisticile locale, care reflectă un risc semnificativ mai </w:t>
      </w:r>
      <w:r w:rsidRPr="00342022">
        <w:lastRenderedPageBreak/>
        <w:t>mare pentru drumurile cu o singură bandă pe sens: în cazul drumurilor naționale există un risc de peste șase ori mai mare decât pentru autostrăzi și de peste trei ori mai mare în cazul în care se iau în calcul doar drumurile naționale din zonele interurbane. În prezent, un procent de aproximativ 90% din rețeaua națională este reprezentat de drumurile cu o singură bandă, ceea ce fără îndoială contribuie la statisticile defavorabile precum și la costuri economice semnificative asociate accidentelor rutiere.</w:t>
      </w:r>
    </w:p>
    <w:p w14:paraId="70692D0F" w14:textId="77777777" w:rsidR="0019361D" w:rsidRPr="00342022" w:rsidRDefault="0019361D" w:rsidP="0019361D">
      <w:r w:rsidRPr="00342022">
        <w:t>Pentru evaluarea gradului de siguranță a circulației urbane din județul Satu Mare au fost analizate datele incluse în Baza de date a accidentelor administrată de către Poliția Rutieră.</w:t>
      </w:r>
    </w:p>
    <w:p w14:paraId="0DF2937C" w14:textId="77777777" w:rsidR="0019361D" w:rsidRPr="00342022" w:rsidRDefault="0019361D" w:rsidP="0019361D">
      <w:r w:rsidRPr="00342022">
        <w:t>Ținând cont că anii 2020 și 2021 au fost ani pandemici, având un impact mare asupra mobilității, numărul de accidente înregistrate în județul Satu Mare urmează un trend ascendent. Comparând anul 2012 cu 2021, numărul de victime a crescut cu aproape 16%.</w:t>
      </w:r>
    </w:p>
    <w:p w14:paraId="52A5E848" w14:textId="54F0B8A0"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3</w:t>
      </w:r>
      <w:r w:rsidRPr="00342022">
        <w:fldChar w:fldCharType="end"/>
      </w:r>
      <w:r w:rsidRPr="00342022">
        <w:t xml:space="preserve"> Dinamica numărului de victime din accidente rutiere în perioada 2012 – 2021 (*an pandemic)</w:t>
      </w:r>
    </w:p>
    <w:tbl>
      <w:tblPr>
        <w:tblW w:w="5000" w:type="pct"/>
        <w:tblLook w:val="04A0" w:firstRow="1" w:lastRow="0" w:firstColumn="1" w:lastColumn="0" w:noHBand="0" w:noVBand="1"/>
      </w:tblPr>
      <w:tblGrid>
        <w:gridCol w:w="1107"/>
        <w:gridCol w:w="1141"/>
        <w:gridCol w:w="1215"/>
        <w:gridCol w:w="1207"/>
        <w:gridCol w:w="1245"/>
        <w:gridCol w:w="1141"/>
        <w:gridCol w:w="1215"/>
        <w:gridCol w:w="1203"/>
      </w:tblGrid>
      <w:tr w:rsidR="0019361D" w:rsidRPr="00342022" w14:paraId="29650098" w14:textId="77777777" w:rsidTr="00DB7318">
        <w:trPr>
          <w:trHeight w:val="300"/>
        </w:trPr>
        <w:tc>
          <w:tcPr>
            <w:tcW w:w="585" w:type="pct"/>
            <w:vMerge w:val="restart"/>
            <w:tcBorders>
              <w:top w:val="single" w:sz="8" w:space="0" w:color="auto"/>
              <w:left w:val="single" w:sz="8" w:space="0" w:color="auto"/>
              <w:bottom w:val="single" w:sz="8" w:space="0" w:color="000000"/>
              <w:right w:val="single" w:sz="8" w:space="0" w:color="auto"/>
            </w:tcBorders>
            <w:shd w:val="clear" w:color="auto" w:fill="1A6172" w:themeFill="accent3" w:themeFillShade="BF"/>
            <w:noWrap/>
            <w:vAlign w:val="center"/>
            <w:hideMark/>
          </w:tcPr>
          <w:p w14:paraId="41CCE4A7"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r w:rsidRPr="00342022">
              <w:rPr>
                <w:rFonts w:eastAsia="Times New Roman" w:cs="Calibri"/>
                <w:b/>
                <w:bCs/>
                <w:color w:val="FFFFFF"/>
                <w:sz w:val="20"/>
                <w:szCs w:val="20"/>
                <w:lang w:eastAsia="ro-RO"/>
              </w:rPr>
              <w:t>An</w:t>
            </w:r>
          </w:p>
        </w:tc>
        <w:tc>
          <w:tcPr>
            <w:tcW w:w="1879" w:type="pct"/>
            <w:gridSpan w:val="3"/>
            <w:tcBorders>
              <w:top w:val="single" w:sz="8" w:space="0" w:color="auto"/>
              <w:left w:val="nil"/>
              <w:bottom w:val="single" w:sz="8" w:space="0" w:color="auto"/>
              <w:right w:val="single" w:sz="8" w:space="0" w:color="000000"/>
            </w:tcBorders>
            <w:shd w:val="clear" w:color="auto" w:fill="1A6172" w:themeFill="accent3" w:themeFillShade="BF"/>
            <w:noWrap/>
            <w:vAlign w:val="center"/>
            <w:hideMark/>
          </w:tcPr>
          <w:p w14:paraId="6C6CB3FB"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Numar</w:t>
            </w:r>
            <w:proofErr w:type="spellEnd"/>
          </w:p>
        </w:tc>
        <w:tc>
          <w:tcPr>
            <w:tcW w:w="657" w:type="pct"/>
            <w:vMerge w:val="restart"/>
            <w:tcBorders>
              <w:top w:val="single" w:sz="8" w:space="0" w:color="auto"/>
              <w:left w:val="single" w:sz="8" w:space="0" w:color="auto"/>
              <w:bottom w:val="single" w:sz="8" w:space="0" w:color="000000"/>
              <w:right w:val="single" w:sz="8" w:space="0" w:color="auto"/>
            </w:tcBorders>
            <w:shd w:val="clear" w:color="auto" w:fill="1A6172" w:themeFill="accent3" w:themeFillShade="BF"/>
            <w:vAlign w:val="center"/>
            <w:hideMark/>
          </w:tcPr>
          <w:p w14:paraId="214191CE"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Numar</w:t>
            </w:r>
            <w:proofErr w:type="spellEnd"/>
            <w:r w:rsidRPr="00342022">
              <w:rPr>
                <w:rFonts w:eastAsia="Times New Roman" w:cs="Calibri"/>
                <w:b/>
                <w:bCs/>
                <w:color w:val="FFFFFF"/>
                <w:sz w:val="20"/>
                <w:szCs w:val="20"/>
                <w:lang w:eastAsia="ro-RO"/>
              </w:rPr>
              <w:t xml:space="preserve"> Accidente</w:t>
            </w:r>
          </w:p>
        </w:tc>
        <w:tc>
          <w:tcPr>
            <w:tcW w:w="1880" w:type="pct"/>
            <w:gridSpan w:val="3"/>
            <w:tcBorders>
              <w:top w:val="single" w:sz="8" w:space="0" w:color="auto"/>
              <w:left w:val="nil"/>
              <w:bottom w:val="single" w:sz="8" w:space="0" w:color="auto"/>
              <w:right w:val="single" w:sz="8" w:space="0" w:color="000000"/>
            </w:tcBorders>
            <w:shd w:val="clear" w:color="auto" w:fill="1A6172" w:themeFill="accent3" w:themeFillShade="BF"/>
            <w:noWrap/>
            <w:vAlign w:val="center"/>
            <w:hideMark/>
          </w:tcPr>
          <w:p w14:paraId="6B835BC8"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r w:rsidRPr="00342022">
              <w:rPr>
                <w:rFonts w:eastAsia="Times New Roman" w:cs="Calibri"/>
                <w:b/>
                <w:bCs/>
                <w:color w:val="FFFFFF"/>
                <w:sz w:val="20"/>
                <w:szCs w:val="20"/>
                <w:lang w:eastAsia="ro-RO"/>
              </w:rPr>
              <w:t>Procent</w:t>
            </w:r>
          </w:p>
        </w:tc>
      </w:tr>
      <w:tr w:rsidR="0019361D" w:rsidRPr="00342022" w14:paraId="33031C94" w14:textId="77777777" w:rsidTr="00DB7318">
        <w:trPr>
          <w:trHeight w:val="300"/>
        </w:trPr>
        <w:tc>
          <w:tcPr>
            <w:tcW w:w="585" w:type="pct"/>
            <w:vMerge/>
            <w:tcBorders>
              <w:top w:val="single" w:sz="8" w:space="0" w:color="auto"/>
              <w:left w:val="single" w:sz="8" w:space="0" w:color="auto"/>
              <w:bottom w:val="single" w:sz="8" w:space="0" w:color="000000"/>
              <w:right w:val="single" w:sz="8" w:space="0" w:color="auto"/>
            </w:tcBorders>
            <w:shd w:val="clear" w:color="auto" w:fill="1A6172" w:themeFill="accent3" w:themeFillShade="BF"/>
            <w:vAlign w:val="center"/>
            <w:hideMark/>
          </w:tcPr>
          <w:p w14:paraId="22D4814A" w14:textId="77777777" w:rsidR="0019361D" w:rsidRPr="00342022" w:rsidRDefault="0019361D" w:rsidP="00982468">
            <w:pPr>
              <w:spacing w:after="0" w:line="240" w:lineRule="auto"/>
              <w:ind w:firstLine="0"/>
              <w:jc w:val="left"/>
              <w:rPr>
                <w:rFonts w:eastAsia="Times New Roman" w:cs="Calibri"/>
                <w:b/>
                <w:bCs/>
                <w:color w:val="FFFFFF"/>
                <w:sz w:val="20"/>
                <w:szCs w:val="20"/>
                <w:lang w:eastAsia="ro-RO"/>
              </w:rPr>
            </w:pPr>
          </w:p>
        </w:tc>
        <w:tc>
          <w:tcPr>
            <w:tcW w:w="602" w:type="pct"/>
            <w:tcBorders>
              <w:top w:val="nil"/>
              <w:left w:val="nil"/>
              <w:bottom w:val="single" w:sz="8" w:space="0" w:color="auto"/>
              <w:right w:val="single" w:sz="8" w:space="0" w:color="auto"/>
            </w:tcBorders>
            <w:shd w:val="clear" w:color="auto" w:fill="1A6172" w:themeFill="accent3" w:themeFillShade="BF"/>
            <w:noWrap/>
            <w:vAlign w:val="center"/>
            <w:hideMark/>
          </w:tcPr>
          <w:p w14:paraId="4D70C4F4"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Decedati</w:t>
            </w:r>
            <w:proofErr w:type="spellEnd"/>
          </w:p>
        </w:tc>
        <w:tc>
          <w:tcPr>
            <w:tcW w:w="641" w:type="pct"/>
            <w:tcBorders>
              <w:top w:val="nil"/>
              <w:left w:val="nil"/>
              <w:bottom w:val="single" w:sz="8" w:space="0" w:color="auto"/>
              <w:right w:val="single" w:sz="8" w:space="0" w:color="auto"/>
            </w:tcBorders>
            <w:shd w:val="clear" w:color="auto" w:fill="1A6172" w:themeFill="accent3" w:themeFillShade="BF"/>
            <w:noWrap/>
            <w:vAlign w:val="center"/>
            <w:hideMark/>
          </w:tcPr>
          <w:p w14:paraId="7A40B302"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Raniti</w:t>
            </w:r>
            <w:proofErr w:type="spellEnd"/>
            <w:r w:rsidRPr="00342022">
              <w:rPr>
                <w:rFonts w:eastAsia="Times New Roman" w:cs="Calibri"/>
                <w:b/>
                <w:bCs/>
                <w:color w:val="FFFFFF"/>
                <w:sz w:val="20"/>
                <w:szCs w:val="20"/>
                <w:lang w:eastAsia="ro-RO"/>
              </w:rPr>
              <w:t xml:space="preserve"> grav</w:t>
            </w:r>
          </w:p>
        </w:tc>
        <w:tc>
          <w:tcPr>
            <w:tcW w:w="637" w:type="pct"/>
            <w:tcBorders>
              <w:top w:val="nil"/>
              <w:left w:val="nil"/>
              <w:bottom w:val="single" w:sz="8" w:space="0" w:color="auto"/>
              <w:right w:val="single" w:sz="8" w:space="0" w:color="auto"/>
            </w:tcBorders>
            <w:shd w:val="clear" w:color="auto" w:fill="1A6172" w:themeFill="accent3" w:themeFillShade="BF"/>
            <w:noWrap/>
            <w:vAlign w:val="center"/>
            <w:hideMark/>
          </w:tcPr>
          <w:p w14:paraId="1F2042EC"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Raniti</w:t>
            </w:r>
            <w:proofErr w:type="spellEnd"/>
            <w:r w:rsidRPr="00342022">
              <w:rPr>
                <w:rFonts w:eastAsia="Times New Roman" w:cs="Calibri"/>
                <w:b/>
                <w:bCs/>
                <w:color w:val="FFFFFF"/>
                <w:sz w:val="20"/>
                <w:szCs w:val="20"/>
                <w:lang w:eastAsia="ro-RO"/>
              </w:rPr>
              <w:t xml:space="preserve"> </w:t>
            </w:r>
            <w:proofErr w:type="spellStart"/>
            <w:r w:rsidRPr="00342022">
              <w:rPr>
                <w:rFonts w:eastAsia="Times New Roman" w:cs="Calibri"/>
                <w:b/>
                <w:bCs/>
                <w:color w:val="FFFFFF"/>
                <w:sz w:val="20"/>
                <w:szCs w:val="20"/>
                <w:lang w:eastAsia="ro-RO"/>
              </w:rPr>
              <w:t>usor</w:t>
            </w:r>
            <w:proofErr w:type="spellEnd"/>
          </w:p>
        </w:tc>
        <w:tc>
          <w:tcPr>
            <w:tcW w:w="657" w:type="pct"/>
            <w:vMerge/>
            <w:tcBorders>
              <w:top w:val="single" w:sz="8" w:space="0" w:color="auto"/>
              <w:left w:val="single" w:sz="8" w:space="0" w:color="auto"/>
              <w:bottom w:val="single" w:sz="8" w:space="0" w:color="000000"/>
              <w:right w:val="single" w:sz="8" w:space="0" w:color="auto"/>
            </w:tcBorders>
            <w:shd w:val="clear" w:color="auto" w:fill="1A6172" w:themeFill="accent3" w:themeFillShade="BF"/>
            <w:vAlign w:val="center"/>
            <w:hideMark/>
          </w:tcPr>
          <w:p w14:paraId="33B4207E" w14:textId="77777777" w:rsidR="0019361D" w:rsidRPr="00342022" w:rsidRDefault="0019361D" w:rsidP="00982468">
            <w:pPr>
              <w:spacing w:after="0" w:line="240" w:lineRule="auto"/>
              <w:ind w:firstLine="0"/>
              <w:jc w:val="left"/>
              <w:rPr>
                <w:rFonts w:eastAsia="Times New Roman" w:cs="Calibri"/>
                <w:b/>
                <w:bCs/>
                <w:color w:val="FFFFFF"/>
                <w:sz w:val="20"/>
                <w:szCs w:val="20"/>
                <w:lang w:eastAsia="ro-RO"/>
              </w:rPr>
            </w:pPr>
          </w:p>
        </w:tc>
        <w:tc>
          <w:tcPr>
            <w:tcW w:w="602" w:type="pct"/>
            <w:tcBorders>
              <w:top w:val="nil"/>
              <w:left w:val="nil"/>
              <w:bottom w:val="single" w:sz="8" w:space="0" w:color="auto"/>
              <w:right w:val="single" w:sz="8" w:space="0" w:color="auto"/>
            </w:tcBorders>
            <w:shd w:val="clear" w:color="auto" w:fill="1A6172" w:themeFill="accent3" w:themeFillShade="BF"/>
            <w:noWrap/>
            <w:vAlign w:val="center"/>
            <w:hideMark/>
          </w:tcPr>
          <w:p w14:paraId="204F4390"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Decedati</w:t>
            </w:r>
            <w:proofErr w:type="spellEnd"/>
          </w:p>
        </w:tc>
        <w:tc>
          <w:tcPr>
            <w:tcW w:w="641" w:type="pct"/>
            <w:tcBorders>
              <w:top w:val="nil"/>
              <w:left w:val="nil"/>
              <w:bottom w:val="single" w:sz="8" w:space="0" w:color="auto"/>
              <w:right w:val="single" w:sz="8" w:space="0" w:color="auto"/>
            </w:tcBorders>
            <w:shd w:val="clear" w:color="auto" w:fill="1A6172" w:themeFill="accent3" w:themeFillShade="BF"/>
            <w:noWrap/>
            <w:vAlign w:val="center"/>
            <w:hideMark/>
          </w:tcPr>
          <w:p w14:paraId="1BDFB139"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Raniti</w:t>
            </w:r>
            <w:proofErr w:type="spellEnd"/>
            <w:r w:rsidRPr="00342022">
              <w:rPr>
                <w:rFonts w:eastAsia="Times New Roman" w:cs="Calibri"/>
                <w:b/>
                <w:bCs/>
                <w:color w:val="FFFFFF"/>
                <w:sz w:val="20"/>
                <w:szCs w:val="20"/>
                <w:lang w:eastAsia="ro-RO"/>
              </w:rPr>
              <w:t xml:space="preserve"> grav</w:t>
            </w:r>
          </w:p>
        </w:tc>
        <w:tc>
          <w:tcPr>
            <w:tcW w:w="637" w:type="pct"/>
            <w:tcBorders>
              <w:top w:val="nil"/>
              <w:left w:val="nil"/>
              <w:bottom w:val="single" w:sz="8" w:space="0" w:color="auto"/>
              <w:right w:val="single" w:sz="8" w:space="0" w:color="auto"/>
            </w:tcBorders>
            <w:shd w:val="clear" w:color="auto" w:fill="1A6172" w:themeFill="accent3" w:themeFillShade="BF"/>
            <w:noWrap/>
            <w:vAlign w:val="center"/>
            <w:hideMark/>
          </w:tcPr>
          <w:p w14:paraId="6F9E9D3D"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Raniti</w:t>
            </w:r>
            <w:proofErr w:type="spellEnd"/>
            <w:r w:rsidRPr="00342022">
              <w:rPr>
                <w:rFonts w:eastAsia="Times New Roman" w:cs="Calibri"/>
                <w:b/>
                <w:bCs/>
                <w:color w:val="FFFFFF"/>
                <w:sz w:val="20"/>
                <w:szCs w:val="20"/>
                <w:lang w:eastAsia="ro-RO"/>
              </w:rPr>
              <w:t xml:space="preserve"> </w:t>
            </w:r>
            <w:proofErr w:type="spellStart"/>
            <w:r w:rsidRPr="00342022">
              <w:rPr>
                <w:rFonts w:eastAsia="Times New Roman" w:cs="Calibri"/>
                <w:b/>
                <w:bCs/>
                <w:color w:val="FFFFFF"/>
                <w:sz w:val="20"/>
                <w:szCs w:val="20"/>
                <w:lang w:eastAsia="ro-RO"/>
              </w:rPr>
              <w:t>usor</w:t>
            </w:r>
            <w:proofErr w:type="spellEnd"/>
          </w:p>
        </w:tc>
      </w:tr>
      <w:tr w:rsidR="0019361D" w:rsidRPr="00342022" w14:paraId="5F668E43"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196C378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2012</w:t>
            </w:r>
          </w:p>
        </w:tc>
        <w:tc>
          <w:tcPr>
            <w:tcW w:w="602" w:type="pct"/>
            <w:tcBorders>
              <w:top w:val="nil"/>
              <w:left w:val="nil"/>
              <w:bottom w:val="single" w:sz="8" w:space="0" w:color="auto"/>
              <w:right w:val="single" w:sz="8" w:space="0" w:color="auto"/>
            </w:tcBorders>
            <w:shd w:val="clear" w:color="auto" w:fill="auto"/>
            <w:noWrap/>
            <w:vAlign w:val="center"/>
            <w:hideMark/>
          </w:tcPr>
          <w:p w14:paraId="679A0C4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30</w:t>
            </w:r>
          </w:p>
        </w:tc>
        <w:tc>
          <w:tcPr>
            <w:tcW w:w="641" w:type="pct"/>
            <w:tcBorders>
              <w:top w:val="nil"/>
              <w:left w:val="nil"/>
              <w:bottom w:val="single" w:sz="8" w:space="0" w:color="auto"/>
              <w:right w:val="single" w:sz="8" w:space="0" w:color="auto"/>
            </w:tcBorders>
            <w:shd w:val="clear" w:color="auto" w:fill="auto"/>
            <w:noWrap/>
            <w:vAlign w:val="center"/>
            <w:hideMark/>
          </w:tcPr>
          <w:p w14:paraId="1BD502E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139</w:t>
            </w:r>
          </w:p>
        </w:tc>
        <w:tc>
          <w:tcPr>
            <w:tcW w:w="637" w:type="pct"/>
            <w:tcBorders>
              <w:top w:val="nil"/>
              <w:left w:val="nil"/>
              <w:bottom w:val="single" w:sz="8" w:space="0" w:color="auto"/>
              <w:right w:val="single" w:sz="8" w:space="0" w:color="auto"/>
            </w:tcBorders>
            <w:shd w:val="clear" w:color="auto" w:fill="auto"/>
            <w:noWrap/>
            <w:vAlign w:val="center"/>
            <w:hideMark/>
          </w:tcPr>
          <w:p w14:paraId="55DCA02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147</w:t>
            </w:r>
          </w:p>
        </w:tc>
        <w:tc>
          <w:tcPr>
            <w:tcW w:w="657" w:type="pct"/>
            <w:tcBorders>
              <w:top w:val="nil"/>
              <w:left w:val="nil"/>
              <w:bottom w:val="single" w:sz="8" w:space="0" w:color="auto"/>
              <w:right w:val="single" w:sz="8" w:space="0" w:color="auto"/>
            </w:tcBorders>
            <w:shd w:val="clear" w:color="auto" w:fill="auto"/>
            <w:noWrap/>
            <w:vAlign w:val="center"/>
            <w:hideMark/>
          </w:tcPr>
          <w:p w14:paraId="0BF98C6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286</w:t>
            </w:r>
          </w:p>
        </w:tc>
        <w:tc>
          <w:tcPr>
            <w:tcW w:w="602" w:type="pct"/>
            <w:tcBorders>
              <w:top w:val="nil"/>
              <w:left w:val="nil"/>
              <w:bottom w:val="single" w:sz="8" w:space="0" w:color="auto"/>
              <w:right w:val="single" w:sz="8" w:space="0" w:color="auto"/>
            </w:tcBorders>
            <w:shd w:val="clear" w:color="auto" w:fill="auto"/>
            <w:noWrap/>
            <w:vAlign w:val="center"/>
            <w:hideMark/>
          </w:tcPr>
          <w:p w14:paraId="7F8D26A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9.5</w:t>
            </w:r>
          </w:p>
        </w:tc>
        <w:tc>
          <w:tcPr>
            <w:tcW w:w="641" w:type="pct"/>
            <w:tcBorders>
              <w:top w:val="nil"/>
              <w:left w:val="nil"/>
              <w:bottom w:val="single" w:sz="8" w:space="0" w:color="auto"/>
              <w:right w:val="single" w:sz="8" w:space="0" w:color="auto"/>
            </w:tcBorders>
            <w:shd w:val="clear" w:color="auto" w:fill="auto"/>
            <w:noWrap/>
            <w:vAlign w:val="center"/>
            <w:hideMark/>
          </w:tcPr>
          <w:p w14:paraId="65100A6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44.0</w:t>
            </w:r>
          </w:p>
        </w:tc>
        <w:tc>
          <w:tcPr>
            <w:tcW w:w="637" w:type="pct"/>
            <w:tcBorders>
              <w:top w:val="nil"/>
              <w:left w:val="nil"/>
              <w:bottom w:val="single" w:sz="8" w:space="0" w:color="auto"/>
              <w:right w:val="single" w:sz="8" w:space="0" w:color="auto"/>
            </w:tcBorders>
            <w:shd w:val="clear" w:color="auto" w:fill="auto"/>
            <w:noWrap/>
            <w:vAlign w:val="center"/>
            <w:hideMark/>
          </w:tcPr>
          <w:p w14:paraId="336C5E3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46.5</w:t>
            </w:r>
          </w:p>
        </w:tc>
      </w:tr>
      <w:tr w:rsidR="0019361D" w:rsidRPr="00342022" w14:paraId="2A80F561"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7C6C81F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2013</w:t>
            </w:r>
          </w:p>
        </w:tc>
        <w:tc>
          <w:tcPr>
            <w:tcW w:w="602" w:type="pct"/>
            <w:tcBorders>
              <w:top w:val="nil"/>
              <w:left w:val="nil"/>
              <w:bottom w:val="single" w:sz="8" w:space="0" w:color="auto"/>
              <w:right w:val="single" w:sz="8" w:space="0" w:color="auto"/>
            </w:tcBorders>
            <w:shd w:val="clear" w:color="auto" w:fill="auto"/>
            <w:noWrap/>
            <w:vAlign w:val="center"/>
            <w:hideMark/>
          </w:tcPr>
          <w:p w14:paraId="69C2FAE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25</w:t>
            </w:r>
          </w:p>
        </w:tc>
        <w:tc>
          <w:tcPr>
            <w:tcW w:w="641" w:type="pct"/>
            <w:tcBorders>
              <w:top w:val="nil"/>
              <w:left w:val="nil"/>
              <w:bottom w:val="single" w:sz="8" w:space="0" w:color="auto"/>
              <w:right w:val="single" w:sz="8" w:space="0" w:color="auto"/>
            </w:tcBorders>
            <w:shd w:val="clear" w:color="auto" w:fill="auto"/>
            <w:noWrap/>
            <w:vAlign w:val="center"/>
            <w:hideMark/>
          </w:tcPr>
          <w:p w14:paraId="782175C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138</w:t>
            </w:r>
          </w:p>
        </w:tc>
        <w:tc>
          <w:tcPr>
            <w:tcW w:w="637" w:type="pct"/>
            <w:tcBorders>
              <w:top w:val="nil"/>
              <w:left w:val="nil"/>
              <w:bottom w:val="single" w:sz="8" w:space="0" w:color="auto"/>
              <w:right w:val="single" w:sz="8" w:space="0" w:color="auto"/>
            </w:tcBorders>
            <w:shd w:val="clear" w:color="auto" w:fill="auto"/>
            <w:noWrap/>
            <w:vAlign w:val="center"/>
            <w:hideMark/>
          </w:tcPr>
          <w:p w14:paraId="36AFE35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154</w:t>
            </w:r>
          </w:p>
        </w:tc>
        <w:tc>
          <w:tcPr>
            <w:tcW w:w="657" w:type="pct"/>
            <w:tcBorders>
              <w:top w:val="nil"/>
              <w:left w:val="nil"/>
              <w:bottom w:val="single" w:sz="8" w:space="0" w:color="auto"/>
              <w:right w:val="single" w:sz="8" w:space="0" w:color="auto"/>
            </w:tcBorders>
            <w:shd w:val="clear" w:color="auto" w:fill="auto"/>
            <w:noWrap/>
            <w:vAlign w:val="center"/>
            <w:hideMark/>
          </w:tcPr>
          <w:p w14:paraId="14B0E29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292</w:t>
            </w:r>
          </w:p>
        </w:tc>
        <w:tc>
          <w:tcPr>
            <w:tcW w:w="602" w:type="pct"/>
            <w:tcBorders>
              <w:top w:val="nil"/>
              <w:left w:val="nil"/>
              <w:bottom w:val="single" w:sz="8" w:space="0" w:color="auto"/>
              <w:right w:val="single" w:sz="8" w:space="0" w:color="auto"/>
            </w:tcBorders>
            <w:shd w:val="clear" w:color="auto" w:fill="auto"/>
            <w:noWrap/>
            <w:vAlign w:val="center"/>
            <w:hideMark/>
          </w:tcPr>
          <w:p w14:paraId="60F0680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7.9</w:t>
            </w:r>
          </w:p>
        </w:tc>
        <w:tc>
          <w:tcPr>
            <w:tcW w:w="641" w:type="pct"/>
            <w:tcBorders>
              <w:top w:val="nil"/>
              <w:left w:val="nil"/>
              <w:bottom w:val="single" w:sz="8" w:space="0" w:color="auto"/>
              <w:right w:val="single" w:sz="8" w:space="0" w:color="auto"/>
            </w:tcBorders>
            <w:shd w:val="clear" w:color="auto" w:fill="auto"/>
            <w:noWrap/>
            <w:vAlign w:val="center"/>
            <w:hideMark/>
          </w:tcPr>
          <w:p w14:paraId="01D2E95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43.5</w:t>
            </w:r>
          </w:p>
        </w:tc>
        <w:tc>
          <w:tcPr>
            <w:tcW w:w="637" w:type="pct"/>
            <w:tcBorders>
              <w:top w:val="nil"/>
              <w:left w:val="nil"/>
              <w:bottom w:val="single" w:sz="8" w:space="0" w:color="auto"/>
              <w:right w:val="single" w:sz="8" w:space="0" w:color="auto"/>
            </w:tcBorders>
            <w:shd w:val="clear" w:color="auto" w:fill="auto"/>
            <w:noWrap/>
            <w:vAlign w:val="center"/>
            <w:hideMark/>
          </w:tcPr>
          <w:p w14:paraId="134DCB6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48.6</w:t>
            </w:r>
          </w:p>
        </w:tc>
      </w:tr>
      <w:tr w:rsidR="0019361D" w:rsidRPr="00342022" w14:paraId="3566D909"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3052553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2014</w:t>
            </w:r>
          </w:p>
        </w:tc>
        <w:tc>
          <w:tcPr>
            <w:tcW w:w="602" w:type="pct"/>
            <w:tcBorders>
              <w:top w:val="nil"/>
              <w:left w:val="nil"/>
              <w:bottom w:val="single" w:sz="8" w:space="0" w:color="auto"/>
              <w:right w:val="single" w:sz="8" w:space="0" w:color="auto"/>
            </w:tcBorders>
            <w:shd w:val="clear" w:color="auto" w:fill="auto"/>
            <w:noWrap/>
            <w:vAlign w:val="center"/>
            <w:hideMark/>
          </w:tcPr>
          <w:p w14:paraId="619CFE8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22</w:t>
            </w:r>
          </w:p>
        </w:tc>
        <w:tc>
          <w:tcPr>
            <w:tcW w:w="641" w:type="pct"/>
            <w:tcBorders>
              <w:top w:val="nil"/>
              <w:left w:val="nil"/>
              <w:bottom w:val="single" w:sz="8" w:space="0" w:color="auto"/>
              <w:right w:val="single" w:sz="8" w:space="0" w:color="auto"/>
            </w:tcBorders>
            <w:shd w:val="clear" w:color="auto" w:fill="auto"/>
            <w:noWrap/>
            <w:vAlign w:val="center"/>
            <w:hideMark/>
          </w:tcPr>
          <w:p w14:paraId="5EDDFE39"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130</w:t>
            </w:r>
          </w:p>
        </w:tc>
        <w:tc>
          <w:tcPr>
            <w:tcW w:w="637" w:type="pct"/>
            <w:tcBorders>
              <w:top w:val="nil"/>
              <w:left w:val="nil"/>
              <w:bottom w:val="single" w:sz="8" w:space="0" w:color="auto"/>
              <w:right w:val="single" w:sz="8" w:space="0" w:color="auto"/>
            </w:tcBorders>
            <w:shd w:val="clear" w:color="auto" w:fill="auto"/>
            <w:noWrap/>
            <w:vAlign w:val="center"/>
            <w:hideMark/>
          </w:tcPr>
          <w:p w14:paraId="056EC7D9"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139</w:t>
            </w:r>
          </w:p>
        </w:tc>
        <w:tc>
          <w:tcPr>
            <w:tcW w:w="657" w:type="pct"/>
            <w:tcBorders>
              <w:top w:val="nil"/>
              <w:left w:val="nil"/>
              <w:bottom w:val="single" w:sz="8" w:space="0" w:color="auto"/>
              <w:right w:val="single" w:sz="8" w:space="0" w:color="auto"/>
            </w:tcBorders>
            <w:shd w:val="clear" w:color="auto" w:fill="auto"/>
            <w:noWrap/>
            <w:vAlign w:val="center"/>
            <w:hideMark/>
          </w:tcPr>
          <w:p w14:paraId="05F57BF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270</w:t>
            </w:r>
          </w:p>
        </w:tc>
        <w:tc>
          <w:tcPr>
            <w:tcW w:w="602" w:type="pct"/>
            <w:tcBorders>
              <w:top w:val="nil"/>
              <w:left w:val="nil"/>
              <w:bottom w:val="single" w:sz="8" w:space="0" w:color="auto"/>
              <w:right w:val="single" w:sz="8" w:space="0" w:color="auto"/>
            </w:tcBorders>
            <w:shd w:val="clear" w:color="auto" w:fill="auto"/>
            <w:noWrap/>
            <w:vAlign w:val="center"/>
            <w:hideMark/>
          </w:tcPr>
          <w:p w14:paraId="35A18C0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7.6</w:t>
            </w:r>
          </w:p>
        </w:tc>
        <w:tc>
          <w:tcPr>
            <w:tcW w:w="641" w:type="pct"/>
            <w:tcBorders>
              <w:top w:val="nil"/>
              <w:left w:val="nil"/>
              <w:bottom w:val="single" w:sz="8" w:space="0" w:color="auto"/>
              <w:right w:val="single" w:sz="8" w:space="0" w:color="auto"/>
            </w:tcBorders>
            <w:shd w:val="clear" w:color="auto" w:fill="auto"/>
            <w:noWrap/>
            <w:vAlign w:val="center"/>
            <w:hideMark/>
          </w:tcPr>
          <w:p w14:paraId="11866F9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44.7</w:t>
            </w:r>
          </w:p>
        </w:tc>
        <w:tc>
          <w:tcPr>
            <w:tcW w:w="637" w:type="pct"/>
            <w:tcBorders>
              <w:top w:val="nil"/>
              <w:left w:val="nil"/>
              <w:bottom w:val="single" w:sz="8" w:space="0" w:color="auto"/>
              <w:right w:val="single" w:sz="8" w:space="0" w:color="auto"/>
            </w:tcBorders>
            <w:shd w:val="clear" w:color="auto" w:fill="auto"/>
            <w:noWrap/>
            <w:vAlign w:val="center"/>
            <w:hideMark/>
          </w:tcPr>
          <w:p w14:paraId="6D74D045"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47.8</w:t>
            </w:r>
          </w:p>
        </w:tc>
      </w:tr>
      <w:tr w:rsidR="0019361D" w:rsidRPr="00342022" w14:paraId="16A05CFD"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45A0EC6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2015</w:t>
            </w:r>
          </w:p>
        </w:tc>
        <w:tc>
          <w:tcPr>
            <w:tcW w:w="602" w:type="pct"/>
            <w:tcBorders>
              <w:top w:val="nil"/>
              <w:left w:val="nil"/>
              <w:bottom w:val="single" w:sz="8" w:space="0" w:color="auto"/>
              <w:right w:val="single" w:sz="8" w:space="0" w:color="auto"/>
            </w:tcBorders>
            <w:shd w:val="clear" w:color="auto" w:fill="auto"/>
            <w:noWrap/>
            <w:vAlign w:val="center"/>
            <w:hideMark/>
          </w:tcPr>
          <w:p w14:paraId="49995BB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23</w:t>
            </w:r>
          </w:p>
        </w:tc>
        <w:tc>
          <w:tcPr>
            <w:tcW w:w="641" w:type="pct"/>
            <w:tcBorders>
              <w:top w:val="nil"/>
              <w:left w:val="nil"/>
              <w:bottom w:val="single" w:sz="8" w:space="0" w:color="auto"/>
              <w:right w:val="single" w:sz="8" w:space="0" w:color="auto"/>
            </w:tcBorders>
            <w:shd w:val="clear" w:color="auto" w:fill="auto"/>
            <w:noWrap/>
            <w:vAlign w:val="center"/>
            <w:hideMark/>
          </w:tcPr>
          <w:p w14:paraId="1B5F8B5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128</w:t>
            </w:r>
          </w:p>
        </w:tc>
        <w:tc>
          <w:tcPr>
            <w:tcW w:w="637" w:type="pct"/>
            <w:tcBorders>
              <w:top w:val="nil"/>
              <w:left w:val="nil"/>
              <w:bottom w:val="single" w:sz="8" w:space="0" w:color="auto"/>
              <w:right w:val="single" w:sz="8" w:space="0" w:color="auto"/>
            </w:tcBorders>
            <w:shd w:val="clear" w:color="auto" w:fill="auto"/>
            <w:noWrap/>
            <w:vAlign w:val="center"/>
            <w:hideMark/>
          </w:tcPr>
          <w:p w14:paraId="3B70592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192</w:t>
            </w:r>
          </w:p>
        </w:tc>
        <w:tc>
          <w:tcPr>
            <w:tcW w:w="657" w:type="pct"/>
            <w:tcBorders>
              <w:top w:val="nil"/>
              <w:left w:val="nil"/>
              <w:bottom w:val="single" w:sz="8" w:space="0" w:color="auto"/>
              <w:right w:val="single" w:sz="8" w:space="0" w:color="auto"/>
            </w:tcBorders>
            <w:shd w:val="clear" w:color="auto" w:fill="auto"/>
            <w:noWrap/>
            <w:vAlign w:val="center"/>
            <w:hideMark/>
          </w:tcPr>
          <w:p w14:paraId="6017EB0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320</w:t>
            </w:r>
          </w:p>
        </w:tc>
        <w:tc>
          <w:tcPr>
            <w:tcW w:w="602" w:type="pct"/>
            <w:tcBorders>
              <w:top w:val="nil"/>
              <w:left w:val="nil"/>
              <w:bottom w:val="single" w:sz="8" w:space="0" w:color="auto"/>
              <w:right w:val="single" w:sz="8" w:space="0" w:color="auto"/>
            </w:tcBorders>
            <w:shd w:val="clear" w:color="auto" w:fill="auto"/>
            <w:noWrap/>
            <w:vAlign w:val="center"/>
            <w:hideMark/>
          </w:tcPr>
          <w:p w14:paraId="10A0538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6.7</w:t>
            </w:r>
          </w:p>
        </w:tc>
        <w:tc>
          <w:tcPr>
            <w:tcW w:w="641" w:type="pct"/>
            <w:tcBorders>
              <w:top w:val="nil"/>
              <w:left w:val="nil"/>
              <w:bottom w:val="single" w:sz="8" w:space="0" w:color="auto"/>
              <w:right w:val="single" w:sz="8" w:space="0" w:color="auto"/>
            </w:tcBorders>
            <w:shd w:val="clear" w:color="auto" w:fill="auto"/>
            <w:noWrap/>
            <w:vAlign w:val="center"/>
            <w:hideMark/>
          </w:tcPr>
          <w:p w14:paraId="71B1D9D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37.3</w:t>
            </w:r>
          </w:p>
        </w:tc>
        <w:tc>
          <w:tcPr>
            <w:tcW w:w="637" w:type="pct"/>
            <w:tcBorders>
              <w:top w:val="nil"/>
              <w:left w:val="nil"/>
              <w:bottom w:val="single" w:sz="8" w:space="0" w:color="auto"/>
              <w:right w:val="single" w:sz="8" w:space="0" w:color="auto"/>
            </w:tcBorders>
            <w:shd w:val="clear" w:color="auto" w:fill="auto"/>
            <w:noWrap/>
            <w:vAlign w:val="center"/>
            <w:hideMark/>
          </w:tcPr>
          <w:p w14:paraId="4EFE8E2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56.0</w:t>
            </w:r>
          </w:p>
        </w:tc>
      </w:tr>
      <w:tr w:rsidR="0019361D" w:rsidRPr="00342022" w14:paraId="292052C5"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211C223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2016</w:t>
            </w:r>
          </w:p>
        </w:tc>
        <w:tc>
          <w:tcPr>
            <w:tcW w:w="602" w:type="pct"/>
            <w:tcBorders>
              <w:top w:val="nil"/>
              <w:left w:val="nil"/>
              <w:bottom w:val="single" w:sz="8" w:space="0" w:color="auto"/>
              <w:right w:val="single" w:sz="8" w:space="0" w:color="auto"/>
            </w:tcBorders>
            <w:shd w:val="clear" w:color="auto" w:fill="auto"/>
            <w:noWrap/>
            <w:vAlign w:val="center"/>
            <w:hideMark/>
          </w:tcPr>
          <w:p w14:paraId="4F5861D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30</w:t>
            </w:r>
          </w:p>
        </w:tc>
        <w:tc>
          <w:tcPr>
            <w:tcW w:w="641" w:type="pct"/>
            <w:tcBorders>
              <w:top w:val="nil"/>
              <w:left w:val="nil"/>
              <w:bottom w:val="single" w:sz="8" w:space="0" w:color="auto"/>
              <w:right w:val="single" w:sz="8" w:space="0" w:color="auto"/>
            </w:tcBorders>
            <w:shd w:val="clear" w:color="auto" w:fill="auto"/>
            <w:noWrap/>
            <w:vAlign w:val="center"/>
            <w:hideMark/>
          </w:tcPr>
          <w:p w14:paraId="0CADEC6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156</w:t>
            </w:r>
          </w:p>
        </w:tc>
        <w:tc>
          <w:tcPr>
            <w:tcW w:w="637" w:type="pct"/>
            <w:tcBorders>
              <w:top w:val="nil"/>
              <w:left w:val="nil"/>
              <w:bottom w:val="single" w:sz="8" w:space="0" w:color="auto"/>
              <w:right w:val="single" w:sz="8" w:space="0" w:color="auto"/>
            </w:tcBorders>
            <w:shd w:val="clear" w:color="auto" w:fill="auto"/>
            <w:noWrap/>
            <w:vAlign w:val="center"/>
            <w:hideMark/>
          </w:tcPr>
          <w:p w14:paraId="075375A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224</w:t>
            </w:r>
          </w:p>
        </w:tc>
        <w:tc>
          <w:tcPr>
            <w:tcW w:w="657" w:type="pct"/>
            <w:tcBorders>
              <w:top w:val="nil"/>
              <w:left w:val="nil"/>
              <w:bottom w:val="single" w:sz="8" w:space="0" w:color="auto"/>
              <w:right w:val="single" w:sz="8" w:space="0" w:color="auto"/>
            </w:tcBorders>
            <w:shd w:val="clear" w:color="auto" w:fill="auto"/>
            <w:noWrap/>
            <w:vAlign w:val="center"/>
            <w:hideMark/>
          </w:tcPr>
          <w:p w14:paraId="27D544A9"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323</w:t>
            </w:r>
          </w:p>
        </w:tc>
        <w:tc>
          <w:tcPr>
            <w:tcW w:w="602" w:type="pct"/>
            <w:tcBorders>
              <w:top w:val="nil"/>
              <w:left w:val="nil"/>
              <w:bottom w:val="single" w:sz="8" w:space="0" w:color="auto"/>
              <w:right w:val="single" w:sz="8" w:space="0" w:color="auto"/>
            </w:tcBorders>
            <w:shd w:val="clear" w:color="auto" w:fill="auto"/>
            <w:noWrap/>
            <w:vAlign w:val="center"/>
            <w:hideMark/>
          </w:tcPr>
          <w:p w14:paraId="3BB7DBB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7.3</w:t>
            </w:r>
          </w:p>
        </w:tc>
        <w:tc>
          <w:tcPr>
            <w:tcW w:w="641" w:type="pct"/>
            <w:tcBorders>
              <w:top w:val="nil"/>
              <w:left w:val="nil"/>
              <w:bottom w:val="single" w:sz="8" w:space="0" w:color="auto"/>
              <w:right w:val="single" w:sz="8" w:space="0" w:color="auto"/>
            </w:tcBorders>
            <w:shd w:val="clear" w:color="auto" w:fill="auto"/>
            <w:noWrap/>
            <w:vAlign w:val="center"/>
            <w:hideMark/>
          </w:tcPr>
          <w:p w14:paraId="1773D60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38.0</w:t>
            </w:r>
          </w:p>
        </w:tc>
        <w:tc>
          <w:tcPr>
            <w:tcW w:w="637" w:type="pct"/>
            <w:tcBorders>
              <w:top w:val="nil"/>
              <w:left w:val="nil"/>
              <w:bottom w:val="single" w:sz="8" w:space="0" w:color="auto"/>
              <w:right w:val="single" w:sz="8" w:space="0" w:color="auto"/>
            </w:tcBorders>
            <w:shd w:val="clear" w:color="auto" w:fill="auto"/>
            <w:noWrap/>
            <w:vAlign w:val="center"/>
            <w:hideMark/>
          </w:tcPr>
          <w:p w14:paraId="51E7151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54.6</w:t>
            </w:r>
          </w:p>
        </w:tc>
      </w:tr>
      <w:tr w:rsidR="0019361D" w:rsidRPr="00342022" w14:paraId="5820A645"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5814136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2017</w:t>
            </w:r>
          </w:p>
        </w:tc>
        <w:tc>
          <w:tcPr>
            <w:tcW w:w="602" w:type="pct"/>
            <w:tcBorders>
              <w:top w:val="nil"/>
              <w:left w:val="nil"/>
              <w:bottom w:val="single" w:sz="8" w:space="0" w:color="auto"/>
              <w:right w:val="single" w:sz="8" w:space="0" w:color="auto"/>
            </w:tcBorders>
            <w:shd w:val="clear" w:color="auto" w:fill="auto"/>
            <w:noWrap/>
            <w:vAlign w:val="center"/>
            <w:hideMark/>
          </w:tcPr>
          <w:p w14:paraId="1538327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44</w:t>
            </w:r>
          </w:p>
        </w:tc>
        <w:tc>
          <w:tcPr>
            <w:tcW w:w="641" w:type="pct"/>
            <w:tcBorders>
              <w:top w:val="nil"/>
              <w:left w:val="nil"/>
              <w:bottom w:val="single" w:sz="8" w:space="0" w:color="auto"/>
              <w:right w:val="single" w:sz="8" w:space="0" w:color="auto"/>
            </w:tcBorders>
            <w:shd w:val="clear" w:color="auto" w:fill="auto"/>
            <w:noWrap/>
            <w:vAlign w:val="center"/>
            <w:hideMark/>
          </w:tcPr>
          <w:p w14:paraId="27F53BAD"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173</w:t>
            </w:r>
          </w:p>
        </w:tc>
        <w:tc>
          <w:tcPr>
            <w:tcW w:w="637" w:type="pct"/>
            <w:tcBorders>
              <w:top w:val="nil"/>
              <w:left w:val="nil"/>
              <w:bottom w:val="single" w:sz="8" w:space="0" w:color="auto"/>
              <w:right w:val="single" w:sz="8" w:space="0" w:color="auto"/>
            </w:tcBorders>
            <w:shd w:val="clear" w:color="auto" w:fill="auto"/>
            <w:noWrap/>
            <w:vAlign w:val="center"/>
            <w:hideMark/>
          </w:tcPr>
          <w:p w14:paraId="05FF2F06"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194</w:t>
            </w:r>
          </w:p>
        </w:tc>
        <w:tc>
          <w:tcPr>
            <w:tcW w:w="657" w:type="pct"/>
            <w:tcBorders>
              <w:top w:val="nil"/>
              <w:left w:val="nil"/>
              <w:bottom w:val="single" w:sz="8" w:space="0" w:color="auto"/>
              <w:right w:val="single" w:sz="8" w:space="0" w:color="auto"/>
            </w:tcBorders>
            <w:shd w:val="clear" w:color="auto" w:fill="auto"/>
            <w:noWrap/>
            <w:vAlign w:val="center"/>
            <w:hideMark/>
          </w:tcPr>
          <w:p w14:paraId="29BB9E1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301</w:t>
            </w:r>
          </w:p>
        </w:tc>
        <w:tc>
          <w:tcPr>
            <w:tcW w:w="602" w:type="pct"/>
            <w:tcBorders>
              <w:top w:val="nil"/>
              <w:left w:val="nil"/>
              <w:bottom w:val="single" w:sz="8" w:space="0" w:color="auto"/>
              <w:right w:val="single" w:sz="8" w:space="0" w:color="auto"/>
            </w:tcBorders>
            <w:shd w:val="clear" w:color="auto" w:fill="auto"/>
            <w:noWrap/>
            <w:vAlign w:val="center"/>
            <w:hideMark/>
          </w:tcPr>
          <w:p w14:paraId="1DADD3C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10.7</w:t>
            </w:r>
          </w:p>
        </w:tc>
        <w:tc>
          <w:tcPr>
            <w:tcW w:w="641" w:type="pct"/>
            <w:tcBorders>
              <w:top w:val="nil"/>
              <w:left w:val="nil"/>
              <w:bottom w:val="single" w:sz="8" w:space="0" w:color="auto"/>
              <w:right w:val="single" w:sz="8" w:space="0" w:color="auto"/>
            </w:tcBorders>
            <w:shd w:val="clear" w:color="auto" w:fill="auto"/>
            <w:noWrap/>
            <w:vAlign w:val="center"/>
            <w:hideMark/>
          </w:tcPr>
          <w:p w14:paraId="30A2E5F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42.1</w:t>
            </w:r>
          </w:p>
        </w:tc>
        <w:tc>
          <w:tcPr>
            <w:tcW w:w="637" w:type="pct"/>
            <w:tcBorders>
              <w:top w:val="nil"/>
              <w:left w:val="nil"/>
              <w:bottom w:val="single" w:sz="8" w:space="0" w:color="auto"/>
              <w:right w:val="single" w:sz="8" w:space="0" w:color="auto"/>
            </w:tcBorders>
            <w:shd w:val="clear" w:color="auto" w:fill="auto"/>
            <w:noWrap/>
            <w:vAlign w:val="center"/>
            <w:hideMark/>
          </w:tcPr>
          <w:p w14:paraId="745E138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47.2</w:t>
            </w:r>
          </w:p>
        </w:tc>
      </w:tr>
      <w:tr w:rsidR="0019361D" w:rsidRPr="00342022" w14:paraId="70D9B7D9"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779778C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2018</w:t>
            </w:r>
          </w:p>
        </w:tc>
        <w:tc>
          <w:tcPr>
            <w:tcW w:w="602" w:type="pct"/>
            <w:tcBorders>
              <w:top w:val="nil"/>
              <w:left w:val="nil"/>
              <w:bottom w:val="single" w:sz="8" w:space="0" w:color="auto"/>
              <w:right w:val="single" w:sz="8" w:space="0" w:color="auto"/>
            </w:tcBorders>
            <w:shd w:val="clear" w:color="auto" w:fill="auto"/>
            <w:noWrap/>
            <w:vAlign w:val="center"/>
            <w:hideMark/>
          </w:tcPr>
          <w:p w14:paraId="0900A69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w:t>
            </w:r>
          </w:p>
        </w:tc>
        <w:tc>
          <w:tcPr>
            <w:tcW w:w="641" w:type="pct"/>
            <w:tcBorders>
              <w:top w:val="nil"/>
              <w:left w:val="nil"/>
              <w:bottom w:val="single" w:sz="8" w:space="0" w:color="auto"/>
              <w:right w:val="single" w:sz="8" w:space="0" w:color="auto"/>
            </w:tcBorders>
            <w:shd w:val="clear" w:color="auto" w:fill="auto"/>
            <w:noWrap/>
            <w:vAlign w:val="center"/>
            <w:hideMark/>
          </w:tcPr>
          <w:p w14:paraId="79028DF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157</w:t>
            </w:r>
          </w:p>
        </w:tc>
        <w:tc>
          <w:tcPr>
            <w:tcW w:w="637" w:type="pct"/>
            <w:tcBorders>
              <w:top w:val="nil"/>
              <w:left w:val="nil"/>
              <w:bottom w:val="single" w:sz="8" w:space="0" w:color="auto"/>
              <w:right w:val="single" w:sz="8" w:space="0" w:color="auto"/>
            </w:tcBorders>
            <w:shd w:val="clear" w:color="auto" w:fill="auto"/>
            <w:noWrap/>
            <w:vAlign w:val="center"/>
            <w:hideMark/>
          </w:tcPr>
          <w:p w14:paraId="720E458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168</w:t>
            </w:r>
          </w:p>
        </w:tc>
        <w:tc>
          <w:tcPr>
            <w:tcW w:w="657" w:type="pct"/>
            <w:tcBorders>
              <w:top w:val="nil"/>
              <w:left w:val="nil"/>
              <w:bottom w:val="single" w:sz="8" w:space="0" w:color="auto"/>
              <w:right w:val="single" w:sz="8" w:space="0" w:color="auto"/>
            </w:tcBorders>
            <w:shd w:val="clear" w:color="auto" w:fill="auto"/>
            <w:noWrap/>
            <w:vAlign w:val="center"/>
            <w:hideMark/>
          </w:tcPr>
          <w:p w14:paraId="288D45F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288</w:t>
            </w:r>
          </w:p>
        </w:tc>
        <w:tc>
          <w:tcPr>
            <w:tcW w:w="602" w:type="pct"/>
            <w:tcBorders>
              <w:top w:val="nil"/>
              <w:left w:val="nil"/>
              <w:bottom w:val="single" w:sz="8" w:space="0" w:color="auto"/>
              <w:right w:val="single" w:sz="8" w:space="0" w:color="auto"/>
            </w:tcBorders>
            <w:shd w:val="clear" w:color="auto" w:fill="auto"/>
            <w:noWrap/>
            <w:vAlign w:val="center"/>
            <w:hideMark/>
          </w:tcPr>
          <w:p w14:paraId="4EC32346"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9.0</w:t>
            </w:r>
          </w:p>
        </w:tc>
        <w:tc>
          <w:tcPr>
            <w:tcW w:w="641" w:type="pct"/>
            <w:tcBorders>
              <w:top w:val="nil"/>
              <w:left w:val="nil"/>
              <w:bottom w:val="single" w:sz="8" w:space="0" w:color="auto"/>
              <w:right w:val="single" w:sz="8" w:space="0" w:color="auto"/>
            </w:tcBorders>
            <w:shd w:val="clear" w:color="auto" w:fill="auto"/>
            <w:noWrap/>
            <w:vAlign w:val="center"/>
            <w:hideMark/>
          </w:tcPr>
          <w:p w14:paraId="2F2D13E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44.0</w:t>
            </w:r>
          </w:p>
        </w:tc>
        <w:tc>
          <w:tcPr>
            <w:tcW w:w="637" w:type="pct"/>
            <w:tcBorders>
              <w:top w:val="nil"/>
              <w:left w:val="nil"/>
              <w:bottom w:val="single" w:sz="8" w:space="0" w:color="auto"/>
              <w:right w:val="single" w:sz="8" w:space="0" w:color="auto"/>
            </w:tcBorders>
            <w:shd w:val="clear" w:color="auto" w:fill="auto"/>
            <w:noWrap/>
            <w:vAlign w:val="center"/>
            <w:hideMark/>
          </w:tcPr>
          <w:p w14:paraId="6F60D509"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47.1</w:t>
            </w:r>
          </w:p>
        </w:tc>
      </w:tr>
      <w:tr w:rsidR="0019361D" w:rsidRPr="00342022" w14:paraId="3D30B259"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6B6EEA2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2019</w:t>
            </w:r>
          </w:p>
        </w:tc>
        <w:tc>
          <w:tcPr>
            <w:tcW w:w="602" w:type="pct"/>
            <w:tcBorders>
              <w:top w:val="nil"/>
              <w:left w:val="nil"/>
              <w:bottom w:val="single" w:sz="8" w:space="0" w:color="auto"/>
              <w:right w:val="single" w:sz="8" w:space="0" w:color="auto"/>
            </w:tcBorders>
            <w:shd w:val="clear" w:color="auto" w:fill="auto"/>
            <w:noWrap/>
            <w:vAlign w:val="center"/>
            <w:hideMark/>
          </w:tcPr>
          <w:p w14:paraId="1919D0C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31</w:t>
            </w:r>
          </w:p>
        </w:tc>
        <w:tc>
          <w:tcPr>
            <w:tcW w:w="641" w:type="pct"/>
            <w:tcBorders>
              <w:top w:val="nil"/>
              <w:left w:val="nil"/>
              <w:bottom w:val="single" w:sz="8" w:space="0" w:color="auto"/>
              <w:right w:val="single" w:sz="8" w:space="0" w:color="auto"/>
            </w:tcBorders>
            <w:shd w:val="clear" w:color="auto" w:fill="auto"/>
            <w:noWrap/>
            <w:vAlign w:val="center"/>
            <w:hideMark/>
          </w:tcPr>
          <w:p w14:paraId="0E6B50D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135</w:t>
            </w:r>
          </w:p>
        </w:tc>
        <w:tc>
          <w:tcPr>
            <w:tcW w:w="637" w:type="pct"/>
            <w:tcBorders>
              <w:top w:val="nil"/>
              <w:left w:val="nil"/>
              <w:bottom w:val="single" w:sz="8" w:space="0" w:color="auto"/>
              <w:right w:val="single" w:sz="8" w:space="0" w:color="auto"/>
            </w:tcBorders>
            <w:shd w:val="clear" w:color="auto" w:fill="auto"/>
            <w:noWrap/>
            <w:vAlign w:val="center"/>
            <w:hideMark/>
          </w:tcPr>
          <w:p w14:paraId="4608125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202</w:t>
            </w:r>
          </w:p>
        </w:tc>
        <w:tc>
          <w:tcPr>
            <w:tcW w:w="657" w:type="pct"/>
            <w:tcBorders>
              <w:top w:val="nil"/>
              <w:left w:val="nil"/>
              <w:bottom w:val="single" w:sz="8" w:space="0" w:color="auto"/>
              <w:right w:val="single" w:sz="8" w:space="0" w:color="auto"/>
            </w:tcBorders>
            <w:shd w:val="clear" w:color="auto" w:fill="auto"/>
            <w:noWrap/>
            <w:vAlign w:val="center"/>
            <w:hideMark/>
          </w:tcPr>
          <w:p w14:paraId="3EB4076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291</w:t>
            </w:r>
          </w:p>
        </w:tc>
        <w:tc>
          <w:tcPr>
            <w:tcW w:w="602" w:type="pct"/>
            <w:tcBorders>
              <w:top w:val="nil"/>
              <w:left w:val="nil"/>
              <w:bottom w:val="single" w:sz="8" w:space="0" w:color="auto"/>
              <w:right w:val="single" w:sz="8" w:space="0" w:color="auto"/>
            </w:tcBorders>
            <w:shd w:val="clear" w:color="auto" w:fill="auto"/>
            <w:noWrap/>
            <w:vAlign w:val="center"/>
            <w:hideMark/>
          </w:tcPr>
          <w:p w14:paraId="1B8C703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8.4</w:t>
            </w:r>
          </w:p>
        </w:tc>
        <w:tc>
          <w:tcPr>
            <w:tcW w:w="641" w:type="pct"/>
            <w:tcBorders>
              <w:top w:val="nil"/>
              <w:left w:val="nil"/>
              <w:bottom w:val="single" w:sz="8" w:space="0" w:color="auto"/>
              <w:right w:val="single" w:sz="8" w:space="0" w:color="auto"/>
            </w:tcBorders>
            <w:shd w:val="clear" w:color="auto" w:fill="auto"/>
            <w:noWrap/>
            <w:vAlign w:val="center"/>
            <w:hideMark/>
          </w:tcPr>
          <w:p w14:paraId="75BA464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36.7</w:t>
            </w:r>
          </w:p>
        </w:tc>
        <w:tc>
          <w:tcPr>
            <w:tcW w:w="637" w:type="pct"/>
            <w:tcBorders>
              <w:top w:val="nil"/>
              <w:left w:val="nil"/>
              <w:bottom w:val="single" w:sz="8" w:space="0" w:color="auto"/>
              <w:right w:val="single" w:sz="8" w:space="0" w:color="auto"/>
            </w:tcBorders>
            <w:shd w:val="clear" w:color="auto" w:fill="auto"/>
            <w:noWrap/>
            <w:vAlign w:val="center"/>
            <w:hideMark/>
          </w:tcPr>
          <w:p w14:paraId="0627BAA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54.9</w:t>
            </w:r>
          </w:p>
        </w:tc>
      </w:tr>
      <w:tr w:rsidR="0019361D" w:rsidRPr="00342022" w14:paraId="695DF333"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1036C8B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2020*</w:t>
            </w:r>
          </w:p>
        </w:tc>
        <w:tc>
          <w:tcPr>
            <w:tcW w:w="602" w:type="pct"/>
            <w:tcBorders>
              <w:top w:val="nil"/>
              <w:left w:val="nil"/>
              <w:bottom w:val="single" w:sz="8" w:space="0" w:color="auto"/>
              <w:right w:val="single" w:sz="8" w:space="0" w:color="auto"/>
            </w:tcBorders>
            <w:shd w:val="clear" w:color="auto" w:fill="auto"/>
            <w:noWrap/>
            <w:vAlign w:val="center"/>
            <w:hideMark/>
          </w:tcPr>
          <w:p w14:paraId="20BED9C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23</w:t>
            </w:r>
          </w:p>
        </w:tc>
        <w:tc>
          <w:tcPr>
            <w:tcW w:w="641" w:type="pct"/>
            <w:tcBorders>
              <w:top w:val="nil"/>
              <w:left w:val="nil"/>
              <w:bottom w:val="single" w:sz="8" w:space="0" w:color="auto"/>
              <w:right w:val="single" w:sz="8" w:space="0" w:color="auto"/>
            </w:tcBorders>
            <w:shd w:val="clear" w:color="auto" w:fill="auto"/>
            <w:noWrap/>
            <w:vAlign w:val="center"/>
            <w:hideMark/>
          </w:tcPr>
          <w:p w14:paraId="54B5F4E5"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118</w:t>
            </w:r>
          </w:p>
        </w:tc>
        <w:tc>
          <w:tcPr>
            <w:tcW w:w="637" w:type="pct"/>
            <w:tcBorders>
              <w:top w:val="nil"/>
              <w:left w:val="nil"/>
              <w:bottom w:val="single" w:sz="8" w:space="0" w:color="auto"/>
              <w:right w:val="single" w:sz="8" w:space="0" w:color="auto"/>
            </w:tcBorders>
            <w:shd w:val="clear" w:color="auto" w:fill="auto"/>
            <w:noWrap/>
            <w:vAlign w:val="center"/>
            <w:hideMark/>
          </w:tcPr>
          <w:p w14:paraId="6380DF3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169</w:t>
            </w:r>
          </w:p>
        </w:tc>
        <w:tc>
          <w:tcPr>
            <w:tcW w:w="657" w:type="pct"/>
            <w:tcBorders>
              <w:top w:val="nil"/>
              <w:left w:val="nil"/>
              <w:bottom w:val="single" w:sz="8" w:space="0" w:color="auto"/>
              <w:right w:val="single" w:sz="8" w:space="0" w:color="auto"/>
            </w:tcBorders>
            <w:shd w:val="clear" w:color="auto" w:fill="auto"/>
            <w:noWrap/>
            <w:vAlign w:val="center"/>
            <w:hideMark/>
          </w:tcPr>
          <w:p w14:paraId="62001BA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236</w:t>
            </w:r>
          </w:p>
        </w:tc>
        <w:tc>
          <w:tcPr>
            <w:tcW w:w="602" w:type="pct"/>
            <w:tcBorders>
              <w:top w:val="nil"/>
              <w:left w:val="nil"/>
              <w:bottom w:val="single" w:sz="8" w:space="0" w:color="auto"/>
              <w:right w:val="single" w:sz="8" w:space="0" w:color="auto"/>
            </w:tcBorders>
            <w:shd w:val="clear" w:color="auto" w:fill="auto"/>
            <w:noWrap/>
            <w:vAlign w:val="center"/>
            <w:hideMark/>
          </w:tcPr>
          <w:p w14:paraId="39315A8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7.4</w:t>
            </w:r>
          </w:p>
        </w:tc>
        <w:tc>
          <w:tcPr>
            <w:tcW w:w="641" w:type="pct"/>
            <w:tcBorders>
              <w:top w:val="nil"/>
              <w:left w:val="nil"/>
              <w:bottom w:val="single" w:sz="8" w:space="0" w:color="auto"/>
              <w:right w:val="single" w:sz="8" w:space="0" w:color="auto"/>
            </w:tcBorders>
            <w:shd w:val="clear" w:color="auto" w:fill="auto"/>
            <w:noWrap/>
            <w:vAlign w:val="center"/>
            <w:hideMark/>
          </w:tcPr>
          <w:p w14:paraId="356B328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38.1</w:t>
            </w:r>
          </w:p>
        </w:tc>
        <w:tc>
          <w:tcPr>
            <w:tcW w:w="637" w:type="pct"/>
            <w:tcBorders>
              <w:top w:val="nil"/>
              <w:left w:val="nil"/>
              <w:bottom w:val="single" w:sz="8" w:space="0" w:color="auto"/>
              <w:right w:val="single" w:sz="8" w:space="0" w:color="auto"/>
            </w:tcBorders>
            <w:shd w:val="clear" w:color="auto" w:fill="auto"/>
            <w:noWrap/>
            <w:vAlign w:val="center"/>
            <w:hideMark/>
          </w:tcPr>
          <w:p w14:paraId="6C7F43E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54.5</w:t>
            </w:r>
          </w:p>
        </w:tc>
      </w:tr>
      <w:tr w:rsidR="0019361D" w:rsidRPr="00342022" w14:paraId="4926C88B"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5447E18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2021*</w:t>
            </w:r>
          </w:p>
        </w:tc>
        <w:tc>
          <w:tcPr>
            <w:tcW w:w="602" w:type="pct"/>
            <w:tcBorders>
              <w:top w:val="nil"/>
              <w:left w:val="nil"/>
              <w:bottom w:val="single" w:sz="8" w:space="0" w:color="auto"/>
              <w:right w:val="single" w:sz="8" w:space="0" w:color="auto"/>
            </w:tcBorders>
            <w:shd w:val="clear" w:color="auto" w:fill="auto"/>
            <w:noWrap/>
            <w:vAlign w:val="center"/>
            <w:hideMark/>
          </w:tcPr>
          <w:p w14:paraId="64A4483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30</w:t>
            </w:r>
          </w:p>
        </w:tc>
        <w:tc>
          <w:tcPr>
            <w:tcW w:w="641" w:type="pct"/>
            <w:tcBorders>
              <w:top w:val="nil"/>
              <w:left w:val="nil"/>
              <w:bottom w:val="single" w:sz="8" w:space="0" w:color="auto"/>
              <w:right w:val="single" w:sz="8" w:space="0" w:color="auto"/>
            </w:tcBorders>
            <w:shd w:val="clear" w:color="auto" w:fill="auto"/>
            <w:noWrap/>
            <w:vAlign w:val="center"/>
            <w:hideMark/>
          </w:tcPr>
          <w:p w14:paraId="0D72709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164</w:t>
            </w:r>
          </w:p>
        </w:tc>
        <w:tc>
          <w:tcPr>
            <w:tcW w:w="637" w:type="pct"/>
            <w:tcBorders>
              <w:top w:val="nil"/>
              <w:left w:val="nil"/>
              <w:bottom w:val="single" w:sz="8" w:space="0" w:color="auto"/>
              <w:right w:val="single" w:sz="8" w:space="0" w:color="auto"/>
            </w:tcBorders>
            <w:shd w:val="clear" w:color="auto" w:fill="auto"/>
            <w:noWrap/>
            <w:vAlign w:val="center"/>
            <w:hideMark/>
          </w:tcPr>
          <w:p w14:paraId="7A5552A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183</w:t>
            </w:r>
          </w:p>
        </w:tc>
        <w:tc>
          <w:tcPr>
            <w:tcW w:w="657" w:type="pct"/>
            <w:tcBorders>
              <w:top w:val="nil"/>
              <w:left w:val="nil"/>
              <w:bottom w:val="single" w:sz="8" w:space="0" w:color="auto"/>
              <w:right w:val="single" w:sz="8" w:space="0" w:color="auto"/>
            </w:tcBorders>
            <w:shd w:val="clear" w:color="auto" w:fill="auto"/>
            <w:noWrap/>
            <w:vAlign w:val="center"/>
            <w:hideMark/>
          </w:tcPr>
          <w:p w14:paraId="3651952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296</w:t>
            </w:r>
          </w:p>
        </w:tc>
        <w:tc>
          <w:tcPr>
            <w:tcW w:w="602" w:type="pct"/>
            <w:tcBorders>
              <w:top w:val="nil"/>
              <w:left w:val="nil"/>
              <w:bottom w:val="single" w:sz="8" w:space="0" w:color="auto"/>
              <w:right w:val="single" w:sz="8" w:space="0" w:color="auto"/>
            </w:tcBorders>
            <w:shd w:val="clear" w:color="auto" w:fill="auto"/>
            <w:noWrap/>
            <w:vAlign w:val="center"/>
            <w:hideMark/>
          </w:tcPr>
          <w:p w14:paraId="72D4F9E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8.0</w:t>
            </w:r>
          </w:p>
        </w:tc>
        <w:tc>
          <w:tcPr>
            <w:tcW w:w="641" w:type="pct"/>
            <w:tcBorders>
              <w:top w:val="nil"/>
              <w:left w:val="nil"/>
              <w:bottom w:val="single" w:sz="8" w:space="0" w:color="auto"/>
              <w:right w:val="single" w:sz="8" w:space="0" w:color="auto"/>
            </w:tcBorders>
            <w:shd w:val="clear" w:color="auto" w:fill="auto"/>
            <w:noWrap/>
            <w:vAlign w:val="center"/>
            <w:hideMark/>
          </w:tcPr>
          <w:p w14:paraId="6F84C85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43.5</w:t>
            </w:r>
          </w:p>
        </w:tc>
        <w:tc>
          <w:tcPr>
            <w:tcW w:w="637" w:type="pct"/>
            <w:tcBorders>
              <w:top w:val="nil"/>
              <w:left w:val="nil"/>
              <w:bottom w:val="single" w:sz="8" w:space="0" w:color="auto"/>
              <w:right w:val="single" w:sz="8" w:space="0" w:color="auto"/>
            </w:tcBorders>
            <w:shd w:val="clear" w:color="auto" w:fill="auto"/>
            <w:noWrap/>
            <w:vAlign w:val="center"/>
            <w:hideMark/>
          </w:tcPr>
          <w:p w14:paraId="5407C53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48.5</w:t>
            </w:r>
          </w:p>
        </w:tc>
      </w:tr>
      <w:tr w:rsidR="0019361D" w:rsidRPr="00342022" w14:paraId="3E5454F2"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6FE86159"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Total</w:t>
            </w:r>
          </w:p>
        </w:tc>
        <w:tc>
          <w:tcPr>
            <w:tcW w:w="602" w:type="pct"/>
            <w:tcBorders>
              <w:top w:val="nil"/>
              <w:left w:val="nil"/>
              <w:bottom w:val="single" w:sz="8" w:space="0" w:color="auto"/>
              <w:right w:val="single" w:sz="8" w:space="0" w:color="auto"/>
            </w:tcBorders>
            <w:shd w:val="clear" w:color="auto" w:fill="auto"/>
            <w:noWrap/>
            <w:vAlign w:val="center"/>
            <w:hideMark/>
          </w:tcPr>
          <w:p w14:paraId="40EB7FE7"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290</w:t>
            </w:r>
          </w:p>
        </w:tc>
        <w:tc>
          <w:tcPr>
            <w:tcW w:w="641" w:type="pct"/>
            <w:tcBorders>
              <w:top w:val="nil"/>
              <w:left w:val="nil"/>
              <w:bottom w:val="single" w:sz="8" w:space="0" w:color="auto"/>
              <w:right w:val="single" w:sz="8" w:space="0" w:color="auto"/>
            </w:tcBorders>
            <w:shd w:val="clear" w:color="auto" w:fill="auto"/>
            <w:noWrap/>
            <w:vAlign w:val="center"/>
            <w:hideMark/>
          </w:tcPr>
          <w:p w14:paraId="2596A267"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1438</w:t>
            </w:r>
          </w:p>
        </w:tc>
        <w:tc>
          <w:tcPr>
            <w:tcW w:w="637" w:type="pct"/>
            <w:tcBorders>
              <w:top w:val="nil"/>
              <w:left w:val="nil"/>
              <w:bottom w:val="single" w:sz="8" w:space="0" w:color="auto"/>
              <w:right w:val="single" w:sz="8" w:space="0" w:color="auto"/>
            </w:tcBorders>
            <w:shd w:val="clear" w:color="auto" w:fill="auto"/>
            <w:noWrap/>
            <w:vAlign w:val="center"/>
            <w:hideMark/>
          </w:tcPr>
          <w:p w14:paraId="1EE108F6"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1772</w:t>
            </w:r>
          </w:p>
        </w:tc>
        <w:tc>
          <w:tcPr>
            <w:tcW w:w="657" w:type="pct"/>
            <w:tcBorders>
              <w:top w:val="nil"/>
              <w:left w:val="nil"/>
              <w:bottom w:val="single" w:sz="8" w:space="0" w:color="auto"/>
              <w:right w:val="single" w:sz="8" w:space="0" w:color="auto"/>
            </w:tcBorders>
            <w:shd w:val="clear" w:color="auto" w:fill="auto"/>
            <w:noWrap/>
            <w:vAlign w:val="center"/>
            <w:hideMark/>
          </w:tcPr>
          <w:p w14:paraId="3A217A0B"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2903</w:t>
            </w:r>
          </w:p>
        </w:tc>
        <w:tc>
          <w:tcPr>
            <w:tcW w:w="602" w:type="pct"/>
            <w:tcBorders>
              <w:top w:val="nil"/>
              <w:left w:val="nil"/>
              <w:bottom w:val="single" w:sz="8" w:space="0" w:color="auto"/>
              <w:right w:val="single" w:sz="8" w:space="0" w:color="auto"/>
            </w:tcBorders>
            <w:shd w:val="clear" w:color="auto" w:fill="auto"/>
            <w:noWrap/>
            <w:vAlign w:val="center"/>
            <w:hideMark/>
          </w:tcPr>
          <w:p w14:paraId="3153C613"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8.20%</w:t>
            </w:r>
          </w:p>
        </w:tc>
        <w:tc>
          <w:tcPr>
            <w:tcW w:w="641" w:type="pct"/>
            <w:tcBorders>
              <w:top w:val="nil"/>
              <w:left w:val="nil"/>
              <w:bottom w:val="single" w:sz="8" w:space="0" w:color="auto"/>
              <w:right w:val="single" w:sz="8" w:space="0" w:color="auto"/>
            </w:tcBorders>
            <w:shd w:val="clear" w:color="auto" w:fill="auto"/>
            <w:noWrap/>
            <w:vAlign w:val="center"/>
            <w:hideMark/>
          </w:tcPr>
          <w:p w14:paraId="75E284B7"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41.20%</w:t>
            </w:r>
          </w:p>
        </w:tc>
        <w:tc>
          <w:tcPr>
            <w:tcW w:w="637" w:type="pct"/>
            <w:tcBorders>
              <w:top w:val="nil"/>
              <w:left w:val="nil"/>
              <w:bottom w:val="single" w:sz="8" w:space="0" w:color="auto"/>
              <w:right w:val="single" w:sz="8" w:space="0" w:color="auto"/>
            </w:tcBorders>
            <w:shd w:val="clear" w:color="auto" w:fill="auto"/>
            <w:noWrap/>
            <w:vAlign w:val="center"/>
            <w:hideMark/>
          </w:tcPr>
          <w:p w14:paraId="0E0A5B11"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50.60%</w:t>
            </w:r>
          </w:p>
        </w:tc>
      </w:tr>
    </w:tbl>
    <w:p w14:paraId="24CB57D0" w14:textId="0AB2EA4B" w:rsidR="0019361D" w:rsidRPr="00342022" w:rsidRDefault="0019361D" w:rsidP="0019361D">
      <w:r w:rsidRPr="00342022">
        <w:t>Raportat la numărul populației înregistrate în 2021 și la accidentele din același an, statisticile referitoare la numărul de persoane rănite ușor, gra</w:t>
      </w:r>
      <w:r w:rsidR="00714CAA">
        <w:t>v</w:t>
      </w:r>
      <w:r w:rsidRPr="00342022">
        <w:t xml:space="preserve"> sau decedate în urma accidentelor de circulație este următoarea:</w:t>
      </w:r>
    </w:p>
    <w:p w14:paraId="27F48DE5" w14:textId="77777777" w:rsidR="0019361D" w:rsidRPr="00342022" w:rsidRDefault="0019361D" w:rsidP="00810922">
      <w:pPr>
        <w:pStyle w:val="ListParagraph"/>
        <w:numPr>
          <w:ilvl w:val="0"/>
          <w:numId w:val="78"/>
        </w:numPr>
      </w:pPr>
      <w:r w:rsidRPr="00342022">
        <w:t>8 persoane decedate la 100.000 de locuitori;</w:t>
      </w:r>
    </w:p>
    <w:p w14:paraId="6BF46108" w14:textId="77777777" w:rsidR="0019361D" w:rsidRPr="00342022" w:rsidRDefault="0019361D" w:rsidP="00810922">
      <w:pPr>
        <w:pStyle w:val="ListParagraph"/>
        <w:numPr>
          <w:ilvl w:val="0"/>
          <w:numId w:val="78"/>
        </w:numPr>
      </w:pPr>
      <w:r w:rsidRPr="00342022">
        <w:t>43 persoane rănite grav la 100.000 de locuitori;</w:t>
      </w:r>
    </w:p>
    <w:p w14:paraId="193B5DC1" w14:textId="77777777" w:rsidR="0019361D" w:rsidRPr="00342022" w:rsidRDefault="0019361D" w:rsidP="00810922">
      <w:pPr>
        <w:pStyle w:val="ListParagraph"/>
        <w:numPr>
          <w:ilvl w:val="0"/>
          <w:numId w:val="78"/>
        </w:numPr>
      </w:pPr>
      <w:r w:rsidRPr="00342022">
        <w:t>48 persoane rănite ușor la 100.000 de locuitori; și</w:t>
      </w:r>
    </w:p>
    <w:p w14:paraId="2ECAA763" w14:textId="12E112F2" w:rsidR="0019361D" w:rsidRPr="00342022" w:rsidRDefault="0019361D" w:rsidP="00942D3C">
      <w:pPr>
        <w:pStyle w:val="ListParagraph"/>
        <w:numPr>
          <w:ilvl w:val="0"/>
          <w:numId w:val="78"/>
        </w:numPr>
      </w:pPr>
      <w:r w:rsidRPr="00342022">
        <w:t>mai bine de 77 de accidente la 100.000 de locuitori.</w:t>
      </w:r>
    </w:p>
    <w:p w14:paraId="2F845E40" w14:textId="5FA08BF4" w:rsidR="0019361D" w:rsidRPr="00342022" w:rsidRDefault="00942D3C" w:rsidP="00E07C49">
      <w:pPr>
        <w:spacing w:after="160"/>
        <w:ind w:firstLine="0"/>
        <w:jc w:val="center"/>
      </w:pPr>
      <w:r w:rsidRPr="00342022">
        <w:rPr>
          <w:noProof/>
        </w:rPr>
        <mc:AlternateContent>
          <mc:Choice Requires="wps">
            <w:drawing>
              <wp:anchor distT="0" distB="0" distL="114300" distR="114300" simplePos="0" relativeHeight="252657664" behindDoc="0" locked="0" layoutInCell="1" allowOverlap="1" wp14:anchorId="66D39F87" wp14:editId="28981AC9">
                <wp:simplePos x="0" y="0"/>
                <wp:positionH relativeFrom="column">
                  <wp:posOffset>72390</wp:posOffset>
                </wp:positionH>
                <wp:positionV relativeFrom="paragraph">
                  <wp:posOffset>2853690</wp:posOffset>
                </wp:positionV>
                <wp:extent cx="5972810" cy="228600"/>
                <wp:effectExtent l="0" t="0" r="8890" b="0"/>
                <wp:wrapSquare wrapText="bothSides"/>
                <wp:docPr id="105" name="Text Box 105"/>
                <wp:cNvGraphicFramePr/>
                <a:graphic xmlns:a="http://schemas.openxmlformats.org/drawingml/2006/main">
                  <a:graphicData uri="http://schemas.microsoft.com/office/word/2010/wordprocessingShape">
                    <wps:wsp>
                      <wps:cNvSpPr txBox="1"/>
                      <wps:spPr>
                        <a:xfrm>
                          <a:off x="0" y="0"/>
                          <a:ext cx="5972810" cy="228600"/>
                        </a:xfrm>
                        <a:prstGeom prst="rect">
                          <a:avLst/>
                        </a:prstGeom>
                        <a:solidFill>
                          <a:prstClr val="white"/>
                        </a:solidFill>
                        <a:ln>
                          <a:noFill/>
                        </a:ln>
                      </wps:spPr>
                      <wps:txbx>
                        <w:txbxContent>
                          <w:p w14:paraId="415EF69A" w14:textId="7C8A3021" w:rsidR="0019361D"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5</w:t>
                              </w:r>
                            </w:fldSimple>
                            <w:r w:rsidRPr="00B647C2">
                              <w:t xml:space="preserve"> </w:t>
                            </w:r>
                            <w:r>
                              <w:t>Dinamica numărului de victim</w:t>
                            </w:r>
                            <w:r w:rsidR="00714CAA">
                              <w:t>e</w:t>
                            </w:r>
                            <w:r>
                              <w:t xml:space="preserve"> din accidente rutiere în perioada 2012 – 2021 (*an pandemic)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39F87" id="Text Box 105" o:spid="_x0000_s1065" type="#_x0000_t202" style="position:absolute;left:0;text-align:left;margin-left:5.7pt;margin-top:224.7pt;width:470.3pt;height:18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" stroked="f">
                <v:textbox inset="0,0,0,0">
                  <w:txbxContent>
                    <w:p w14:paraId="415EF69A" w14:textId="7C8A3021" w:rsidR="0019361D"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5</w:t>
                        </w:r>
                      </w:fldSimple>
                      <w:r w:rsidRPr="00B647C2">
                        <w:t xml:space="preserve"> </w:t>
                      </w:r>
                      <w:r>
                        <w:t>Dinamica numărului de victim</w:t>
                      </w:r>
                      <w:r w:rsidR="00714CAA">
                        <w:t>e</w:t>
                      </w:r>
                      <w:r>
                        <w:t xml:space="preserve"> din accidente rutiere în perioada 2012 – 2021 (*an pandemic)</w:t>
                      </w:r>
                    </w:p>
                  </w:txbxContent>
                </v:textbox>
                <w10:wrap type="square"/>
              </v:shape>
            </w:pict>
          </mc:Fallback>
        </mc:AlternateContent>
      </w:r>
      <w:r w:rsidR="0019361D" w:rsidRPr="00342022">
        <w:rPr>
          <w:noProof/>
        </w:rPr>
        <w:drawing>
          <wp:inline distT="0" distB="0" distL="0" distR="0" wp14:anchorId="795C8345" wp14:editId="0E08F40A">
            <wp:extent cx="5931402" cy="26955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78539" cy="2716997"/>
                    </a:xfrm>
                    <a:prstGeom prst="rect">
                      <a:avLst/>
                    </a:prstGeom>
                    <a:noFill/>
                  </pic:spPr>
                </pic:pic>
              </a:graphicData>
            </a:graphic>
          </wp:inline>
        </w:drawing>
      </w:r>
    </w:p>
    <w:p w14:paraId="04209C90" w14:textId="4E35346E" w:rsidR="0019361D" w:rsidRPr="00342022" w:rsidRDefault="0019361D" w:rsidP="0019361D">
      <w:pPr>
        <w:pStyle w:val="Tabel"/>
      </w:pPr>
      <w:r w:rsidRPr="00342022">
        <w:lastRenderedPageBreak/>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4</w:t>
      </w:r>
      <w:r w:rsidRPr="00342022">
        <w:fldChar w:fldCharType="end"/>
      </w:r>
      <w:r w:rsidRPr="00342022">
        <w:t xml:space="preserve"> Cauza principală și modul de producere a accidentelor pe rețeaua rutieră din județul Satu Mare</w:t>
      </w:r>
    </w:p>
    <w:tbl>
      <w:tblPr>
        <w:tblStyle w:val="TableGrid"/>
        <w:tblW w:w="9493" w:type="dxa"/>
        <w:tblLook w:val="04A0" w:firstRow="1" w:lastRow="0" w:firstColumn="1" w:lastColumn="0" w:noHBand="0" w:noVBand="1"/>
      </w:tblPr>
      <w:tblGrid>
        <w:gridCol w:w="4015"/>
        <w:gridCol w:w="718"/>
        <w:gridCol w:w="3484"/>
        <w:gridCol w:w="1276"/>
      </w:tblGrid>
      <w:tr w:rsidR="0019361D" w:rsidRPr="00342022" w14:paraId="28D4A167" w14:textId="77777777" w:rsidTr="00942D3C">
        <w:tc>
          <w:tcPr>
            <w:tcW w:w="4015" w:type="dxa"/>
            <w:shd w:val="clear" w:color="auto" w:fill="1A6172" w:themeFill="accent3" w:themeFillShade="BF"/>
            <w:vAlign w:val="center"/>
          </w:tcPr>
          <w:p w14:paraId="7222F595" w14:textId="77777777" w:rsidR="0019361D" w:rsidRPr="00342022" w:rsidRDefault="0019361D" w:rsidP="00982468">
            <w:pPr>
              <w:spacing w:after="160"/>
              <w:ind w:firstLine="0"/>
              <w:jc w:val="left"/>
              <w:rPr>
                <w:b/>
                <w:bCs/>
                <w:color w:val="FFFFFF" w:themeColor="background1"/>
                <w:sz w:val="20"/>
                <w:szCs w:val="20"/>
              </w:rPr>
            </w:pPr>
            <w:r w:rsidRPr="00342022">
              <w:rPr>
                <w:rFonts w:cs="Calibri"/>
                <w:b/>
                <w:bCs/>
                <w:color w:val="FFFFFF" w:themeColor="background1"/>
                <w:sz w:val="20"/>
                <w:szCs w:val="20"/>
              </w:rPr>
              <w:t>Cauza principală</w:t>
            </w:r>
          </w:p>
        </w:tc>
        <w:tc>
          <w:tcPr>
            <w:tcW w:w="718" w:type="dxa"/>
            <w:shd w:val="clear" w:color="auto" w:fill="1A6172" w:themeFill="accent3" w:themeFillShade="BF"/>
          </w:tcPr>
          <w:p w14:paraId="42345AF3" w14:textId="77777777" w:rsidR="0019361D" w:rsidRPr="00342022" w:rsidRDefault="0019361D" w:rsidP="00982468">
            <w:pPr>
              <w:spacing w:after="160"/>
              <w:ind w:firstLine="0"/>
              <w:jc w:val="left"/>
              <w:rPr>
                <w:b/>
                <w:bCs/>
                <w:color w:val="FFFFFF" w:themeColor="background1"/>
                <w:sz w:val="20"/>
                <w:szCs w:val="20"/>
              </w:rPr>
            </w:pPr>
            <w:r w:rsidRPr="00342022">
              <w:rPr>
                <w:b/>
                <w:bCs/>
                <w:color w:val="FFFFFF" w:themeColor="background1"/>
                <w:sz w:val="20"/>
                <w:szCs w:val="20"/>
              </w:rPr>
              <w:t>%</w:t>
            </w:r>
          </w:p>
        </w:tc>
        <w:tc>
          <w:tcPr>
            <w:tcW w:w="3484" w:type="dxa"/>
            <w:shd w:val="clear" w:color="auto" w:fill="1A6172" w:themeFill="accent3" w:themeFillShade="BF"/>
            <w:vAlign w:val="center"/>
          </w:tcPr>
          <w:p w14:paraId="6D920600" w14:textId="77777777" w:rsidR="0019361D" w:rsidRPr="00342022" w:rsidRDefault="0019361D" w:rsidP="00982468">
            <w:pPr>
              <w:spacing w:after="0"/>
              <w:ind w:firstLine="0"/>
              <w:jc w:val="left"/>
              <w:rPr>
                <w:rFonts w:cs="Calibri"/>
                <w:b/>
                <w:bCs/>
                <w:color w:val="FFFFFF" w:themeColor="background1"/>
                <w:sz w:val="20"/>
                <w:szCs w:val="20"/>
              </w:rPr>
            </w:pPr>
            <w:r w:rsidRPr="00342022">
              <w:rPr>
                <w:rFonts w:cs="Calibri"/>
                <w:b/>
                <w:bCs/>
                <w:color w:val="FFFFFF" w:themeColor="background1"/>
                <w:sz w:val="20"/>
                <w:szCs w:val="20"/>
              </w:rPr>
              <w:t xml:space="preserve">Mod de producere </w:t>
            </w:r>
          </w:p>
        </w:tc>
        <w:tc>
          <w:tcPr>
            <w:tcW w:w="1276" w:type="dxa"/>
            <w:shd w:val="clear" w:color="auto" w:fill="1A6172" w:themeFill="accent3" w:themeFillShade="BF"/>
            <w:vAlign w:val="bottom"/>
          </w:tcPr>
          <w:p w14:paraId="15FD1328" w14:textId="77777777" w:rsidR="0019361D" w:rsidRPr="00342022" w:rsidRDefault="0019361D" w:rsidP="00982468">
            <w:pPr>
              <w:spacing w:after="160"/>
              <w:ind w:firstLine="0"/>
              <w:jc w:val="left"/>
              <w:rPr>
                <w:b/>
                <w:bCs/>
                <w:color w:val="FFFFFF" w:themeColor="background1"/>
                <w:sz w:val="20"/>
                <w:szCs w:val="20"/>
              </w:rPr>
            </w:pPr>
            <w:r w:rsidRPr="00342022">
              <w:rPr>
                <w:b/>
                <w:bCs/>
                <w:color w:val="FFFFFF" w:themeColor="background1"/>
                <w:sz w:val="20"/>
                <w:szCs w:val="20"/>
              </w:rPr>
              <w:t>%</w:t>
            </w:r>
          </w:p>
        </w:tc>
      </w:tr>
      <w:tr w:rsidR="0019361D" w:rsidRPr="00342022" w14:paraId="7ACC408B" w14:textId="77777777" w:rsidTr="00942D3C">
        <w:trPr>
          <w:trHeight w:val="145"/>
        </w:trPr>
        <w:tc>
          <w:tcPr>
            <w:tcW w:w="4015" w:type="dxa"/>
            <w:vAlign w:val="center"/>
          </w:tcPr>
          <w:p w14:paraId="0040A4EB" w14:textId="77777777" w:rsidR="0019361D" w:rsidRPr="00342022" w:rsidRDefault="0019361D" w:rsidP="00982468">
            <w:pPr>
              <w:spacing w:after="160"/>
              <w:ind w:firstLine="0"/>
              <w:jc w:val="left"/>
              <w:rPr>
                <w:sz w:val="18"/>
                <w:szCs w:val="18"/>
              </w:rPr>
            </w:pPr>
            <w:r w:rsidRPr="00342022">
              <w:rPr>
                <w:rFonts w:cs="Calibri"/>
                <w:color w:val="000000"/>
                <w:sz w:val="18"/>
                <w:szCs w:val="18"/>
              </w:rPr>
              <w:t>Neacordare prioritate vehicule</w:t>
            </w:r>
          </w:p>
        </w:tc>
        <w:tc>
          <w:tcPr>
            <w:tcW w:w="718" w:type="dxa"/>
            <w:vAlign w:val="bottom"/>
          </w:tcPr>
          <w:p w14:paraId="4B037D33" w14:textId="77777777" w:rsidR="0019361D" w:rsidRPr="00342022" w:rsidRDefault="0019361D" w:rsidP="00982468">
            <w:pPr>
              <w:spacing w:after="160"/>
              <w:ind w:firstLine="0"/>
              <w:jc w:val="left"/>
              <w:rPr>
                <w:sz w:val="18"/>
                <w:szCs w:val="18"/>
              </w:rPr>
            </w:pPr>
            <w:r w:rsidRPr="00342022">
              <w:rPr>
                <w:rFonts w:cs="Calibri"/>
                <w:color w:val="000000"/>
                <w:sz w:val="18"/>
                <w:szCs w:val="18"/>
              </w:rPr>
              <w:t>13.51</w:t>
            </w:r>
          </w:p>
        </w:tc>
        <w:tc>
          <w:tcPr>
            <w:tcW w:w="3484" w:type="dxa"/>
            <w:vAlign w:val="center"/>
          </w:tcPr>
          <w:p w14:paraId="5FE6DF59" w14:textId="77777777" w:rsidR="0019361D" w:rsidRPr="00342022" w:rsidRDefault="0019361D" w:rsidP="00982468">
            <w:pPr>
              <w:spacing w:after="160"/>
              <w:ind w:firstLine="0"/>
              <w:jc w:val="left"/>
              <w:rPr>
                <w:sz w:val="18"/>
                <w:szCs w:val="18"/>
              </w:rPr>
            </w:pPr>
            <w:r w:rsidRPr="00342022">
              <w:rPr>
                <w:rFonts w:cs="Calibri"/>
                <w:color w:val="000000"/>
                <w:sz w:val="18"/>
                <w:szCs w:val="18"/>
              </w:rPr>
              <w:t>Coliziune laterala</w:t>
            </w:r>
          </w:p>
        </w:tc>
        <w:tc>
          <w:tcPr>
            <w:tcW w:w="1276" w:type="dxa"/>
            <w:vAlign w:val="bottom"/>
          </w:tcPr>
          <w:p w14:paraId="37134F0C" w14:textId="77777777" w:rsidR="0019361D" w:rsidRPr="00342022" w:rsidRDefault="0019361D" w:rsidP="00982468">
            <w:pPr>
              <w:spacing w:after="160"/>
              <w:ind w:firstLine="0"/>
              <w:jc w:val="left"/>
              <w:rPr>
                <w:sz w:val="18"/>
                <w:szCs w:val="18"/>
              </w:rPr>
            </w:pPr>
            <w:r w:rsidRPr="00342022">
              <w:rPr>
                <w:rFonts w:cs="Calibri"/>
                <w:color w:val="000000"/>
                <w:sz w:val="18"/>
                <w:szCs w:val="18"/>
              </w:rPr>
              <w:t>21.38</w:t>
            </w:r>
          </w:p>
        </w:tc>
      </w:tr>
      <w:tr w:rsidR="0019361D" w:rsidRPr="00342022" w14:paraId="29965134" w14:textId="77777777" w:rsidTr="00942D3C">
        <w:trPr>
          <w:trHeight w:val="77"/>
        </w:trPr>
        <w:tc>
          <w:tcPr>
            <w:tcW w:w="4015" w:type="dxa"/>
            <w:vAlign w:val="center"/>
          </w:tcPr>
          <w:p w14:paraId="08D515C0"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Viteza neadaptata la </w:t>
            </w:r>
            <w:proofErr w:type="spellStart"/>
            <w:r w:rsidRPr="00342022">
              <w:rPr>
                <w:rFonts w:cs="Calibri"/>
                <w:color w:val="000000"/>
                <w:sz w:val="18"/>
                <w:szCs w:val="18"/>
              </w:rPr>
              <w:t>conditiile</w:t>
            </w:r>
            <w:proofErr w:type="spellEnd"/>
            <w:r w:rsidRPr="00342022">
              <w:rPr>
                <w:rFonts w:cs="Calibri"/>
                <w:color w:val="000000"/>
                <w:sz w:val="18"/>
                <w:szCs w:val="18"/>
              </w:rPr>
              <w:t xml:space="preserve"> de drum</w:t>
            </w:r>
          </w:p>
        </w:tc>
        <w:tc>
          <w:tcPr>
            <w:tcW w:w="718" w:type="dxa"/>
            <w:vAlign w:val="bottom"/>
          </w:tcPr>
          <w:p w14:paraId="71B026F6" w14:textId="77777777" w:rsidR="0019361D" w:rsidRPr="00342022" w:rsidRDefault="0019361D" w:rsidP="00982468">
            <w:pPr>
              <w:spacing w:after="160"/>
              <w:ind w:firstLine="0"/>
              <w:jc w:val="left"/>
              <w:rPr>
                <w:sz w:val="18"/>
                <w:szCs w:val="18"/>
              </w:rPr>
            </w:pPr>
            <w:r w:rsidRPr="00342022">
              <w:rPr>
                <w:rFonts w:cs="Calibri"/>
                <w:color w:val="000000"/>
                <w:sz w:val="18"/>
                <w:szCs w:val="18"/>
              </w:rPr>
              <w:t>10.57</w:t>
            </w:r>
          </w:p>
        </w:tc>
        <w:tc>
          <w:tcPr>
            <w:tcW w:w="3484" w:type="dxa"/>
            <w:vAlign w:val="center"/>
          </w:tcPr>
          <w:p w14:paraId="0DD39EC3" w14:textId="77777777" w:rsidR="0019361D" w:rsidRPr="00342022" w:rsidRDefault="0019361D" w:rsidP="00982468">
            <w:pPr>
              <w:spacing w:after="160"/>
              <w:ind w:firstLine="0"/>
              <w:jc w:val="left"/>
              <w:rPr>
                <w:sz w:val="18"/>
                <w:szCs w:val="18"/>
              </w:rPr>
            </w:pPr>
            <w:r w:rsidRPr="00342022">
              <w:rPr>
                <w:rFonts w:cs="Calibri"/>
                <w:color w:val="000000"/>
                <w:sz w:val="18"/>
                <w:szCs w:val="18"/>
              </w:rPr>
              <w:t>Lovire pieton</w:t>
            </w:r>
          </w:p>
        </w:tc>
        <w:tc>
          <w:tcPr>
            <w:tcW w:w="1276" w:type="dxa"/>
            <w:vAlign w:val="bottom"/>
          </w:tcPr>
          <w:p w14:paraId="0A7E47D4" w14:textId="77777777" w:rsidR="0019361D" w:rsidRPr="00342022" w:rsidRDefault="0019361D" w:rsidP="00982468">
            <w:pPr>
              <w:spacing w:after="160"/>
              <w:ind w:firstLine="0"/>
              <w:jc w:val="left"/>
              <w:rPr>
                <w:sz w:val="18"/>
                <w:szCs w:val="18"/>
              </w:rPr>
            </w:pPr>
            <w:r w:rsidRPr="00342022">
              <w:rPr>
                <w:rFonts w:cs="Calibri"/>
                <w:color w:val="000000"/>
                <w:sz w:val="18"/>
                <w:szCs w:val="18"/>
              </w:rPr>
              <w:t>18.10</w:t>
            </w:r>
          </w:p>
        </w:tc>
      </w:tr>
      <w:tr w:rsidR="0019361D" w:rsidRPr="00342022" w14:paraId="55C6CCAE" w14:textId="77777777" w:rsidTr="00942D3C">
        <w:trPr>
          <w:trHeight w:val="86"/>
        </w:trPr>
        <w:tc>
          <w:tcPr>
            <w:tcW w:w="4015" w:type="dxa"/>
            <w:vAlign w:val="center"/>
          </w:tcPr>
          <w:p w14:paraId="06B612C8" w14:textId="77777777" w:rsidR="0019361D" w:rsidRPr="00342022" w:rsidRDefault="0019361D" w:rsidP="00982468">
            <w:pPr>
              <w:spacing w:after="160"/>
              <w:ind w:firstLine="0"/>
              <w:jc w:val="left"/>
              <w:rPr>
                <w:sz w:val="18"/>
                <w:szCs w:val="18"/>
              </w:rPr>
            </w:pPr>
            <w:r w:rsidRPr="00342022">
              <w:rPr>
                <w:rFonts w:cs="Calibri"/>
                <w:color w:val="000000"/>
                <w:sz w:val="18"/>
                <w:szCs w:val="18"/>
              </w:rPr>
              <w:t>Neacordare prioritate pietoni</w:t>
            </w:r>
          </w:p>
        </w:tc>
        <w:tc>
          <w:tcPr>
            <w:tcW w:w="718" w:type="dxa"/>
            <w:vAlign w:val="bottom"/>
          </w:tcPr>
          <w:p w14:paraId="11FB42CC" w14:textId="77777777" w:rsidR="0019361D" w:rsidRPr="00342022" w:rsidRDefault="0019361D" w:rsidP="00982468">
            <w:pPr>
              <w:spacing w:after="160"/>
              <w:ind w:firstLine="0"/>
              <w:jc w:val="left"/>
              <w:rPr>
                <w:sz w:val="18"/>
                <w:szCs w:val="18"/>
              </w:rPr>
            </w:pPr>
            <w:r w:rsidRPr="00342022">
              <w:rPr>
                <w:rFonts w:cs="Calibri"/>
                <w:color w:val="000000"/>
                <w:sz w:val="18"/>
                <w:szCs w:val="18"/>
              </w:rPr>
              <w:t>10.32</w:t>
            </w:r>
          </w:p>
        </w:tc>
        <w:tc>
          <w:tcPr>
            <w:tcW w:w="3484" w:type="dxa"/>
            <w:vAlign w:val="center"/>
          </w:tcPr>
          <w:p w14:paraId="6F3E522A" w14:textId="77777777" w:rsidR="0019361D" w:rsidRPr="00342022" w:rsidRDefault="0019361D" w:rsidP="00982468">
            <w:pPr>
              <w:spacing w:after="160"/>
              <w:ind w:firstLine="0"/>
              <w:jc w:val="left"/>
              <w:rPr>
                <w:sz w:val="18"/>
                <w:szCs w:val="18"/>
              </w:rPr>
            </w:pPr>
            <w:proofErr w:type="spellStart"/>
            <w:r w:rsidRPr="00342022">
              <w:rPr>
                <w:rFonts w:cs="Calibri"/>
                <w:color w:val="000000"/>
                <w:sz w:val="18"/>
                <w:szCs w:val="18"/>
              </w:rPr>
              <w:t>Acrosare</w:t>
            </w:r>
            <w:proofErr w:type="spellEnd"/>
          </w:p>
        </w:tc>
        <w:tc>
          <w:tcPr>
            <w:tcW w:w="1276" w:type="dxa"/>
            <w:vAlign w:val="bottom"/>
          </w:tcPr>
          <w:p w14:paraId="44E30F17" w14:textId="77777777" w:rsidR="0019361D" w:rsidRPr="00342022" w:rsidRDefault="0019361D" w:rsidP="00982468">
            <w:pPr>
              <w:spacing w:after="160"/>
              <w:ind w:firstLine="0"/>
              <w:jc w:val="left"/>
              <w:rPr>
                <w:sz w:val="18"/>
                <w:szCs w:val="18"/>
              </w:rPr>
            </w:pPr>
            <w:r w:rsidRPr="00342022">
              <w:rPr>
                <w:rFonts w:cs="Calibri"/>
                <w:color w:val="000000"/>
                <w:sz w:val="18"/>
                <w:szCs w:val="18"/>
              </w:rPr>
              <w:t>16.87</w:t>
            </w:r>
          </w:p>
        </w:tc>
      </w:tr>
      <w:tr w:rsidR="0019361D" w:rsidRPr="00342022" w14:paraId="48A6B974" w14:textId="77777777" w:rsidTr="00942D3C">
        <w:tc>
          <w:tcPr>
            <w:tcW w:w="4015" w:type="dxa"/>
            <w:vAlign w:val="center"/>
          </w:tcPr>
          <w:p w14:paraId="46A71B8F" w14:textId="77777777" w:rsidR="0019361D" w:rsidRPr="00342022" w:rsidRDefault="0019361D" w:rsidP="00982468">
            <w:pPr>
              <w:spacing w:after="160"/>
              <w:ind w:firstLine="0"/>
              <w:jc w:val="left"/>
              <w:rPr>
                <w:sz w:val="18"/>
                <w:szCs w:val="18"/>
              </w:rPr>
            </w:pPr>
            <w:r w:rsidRPr="00342022">
              <w:rPr>
                <w:rFonts w:cs="Calibri"/>
                <w:color w:val="000000"/>
                <w:sz w:val="18"/>
                <w:szCs w:val="18"/>
              </w:rPr>
              <w:t>Traversare neregulamentara pietoni</w:t>
            </w:r>
          </w:p>
        </w:tc>
        <w:tc>
          <w:tcPr>
            <w:tcW w:w="718" w:type="dxa"/>
            <w:vAlign w:val="bottom"/>
          </w:tcPr>
          <w:p w14:paraId="13D90974" w14:textId="77777777" w:rsidR="0019361D" w:rsidRPr="00342022" w:rsidRDefault="0019361D" w:rsidP="00982468">
            <w:pPr>
              <w:spacing w:after="160"/>
              <w:ind w:firstLine="0"/>
              <w:jc w:val="left"/>
              <w:rPr>
                <w:sz w:val="18"/>
                <w:szCs w:val="18"/>
              </w:rPr>
            </w:pPr>
            <w:r w:rsidRPr="00342022">
              <w:rPr>
                <w:rFonts w:cs="Calibri"/>
                <w:color w:val="000000"/>
                <w:sz w:val="18"/>
                <w:szCs w:val="18"/>
              </w:rPr>
              <w:t>10.32</w:t>
            </w:r>
          </w:p>
        </w:tc>
        <w:tc>
          <w:tcPr>
            <w:tcW w:w="3484" w:type="dxa"/>
            <w:vAlign w:val="center"/>
          </w:tcPr>
          <w:p w14:paraId="084C6C14" w14:textId="77777777" w:rsidR="0019361D" w:rsidRPr="00342022" w:rsidRDefault="0019361D" w:rsidP="00982468">
            <w:pPr>
              <w:spacing w:after="160"/>
              <w:ind w:firstLine="0"/>
              <w:jc w:val="left"/>
              <w:rPr>
                <w:sz w:val="18"/>
                <w:szCs w:val="18"/>
              </w:rPr>
            </w:pPr>
            <w:r w:rsidRPr="00342022">
              <w:rPr>
                <w:rFonts w:cs="Calibri"/>
                <w:color w:val="000000"/>
                <w:sz w:val="18"/>
                <w:szCs w:val="18"/>
              </w:rPr>
              <w:t>Coliziune frontala</w:t>
            </w:r>
          </w:p>
        </w:tc>
        <w:tc>
          <w:tcPr>
            <w:tcW w:w="1276" w:type="dxa"/>
            <w:vAlign w:val="bottom"/>
          </w:tcPr>
          <w:p w14:paraId="76DAF2EF" w14:textId="77777777" w:rsidR="0019361D" w:rsidRPr="00342022" w:rsidRDefault="0019361D" w:rsidP="00982468">
            <w:pPr>
              <w:spacing w:after="160"/>
              <w:ind w:firstLine="0"/>
              <w:jc w:val="left"/>
              <w:rPr>
                <w:sz w:val="18"/>
                <w:szCs w:val="18"/>
              </w:rPr>
            </w:pPr>
            <w:r w:rsidRPr="00342022">
              <w:rPr>
                <w:rFonts w:cs="Calibri"/>
                <w:color w:val="000000"/>
                <w:sz w:val="18"/>
                <w:szCs w:val="18"/>
              </w:rPr>
              <w:t>9.75</w:t>
            </w:r>
          </w:p>
        </w:tc>
      </w:tr>
      <w:tr w:rsidR="0019361D" w:rsidRPr="00342022" w14:paraId="13B07031" w14:textId="77777777" w:rsidTr="00942D3C">
        <w:tc>
          <w:tcPr>
            <w:tcW w:w="4015" w:type="dxa"/>
            <w:vAlign w:val="center"/>
          </w:tcPr>
          <w:p w14:paraId="3F257015" w14:textId="77777777" w:rsidR="0019361D" w:rsidRPr="00342022" w:rsidRDefault="0019361D" w:rsidP="00982468">
            <w:pPr>
              <w:spacing w:after="160"/>
              <w:ind w:firstLine="0"/>
              <w:jc w:val="left"/>
              <w:rPr>
                <w:sz w:val="18"/>
                <w:szCs w:val="18"/>
              </w:rPr>
            </w:pPr>
            <w:r w:rsidRPr="00342022">
              <w:rPr>
                <w:rFonts w:cs="Calibri"/>
                <w:color w:val="000000"/>
                <w:sz w:val="18"/>
                <w:szCs w:val="18"/>
              </w:rPr>
              <w:t>Altele</w:t>
            </w:r>
          </w:p>
        </w:tc>
        <w:tc>
          <w:tcPr>
            <w:tcW w:w="718" w:type="dxa"/>
            <w:vAlign w:val="bottom"/>
          </w:tcPr>
          <w:p w14:paraId="1A49A069" w14:textId="77777777" w:rsidR="0019361D" w:rsidRPr="00342022" w:rsidRDefault="0019361D" w:rsidP="00982468">
            <w:pPr>
              <w:spacing w:after="160"/>
              <w:ind w:firstLine="0"/>
              <w:jc w:val="left"/>
              <w:rPr>
                <w:sz w:val="18"/>
                <w:szCs w:val="18"/>
              </w:rPr>
            </w:pPr>
            <w:r w:rsidRPr="00342022">
              <w:rPr>
                <w:rFonts w:cs="Calibri"/>
                <w:color w:val="000000"/>
                <w:sz w:val="18"/>
                <w:szCs w:val="18"/>
              </w:rPr>
              <w:t>7.37</w:t>
            </w:r>
          </w:p>
        </w:tc>
        <w:tc>
          <w:tcPr>
            <w:tcW w:w="3484" w:type="dxa"/>
            <w:vAlign w:val="center"/>
          </w:tcPr>
          <w:p w14:paraId="159B9A43" w14:textId="77777777" w:rsidR="0019361D" w:rsidRPr="00342022" w:rsidRDefault="0019361D" w:rsidP="00982468">
            <w:pPr>
              <w:spacing w:after="160"/>
              <w:ind w:firstLine="0"/>
              <w:jc w:val="left"/>
              <w:rPr>
                <w:sz w:val="18"/>
                <w:szCs w:val="18"/>
              </w:rPr>
            </w:pPr>
            <w:proofErr w:type="spellStart"/>
            <w:r w:rsidRPr="00342022">
              <w:rPr>
                <w:rFonts w:cs="Calibri"/>
                <w:color w:val="000000"/>
                <w:sz w:val="18"/>
                <w:szCs w:val="18"/>
              </w:rPr>
              <w:t>Rasturnare</w:t>
            </w:r>
            <w:proofErr w:type="spellEnd"/>
          </w:p>
        </w:tc>
        <w:tc>
          <w:tcPr>
            <w:tcW w:w="1276" w:type="dxa"/>
            <w:vAlign w:val="bottom"/>
          </w:tcPr>
          <w:p w14:paraId="0D79C613" w14:textId="77777777" w:rsidR="0019361D" w:rsidRPr="00342022" w:rsidRDefault="0019361D" w:rsidP="00982468">
            <w:pPr>
              <w:spacing w:after="160"/>
              <w:ind w:firstLine="0"/>
              <w:jc w:val="left"/>
              <w:rPr>
                <w:sz w:val="18"/>
                <w:szCs w:val="18"/>
              </w:rPr>
            </w:pPr>
            <w:r w:rsidRPr="00342022">
              <w:rPr>
                <w:rFonts w:cs="Calibri"/>
                <w:color w:val="000000"/>
                <w:sz w:val="18"/>
                <w:szCs w:val="18"/>
              </w:rPr>
              <w:t>8.19</w:t>
            </w:r>
          </w:p>
        </w:tc>
      </w:tr>
      <w:tr w:rsidR="0019361D" w:rsidRPr="00342022" w14:paraId="787D5B6B" w14:textId="77777777" w:rsidTr="00942D3C">
        <w:tc>
          <w:tcPr>
            <w:tcW w:w="4015" w:type="dxa"/>
            <w:vAlign w:val="center"/>
          </w:tcPr>
          <w:p w14:paraId="72CCBE7F" w14:textId="77777777" w:rsidR="0019361D" w:rsidRPr="00342022" w:rsidRDefault="0019361D" w:rsidP="00982468">
            <w:pPr>
              <w:spacing w:after="160"/>
              <w:ind w:firstLine="0"/>
              <w:jc w:val="left"/>
              <w:rPr>
                <w:sz w:val="18"/>
                <w:szCs w:val="18"/>
              </w:rPr>
            </w:pPr>
            <w:r w:rsidRPr="00342022">
              <w:rPr>
                <w:rFonts w:cs="Calibri"/>
                <w:color w:val="000000"/>
                <w:sz w:val="18"/>
                <w:szCs w:val="18"/>
              </w:rPr>
              <w:t>Viteza neregulamentara</w:t>
            </w:r>
          </w:p>
        </w:tc>
        <w:tc>
          <w:tcPr>
            <w:tcW w:w="718" w:type="dxa"/>
            <w:vAlign w:val="bottom"/>
          </w:tcPr>
          <w:p w14:paraId="33B4FEE8" w14:textId="77777777" w:rsidR="0019361D" w:rsidRPr="00342022" w:rsidRDefault="0019361D" w:rsidP="00982468">
            <w:pPr>
              <w:spacing w:after="160"/>
              <w:ind w:firstLine="0"/>
              <w:jc w:val="left"/>
              <w:rPr>
                <w:sz w:val="18"/>
                <w:szCs w:val="18"/>
              </w:rPr>
            </w:pPr>
            <w:r w:rsidRPr="00342022">
              <w:rPr>
                <w:rFonts w:cs="Calibri"/>
                <w:color w:val="000000"/>
                <w:sz w:val="18"/>
                <w:szCs w:val="18"/>
              </w:rPr>
              <w:t>5.73</w:t>
            </w:r>
          </w:p>
        </w:tc>
        <w:tc>
          <w:tcPr>
            <w:tcW w:w="3484" w:type="dxa"/>
            <w:vAlign w:val="center"/>
          </w:tcPr>
          <w:p w14:paraId="41A3CBFE" w14:textId="77777777" w:rsidR="0019361D" w:rsidRPr="00342022" w:rsidRDefault="0019361D" w:rsidP="00982468">
            <w:pPr>
              <w:spacing w:after="160"/>
              <w:ind w:firstLine="0"/>
              <w:jc w:val="left"/>
              <w:rPr>
                <w:sz w:val="18"/>
                <w:szCs w:val="18"/>
              </w:rPr>
            </w:pPr>
            <w:r w:rsidRPr="00342022">
              <w:rPr>
                <w:rFonts w:cs="Calibri"/>
                <w:color w:val="000000"/>
                <w:sz w:val="18"/>
                <w:szCs w:val="18"/>
              </w:rPr>
              <w:t>Lovire obstacol in afara carosabilului</w:t>
            </w:r>
          </w:p>
        </w:tc>
        <w:tc>
          <w:tcPr>
            <w:tcW w:w="1276" w:type="dxa"/>
            <w:vAlign w:val="bottom"/>
          </w:tcPr>
          <w:p w14:paraId="43D5B494" w14:textId="77777777" w:rsidR="0019361D" w:rsidRPr="00342022" w:rsidRDefault="0019361D" w:rsidP="00982468">
            <w:pPr>
              <w:spacing w:after="160"/>
              <w:ind w:firstLine="0"/>
              <w:jc w:val="left"/>
              <w:rPr>
                <w:sz w:val="18"/>
                <w:szCs w:val="18"/>
              </w:rPr>
            </w:pPr>
            <w:r w:rsidRPr="00342022">
              <w:rPr>
                <w:rFonts w:cs="Calibri"/>
                <w:color w:val="000000"/>
                <w:sz w:val="18"/>
                <w:szCs w:val="18"/>
              </w:rPr>
              <w:t>6.96</w:t>
            </w:r>
          </w:p>
        </w:tc>
      </w:tr>
      <w:tr w:rsidR="0019361D" w:rsidRPr="00342022" w14:paraId="616EFE01" w14:textId="77777777" w:rsidTr="00942D3C">
        <w:tc>
          <w:tcPr>
            <w:tcW w:w="4015" w:type="dxa"/>
            <w:vAlign w:val="center"/>
          </w:tcPr>
          <w:p w14:paraId="7C2906E9"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Neasigurare la schimbarea </w:t>
            </w:r>
            <w:proofErr w:type="spellStart"/>
            <w:r w:rsidRPr="00342022">
              <w:rPr>
                <w:rFonts w:cs="Calibri"/>
                <w:color w:val="000000"/>
                <w:sz w:val="18"/>
                <w:szCs w:val="18"/>
              </w:rPr>
              <w:t>directiei</w:t>
            </w:r>
            <w:proofErr w:type="spellEnd"/>
            <w:r w:rsidRPr="00342022">
              <w:rPr>
                <w:rFonts w:cs="Calibri"/>
                <w:color w:val="000000"/>
                <w:sz w:val="18"/>
                <w:szCs w:val="18"/>
              </w:rPr>
              <w:t xml:space="preserve"> de mers</w:t>
            </w:r>
          </w:p>
        </w:tc>
        <w:tc>
          <w:tcPr>
            <w:tcW w:w="718" w:type="dxa"/>
            <w:vAlign w:val="bottom"/>
          </w:tcPr>
          <w:p w14:paraId="4CFB2057" w14:textId="77777777" w:rsidR="0019361D" w:rsidRPr="00342022" w:rsidRDefault="0019361D" w:rsidP="00982468">
            <w:pPr>
              <w:spacing w:after="160"/>
              <w:ind w:firstLine="0"/>
              <w:jc w:val="left"/>
              <w:rPr>
                <w:sz w:val="18"/>
                <w:szCs w:val="18"/>
              </w:rPr>
            </w:pPr>
            <w:r w:rsidRPr="00342022">
              <w:rPr>
                <w:rFonts w:cs="Calibri"/>
                <w:color w:val="000000"/>
                <w:sz w:val="18"/>
                <w:szCs w:val="18"/>
              </w:rPr>
              <w:t>5.57</w:t>
            </w:r>
          </w:p>
        </w:tc>
        <w:tc>
          <w:tcPr>
            <w:tcW w:w="3484" w:type="dxa"/>
            <w:vAlign w:val="center"/>
          </w:tcPr>
          <w:p w14:paraId="591481A5" w14:textId="77777777" w:rsidR="0019361D" w:rsidRPr="00342022" w:rsidRDefault="0019361D" w:rsidP="00982468">
            <w:pPr>
              <w:spacing w:after="160"/>
              <w:ind w:firstLine="0"/>
              <w:jc w:val="left"/>
              <w:rPr>
                <w:sz w:val="18"/>
                <w:szCs w:val="18"/>
              </w:rPr>
            </w:pPr>
            <w:r w:rsidRPr="00342022">
              <w:rPr>
                <w:rFonts w:cs="Calibri"/>
                <w:color w:val="000000"/>
                <w:sz w:val="18"/>
                <w:szCs w:val="18"/>
              </w:rPr>
              <w:t>Coliziune fata-spate</w:t>
            </w:r>
          </w:p>
        </w:tc>
        <w:tc>
          <w:tcPr>
            <w:tcW w:w="1276" w:type="dxa"/>
            <w:vAlign w:val="bottom"/>
          </w:tcPr>
          <w:p w14:paraId="02BE8132" w14:textId="77777777" w:rsidR="0019361D" w:rsidRPr="00342022" w:rsidRDefault="0019361D" w:rsidP="00982468">
            <w:pPr>
              <w:spacing w:after="160"/>
              <w:ind w:firstLine="0"/>
              <w:jc w:val="left"/>
              <w:rPr>
                <w:sz w:val="18"/>
                <w:szCs w:val="18"/>
              </w:rPr>
            </w:pPr>
            <w:r w:rsidRPr="00342022">
              <w:rPr>
                <w:rFonts w:cs="Calibri"/>
                <w:color w:val="000000"/>
                <w:sz w:val="18"/>
                <w:szCs w:val="18"/>
              </w:rPr>
              <w:t>5.73</w:t>
            </w:r>
          </w:p>
        </w:tc>
      </w:tr>
      <w:tr w:rsidR="0019361D" w:rsidRPr="00342022" w14:paraId="3FC7EFA2" w14:textId="77777777" w:rsidTr="00942D3C">
        <w:tc>
          <w:tcPr>
            <w:tcW w:w="4015" w:type="dxa"/>
            <w:vAlign w:val="center"/>
          </w:tcPr>
          <w:p w14:paraId="7A1357F6" w14:textId="77777777" w:rsidR="0019361D" w:rsidRPr="00342022" w:rsidRDefault="0019361D" w:rsidP="00982468">
            <w:pPr>
              <w:spacing w:after="160"/>
              <w:ind w:firstLine="0"/>
              <w:jc w:val="left"/>
              <w:rPr>
                <w:sz w:val="18"/>
                <w:szCs w:val="18"/>
              </w:rPr>
            </w:pPr>
            <w:r w:rsidRPr="00342022">
              <w:rPr>
                <w:rFonts w:cs="Calibri"/>
                <w:color w:val="000000"/>
                <w:sz w:val="18"/>
                <w:szCs w:val="18"/>
              </w:rPr>
              <w:t>Pietoni pe partea carosabila</w:t>
            </w:r>
          </w:p>
        </w:tc>
        <w:tc>
          <w:tcPr>
            <w:tcW w:w="718" w:type="dxa"/>
            <w:vAlign w:val="bottom"/>
          </w:tcPr>
          <w:p w14:paraId="532262EA" w14:textId="77777777" w:rsidR="0019361D" w:rsidRPr="00342022" w:rsidRDefault="0019361D" w:rsidP="00982468">
            <w:pPr>
              <w:spacing w:after="160"/>
              <w:ind w:firstLine="0"/>
              <w:jc w:val="left"/>
              <w:rPr>
                <w:sz w:val="18"/>
                <w:szCs w:val="18"/>
              </w:rPr>
            </w:pPr>
            <w:r w:rsidRPr="00342022">
              <w:rPr>
                <w:rFonts w:cs="Calibri"/>
                <w:color w:val="000000"/>
                <w:sz w:val="18"/>
                <w:szCs w:val="18"/>
              </w:rPr>
              <w:t>4.67</w:t>
            </w:r>
          </w:p>
        </w:tc>
        <w:tc>
          <w:tcPr>
            <w:tcW w:w="3484" w:type="dxa"/>
            <w:tcBorders>
              <w:bottom w:val="single" w:sz="2" w:space="0" w:color="auto"/>
            </w:tcBorders>
            <w:vAlign w:val="center"/>
          </w:tcPr>
          <w:p w14:paraId="6939903C" w14:textId="77777777" w:rsidR="0019361D" w:rsidRPr="00342022" w:rsidRDefault="0019361D" w:rsidP="00982468">
            <w:pPr>
              <w:spacing w:after="160"/>
              <w:ind w:firstLine="0"/>
              <w:jc w:val="left"/>
              <w:rPr>
                <w:sz w:val="18"/>
                <w:szCs w:val="18"/>
              </w:rPr>
            </w:pPr>
            <w:r w:rsidRPr="00342022">
              <w:rPr>
                <w:rFonts w:cs="Calibri"/>
                <w:color w:val="000000"/>
                <w:sz w:val="18"/>
                <w:szCs w:val="18"/>
              </w:rPr>
              <w:t>Altele</w:t>
            </w:r>
          </w:p>
        </w:tc>
        <w:tc>
          <w:tcPr>
            <w:tcW w:w="1276" w:type="dxa"/>
            <w:tcBorders>
              <w:bottom w:val="single" w:sz="2" w:space="0" w:color="auto"/>
            </w:tcBorders>
            <w:vAlign w:val="bottom"/>
          </w:tcPr>
          <w:p w14:paraId="605F36D8" w14:textId="77777777" w:rsidR="0019361D" w:rsidRPr="00342022" w:rsidRDefault="0019361D" w:rsidP="00982468">
            <w:pPr>
              <w:spacing w:after="160"/>
              <w:ind w:firstLine="0"/>
              <w:jc w:val="left"/>
              <w:rPr>
                <w:sz w:val="18"/>
                <w:szCs w:val="18"/>
              </w:rPr>
            </w:pPr>
            <w:r w:rsidRPr="00342022">
              <w:rPr>
                <w:rFonts w:cs="Calibri"/>
                <w:color w:val="000000"/>
                <w:sz w:val="18"/>
                <w:szCs w:val="18"/>
              </w:rPr>
              <w:t>9.58</w:t>
            </w:r>
          </w:p>
        </w:tc>
      </w:tr>
      <w:tr w:rsidR="0019361D" w:rsidRPr="00342022" w14:paraId="68BF0047" w14:textId="77777777" w:rsidTr="00942D3C">
        <w:tc>
          <w:tcPr>
            <w:tcW w:w="4015" w:type="dxa"/>
            <w:vAlign w:val="center"/>
          </w:tcPr>
          <w:p w14:paraId="7440FAA8" w14:textId="77777777" w:rsidR="0019361D" w:rsidRPr="00342022" w:rsidRDefault="0019361D" w:rsidP="00982468">
            <w:pPr>
              <w:spacing w:after="160"/>
              <w:ind w:firstLine="0"/>
              <w:jc w:val="left"/>
              <w:rPr>
                <w:sz w:val="18"/>
                <w:szCs w:val="18"/>
              </w:rPr>
            </w:pPr>
            <w:r w:rsidRPr="00342022">
              <w:rPr>
                <w:rFonts w:cs="Calibri"/>
                <w:color w:val="000000"/>
                <w:sz w:val="18"/>
                <w:szCs w:val="18"/>
              </w:rPr>
              <w:t>Nerespectare distanta intre vehicule</w:t>
            </w:r>
          </w:p>
        </w:tc>
        <w:tc>
          <w:tcPr>
            <w:tcW w:w="718" w:type="dxa"/>
            <w:tcBorders>
              <w:right w:val="single" w:sz="2" w:space="0" w:color="auto"/>
            </w:tcBorders>
            <w:vAlign w:val="bottom"/>
          </w:tcPr>
          <w:p w14:paraId="7BDCF2F1" w14:textId="77777777" w:rsidR="0019361D" w:rsidRPr="00342022" w:rsidRDefault="0019361D" w:rsidP="00982468">
            <w:pPr>
              <w:spacing w:after="160"/>
              <w:ind w:firstLine="0"/>
              <w:jc w:val="left"/>
              <w:rPr>
                <w:sz w:val="18"/>
                <w:szCs w:val="18"/>
              </w:rPr>
            </w:pPr>
            <w:r w:rsidRPr="00342022">
              <w:rPr>
                <w:rFonts w:cs="Calibri"/>
                <w:color w:val="000000"/>
                <w:sz w:val="18"/>
                <w:szCs w:val="18"/>
              </w:rPr>
              <w:t>4.50</w:t>
            </w:r>
          </w:p>
        </w:tc>
        <w:tc>
          <w:tcPr>
            <w:tcW w:w="3484" w:type="dxa"/>
            <w:tcBorders>
              <w:top w:val="single" w:sz="2" w:space="0" w:color="auto"/>
              <w:left w:val="single" w:sz="2" w:space="0" w:color="auto"/>
              <w:bottom w:val="single" w:sz="2" w:space="0" w:color="auto"/>
              <w:right w:val="single" w:sz="2" w:space="0" w:color="auto"/>
            </w:tcBorders>
            <w:vAlign w:val="center"/>
          </w:tcPr>
          <w:p w14:paraId="666107C0" w14:textId="77777777" w:rsidR="0019361D" w:rsidRPr="00342022" w:rsidRDefault="0019361D" w:rsidP="00982468">
            <w:pPr>
              <w:spacing w:after="160"/>
              <w:ind w:firstLine="0"/>
              <w:jc w:val="left"/>
              <w:rPr>
                <w:sz w:val="18"/>
                <w:szCs w:val="18"/>
              </w:rPr>
            </w:pPr>
            <w:r w:rsidRPr="00342022">
              <w:rPr>
                <w:rFonts w:cs="Calibri"/>
                <w:color w:val="000000"/>
                <w:sz w:val="18"/>
                <w:szCs w:val="18"/>
              </w:rPr>
              <w:t>Derapare</w:t>
            </w:r>
          </w:p>
        </w:tc>
        <w:tc>
          <w:tcPr>
            <w:tcW w:w="1276" w:type="dxa"/>
            <w:tcBorders>
              <w:top w:val="single" w:sz="2" w:space="0" w:color="auto"/>
              <w:left w:val="single" w:sz="2" w:space="0" w:color="auto"/>
              <w:bottom w:val="single" w:sz="2" w:space="0" w:color="auto"/>
              <w:right w:val="single" w:sz="2" w:space="0" w:color="auto"/>
            </w:tcBorders>
            <w:vAlign w:val="bottom"/>
          </w:tcPr>
          <w:p w14:paraId="337348DC" w14:textId="77777777" w:rsidR="0019361D" w:rsidRPr="00342022" w:rsidRDefault="0019361D" w:rsidP="00982468">
            <w:pPr>
              <w:spacing w:after="160"/>
              <w:ind w:firstLine="0"/>
              <w:jc w:val="left"/>
              <w:rPr>
                <w:sz w:val="18"/>
                <w:szCs w:val="18"/>
              </w:rPr>
            </w:pPr>
            <w:r w:rsidRPr="00342022">
              <w:rPr>
                <w:rFonts w:cs="Calibri"/>
                <w:color w:val="000000"/>
                <w:sz w:val="18"/>
                <w:szCs w:val="18"/>
              </w:rPr>
              <w:t>1.88</w:t>
            </w:r>
          </w:p>
        </w:tc>
      </w:tr>
      <w:tr w:rsidR="0019361D" w:rsidRPr="00342022" w14:paraId="795197B0" w14:textId="77777777" w:rsidTr="00942D3C">
        <w:tc>
          <w:tcPr>
            <w:tcW w:w="4015" w:type="dxa"/>
            <w:tcBorders>
              <w:bottom w:val="single" w:sz="2" w:space="0" w:color="auto"/>
            </w:tcBorders>
            <w:vAlign w:val="center"/>
          </w:tcPr>
          <w:p w14:paraId="027A9444" w14:textId="77777777" w:rsidR="0019361D" w:rsidRPr="00342022" w:rsidRDefault="0019361D" w:rsidP="00982468">
            <w:pPr>
              <w:spacing w:after="160"/>
              <w:ind w:firstLine="0"/>
              <w:jc w:val="left"/>
              <w:rPr>
                <w:sz w:val="18"/>
                <w:szCs w:val="18"/>
              </w:rPr>
            </w:pPr>
            <w:proofErr w:type="spellStart"/>
            <w:r w:rsidRPr="00342022">
              <w:rPr>
                <w:rFonts w:cs="Calibri"/>
                <w:color w:val="000000"/>
                <w:sz w:val="18"/>
                <w:szCs w:val="18"/>
              </w:rPr>
              <w:t>Depasire</w:t>
            </w:r>
            <w:proofErr w:type="spellEnd"/>
            <w:r w:rsidRPr="00342022">
              <w:rPr>
                <w:rFonts w:cs="Calibri"/>
                <w:color w:val="000000"/>
                <w:sz w:val="18"/>
                <w:szCs w:val="18"/>
              </w:rPr>
              <w:t xml:space="preserve"> neregulamentara</w:t>
            </w:r>
          </w:p>
        </w:tc>
        <w:tc>
          <w:tcPr>
            <w:tcW w:w="718" w:type="dxa"/>
            <w:tcBorders>
              <w:bottom w:val="single" w:sz="2" w:space="0" w:color="auto"/>
              <w:right w:val="single" w:sz="2" w:space="0" w:color="auto"/>
            </w:tcBorders>
            <w:vAlign w:val="bottom"/>
          </w:tcPr>
          <w:p w14:paraId="33969A78" w14:textId="77777777" w:rsidR="0019361D" w:rsidRPr="00342022" w:rsidRDefault="0019361D" w:rsidP="00982468">
            <w:pPr>
              <w:spacing w:after="160"/>
              <w:ind w:firstLine="0"/>
              <w:jc w:val="left"/>
              <w:rPr>
                <w:sz w:val="18"/>
                <w:szCs w:val="18"/>
              </w:rPr>
            </w:pPr>
            <w:r w:rsidRPr="00342022">
              <w:rPr>
                <w:rFonts w:cs="Calibri"/>
                <w:color w:val="000000"/>
                <w:sz w:val="18"/>
                <w:szCs w:val="18"/>
              </w:rPr>
              <w:t>4.42</w:t>
            </w:r>
          </w:p>
        </w:tc>
        <w:tc>
          <w:tcPr>
            <w:tcW w:w="3484" w:type="dxa"/>
            <w:tcBorders>
              <w:top w:val="single" w:sz="2" w:space="0" w:color="auto"/>
              <w:left w:val="single" w:sz="2" w:space="0" w:color="auto"/>
              <w:bottom w:val="single" w:sz="2" w:space="0" w:color="auto"/>
              <w:right w:val="single" w:sz="2" w:space="0" w:color="auto"/>
            </w:tcBorders>
            <w:vAlign w:val="center"/>
          </w:tcPr>
          <w:p w14:paraId="33B0B60E" w14:textId="77777777" w:rsidR="0019361D" w:rsidRPr="00342022" w:rsidRDefault="0019361D" w:rsidP="00982468">
            <w:pPr>
              <w:spacing w:after="160"/>
              <w:ind w:firstLine="0"/>
              <w:jc w:val="left"/>
              <w:rPr>
                <w:sz w:val="18"/>
                <w:szCs w:val="18"/>
              </w:rPr>
            </w:pPr>
            <w:proofErr w:type="spellStart"/>
            <w:r w:rsidRPr="00342022">
              <w:rPr>
                <w:rFonts w:cs="Calibri"/>
                <w:color w:val="000000"/>
                <w:sz w:val="18"/>
                <w:szCs w:val="18"/>
              </w:rPr>
              <w:t>Cadere</w:t>
            </w:r>
            <w:proofErr w:type="spellEnd"/>
            <w:r w:rsidRPr="00342022">
              <w:rPr>
                <w:rFonts w:cs="Calibri"/>
                <w:color w:val="000000"/>
                <w:sz w:val="18"/>
                <w:szCs w:val="18"/>
              </w:rPr>
              <w:t xml:space="preserve"> din vehicul</w:t>
            </w:r>
          </w:p>
        </w:tc>
        <w:tc>
          <w:tcPr>
            <w:tcW w:w="1276" w:type="dxa"/>
            <w:tcBorders>
              <w:top w:val="single" w:sz="2" w:space="0" w:color="auto"/>
              <w:left w:val="single" w:sz="2" w:space="0" w:color="auto"/>
              <w:bottom w:val="single" w:sz="2" w:space="0" w:color="auto"/>
              <w:right w:val="single" w:sz="2" w:space="0" w:color="auto"/>
            </w:tcBorders>
            <w:vAlign w:val="bottom"/>
          </w:tcPr>
          <w:p w14:paraId="1D44F401" w14:textId="77777777" w:rsidR="0019361D" w:rsidRPr="00342022" w:rsidRDefault="0019361D" w:rsidP="00982468">
            <w:pPr>
              <w:spacing w:after="160"/>
              <w:ind w:firstLine="0"/>
              <w:jc w:val="left"/>
              <w:rPr>
                <w:sz w:val="18"/>
                <w:szCs w:val="18"/>
              </w:rPr>
            </w:pPr>
            <w:r w:rsidRPr="00342022">
              <w:rPr>
                <w:rFonts w:cs="Calibri"/>
                <w:color w:val="000000"/>
                <w:sz w:val="18"/>
                <w:szCs w:val="18"/>
              </w:rPr>
              <w:t>1.56</w:t>
            </w:r>
          </w:p>
        </w:tc>
      </w:tr>
      <w:tr w:rsidR="0019361D" w:rsidRPr="00342022" w14:paraId="20E63492"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4A352629"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Abateri </w:t>
            </w:r>
            <w:proofErr w:type="spellStart"/>
            <w:r w:rsidRPr="00342022">
              <w:rPr>
                <w:rFonts w:cs="Calibri"/>
                <w:color w:val="000000"/>
                <w:sz w:val="18"/>
                <w:szCs w:val="18"/>
              </w:rPr>
              <w:t>biciclisti</w:t>
            </w:r>
            <w:proofErr w:type="spellEnd"/>
          </w:p>
        </w:tc>
        <w:tc>
          <w:tcPr>
            <w:tcW w:w="718" w:type="dxa"/>
            <w:tcBorders>
              <w:top w:val="single" w:sz="2" w:space="0" w:color="auto"/>
              <w:left w:val="single" w:sz="2" w:space="0" w:color="auto"/>
              <w:bottom w:val="single" w:sz="2" w:space="0" w:color="auto"/>
              <w:right w:val="single" w:sz="2" w:space="0" w:color="auto"/>
            </w:tcBorders>
            <w:vAlign w:val="bottom"/>
          </w:tcPr>
          <w:p w14:paraId="7405CA09" w14:textId="77777777" w:rsidR="0019361D" w:rsidRPr="00342022" w:rsidRDefault="0019361D" w:rsidP="00982468">
            <w:pPr>
              <w:spacing w:after="160"/>
              <w:ind w:firstLine="0"/>
              <w:jc w:val="left"/>
              <w:rPr>
                <w:sz w:val="18"/>
                <w:szCs w:val="18"/>
              </w:rPr>
            </w:pPr>
            <w:r w:rsidRPr="00342022">
              <w:rPr>
                <w:rFonts w:cs="Calibri"/>
                <w:color w:val="000000"/>
                <w:sz w:val="18"/>
                <w:szCs w:val="18"/>
              </w:rPr>
              <w:t>4.18</w:t>
            </w:r>
          </w:p>
        </w:tc>
        <w:tc>
          <w:tcPr>
            <w:tcW w:w="4760" w:type="dxa"/>
            <w:gridSpan w:val="2"/>
            <w:vMerge w:val="restart"/>
            <w:tcBorders>
              <w:top w:val="single" w:sz="2" w:space="0" w:color="auto"/>
              <w:left w:val="single" w:sz="2" w:space="0" w:color="auto"/>
              <w:bottom w:val="nil"/>
              <w:right w:val="nil"/>
            </w:tcBorders>
            <w:vAlign w:val="center"/>
          </w:tcPr>
          <w:p w14:paraId="1D249EA0" w14:textId="77777777" w:rsidR="0019361D" w:rsidRPr="00342022" w:rsidRDefault="0019361D" w:rsidP="00982468">
            <w:pPr>
              <w:spacing w:after="160"/>
              <w:ind w:firstLine="0"/>
              <w:jc w:val="left"/>
              <w:rPr>
                <w:sz w:val="18"/>
                <w:szCs w:val="18"/>
              </w:rPr>
            </w:pPr>
          </w:p>
        </w:tc>
      </w:tr>
      <w:tr w:rsidR="0019361D" w:rsidRPr="00342022" w14:paraId="22BF6FC9"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3A7B93B7" w14:textId="77777777" w:rsidR="0019361D" w:rsidRPr="00342022" w:rsidRDefault="0019361D" w:rsidP="00982468">
            <w:pPr>
              <w:spacing w:after="160"/>
              <w:ind w:firstLine="0"/>
              <w:jc w:val="left"/>
              <w:rPr>
                <w:sz w:val="18"/>
                <w:szCs w:val="18"/>
              </w:rPr>
            </w:pPr>
            <w:proofErr w:type="spellStart"/>
            <w:r w:rsidRPr="00342022">
              <w:rPr>
                <w:rFonts w:cs="Calibri"/>
                <w:color w:val="000000"/>
                <w:sz w:val="18"/>
                <w:szCs w:val="18"/>
              </w:rPr>
              <w:t>Circulatie</w:t>
            </w:r>
            <w:proofErr w:type="spellEnd"/>
            <w:r w:rsidRPr="00342022">
              <w:rPr>
                <w:rFonts w:cs="Calibri"/>
                <w:color w:val="000000"/>
                <w:sz w:val="18"/>
                <w:szCs w:val="18"/>
              </w:rPr>
              <w:t xml:space="preserve"> pe sens opus</w:t>
            </w:r>
          </w:p>
        </w:tc>
        <w:tc>
          <w:tcPr>
            <w:tcW w:w="718" w:type="dxa"/>
            <w:tcBorders>
              <w:top w:val="single" w:sz="2" w:space="0" w:color="auto"/>
              <w:left w:val="single" w:sz="2" w:space="0" w:color="auto"/>
              <w:bottom w:val="single" w:sz="2" w:space="0" w:color="auto"/>
              <w:right w:val="single" w:sz="2" w:space="0" w:color="auto"/>
            </w:tcBorders>
            <w:vAlign w:val="bottom"/>
          </w:tcPr>
          <w:p w14:paraId="31DEA2AE" w14:textId="77777777" w:rsidR="0019361D" w:rsidRPr="00342022" w:rsidRDefault="0019361D" w:rsidP="00982468">
            <w:pPr>
              <w:spacing w:after="160"/>
              <w:ind w:firstLine="0"/>
              <w:jc w:val="left"/>
              <w:rPr>
                <w:sz w:val="18"/>
                <w:szCs w:val="18"/>
              </w:rPr>
            </w:pPr>
            <w:r w:rsidRPr="00342022">
              <w:rPr>
                <w:rFonts w:cs="Calibri"/>
                <w:color w:val="000000"/>
                <w:sz w:val="18"/>
                <w:szCs w:val="18"/>
              </w:rPr>
              <w:t>4.10</w:t>
            </w:r>
          </w:p>
        </w:tc>
        <w:tc>
          <w:tcPr>
            <w:tcW w:w="4760" w:type="dxa"/>
            <w:gridSpan w:val="2"/>
            <w:vMerge/>
            <w:tcBorders>
              <w:top w:val="nil"/>
              <w:left w:val="single" w:sz="2" w:space="0" w:color="auto"/>
              <w:bottom w:val="nil"/>
              <w:right w:val="nil"/>
            </w:tcBorders>
            <w:vAlign w:val="center"/>
          </w:tcPr>
          <w:p w14:paraId="4513C6D3" w14:textId="77777777" w:rsidR="0019361D" w:rsidRPr="00342022" w:rsidRDefault="0019361D" w:rsidP="00982468">
            <w:pPr>
              <w:spacing w:after="160"/>
              <w:ind w:firstLine="0"/>
              <w:jc w:val="left"/>
              <w:rPr>
                <w:sz w:val="18"/>
                <w:szCs w:val="18"/>
              </w:rPr>
            </w:pPr>
          </w:p>
        </w:tc>
      </w:tr>
      <w:tr w:rsidR="0019361D" w:rsidRPr="00342022" w14:paraId="157BFF53"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25303169"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Alte </w:t>
            </w:r>
            <w:proofErr w:type="spellStart"/>
            <w:r w:rsidRPr="00342022">
              <w:rPr>
                <w:rFonts w:cs="Calibri"/>
                <w:color w:val="000000"/>
                <w:sz w:val="18"/>
                <w:szCs w:val="18"/>
              </w:rPr>
              <w:t>preocupari</w:t>
            </w:r>
            <w:proofErr w:type="spellEnd"/>
            <w:r w:rsidRPr="00342022">
              <w:rPr>
                <w:rFonts w:cs="Calibri"/>
                <w:color w:val="000000"/>
                <w:sz w:val="18"/>
                <w:szCs w:val="18"/>
              </w:rPr>
              <w:t xml:space="preserve"> de natura a distrage </w:t>
            </w:r>
            <w:proofErr w:type="spellStart"/>
            <w:r w:rsidRPr="00342022">
              <w:rPr>
                <w:rFonts w:cs="Calibri"/>
                <w:color w:val="000000"/>
                <w:sz w:val="18"/>
                <w:szCs w:val="18"/>
              </w:rPr>
              <w:t>atentia</w:t>
            </w:r>
            <w:proofErr w:type="spellEnd"/>
          </w:p>
        </w:tc>
        <w:tc>
          <w:tcPr>
            <w:tcW w:w="718" w:type="dxa"/>
            <w:tcBorders>
              <w:top w:val="single" w:sz="2" w:space="0" w:color="auto"/>
              <w:left w:val="single" w:sz="2" w:space="0" w:color="auto"/>
              <w:bottom w:val="single" w:sz="2" w:space="0" w:color="auto"/>
              <w:right w:val="single" w:sz="2" w:space="0" w:color="auto"/>
            </w:tcBorders>
            <w:vAlign w:val="bottom"/>
          </w:tcPr>
          <w:p w14:paraId="44E4563F" w14:textId="77777777" w:rsidR="0019361D" w:rsidRPr="00342022" w:rsidRDefault="0019361D" w:rsidP="00982468">
            <w:pPr>
              <w:spacing w:after="160"/>
              <w:ind w:firstLine="0"/>
              <w:jc w:val="left"/>
              <w:rPr>
                <w:sz w:val="18"/>
                <w:szCs w:val="18"/>
              </w:rPr>
            </w:pPr>
            <w:r w:rsidRPr="00342022">
              <w:rPr>
                <w:rFonts w:cs="Calibri"/>
                <w:color w:val="000000"/>
                <w:sz w:val="18"/>
                <w:szCs w:val="18"/>
              </w:rPr>
              <w:t>3.93</w:t>
            </w:r>
          </w:p>
        </w:tc>
        <w:tc>
          <w:tcPr>
            <w:tcW w:w="4760" w:type="dxa"/>
            <w:gridSpan w:val="2"/>
            <w:vMerge/>
            <w:tcBorders>
              <w:top w:val="nil"/>
              <w:left w:val="single" w:sz="2" w:space="0" w:color="auto"/>
              <w:bottom w:val="nil"/>
              <w:right w:val="nil"/>
            </w:tcBorders>
            <w:vAlign w:val="center"/>
          </w:tcPr>
          <w:p w14:paraId="06CD8535" w14:textId="77777777" w:rsidR="0019361D" w:rsidRPr="00342022" w:rsidRDefault="0019361D" w:rsidP="00982468">
            <w:pPr>
              <w:spacing w:after="160"/>
              <w:ind w:firstLine="0"/>
              <w:jc w:val="left"/>
              <w:rPr>
                <w:sz w:val="18"/>
                <w:szCs w:val="18"/>
              </w:rPr>
            </w:pPr>
          </w:p>
        </w:tc>
      </w:tr>
      <w:tr w:rsidR="0019361D" w:rsidRPr="00342022" w14:paraId="77B1D898" w14:textId="77777777" w:rsidTr="00942D3C">
        <w:trPr>
          <w:trHeight w:val="197"/>
        </w:trPr>
        <w:tc>
          <w:tcPr>
            <w:tcW w:w="4015" w:type="dxa"/>
            <w:tcBorders>
              <w:top w:val="single" w:sz="2" w:space="0" w:color="auto"/>
              <w:left w:val="single" w:sz="2" w:space="0" w:color="auto"/>
              <w:bottom w:val="single" w:sz="2" w:space="0" w:color="auto"/>
              <w:right w:val="single" w:sz="2" w:space="0" w:color="auto"/>
            </w:tcBorders>
            <w:vAlign w:val="center"/>
          </w:tcPr>
          <w:p w14:paraId="50FEC80D"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Alte abateri </w:t>
            </w:r>
            <w:proofErr w:type="spellStart"/>
            <w:r w:rsidRPr="00342022">
              <w:rPr>
                <w:rFonts w:cs="Calibri"/>
                <w:color w:val="000000"/>
                <w:sz w:val="18"/>
                <w:szCs w:val="18"/>
              </w:rPr>
              <w:t>savarsite</w:t>
            </w:r>
            <w:proofErr w:type="spellEnd"/>
            <w:r w:rsidRPr="00342022">
              <w:rPr>
                <w:rFonts w:cs="Calibri"/>
                <w:color w:val="000000"/>
                <w:sz w:val="18"/>
                <w:szCs w:val="18"/>
              </w:rPr>
              <w:t xml:space="preserve"> de </w:t>
            </w:r>
            <w:proofErr w:type="spellStart"/>
            <w:r w:rsidRPr="00342022">
              <w:rPr>
                <w:rFonts w:cs="Calibri"/>
                <w:color w:val="000000"/>
                <w:sz w:val="18"/>
                <w:szCs w:val="18"/>
              </w:rPr>
              <w:t>conducatorii</w:t>
            </w:r>
            <w:proofErr w:type="spellEnd"/>
            <w:r w:rsidRPr="00342022">
              <w:rPr>
                <w:rFonts w:cs="Calibri"/>
                <w:color w:val="000000"/>
                <w:sz w:val="18"/>
                <w:szCs w:val="18"/>
              </w:rPr>
              <w:t xml:space="preserve"> auto</w:t>
            </w:r>
          </w:p>
        </w:tc>
        <w:tc>
          <w:tcPr>
            <w:tcW w:w="718" w:type="dxa"/>
            <w:tcBorders>
              <w:top w:val="single" w:sz="2" w:space="0" w:color="auto"/>
              <w:left w:val="single" w:sz="2" w:space="0" w:color="auto"/>
              <w:bottom w:val="single" w:sz="2" w:space="0" w:color="auto"/>
              <w:right w:val="single" w:sz="2" w:space="0" w:color="auto"/>
            </w:tcBorders>
            <w:vAlign w:val="bottom"/>
          </w:tcPr>
          <w:p w14:paraId="594D7DB4" w14:textId="77777777" w:rsidR="0019361D" w:rsidRPr="00342022" w:rsidRDefault="0019361D" w:rsidP="00982468">
            <w:pPr>
              <w:spacing w:after="160"/>
              <w:ind w:firstLine="0"/>
              <w:jc w:val="left"/>
              <w:rPr>
                <w:sz w:val="18"/>
                <w:szCs w:val="18"/>
              </w:rPr>
            </w:pPr>
            <w:r w:rsidRPr="00342022">
              <w:rPr>
                <w:rFonts w:cs="Calibri"/>
                <w:color w:val="000000"/>
                <w:sz w:val="18"/>
                <w:szCs w:val="18"/>
              </w:rPr>
              <w:t>3.44</w:t>
            </w:r>
          </w:p>
        </w:tc>
        <w:tc>
          <w:tcPr>
            <w:tcW w:w="4760" w:type="dxa"/>
            <w:gridSpan w:val="2"/>
            <w:vMerge/>
            <w:tcBorders>
              <w:top w:val="nil"/>
              <w:left w:val="single" w:sz="2" w:space="0" w:color="auto"/>
              <w:bottom w:val="nil"/>
              <w:right w:val="nil"/>
            </w:tcBorders>
            <w:vAlign w:val="center"/>
          </w:tcPr>
          <w:p w14:paraId="0CDC3A36" w14:textId="77777777" w:rsidR="0019361D" w:rsidRPr="00342022" w:rsidRDefault="0019361D" w:rsidP="00982468">
            <w:pPr>
              <w:spacing w:after="160"/>
              <w:ind w:firstLine="0"/>
              <w:jc w:val="left"/>
              <w:rPr>
                <w:sz w:val="18"/>
                <w:szCs w:val="18"/>
              </w:rPr>
            </w:pPr>
          </w:p>
        </w:tc>
      </w:tr>
      <w:tr w:rsidR="0019361D" w:rsidRPr="00342022" w14:paraId="265BB0CE"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7CCF3B26"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Abateri ale </w:t>
            </w:r>
            <w:proofErr w:type="spellStart"/>
            <w:r w:rsidRPr="00342022">
              <w:rPr>
                <w:rFonts w:cs="Calibri"/>
                <w:color w:val="000000"/>
                <w:sz w:val="18"/>
                <w:szCs w:val="18"/>
              </w:rPr>
              <w:t>conducatorilor</w:t>
            </w:r>
            <w:proofErr w:type="spellEnd"/>
            <w:r w:rsidRPr="00342022">
              <w:rPr>
                <w:rFonts w:cs="Calibri"/>
                <w:color w:val="000000"/>
                <w:sz w:val="18"/>
                <w:szCs w:val="18"/>
              </w:rPr>
              <w:t xml:space="preserve"> de atelaje sau animale</w:t>
            </w:r>
          </w:p>
        </w:tc>
        <w:tc>
          <w:tcPr>
            <w:tcW w:w="718" w:type="dxa"/>
            <w:tcBorders>
              <w:top w:val="single" w:sz="2" w:space="0" w:color="auto"/>
              <w:left w:val="single" w:sz="2" w:space="0" w:color="auto"/>
              <w:bottom w:val="single" w:sz="2" w:space="0" w:color="auto"/>
              <w:right w:val="single" w:sz="2" w:space="0" w:color="auto"/>
            </w:tcBorders>
            <w:vAlign w:val="bottom"/>
          </w:tcPr>
          <w:p w14:paraId="351D0B6E" w14:textId="77777777" w:rsidR="0019361D" w:rsidRPr="00342022" w:rsidRDefault="0019361D" w:rsidP="00982468">
            <w:pPr>
              <w:spacing w:after="160"/>
              <w:ind w:firstLine="0"/>
              <w:jc w:val="left"/>
              <w:rPr>
                <w:sz w:val="18"/>
                <w:szCs w:val="18"/>
              </w:rPr>
            </w:pPr>
            <w:r w:rsidRPr="00342022">
              <w:rPr>
                <w:rFonts w:cs="Calibri"/>
                <w:color w:val="000000"/>
                <w:sz w:val="18"/>
                <w:szCs w:val="18"/>
              </w:rPr>
              <w:t>2.29</w:t>
            </w:r>
          </w:p>
        </w:tc>
        <w:tc>
          <w:tcPr>
            <w:tcW w:w="4760" w:type="dxa"/>
            <w:gridSpan w:val="2"/>
            <w:vMerge/>
            <w:tcBorders>
              <w:top w:val="nil"/>
              <w:left w:val="single" w:sz="2" w:space="0" w:color="auto"/>
              <w:bottom w:val="nil"/>
              <w:right w:val="nil"/>
            </w:tcBorders>
            <w:vAlign w:val="center"/>
          </w:tcPr>
          <w:p w14:paraId="364C40B8" w14:textId="77777777" w:rsidR="0019361D" w:rsidRPr="00342022" w:rsidRDefault="0019361D" w:rsidP="00982468">
            <w:pPr>
              <w:spacing w:after="160"/>
              <w:ind w:firstLine="0"/>
              <w:jc w:val="left"/>
              <w:rPr>
                <w:sz w:val="18"/>
                <w:szCs w:val="18"/>
              </w:rPr>
            </w:pPr>
          </w:p>
        </w:tc>
      </w:tr>
      <w:tr w:rsidR="0019361D" w:rsidRPr="00342022" w14:paraId="1594F7DE"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269AA023"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Neasigurare mers </w:t>
            </w:r>
            <w:proofErr w:type="spellStart"/>
            <w:r w:rsidRPr="00342022">
              <w:rPr>
                <w:rFonts w:cs="Calibri"/>
                <w:color w:val="000000"/>
                <w:sz w:val="18"/>
                <w:szCs w:val="18"/>
              </w:rPr>
              <w:t>inapoi</w:t>
            </w:r>
            <w:proofErr w:type="spellEnd"/>
          </w:p>
        </w:tc>
        <w:tc>
          <w:tcPr>
            <w:tcW w:w="718" w:type="dxa"/>
            <w:tcBorders>
              <w:top w:val="single" w:sz="2" w:space="0" w:color="auto"/>
              <w:left w:val="single" w:sz="2" w:space="0" w:color="auto"/>
              <w:bottom w:val="single" w:sz="2" w:space="0" w:color="auto"/>
              <w:right w:val="single" w:sz="2" w:space="0" w:color="auto"/>
            </w:tcBorders>
            <w:vAlign w:val="bottom"/>
          </w:tcPr>
          <w:p w14:paraId="14FE1544" w14:textId="77777777" w:rsidR="0019361D" w:rsidRPr="00342022" w:rsidRDefault="0019361D" w:rsidP="00982468">
            <w:pPr>
              <w:spacing w:after="160"/>
              <w:ind w:firstLine="0"/>
              <w:jc w:val="left"/>
              <w:rPr>
                <w:sz w:val="18"/>
                <w:szCs w:val="18"/>
              </w:rPr>
            </w:pPr>
            <w:r w:rsidRPr="00342022">
              <w:rPr>
                <w:rFonts w:cs="Calibri"/>
                <w:color w:val="000000"/>
                <w:sz w:val="18"/>
                <w:szCs w:val="18"/>
              </w:rPr>
              <w:t>1.72</w:t>
            </w:r>
          </w:p>
        </w:tc>
        <w:tc>
          <w:tcPr>
            <w:tcW w:w="4760" w:type="dxa"/>
            <w:gridSpan w:val="2"/>
            <w:vMerge/>
            <w:tcBorders>
              <w:top w:val="nil"/>
              <w:left w:val="single" w:sz="2" w:space="0" w:color="auto"/>
              <w:bottom w:val="nil"/>
              <w:right w:val="nil"/>
            </w:tcBorders>
            <w:vAlign w:val="center"/>
          </w:tcPr>
          <w:p w14:paraId="72828E2B" w14:textId="77777777" w:rsidR="0019361D" w:rsidRPr="00342022" w:rsidRDefault="0019361D" w:rsidP="00982468">
            <w:pPr>
              <w:spacing w:after="160"/>
              <w:ind w:firstLine="0"/>
              <w:jc w:val="left"/>
              <w:rPr>
                <w:sz w:val="18"/>
                <w:szCs w:val="18"/>
              </w:rPr>
            </w:pPr>
          </w:p>
        </w:tc>
      </w:tr>
      <w:tr w:rsidR="0019361D" w:rsidRPr="00342022" w14:paraId="63CB05C4"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0EF5B706" w14:textId="77777777" w:rsidR="0019361D" w:rsidRPr="00342022" w:rsidRDefault="0019361D" w:rsidP="00982468">
            <w:pPr>
              <w:spacing w:after="160"/>
              <w:ind w:firstLine="0"/>
              <w:jc w:val="left"/>
              <w:rPr>
                <w:sz w:val="18"/>
                <w:szCs w:val="18"/>
              </w:rPr>
            </w:pPr>
            <w:r w:rsidRPr="00342022">
              <w:rPr>
                <w:rFonts w:cs="Calibri"/>
                <w:color w:val="000000"/>
                <w:sz w:val="18"/>
                <w:szCs w:val="18"/>
              </w:rPr>
              <w:t>Adormire la volan</w:t>
            </w:r>
          </w:p>
        </w:tc>
        <w:tc>
          <w:tcPr>
            <w:tcW w:w="718" w:type="dxa"/>
            <w:tcBorders>
              <w:top w:val="single" w:sz="2" w:space="0" w:color="auto"/>
              <w:left w:val="single" w:sz="2" w:space="0" w:color="auto"/>
              <w:bottom w:val="single" w:sz="2" w:space="0" w:color="auto"/>
              <w:right w:val="single" w:sz="2" w:space="0" w:color="auto"/>
            </w:tcBorders>
            <w:vAlign w:val="bottom"/>
          </w:tcPr>
          <w:p w14:paraId="037B1D93" w14:textId="77777777" w:rsidR="0019361D" w:rsidRPr="00342022" w:rsidRDefault="0019361D" w:rsidP="00982468">
            <w:pPr>
              <w:spacing w:after="160"/>
              <w:ind w:firstLine="0"/>
              <w:jc w:val="left"/>
              <w:rPr>
                <w:sz w:val="18"/>
                <w:szCs w:val="18"/>
              </w:rPr>
            </w:pPr>
            <w:r w:rsidRPr="00342022">
              <w:rPr>
                <w:rFonts w:cs="Calibri"/>
                <w:color w:val="000000"/>
                <w:sz w:val="18"/>
                <w:szCs w:val="18"/>
              </w:rPr>
              <w:t>1.47</w:t>
            </w:r>
          </w:p>
        </w:tc>
        <w:tc>
          <w:tcPr>
            <w:tcW w:w="4760" w:type="dxa"/>
            <w:gridSpan w:val="2"/>
            <w:vMerge/>
            <w:tcBorders>
              <w:top w:val="nil"/>
              <w:left w:val="single" w:sz="2" w:space="0" w:color="auto"/>
              <w:bottom w:val="nil"/>
              <w:right w:val="nil"/>
            </w:tcBorders>
            <w:vAlign w:val="center"/>
          </w:tcPr>
          <w:p w14:paraId="252A5351" w14:textId="77777777" w:rsidR="0019361D" w:rsidRPr="00342022" w:rsidRDefault="0019361D" w:rsidP="00982468">
            <w:pPr>
              <w:spacing w:after="160"/>
              <w:ind w:firstLine="0"/>
              <w:jc w:val="left"/>
              <w:rPr>
                <w:sz w:val="18"/>
                <w:szCs w:val="18"/>
              </w:rPr>
            </w:pPr>
          </w:p>
        </w:tc>
      </w:tr>
      <w:tr w:rsidR="0019361D" w:rsidRPr="00342022" w14:paraId="55939EC6"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7EA92B02" w14:textId="77777777" w:rsidR="0019361D" w:rsidRPr="00342022" w:rsidRDefault="0019361D" w:rsidP="00982468">
            <w:pPr>
              <w:spacing w:after="160"/>
              <w:ind w:firstLine="0"/>
              <w:jc w:val="left"/>
              <w:rPr>
                <w:sz w:val="18"/>
                <w:szCs w:val="18"/>
              </w:rPr>
            </w:pPr>
            <w:r w:rsidRPr="00342022">
              <w:rPr>
                <w:rFonts w:cs="Calibri"/>
                <w:color w:val="000000"/>
                <w:sz w:val="18"/>
                <w:szCs w:val="18"/>
              </w:rPr>
              <w:t>Neasigurare schimbare banda</w:t>
            </w:r>
          </w:p>
        </w:tc>
        <w:tc>
          <w:tcPr>
            <w:tcW w:w="718" w:type="dxa"/>
            <w:tcBorders>
              <w:top w:val="single" w:sz="2" w:space="0" w:color="auto"/>
              <w:left w:val="single" w:sz="2" w:space="0" w:color="auto"/>
              <w:bottom w:val="single" w:sz="2" w:space="0" w:color="auto"/>
              <w:right w:val="single" w:sz="2" w:space="0" w:color="auto"/>
            </w:tcBorders>
            <w:vAlign w:val="bottom"/>
          </w:tcPr>
          <w:p w14:paraId="3AE3E0C4" w14:textId="77777777" w:rsidR="0019361D" w:rsidRPr="00342022" w:rsidRDefault="0019361D" w:rsidP="00982468">
            <w:pPr>
              <w:spacing w:after="160"/>
              <w:ind w:firstLine="0"/>
              <w:jc w:val="left"/>
              <w:rPr>
                <w:sz w:val="18"/>
                <w:szCs w:val="18"/>
              </w:rPr>
            </w:pPr>
            <w:r w:rsidRPr="00342022">
              <w:rPr>
                <w:rFonts w:cs="Calibri"/>
                <w:color w:val="000000"/>
                <w:sz w:val="18"/>
                <w:szCs w:val="18"/>
              </w:rPr>
              <w:t>1.06</w:t>
            </w:r>
          </w:p>
        </w:tc>
        <w:tc>
          <w:tcPr>
            <w:tcW w:w="4760" w:type="dxa"/>
            <w:gridSpan w:val="2"/>
            <w:vMerge/>
            <w:tcBorders>
              <w:top w:val="nil"/>
              <w:left w:val="single" w:sz="2" w:space="0" w:color="auto"/>
              <w:bottom w:val="nil"/>
              <w:right w:val="nil"/>
            </w:tcBorders>
          </w:tcPr>
          <w:p w14:paraId="53328E8D" w14:textId="77777777" w:rsidR="0019361D" w:rsidRPr="00342022" w:rsidRDefault="0019361D" w:rsidP="00982468">
            <w:pPr>
              <w:spacing w:after="160"/>
              <w:ind w:firstLine="0"/>
              <w:jc w:val="left"/>
              <w:rPr>
                <w:sz w:val="18"/>
                <w:szCs w:val="18"/>
              </w:rPr>
            </w:pPr>
          </w:p>
        </w:tc>
      </w:tr>
      <w:tr w:rsidR="0019361D" w:rsidRPr="00342022" w14:paraId="44252149"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1B3EECD2" w14:textId="77777777" w:rsidR="0019361D" w:rsidRPr="00342022" w:rsidRDefault="0019361D" w:rsidP="00982468">
            <w:pPr>
              <w:spacing w:after="160"/>
              <w:ind w:firstLine="0"/>
              <w:jc w:val="left"/>
              <w:rPr>
                <w:sz w:val="18"/>
                <w:szCs w:val="18"/>
              </w:rPr>
            </w:pPr>
            <w:r w:rsidRPr="00342022">
              <w:rPr>
                <w:rFonts w:cs="Calibri"/>
                <w:color w:val="000000"/>
                <w:sz w:val="18"/>
                <w:szCs w:val="18"/>
              </w:rPr>
              <w:t>Întoarcere neregulamentara</w:t>
            </w:r>
          </w:p>
        </w:tc>
        <w:tc>
          <w:tcPr>
            <w:tcW w:w="718" w:type="dxa"/>
            <w:tcBorders>
              <w:top w:val="single" w:sz="2" w:space="0" w:color="auto"/>
              <w:left w:val="single" w:sz="2" w:space="0" w:color="auto"/>
              <w:bottom w:val="single" w:sz="2" w:space="0" w:color="auto"/>
              <w:right w:val="single" w:sz="2" w:space="0" w:color="auto"/>
            </w:tcBorders>
            <w:vAlign w:val="bottom"/>
          </w:tcPr>
          <w:p w14:paraId="580FF46D" w14:textId="77777777" w:rsidR="0019361D" w:rsidRPr="00342022" w:rsidRDefault="0019361D" w:rsidP="00982468">
            <w:pPr>
              <w:spacing w:after="160"/>
              <w:ind w:firstLine="0"/>
              <w:jc w:val="left"/>
              <w:rPr>
                <w:sz w:val="18"/>
                <w:szCs w:val="18"/>
              </w:rPr>
            </w:pPr>
            <w:r w:rsidRPr="00342022">
              <w:rPr>
                <w:rFonts w:cs="Calibri"/>
                <w:color w:val="000000"/>
                <w:sz w:val="18"/>
                <w:szCs w:val="18"/>
              </w:rPr>
              <w:t>0.82</w:t>
            </w:r>
          </w:p>
        </w:tc>
        <w:tc>
          <w:tcPr>
            <w:tcW w:w="4760" w:type="dxa"/>
            <w:gridSpan w:val="2"/>
            <w:vMerge/>
            <w:tcBorders>
              <w:top w:val="nil"/>
              <w:left w:val="single" w:sz="2" w:space="0" w:color="auto"/>
              <w:bottom w:val="nil"/>
              <w:right w:val="nil"/>
            </w:tcBorders>
          </w:tcPr>
          <w:p w14:paraId="7720E604" w14:textId="77777777" w:rsidR="0019361D" w:rsidRPr="00342022" w:rsidRDefault="0019361D" w:rsidP="00982468">
            <w:pPr>
              <w:spacing w:after="160"/>
              <w:ind w:firstLine="0"/>
              <w:jc w:val="left"/>
              <w:rPr>
                <w:sz w:val="18"/>
                <w:szCs w:val="18"/>
              </w:rPr>
            </w:pPr>
          </w:p>
        </w:tc>
      </w:tr>
    </w:tbl>
    <w:p w14:paraId="11CF64E6" w14:textId="6E486157" w:rsidR="0019361D" w:rsidRPr="00342022" w:rsidRDefault="00942D3C" w:rsidP="00942D3C">
      <w:pPr>
        <w:spacing w:after="160"/>
        <w:ind w:firstLine="0"/>
      </w:pPr>
      <w:r w:rsidRPr="00342022">
        <w:rPr>
          <w:noProof/>
        </w:rPr>
        <w:lastRenderedPageBreak/>
        <mc:AlternateContent>
          <mc:Choice Requires="wps">
            <w:drawing>
              <wp:anchor distT="0" distB="0" distL="114300" distR="114300" simplePos="0" relativeHeight="252658688" behindDoc="0" locked="0" layoutInCell="1" allowOverlap="1" wp14:anchorId="3B712EDA" wp14:editId="2984A2CE">
                <wp:simplePos x="0" y="0"/>
                <wp:positionH relativeFrom="column">
                  <wp:posOffset>72390</wp:posOffset>
                </wp:positionH>
                <wp:positionV relativeFrom="paragraph">
                  <wp:posOffset>4921250</wp:posOffset>
                </wp:positionV>
                <wp:extent cx="5901690" cy="228600"/>
                <wp:effectExtent l="0" t="0" r="3810" b="0"/>
                <wp:wrapSquare wrapText="bothSides"/>
                <wp:docPr id="107" name="Text Box 107"/>
                <wp:cNvGraphicFramePr/>
                <a:graphic xmlns:a="http://schemas.openxmlformats.org/drawingml/2006/main">
                  <a:graphicData uri="http://schemas.microsoft.com/office/word/2010/wordprocessingShape">
                    <wps:wsp>
                      <wps:cNvSpPr txBox="1"/>
                      <wps:spPr>
                        <a:xfrm>
                          <a:off x="0" y="0"/>
                          <a:ext cx="5901690" cy="228600"/>
                        </a:xfrm>
                        <a:prstGeom prst="rect">
                          <a:avLst/>
                        </a:prstGeom>
                        <a:solidFill>
                          <a:prstClr val="white"/>
                        </a:solidFill>
                        <a:ln>
                          <a:noFill/>
                        </a:ln>
                      </wps:spPr>
                      <wps:txbx>
                        <w:txbxContent>
                          <w:p w14:paraId="47CC5616" w14:textId="41EF3E77" w:rsidR="0019361D"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6</w:t>
                              </w:r>
                            </w:fldSimple>
                            <w:r>
                              <w:rPr>
                                <w:noProof/>
                              </w:rPr>
                              <w:t xml:space="preserve"> Intensitatea accidentelor perioada 2016 - 2021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12EDA" id="Text Box 107" o:spid="_x0000_s1066" type="#_x0000_t202" style="position:absolute;left:0;text-align:left;margin-left:5.7pt;margin-top:387.5pt;width:464.7pt;height:18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" stroked="f">
                <v:textbox inset="0,0,0,0">
                  <w:txbxContent>
                    <w:p w14:paraId="47CC5616" w14:textId="41EF3E77" w:rsidR="0019361D"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6</w:t>
                        </w:r>
                      </w:fldSimple>
                      <w:r>
                        <w:rPr>
                          <w:noProof/>
                        </w:rPr>
                        <w:t xml:space="preserve"> Intensitatea accidentelor perioada 2016 - 2021</w:t>
                      </w:r>
                    </w:p>
                  </w:txbxContent>
                </v:textbox>
                <w10:wrap type="square"/>
              </v:shape>
            </w:pict>
          </mc:Fallback>
        </mc:AlternateContent>
      </w:r>
      <w:r w:rsidR="0019361D" w:rsidRPr="00342022">
        <w:rPr>
          <w:noProof/>
        </w:rPr>
        <w:drawing>
          <wp:anchor distT="0" distB="0" distL="114300" distR="114300" simplePos="0" relativeHeight="251993086" behindDoc="0" locked="0" layoutInCell="1" allowOverlap="1" wp14:anchorId="463D3B91" wp14:editId="7FC134AF">
            <wp:simplePos x="0" y="0"/>
            <wp:positionH relativeFrom="column">
              <wp:posOffset>13335</wp:posOffset>
            </wp:positionH>
            <wp:positionV relativeFrom="paragraph">
              <wp:posOffset>99695</wp:posOffset>
            </wp:positionV>
            <wp:extent cx="5901690" cy="4808855"/>
            <wp:effectExtent l="0" t="0" r="3810"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4856"/>
                    <a:stretch/>
                  </pic:blipFill>
                  <pic:spPr bwMode="auto">
                    <a:xfrm>
                      <a:off x="0" y="0"/>
                      <a:ext cx="5901690" cy="4808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361D" w:rsidRPr="00342022">
        <w:t>Analizând datele enumerate mai sus, se poate trage concluzia că:</w:t>
      </w:r>
    </w:p>
    <w:p w14:paraId="5C5E833A" w14:textId="77777777" w:rsidR="0019361D" w:rsidRPr="00342022" w:rsidRDefault="0019361D" w:rsidP="00810922">
      <w:pPr>
        <w:pStyle w:val="ListParagraph"/>
        <w:numPr>
          <w:ilvl w:val="0"/>
          <w:numId w:val="79"/>
        </w:numPr>
      </w:pPr>
      <w:r w:rsidRPr="00342022">
        <w:t>Municipiile și orașele sunt locurile în care se produc cele mai multe accidente;</w:t>
      </w:r>
    </w:p>
    <w:p w14:paraId="30DD2056" w14:textId="77777777" w:rsidR="0019361D" w:rsidRPr="00342022" w:rsidRDefault="0019361D" w:rsidP="00810922">
      <w:pPr>
        <w:pStyle w:val="ListParagraph"/>
        <w:numPr>
          <w:ilvl w:val="0"/>
          <w:numId w:val="79"/>
        </w:numPr>
      </w:pPr>
      <w:r w:rsidRPr="00342022">
        <w:t>Cele mai multe accidente soldate cu decese sunt amplasate pe drumurile naționale (DN19 fiind locul 1 cu cele mai multe accidente în județul Satu Mare);</w:t>
      </w:r>
    </w:p>
    <w:p w14:paraId="2E2E5C09" w14:textId="77777777" w:rsidR="0019361D" w:rsidRPr="00342022" w:rsidRDefault="0019361D" w:rsidP="00810922">
      <w:pPr>
        <w:pStyle w:val="ListParagraph"/>
        <w:numPr>
          <w:ilvl w:val="0"/>
          <w:numId w:val="79"/>
        </w:numPr>
      </w:pPr>
      <w:r w:rsidRPr="00342022">
        <w:t>În peste 20% din cazuri au fost implicați pietoni.</w:t>
      </w:r>
    </w:p>
    <w:p w14:paraId="438D821D" w14:textId="77777777" w:rsidR="0019361D" w:rsidRPr="00342022" w:rsidRDefault="0019361D" w:rsidP="0019361D">
      <w:r w:rsidRPr="00342022">
        <w:t>Principalele probleme identificate la momentul redactării documentului:</w:t>
      </w:r>
    </w:p>
    <w:p w14:paraId="26C558E5" w14:textId="24249B7B" w:rsidR="0019361D" w:rsidRPr="00342022" w:rsidRDefault="0019361D" w:rsidP="00810922">
      <w:pPr>
        <w:pStyle w:val="ListParagraph"/>
        <w:numPr>
          <w:ilvl w:val="0"/>
          <w:numId w:val="79"/>
        </w:numPr>
      </w:pPr>
      <w:r w:rsidRPr="00342022">
        <w:t>Lipsa unui mediu lizibil, care să transmit</w:t>
      </w:r>
      <w:r w:rsidR="00714CAA">
        <w:t>ă</w:t>
      </w:r>
      <w:r w:rsidRPr="00342022">
        <w:t xml:space="preserve"> participanților la trafic comportamentul pe care ar trebui să îl adopte pe drumuri publice;</w:t>
      </w:r>
    </w:p>
    <w:p w14:paraId="7BF0122B" w14:textId="77777777" w:rsidR="0019361D" w:rsidRPr="00342022" w:rsidRDefault="0019361D" w:rsidP="00810922">
      <w:pPr>
        <w:pStyle w:val="ListParagraph"/>
        <w:numPr>
          <w:ilvl w:val="0"/>
          <w:numId w:val="79"/>
        </w:numPr>
      </w:pPr>
      <w:r w:rsidRPr="00342022">
        <w:t>Un management al vitezei bine definit, pin lipsa măsurilor de calmare a traficului;</w:t>
      </w:r>
    </w:p>
    <w:p w14:paraId="43F5F8AD" w14:textId="77777777" w:rsidR="0019361D" w:rsidRPr="00342022" w:rsidRDefault="0019361D" w:rsidP="00810922">
      <w:pPr>
        <w:pStyle w:val="ListParagraph"/>
        <w:numPr>
          <w:ilvl w:val="0"/>
          <w:numId w:val="79"/>
        </w:numPr>
      </w:pPr>
      <w:r w:rsidRPr="00342022">
        <w:t>Amenajarea necorespunzătoare a zonelor de intrare și ieșire din localitățile principale;</w:t>
      </w:r>
    </w:p>
    <w:p w14:paraId="4E51E4D5" w14:textId="77777777" w:rsidR="0019361D" w:rsidRPr="00342022" w:rsidRDefault="0019361D" w:rsidP="00810922">
      <w:pPr>
        <w:pStyle w:val="ListParagraph"/>
        <w:numPr>
          <w:ilvl w:val="0"/>
          <w:numId w:val="79"/>
        </w:numPr>
      </w:pPr>
      <w:r w:rsidRPr="00342022">
        <w:t xml:space="preserve">Marcajele rutiere </w:t>
      </w:r>
      <w:proofErr w:type="spellStart"/>
      <w:r w:rsidRPr="00342022">
        <w:t>neînoite</w:t>
      </w:r>
      <w:proofErr w:type="spellEnd"/>
      <w:r w:rsidRPr="00342022">
        <w:t>, în multe din zone fiind lipsă;</w:t>
      </w:r>
    </w:p>
    <w:p w14:paraId="36C48D01" w14:textId="77777777" w:rsidR="0019361D" w:rsidRPr="00342022" w:rsidRDefault="0019361D" w:rsidP="00810922">
      <w:pPr>
        <w:pStyle w:val="ListParagraph"/>
        <w:numPr>
          <w:ilvl w:val="0"/>
          <w:numId w:val="79"/>
        </w:numPr>
      </w:pPr>
      <w:r w:rsidRPr="00342022">
        <w:t>Amenajarea necorespunzătoare a trecerilor de pieton de pe Drumurile Naționale printr-o semnalizare slabă, vizibilitate redusă;</w:t>
      </w:r>
    </w:p>
    <w:p w14:paraId="2D624019" w14:textId="0886DA09" w:rsidR="0019361D" w:rsidRDefault="0019361D" w:rsidP="00810922">
      <w:pPr>
        <w:pStyle w:val="ListParagraph"/>
        <w:numPr>
          <w:ilvl w:val="0"/>
          <w:numId w:val="79"/>
        </w:numPr>
      </w:pPr>
      <w:r w:rsidRPr="00342022">
        <w:t xml:space="preserve">Nesepararea fluxurilor de circulație sau </w:t>
      </w:r>
      <w:proofErr w:type="spellStart"/>
      <w:r w:rsidRPr="00342022">
        <w:t>nesemaforizarea</w:t>
      </w:r>
      <w:proofErr w:type="spellEnd"/>
      <w:r w:rsidRPr="00342022">
        <w:t xml:space="preserve"> acestora – 37&amp; din accidentele din județul Satu Mare au avut loc în intersecții.</w:t>
      </w:r>
    </w:p>
    <w:p w14:paraId="386739CD" w14:textId="145A68AC" w:rsidR="00E07C49" w:rsidRDefault="00E07C49">
      <w:pPr>
        <w:spacing w:after="160"/>
        <w:ind w:firstLine="0"/>
        <w:jc w:val="left"/>
      </w:pPr>
      <w:r>
        <w:br w:type="page"/>
      </w:r>
    </w:p>
    <w:p w14:paraId="3B11CC45" w14:textId="2D7E552C" w:rsidR="0019361D" w:rsidRPr="00342022" w:rsidRDefault="0019361D" w:rsidP="0019361D">
      <w:pPr>
        <w:pStyle w:val="Tabel"/>
      </w:pPr>
      <w:r w:rsidRPr="00342022">
        <w:lastRenderedPageBreak/>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5</w:t>
      </w:r>
      <w:r w:rsidRPr="00342022">
        <w:fldChar w:fldCharType="end"/>
      </w:r>
      <w:r w:rsidRPr="00342022">
        <w:t xml:space="preserve"> Evaluarea impactului actual al mobilității din perspectiva siguranței – cauze, efecte și măsuri de atenuare propuse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2"/>
        <w:gridCol w:w="3162"/>
        <w:gridCol w:w="3160"/>
      </w:tblGrid>
      <w:tr w:rsidR="0019361D" w:rsidRPr="00342022" w14:paraId="4A480F99" w14:textId="77777777" w:rsidTr="00FF1F60">
        <w:trPr>
          <w:trHeight w:val="20"/>
        </w:trPr>
        <w:tc>
          <w:tcPr>
            <w:tcW w:w="1667" w:type="pct"/>
            <w:shd w:val="clear" w:color="auto" w:fill="1A6172" w:themeFill="accent3" w:themeFillShade="BF"/>
            <w:vAlign w:val="center"/>
            <w:hideMark/>
          </w:tcPr>
          <w:p w14:paraId="34D65419"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Cauza</w:t>
            </w:r>
          </w:p>
        </w:tc>
        <w:tc>
          <w:tcPr>
            <w:tcW w:w="1667" w:type="pct"/>
            <w:shd w:val="clear" w:color="auto" w:fill="1A6172" w:themeFill="accent3" w:themeFillShade="BF"/>
            <w:vAlign w:val="center"/>
            <w:hideMark/>
          </w:tcPr>
          <w:p w14:paraId="1D65258A"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Efect</w:t>
            </w:r>
          </w:p>
        </w:tc>
        <w:tc>
          <w:tcPr>
            <w:tcW w:w="1666" w:type="pct"/>
            <w:shd w:val="clear" w:color="auto" w:fill="000000" w:themeFill="text1"/>
            <w:vAlign w:val="center"/>
            <w:hideMark/>
          </w:tcPr>
          <w:p w14:paraId="4C5DEC89"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Măsuri de atenuare</w:t>
            </w:r>
          </w:p>
        </w:tc>
      </w:tr>
      <w:tr w:rsidR="0019361D" w:rsidRPr="00342022" w14:paraId="1320ED22" w14:textId="77777777" w:rsidTr="006E1152">
        <w:trPr>
          <w:trHeight w:val="20"/>
        </w:trPr>
        <w:tc>
          <w:tcPr>
            <w:tcW w:w="1667" w:type="pct"/>
            <w:vMerge w:val="restart"/>
            <w:shd w:val="clear" w:color="auto" w:fill="auto"/>
            <w:vAlign w:val="center"/>
            <w:hideMark/>
          </w:tcPr>
          <w:p w14:paraId="498B338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Intersecții cu capacitate redusă de circulație</w:t>
            </w:r>
          </w:p>
        </w:tc>
        <w:tc>
          <w:tcPr>
            <w:tcW w:w="1667" w:type="pct"/>
            <w:shd w:val="clear" w:color="auto" w:fill="auto"/>
            <w:vAlign w:val="center"/>
            <w:hideMark/>
          </w:tcPr>
          <w:p w14:paraId="7C449EC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Viteză scăzută de deplasare</w:t>
            </w:r>
          </w:p>
        </w:tc>
        <w:tc>
          <w:tcPr>
            <w:tcW w:w="1666" w:type="pct"/>
            <w:vMerge w:val="restart"/>
            <w:shd w:val="clear" w:color="auto" w:fill="auto"/>
            <w:vAlign w:val="center"/>
            <w:hideMark/>
          </w:tcPr>
          <w:p w14:paraId="6F8D19B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Reconfigurarea intersecțiilor</w:t>
            </w:r>
          </w:p>
        </w:tc>
      </w:tr>
      <w:tr w:rsidR="0019361D" w:rsidRPr="00342022" w14:paraId="6BAE4EE9" w14:textId="77777777" w:rsidTr="006E1152">
        <w:trPr>
          <w:trHeight w:val="20"/>
        </w:trPr>
        <w:tc>
          <w:tcPr>
            <w:tcW w:w="1667" w:type="pct"/>
            <w:vMerge/>
            <w:vAlign w:val="center"/>
            <w:hideMark/>
          </w:tcPr>
          <w:p w14:paraId="7135EED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3D19995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Timpi ridicați de parcurgere a principalelor axe rutiere</w:t>
            </w:r>
          </w:p>
        </w:tc>
        <w:tc>
          <w:tcPr>
            <w:tcW w:w="1666" w:type="pct"/>
            <w:vMerge/>
            <w:vAlign w:val="center"/>
            <w:hideMark/>
          </w:tcPr>
          <w:p w14:paraId="1A1D28AE"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5B744C62" w14:textId="77777777" w:rsidTr="006E1152">
        <w:trPr>
          <w:trHeight w:val="20"/>
        </w:trPr>
        <w:tc>
          <w:tcPr>
            <w:tcW w:w="1667" w:type="pct"/>
            <w:vMerge w:val="restart"/>
            <w:shd w:val="clear" w:color="auto" w:fill="auto"/>
            <w:vAlign w:val="center"/>
            <w:hideMark/>
          </w:tcPr>
          <w:p w14:paraId="19162739"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Amplasarea necorespunzătoare a trecerilor de pietoni</w:t>
            </w:r>
          </w:p>
        </w:tc>
        <w:tc>
          <w:tcPr>
            <w:tcW w:w="1667" w:type="pct"/>
            <w:shd w:val="clear" w:color="auto" w:fill="auto"/>
            <w:vAlign w:val="center"/>
            <w:hideMark/>
          </w:tcPr>
          <w:p w14:paraId="01EB82D0"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Viteză scăzută de deplasare</w:t>
            </w:r>
          </w:p>
        </w:tc>
        <w:tc>
          <w:tcPr>
            <w:tcW w:w="1666" w:type="pct"/>
            <w:shd w:val="clear" w:color="auto" w:fill="auto"/>
            <w:vAlign w:val="center"/>
            <w:hideMark/>
          </w:tcPr>
          <w:p w14:paraId="43061584"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Semaforizare temporizată a trecerilor de pietoni</w:t>
            </w:r>
          </w:p>
        </w:tc>
      </w:tr>
      <w:tr w:rsidR="0019361D" w:rsidRPr="00342022" w14:paraId="1CEE60FD" w14:textId="77777777" w:rsidTr="006E1152">
        <w:trPr>
          <w:trHeight w:val="20"/>
        </w:trPr>
        <w:tc>
          <w:tcPr>
            <w:tcW w:w="1667" w:type="pct"/>
            <w:vMerge/>
            <w:vAlign w:val="center"/>
            <w:hideMark/>
          </w:tcPr>
          <w:p w14:paraId="17A33DD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6C89478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Timpi ridicați de parcurgere a principalelor axe rutiere</w:t>
            </w:r>
          </w:p>
        </w:tc>
        <w:tc>
          <w:tcPr>
            <w:tcW w:w="1666" w:type="pct"/>
            <w:shd w:val="clear" w:color="auto" w:fill="auto"/>
            <w:vAlign w:val="center"/>
            <w:hideMark/>
          </w:tcPr>
          <w:p w14:paraId="698B37F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Reconfigurarea trecerilor de pietoni</w:t>
            </w:r>
          </w:p>
        </w:tc>
      </w:tr>
      <w:tr w:rsidR="0019361D" w:rsidRPr="00342022" w14:paraId="10F7389E" w14:textId="77777777" w:rsidTr="006E1152">
        <w:trPr>
          <w:trHeight w:val="20"/>
        </w:trPr>
        <w:tc>
          <w:tcPr>
            <w:tcW w:w="1667" w:type="pct"/>
            <w:shd w:val="clear" w:color="auto" w:fill="auto"/>
            <w:vAlign w:val="center"/>
            <w:hideMark/>
          </w:tcPr>
          <w:p w14:paraId="000B791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Echiparea necorespunzătoare a străzilor </w:t>
            </w:r>
          </w:p>
        </w:tc>
        <w:tc>
          <w:tcPr>
            <w:tcW w:w="1667" w:type="pct"/>
            <w:shd w:val="clear" w:color="auto" w:fill="auto"/>
            <w:vAlign w:val="center"/>
            <w:hideMark/>
          </w:tcPr>
          <w:p w14:paraId="5332380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Gradul de siguranță  în trafic redus</w:t>
            </w:r>
          </w:p>
        </w:tc>
        <w:tc>
          <w:tcPr>
            <w:tcW w:w="1666" w:type="pct"/>
            <w:shd w:val="clear" w:color="auto" w:fill="auto"/>
            <w:vAlign w:val="center"/>
            <w:hideMark/>
          </w:tcPr>
          <w:p w14:paraId="489B82D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reabilitarea/modernizarea infrastructurii rutiere</w:t>
            </w:r>
          </w:p>
        </w:tc>
      </w:tr>
      <w:tr w:rsidR="0019361D" w:rsidRPr="00342022" w14:paraId="72F18003" w14:textId="77777777" w:rsidTr="006E1152">
        <w:trPr>
          <w:trHeight w:val="20"/>
        </w:trPr>
        <w:tc>
          <w:tcPr>
            <w:tcW w:w="1667" w:type="pct"/>
            <w:shd w:val="clear" w:color="auto" w:fill="auto"/>
            <w:vAlign w:val="center"/>
            <w:hideMark/>
          </w:tcPr>
          <w:p w14:paraId="7743B5F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Stațiile de autobuz nu sunt dotate corespunzător</w:t>
            </w:r>
          </w:p>
        </w:tc>
        <w:tc>
          <w:tcPr>
            <w:tcW w:w="1667" w:type="pct"/>
            <w:shd w:val="clear" w:color="auto" w:fill="auto"/>
            <w:vAlign w:val="center"/>
            <w:hideMark/>
          </w:tcPr>
          <w:p w14:paraId="7BA8201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Sistem de transport public neatractiv</w:t>
            </w:r>
          </w:p>
        </w:tc>
        <w:tc>
          <w:tcPr>
            <w:tcW w:w="1666" w:type="pct"/>
            <w:shd w:val="clear" w:color="auto" w:fill="auto"/>
            <w:vAlign w:val="center"/>
            <w:hideMark/>
          </w:tcPr>
          <w:p w14:paraId="7BE3F31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Amenajarea </w:t>
            </w:r>
            <w:proofErr w:type="spellStart"/>
            <w:r w:rsidRPr="00342022">
              <w:rPr>
                <w:rFonts w:eastAsia="Times New Roman" w:cs="Times New Roman"/>
                <w:color w:val="000000"/>
                <w:sz w:val="20"/>
                <w:szCs w:val="20"/>
                <w:lang w:eastAsia="en-GB"/>
              </w:rPr>
              <w:t>corespunzatoare</w:t>
            </w:r>
            <w:proofErr w:type="spellEnd"/>
            <w:r w:rsidRPr="00342022">
              <w:rPr>
                <w:rFonts w:eastAsia="Times New Roman" w:cs="Times New Roman"/>
                <w:color w:val="000000"/>
                <w:sz w:val="20"/>
                <w:szCs w:val="20"/>
                <w:lang w:eastAsia="en-GB"/>
              </w:rPr>
              <w:t xml:space="preserve"> a </w:t>
            </w:r>
            <w:proofErr w:type="spellStart"/>
            <w:r w:rsidRPr="00342022">
              <w:rPr>
                <w:rFonts w:eastAsia="Times New Roman" w:cs="Times New Roman"/>
                <w:color w:val="000000"/>
                <w:sz w:val="20"/>
                <w:szCs w:val="20"/>
                <w:lang w:eastAsia="en-GB"/>
              </w:rPr>
              <w:t>statiilor</w:t>
            </w:r>
            <w:proofErr w:type="spellEnd"/>
            <w:r w:rsidRPr="00342022">
              <w:rPr>
                <w:rFonts w:eastAsia="Times New Roman" w:cs="Times New Roman"/>
                <w:color w:val="000000"/>
                <w:sz w:val="20"/>
                <w:szCs w:val="20"/>
                <w:lang w:eastAsia="en-GB"/>
              </w:rPr>
              <w:t xml:space="preserve"> de autobuz</w:t>
            </w:r>
          </w:p>
        </w:tc>
      </w:tr>
      <w:tr w:rsidR="0019361D" w:rsidRPr="00342022" w14:paraId="29C1F44D" w14:textId="77777777" w:rsidTr="006E1152">
        <w:trPr>
          <w:trHeight w:val="20"/>
        </w:trPr>
        <w:tc>
          <w:tcPr>
            <w:tcW w:w="1667" w:type="pct"/>
            <w:shd w:val="clear" w:color="auto" w:fill="auto"/>
            <w:vAlign w:val="center"/>
          </w:tcPr>
          <w:p w14:paraId="35C8D80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Trecerile de pieton prea dese</w:t>
            </w:r>
          </w:p>
        </w:tc>
        <w:tc>
          <w:tcPr>
            <w:tcW w:w="1667" w:type="pct"/>
            <w:shd w:val="clear" w:color="auto" w:fill="auto"/>
            <w:vAlign w:val="center"/>
          </w:tcPr>
          <w:p w14:paraId="75140511"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Viteză scăzută de deplasarea</w:t>
            </w:r>
          </w:p>
        </w:tc>
        <w:tc>
          <w:tcPr>
            <w:tcW w:w="1666" w:type="pct"/>
            <w:shd w:val="clear" w:color="auto" w:fill="auto"/>
            <w:vAlign w:val="center"/>
          </w:tcPr>
          <w:p w14:paraId="1C13416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roofErr w:type="spellStart"/>
            <w:r w:rsidRPr="00342022">
              <w:rPr>
                <w:rFonts w:eastAsia="Times New Roman" w:cs="Times New Roman"/>
                <w:color w:val="000000"/>
                <w:sz w:val="20"/>
                <w:szCs w:val="20"/>
                <w:lang w:eastAsia="en-GB"/>
              </w:rPr>
              <w:t>Desfințarea</w:t>
            </w:r>
            <w:proofErr w:type="spellEnd"/>
            <w:r w:rsidRPr="00342022">
              <w:rPr>
                <w:rFonts w:eastAsia="Times New Roman" w:cs="Times New Roman"/>
                <w:color w:val="000000"/>
                <w:sz w:val="20"/>
                <w:szCs w:val="20"/>
                <w:lang w:eastAsia="en-GB"/>
              </w:rPr>
              <w:t xml:space="preserve"> trecerilor de pieton ce nu deservesc sau conectează zone importante</w:t>
            </w:r>
          </w:p>
        </w:tc>
      </w:tr>
    </w:tbl>
    <w:p w14:paraId="14D0CEA6" w14:textId="3D4111D5" w:rsidR="00E07C49" w:rsidRDefault="00E07C49" w:rsidP="00942D3C">
      <w:pPr>
        <w:spacing w:after="160"/>
        <w:ind w:firstLine="0"/>
        <w:jc w:val="left"/>
        <w:rPr>
          <w:rFonts w:eastAsia="Times New Roman" w:cs="Times New Roman"/>
          <w:bCs/>
          <w:lang w:eastAsia="en-GB"/>
        </w:rPr>
      </w:pPr>
    </w:p>
    <w:p w14:paraId="0455DDC4" w14:textId="77777777" w:rsidR="00E07C49" w:rsidRDefault="00E07C49">
      <w:pPr>
        <w:spacing w:after="160"/>
        <w:ind w:firstLine="0"/>
        <w:jc w:val="left"/>
        <w:rPr>
          <w:rFonts w:eastAsia="Times New Roman" w:cs="Times New Roman"/>
          <w:bCs/>
          <w:lang w:eastAsia="en-GB"/>
        </w:rPr>
      </w:pPr>
      <w:r>
        <w:rPr>
          <w:rFonts w:eastAsia="Times New Roman" w:cs="Times New Roman"/>
          <w:bCs/>
          <w:lang w:eastAsia="en-GB"/>
        </w:rPr>
        <w:br w:type="page"/>
      </w:r>
    </w:p>
    <w:p w14:paraId="299465A9" w14:textId="41345D70" w:rsidR="0019361D" w:rsidRPr="00342022" w:rsidRDefault="0019361D" w:rsidP="0019361D">
      <w:pPr>
        <w:pStyle w:val="Heading2"/>
        <w:rPr>
          <w:noProof/>
          <w:lang w:val="ro-RO"/>
        </w:rPr>
      </w:pPr>
      <w:bookmarkStart w:id="83" w:name="_Toc120098329"/>
      <w:r w:rsidRPr="00342022">
        <w:rPr>
          <w:noProof/>
          <w:lang w:val="ro-RO"/>
        </w:rPr>
        <w:lastRenderedPageBreak/>
        <w:t xml:space="preserve">4.3 </w:t>
      </w:r>
      <w:r w:rsidR="00B72E81" w:rsidRPr="00342022">
        <w:rPr>
          <w:noProof/>
          <w:lang w:val="ro-RO"/>
        </w:rPr>
        <w:t>Impactul asupra mediului</w:t>
      </w:r>
      <w:bookmarkEnd w:id="83"/>
    </w:p>
    <w:p w14:paraId="3D0CD671" w14:textId="18BC45C1" w:rsidR="0019361D" w:rsidRPr="00342022" w:rsidRDefault="0019361D" w:rsidP="0019361D">
      <w:r w:rsidRPr="00342022">
        <w:t xml:space="preserve">Calitatea aerului </w:t>
      </w:r>
      <w:r w:rsidR="00714CAA">
        <w:t>î</w:t>
      </w:r>
      <w:r w:rsidRPr="00342022">
        <w:t>n județul Satu Mare este monitorizat de APM Satu Mare, fiind apreciată pe baza datelor provenite din rețeaua locală de monitorizare a Calității Ae</w:t>
      </w:r>
      <w:r w:rsidR="00714CAA">
        <w:t>r</w:t>
      </w:r>
      <w:r w:rsidRPr="00342022">
        <w:t>ului din județul Satu Mare. În prezent există 2 stații automate de monitorizare, una dintre acestea fiind folosită pentru urmărirea evoluției poluării rezultate din traficul rutier.</w:t>
      </w:r>
    </w:p>
    <w:p w14:paraId="308B82EB" w14:textId="77777777" w:rsidR="0019361D" w:rsidRPr="00342022" w:rsidRDefault="0019361D" w:rsidP="0019361D">
      <w:r w:rsidRPr="00342022">
        <w:t>Cele două stații:</w:t>
      </w:r>
    </w:p>
    <w:p w14:paraId="732A515A" w14:textId="77777777" w:rsidR="0019361D" w:rsidRPr="00342022" w:rsidRDefault="0019361D" w:rsidP="00942D3C">
      <w:pPr>
        <w:pStyle w:val="ListParagraph"/>
        <w:numPr>
          <w:ilvl w:val="0"/>
          <w:numId w:val="80"/>
        </w:numPr>
        <w:ind w:left="851" w:hanging="425"/>
      </w:pPr>
      <w:r w:rsidRPr="00342022">
        <w:t xml:space="preserve">Stația SM1 - </w:t>
      </w:r>
      <w:proofErr w:type="spellStart"/>
      <w:r w:rsidRPr="00342022">
        <w:t>staţie</w:t>
      </w:r>
      <w:proofErr w:type="spellEnd"/>
      <w:r w:rsidRPr="00342022">
        <w:t xml:space="preserve"> de tip fond urban este amplasată în municipiul Satu Mare Str. Slavici Nr.4, în curtea Colegiului Național Ioan Slavici. Acest tip de </w:t>
      </w:r>
      <w:proofErr w:type="spellStart"/>
      <w:r w:rsidRPr="00342022">
        <w:t>staţie</w:t>
      </w:r>
      <w:proofErr w:type="spellEnd"/>
      <w:r w:rsidRPr="00342022">
        <w:t xml:space="preserve">: </w:t>
      </w:r>
    </w:p>
    <w:p w14:paraId="397FDDAF" w14:textId="77777777" w:rsidR="0019361D" w:rsidRPr="00342022" w:rsidRDefault="0019361D" w:rsidP="00942D3C">
      <w:pPr>
        <w:ind w:left="851" w:hanging="425"/>
      </w:pPr>
      <w:r w:rsidRPr="00342022">
        <w:t xml:space="preserve">- evaluează </w:t>
      </w:r>
      <w:proofErr w:type="spellStart"/>
      <w:r w:rsidRPr="00342022">
        <w:t>influenţa</w:t>
      </w:r>
      <w:proofErr w:type="spellEnd"/>
      <w:r w:rsidRPr="00342022">
        <w:t xml:space="preserve"> </w:t>
      </w:r>
      <w:proofErr w:type="spellStart"/>
      <w:r w:rsidRPr="00342022">
        <w:t>activităţii</w:t>
      </w:r>
      <w:proofErr w:type="spellEnd"/>
      <w:r w:rsidRPr="00342022">
        <w:t xml:space="preserve"> umane din zona centrală a municipiului asupra </w:t>
      </w:r>
      <w:proofErr w:type="spellStart"/>
      <w:r w:rsidRPr="00342022">
        <w:t>calităţii</w:t>
      </w:r>
      <w:proofErr w:type="spellEnd"/>
      <w:r w:rsidRPr="00342022">
        <w:t xml:space="preserve"> aerului; </w:t>
      </w:r>
    </w:p>
    <w:p w14:paraId="7968634E" w14:textId="77777777" w:rsidR="0019361D" w:rsidRPr="00342022" w:rsidRDefault="0019361D" w:rsidP="00942D3C">
      <w:pPr>
        <w:ind w:left="851" w:hanging="425"/>
      </w:pPr>
      <w:r w:rsidRPr="00342022">
        <w:t xml:space="preserve">- raza ariei de reprezentativitate este de 1 - 5 km; </w:t>
      </w:r>
    </w:p>
    <w:p w14:paraId="34B69448" w14:textId="77777777" w:rsidR="0019361D" w:rsidRPr="00342022" w:rsidRDefault="0019361D" w:rsidP="00942D3C">
      <w:pPr>
        <w:ind w:left="851" w:hanging="425"/>
      </w:pPr>
      <w:r w:rsidRPr="00342022">
        <w:t xml:space="preserve">- </w:t>
      </w:r>
      <w:proofErr w:type="spellStart"/>
      <w:r w:rsidRPr="00342022">
        <w:t>poluanţii</w:t>
      </w:r>
      <w:proofErr w:type="spellEnd"/>
      <w:r w:rsidRPr="00342022">
        <w:t xml:space="preserve"> </w:t>
      </w:r>
      <w:proofErr w:type="spellStart"/>
      <w:r w:rsidRPr="00342022">
        <w:t>monitorizaţi</w:t>
      </w:r>
      <w:proofErr w:type="spellEnd"/>
      <w:r w:rsidRPr="00342022">
        <w:t xml:space="preserve"> pe parcursul anului 2021 au fost: dioxid de sulf (SO2), oxizi de azot (</w:t>
      </w:r>
      <w:proofErr w:type="spellStart"/>
      <w:r w:rsidRPr="00342022">
        <w:t>NOx</w:t>
      </w:r>
      <w:proofErr w:type="spellEnd"/>
      <w:r w:rsidRPr="00342022">
        <w:t xml:space="preserve">/NO/NO2), monoxid de carbon (CO), ozon (O3), compuși organici volatili (benzen , toluen și </w:t>
      </w:r>
      <w:proofErr w:type="spellStart"/>
      <w:r w:rsidRPr="00342022">
        <w:t>xyleni</w:t>
      </w:r>
      <w:proofErr w:type="spellEnd"/>
      <w:r w:rsidRPr="00342022">
        <w:t xml:space="preserve">), particule în suspensie PM2,5 (gravimetric) </w:t>
      </w:r>
      <w:proofErr w:type="spellStart"/>
      <w:r w:rsidRPr="00342022">
        <w:t>şi</w:t>
      </w:r>
      <w:proofErr w:type="spellEnd"/>
      <w:r w:rsidRPr="00342022">
        <w:t xml:space="preserve"> PM10 (</w:t>
      </w:r>
      <w:proofErr w:type="spellStart"/>
      <w:r w:rsidRPr="00342022">
        <w:t>nefelometric</w:t>
      </w:r>
      <w:proofErr w:type="spellEnd"/>
      <w:r w:rsidRPr="00342022">
        <w:t xml:space="preserve"> </w:t>
      </w:r>
      <w:proofErr w:type="spellStart"/>
      <w:r w:rsidRPr="00342022">
        <w:t>şi</w:t>
      </w:r>
      <w:proofErr w:type="spellEnd"/>
      <w:r w:rsidRPr="00342022">
        <w:t xml:space="preserve"> gravimetric).</w:t>
      </w:r>
    </w:p>
    <w:p w14:paraId="5B636C31" w14:textId="77777777" w:rsidR="0019361D" w:rsidRPr="00342022" w:rsidRDefault="0019361D" w:rsidP="00942D3C">
      <w:pPr>
        <w:pStyle w:val="ListParagraph"/>
        <w:numPr>
          <w:ilvl w:val="0"/>
          <w:numId w:val="80"/>
        </w:numPr>
        <w:ind w:left="851" w:hanging="425"/>
      </w:pPr>
      <w:r w:rsidRPr="00342022">
        <w:t xml:space="preserve">Stația SM2 - </w:t>
      </w:r>
      <w:proofErr w:type="spellStart"/>
      <w:r w:rsidRPr="00342022">
        <w:t>staţie</w:t>
      </w:r>
      <w:proofErr w:type="spellEnd"/>
      <w:r w:rsidRPr="00342022">
        <w:t xml:space="preserve"> de tip suburban/trafic, este amplasată în municipiul Carei – Str. Someșului Nr.15. Acest tip de </w:t>
      </w:r>
      <w:proofErr w:type="spellStart"/>
      <w:r w:rsidRPr="00342022">
        <w:t>staţie</w:t>
      </w:r>
      <w:proofErr w:type="spellEnd"/>
      <w:r w:rsidRPr="00342022">
        <w:t>:</w:t>
      </w:r>
    </w:p>
    <w:p w14:paraId="103A6C12" w14:textId="77777777" w:rsidR="0019361D" w:rsidRPr="00342022" w:rsidRDefault="0019361D" w:rsidP="00942D3C">
      <w:pPr>
        <w:pStyle w:val="ListParagraph"/>
        <w:ind w:left="851" w:hanging="425"/>
      </w:pPr>
      <w:r w:rsidRPr="00342022">
        <w:t xml:space="preserve"> - evaluează </w:t>
      </w:r>
      <w:proofErr w:type="spellStart"/>
      <w:r w:rsidRPr="00342022">
        <w:t>influenţa</w:t>
      </w:r>
      <w:proofErr w:type="spellEnd"/>
      <w:r w:rsidRPr="00342022">
        <w:t xml:space="preserve"> traficului rutier de tranziție spre granița cu Ungaria în Carei asupra </w:t>
      </w:r>
      <w:proofErr w:type="spellStart"/>
      <w:r w:rsidRPr="00342022">
        <w:t>calităţii</w:t>
      </w:r>
      <w:proofErr w:type="spellEnd"/>
      <w:r w:rsidRPr="00342022">
        <w:t xml:space="preserve"> aerului; </w:t>
      </w:r>
    </w:p>
    <w:p w14:paraId="2C50A0F8" w14:textId="77777777" w:rsidR="0019361D" w:rsidRPr="00342022" w:rsidRDefault="0019361D" w:rsidP="00942D3C">
      <w:pPr>
        <w:pStyle w:val="ListParagraph"/>
        <w:ind w:left="851" w:hanging="425"/>
      </w:pPr>
      <w:r w:rsidRPr="00342022">
        <w:t xml:space="preserve">- raza ariei de reprezentativitate este de 10 - 100 m; </w:t>
      </w:r>
    </w:p>
    <w:p w14:paraId="2C3C06F0" w14:textId="77777777" w:rsidR="0019361D" w:rsidRPr="00342022" w:rsidRDefault="0019361D" w:rsidP="00942D3C">
      <w:pPr>
        <w:pStyle w:val="ListParagraph"/>
        <w:ind w:left="851" w:hanging="425"/>
      </w:pPr>
      <w:r w:rsidRPr="00342022">
        <w:t xml:space="preserve">- </w:t>
      </w:r>
      <w:proofErr w:type="spellStart"/>
      <w:r w:rsidRPr="00342022">
        <w:t>poluanţii</w:t>
      </w:r>
      <w:proofErr w:type="spellEnd"/>
      <w:r w:rsidRPr="00342022">
        <w:t xml:space="preserve"> </w:t>
      </w:r>
      <w:proofErr w:type="spellStart"/>
      <w:r w:rsidRPr="00342022">
        <w:t>monitorizaţi</w:t>
      </w:r>
      <w:proofErr w:type="spellEnd"/>
      <w:r w:rsidRPr="00342022">
        <w:t xml:space="preserve"> pe parcursul anului 2021 au fost: dioxid de sulf (SO2), oxizi de azot (</w:t>
      </w:r>
      <w:proofErr w:type="spellStart"/>
      <w:r w:rsidRPr="00342022">
        <w:t>NOx</w:t>
      </w:r>
      <w:proofErr w:type="spellEnd"/>
      <w:r w:rsidRPr="00342022">
        <w:t xml:space="preserve">/NO/NO2), monoxid de carbon (CO), compuși organici volatili (benzen , toluen și </w:t>
      </w:r>
      <w:proofErr w:type="spellStart"/>
      <w:r w:rsidRPr="00342022">
        <w:t>xyleni</w:t>
      </w:r>
      <w:proofErr w:type="spellEnd"/>
      <w:r w:rsidRPr="00342022">
        <w:t>), particule în suspensie PM10 (</w:t>
      </w:r>
      <w:proofErr w:type="spellStart"/>
      <w:r w:rsidRPr="00342022">
        <w:t>nefelometric</w:t>
      </w:r>
      <w:proofErr w:type="spellEnd"/>
      <w:r w:rsidRPr="00342022">
        <w:t xml:space="preserve"> </w:t>
      </w:r>
      <w:proofErr w:type="spellStart"/>
      <w:r w:rsidRPr="00342022">
        <w:t>şi</w:t>
      </w:r>
      <w:proofErr w:type="spellEnd"/>
      <w:r w:rsidRPr="00342022">
        <w:t xml:space="preserve"> gravimetric).</w:t>
      </w:r>
    </w:p>
    <w:p w14:paraId="3D7322D7" w14:textId="77777777" w:rsidR="0019361D" w:rsidRPr="00342022" w:rsidRDefault="0019361D" w:rsidP="00942D3C">
      <w:pPr>
        <w:ind w:left="851" w:hanging="425"/>
      </w:pPr>
      <w:r w:rsidRPr="00342022">
        <w:t>Pe baza tabelului următor, alături de datele furnizate de APM Satu Mare, putem trage următoarele concluzii legate de concentrațiile poluanților monitorizați de stațiile automate:</w:t>
      </w:r>
    </w:p>
    <w:p w14:paraId="050C68CD" w14:textId="77777777" w:rsidR="0019361D" w:rsidRPr="00342022" w:rsidRDefault="0019361D" w:rsidP="00942D3C">
      <w:pPr>
        <w:pStyle w:val="ListParagraph"/>
        <w:numPr>
          <w:ilvl w:val="0"/>
          <w:numId w:val="81"/>
        </w:numPr>
        <w:ind w:left="851" w:hanging="425"/>
      </w:pPr>
      <w:r w:rsidRPr="00342022">
        <w:t>Nivelul de dioxid de sulf și dioxid de azot, s-au situat sub valorile limită pentru protecția sănătății umane;</w:t>
      </w:r>
    </w:p>
    <w:p w14:paraId="481D3A04" w14:textId="77777777" w:rsidR="0019361D" w:rsidRPr="00342022" w:rsidRDefault="0019361D" w:rsidP="00942D3C">
      <w:pPr>
        <w:pStyle w:val="ListParagraph"/>
        <w:numPr>
          <w:ilvl w:val="0"/>
          <w:numId w:val="81"/>
        </w:numPr>
        <w:ind w:left="851" w:hanging="425"/>
      </w:pPr>
      <w:r w:rsidRPr="00342022">
        <w:t>Au fost înregistrate 11 depășiri ale valorilor limită zilnice în stația SM1 și 24 în stația SM2 pentru particulele în suspensie. Aceste particule încă prezintă probleme în zonele urbane, deși sectorul industrial nu mai are contribuții semnificative. Aceste depășiri se datorează traficului auto, ce în ultimul timp a urmat un trend ascendent datorită lipsei și promovării mijloacelor de deplasare alternative;</w:t>
      </w:r>
    </w:p>
    <w:p w14:paraId="2447987A" w14:textId="77777777" w:rsidR="0019361D" w:rsidRPr="00342022" w:rsidRDefault="0019361D" w:rsidP="00942D3C">
      <w:pPr>
        <w:pStyle w:val="ListParagraph"/>
        <w:numPr>
          <w:ilvl w:val="0"/>
          <w:numId w:val="81"/>
        </w:numPr>
        <w:ind w:left="851" w:hanging="425"/>
      </w:pPr>
      <w:r w:rsidRPr="00342022">
        <w:t>Pentru Ozon se observă o ușoară tendință de scădere a valorilor concentrațiilor la maxima zilnică, comparativ cu ceilalți ani.</w:t>
      </w:r>
    </w:p>
    <w:p w14:paraId="69B13ECF" w14:textId="77777777" w:rsidR="0019361D" w:rsidRPr="00342022" w:rsidRDefault="0019361D" w:rsidP="00942D3C">
      <w:pPr>
        <w:pStyle w:val="ListParagraph"/>
        <w:numPr>
          <w:ilvl w:val="0"/>
          <w:numId w:val="81"/>
        </w:numPr>
        <w:ind w:left="851" w:hanging="425"/>
      </w:pPr>
      <w:r w:rsidRPr="00342022">
        <w:t xml:space="preserve">Concentrațiile medii anuale pentru metalele grele monitorizate nu au depășit valorile limită anuale, iar pentru nichel se observă o ușoară scădere de-a lungul timpului. </w:t>
      </w:r>
    </w:p>
    <w:p w14:paraId="4FC377C5" w14:textId="50DD2F57" w:rsidR="00E07C49" w:rsidRDefault="0019361D" w:rsidP="00942D3C">
      <w:pPr>
        <w:ind w:left="851" w:hanging="425"/>
      </w:pPr>
      <w:r w:rsidRPr="00342022">
        <w:t>Evoluția concentrațiilor poluanților, au prezentat continuitate și o menținere a aerului în 2021 față de anii anteriori, nivelul poluanților reglementați de lege fiind în continuare mai mici decât valorile țintă prevăzute de Legea 104/2011.</w:t>
      </w:r>
    </w:p>
    <w:p w14:paraId="506DEAAE" w14:textId="77777777" w:rsidR="00E07C49" w:rsidRDefault="00E07C49">
      <w:pPr>
        <w:spacing w:after="160"/>
        <w:ind w:firstLine="0"/>
        <w:jc w:val="left"/>
      </w:pPr>
      <w:r>
        <w:br w:type="page"/>
      </w:r>
    </w:p>
    <w:p w14:paraId="7D10AC63" w14:textId="6AAFFFC0" w:rsidR="0019361D" w:rsidRPr="00342022" w:rsidRDefault="0019361D" w:rsidP="0019361D">
      <w:pPr>
        <w:pStyle w:val="Tabel"/>
      </w:pPr>
      <w:r w:rsidRPr="00342022">
        <w:lastRenderedPageBreak/>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6</w:t>
      </w:r>
      <w:r w:rsidRPr="00342022">
        <w:fldChar w:fldCharType="end"/>
      </w:r>
      <w:r w:rsidRPr="00342022">
        <w:t xml:space="preserve"> Numărul de analize și valorile medii determinate prin stațiile automate SM1 și SM2</w:t>
      </w:r>
    </w:p>
    <w:p w14:paraId="6BD32442" w14:textId="5148AABB" w:rsidR="0019361D" w:rsidRPr="00342022" w:rsidRDefault="0019361D" w:rsidP="00E07C49">
      <w:pPr>
        <w:spacing w:after="160"/>
        <w:ind w:firstLine="0"/>
        <w:jc w:val="center"/>
        <w:rPr>
          <w:rFonts w:cs="CIDFont+F1"/>
          <w:color w:val="FF0000"/>
        </w:rPr>
      </w:pPr>
      <w:r w:rsidRPr="00342022">
        <w:rPr>
          <w:noProof/>
        </w:rPr>
        <w:drawing>
          <wp:inline distT="0" distB="0" distL="0" distR="0" wp14:anchorId="77D20471" wp14:editId="4AAB35C4">
            <wp:extent cx="4785888" cy="45910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800268" cy="4604844"/>
                    </a:xfrm>
                    <a:prstGeom prst="rect">
                      <a:avLst/>
                    </a:prstGeom>
                  </pic:spPr>
                </pic:pic>
              </a:graphicData>
            </a:graphic>
          </wp:inline>
        </w:drawing>
      </w:r>
    </w:p>
    <w:p w14:paraId="1888A774" w14:textId="0EBCF3B4" w:rsidR="00942D3C" w:rsidRPr="00342022" w:rsidRDefault="00942D3C">
      <w:pPr>
        <w:spacing w:after="160"/>
        <w:ind w:firstLine="0"/>
        <w:jc w:val="left"/>
        <w:rPr>
          <w:rFonts w:eastAsia="Times New Roman"/>
          <w:bCs/>
          <w:i/>
          <w:sz w:val="18"/>
          <w:szCs w:val="18"/>
        </w:rPr>
      </w:pPr>
    </w:p>
    <w:p w14:paraId="1E22ED9E" w14:textId="73EEE8DD"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7</w:t>
      </w:r>
      <w:r w:rsidRPr="00342022">
        <w:fldChar w:fldCharType="end"/>
      </w:r>
      <w:r w:rsidRPr="00342022">
        <w:t xml:space="preserve"> Evaluarea impactului actual al mobilității din perspectiva mediului – cauze, efecte și măsuri de atenuare propuse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3257"/>
        <w:gridCol w:w="3113"/>
      </w:tblGrid>
      <w:tr w:rsidR="0019361D" w:rsidRPr="00342022" w14:paraId="197D6FA2" w14:textId="77777777" w:rsidTr="00942D3C">
        <w:trPr>
          <w:trHeight w:val="20"/>
          <w:tblHeader/>
        </w:trPr>
        <w:tc>
          <w:tcPr>
            <w:tcW w:w="3114" w:type="dxa"/>
            <w:shd w:val="clear" w:color="auto" w:fill="1A6172" w:themeFill="accent3" w:themeFillShade="BF"/>
            <w:vAlign w:val="center"/>
            <w:hideMark/>
          </w:tcPr>
          <w:p w14:paraId="3D0280C5"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Cauza</w:t>
            </w:r>
          </w:p>
        </w:tc>
        <w:tc>
          <w:tcPr>
            <w:tcW w:w="3257" w:type="dxa"/>
            <w:shd w:val="clear" w:color="auto" w:fill="1A6172" w:themeFill="accent3" w:themeFillShade="BF"/>
            <w:vAlign w:val="center"/>
            <w:hideMark/>
          </w:tcPr>
          <w:p w14:paraId="2412CC27"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Efect</w:t>
            </w:r>
          </w:p>
        </w:tc>
        <w:tc>
          <w:tcPr>
            <w:tcW w:w="3113" w:type="dxa"/>
            <w:shd w:val="clear" w:color="auto" w:fill="0D0D0D" w:themeFill="text1" w:themeFillTint="F2"/>
            <w:vAlign w:val="center"/>
            <w:hideMark/>
          </w:tcPr>
          <w:p w14:paraId="002EABB2"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Măsuri de atenuare</w:t>
            </w:r>
          </w:p>
        </w:tc>
      </w:tr>
      <w:tr w:rsidR="0019361D" w:rsidRPr="00342022" w14:paraId="01A3DA15" w14:textId="77777777" w:rsidTr="00942D3C">
        <w:trPr>
          <w:trHeight w:val="20"/>
        </w:trPr>
        <w:tc>
          <w:tcPr>
            <w:tcW w:w="3114" w:type="dxa"/>
            <w:vMerge w:val="restart"/>
            <w:shd w:val="clear" w:color="auto" w:fill="auto"/>
            <w:vAlign w:val="center"/>
            <w:hideMark/>
          </w:tcPr>
          <w:p w14:paraId="7C30548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Starea tehnică deficitară a mijloacelor de transport public</w:t>
            </w:r>
          </w:p>
        </w:tc>
        <w:tc>
          <w:tcPr>
            <w:tcW w:w="3257" w:type="dxa"/>
            <w:shd w:val="clear" w:color="auto" w:fill="auto"/>
            <w:vAlign w:val="center"/>
            <w:hideMark/>
          </w:tcPr>
          <w:p w14:paraId="6527632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Sistem de transport public neatractiv</w:t>
            </w:r>
          </w:p>
        </w:tc>
        <w:tc>
          <w:tcPr>
            <w:tcW w:w="3113" w:type="dxa"/>
            <w:vMerge w:val="restart"/>
            <w:shd w:val="clear" w:color="auto" w:fill="auto"/>
            <w:vAlign w:val="center"/>
            <w:hideMark/>
          </w:tcPr>
          <w:p w14:paraId="33132CA1"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roofErr w:type="spellStart"/>
            <w:r w:rsidRPr="00342022">
              <w:rPr>
                <w:rFonts w:eastAsia="Times New Roman" w:cs="Times New Roman"/>
                <w:color w:val="000000"/>
                <w:sz w:val="20"/>
                <w:szCs w:val="20"/>
                <w:lang w:eastAsia="en-GB"/>
              </w:rPr>
              <w:t>Reinnoirea</w:t>
            </w:r>
            <w:proofErr w:type="spellEnd"/>
            <w:r w:rsidRPr="00342022">
              <w:rPr>
                <w:rFonts w:eastAsia="Times New Roman" w:cs="Times New Roman"/>
                <w:color w:val="000000"/>
                <w:sz w:val="20"/>
                <w:szCs w:val="20"/>
                <w:lang w:eastAsia="en-GB"/>
              </w:rPr>
              <w:t xml:space="preserve"> parcului auto a operatorului propriu</w:t>
            </w:r>
          </w:p>
        </w:tc>
      </w:tr>
      <w:tr w:rsidR="0019361D" w:rsidRPr="00342022" w14:paraId="02A81950" w14:textId="77777777" w:rsidTr="00942D3C">
        <w:trPr>
          <w:trHeight w:val="20"/>
        </w:trPr>
        <w:tc>
          <w:tcPr>
            <w:tcW w:w="3114" w:type="dxa"/>
            <w:vMerge/>
            <w:vAlign w:val="center"/>
            <w:hideMark/>
          </w:tcPr>
          <w:p w14:paraId="05F216F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hideMark/>
          </w:tcPr>
          <w:p w14:paraId="3367080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cu emisii</w:t>
            </w:r>
          </w:p>
        </w:tc>
        <w:tc>
          <w:tcPr>
            <w:tcW w:w="3113" w:type="dxa"/>
            <w:vMerge/>
            <w:vAlign w:val="center"/>
            <w:hideMark/>
          </w:tcPr>
          <w:p w14:paraId="12AC9A4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4363D35E" w14:textId="77777777" w:rsidTr="00942D3C">
        <w:trPr>
          <w:trHeight w:val="20"/>
        </w:trPr>
        <w:tc>
          <w:tcPr>
            <w:tcW w:w="3114" w:type="dxa"/>
            <w:vMerge/>
            <w:vAlign w:val="center"/>
            <w:hideMark/>
          </w:tcPr>
          <w:p w14:paraId="05DFB6A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hideMark/>
          </w:tcPr>
          <w:p w14:paraId="726F7A7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cu GES</w:t>
            </w:r>
          </w:p>
        </w:tc>
        <w:tc>
          <w:tcPr>
            <w:tcW w:w="3113" w:type="dxa"/>
            <w:vMerge/>
            <w:vAlign w:val="center"/>
            <w:hideMark/>
          </w:tcPr>
          <w:p w14:paraId="39BA83E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5902F153" w14:textId="77777777" w:rsidTr="00942D3C">
        <w:trPr>
          <w:trHeight w:val="60"/>
        </w:trPr>
        <w:tc>
          <w:tcPr>
            <w:tcW w:w="3114" w:type="dxa"/>
            <w:vMerge/>
            <w:vAlign w:val="center"/>
            <w:hideMark/>
          </w:tcPr>
          <w:p w14:paraId="67B0A6C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hideMark/>
          </w:tcPr>
          <w:p w14:paraId="7EFBBE4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fonica</w:t>
            </w:r>
          </w:p>
        </w:tc>
        <w:tc>
          <w:tcPr>
            <w:tcW w:w="3113" w:type="dxa"/>
            <w:vMerge/>
            <w:vAlign w:val="center"/>
            <w:hideMark/>
          </w:tcPr>
          <w:p w14:paraId="1AC0297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3B7029EF" w14:textId="77777777" w:rsidTr="00942D3C">
        <w:trPr>
          <w:trHeight w:val="874"/>
        </w:trPr>
        <w:tc>
          <w:tcPr>
            <w:tcW w:w="3114" w:type="dxa"/>
            <w:vMerge/>
            <w:vAlign w:val="center"/>
            <w:hideMark/>
          </w:tcPr>
          <w:p w14:paraId="60F0E11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hideMark/>
          </w:tcPr>
          <w:p w14:paraId="13F8AE7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Grad de siguranță  în trafic scăzut</w:t>
            </w:r>
          </w:p>
        </w:tc>
        <w:tc>
          <w:tcPr>
            <w:tcW w:w="3113" w:type="dxa"/>
            <w:shd w:val="clear" w:color="auto" w:fill="auto"/>
            <w:vAlign w:val="center"/>
            <w:hideMark/>
          </w:tcPr>
          <w:p w14:paraId="464AB78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Amenajare de </w:t>
            </w:r>
            <w:proofErr w:type="spellStart"/>
            <w:r w:rsidRPr="00342022">
              <w:rPr>
                <w:rFonts w:eastAsia="Times New Roman" w:cs="Times New Roman"/>
                <w:color w:val="000000"/>
                <w:sz w:val="20"/>
                <w:szCs w:val="20"/>
                <w:lang w:eastAsia="en-GB"/>
              </w:rPr>
              <w:t>rasteluri</w:t>
            </w:r>
            <w:proofErr w:type="spellEnd"/>
            <w:r w:rsidRPr="00342022">
              <w:rPr>
                <w:rFonts w:eastAsia="Times New Roman" w:cs="Times New Roman"/>
                <w:color w:val="000000"/>
                <w:sz w:val="20"/>
                <w:szCs w:val="20"/>
                <w:lang w:eastAsia="en-GB"/>
              </w:rPr>
              <w:t xml:space="preserve"> pentru biciclete în stațiile de transport public, care să permită transferul </w:t>
            </w:r>
            <w:proofErr w:type="spellStart"/>
            <w:r w:rsidRPr="00342022">
              <w:rPr>
                <w:rFonts w:eastAsia="Times New Roman" w:cs="Times New Roman"/>
                <w:color w:val="000000"/>
                <w:sz w:val="20"/>
                <w:szCs w:val="20"/>
                <w:lang w:eastAsia="en-GB"/>
              </w:rPr>
              <w:t>intermodal</w:t>
            </w:r>
            <w:proofErr w:type="spellEnd"/>
          </w:p>
        </w:tc>
      </w:tr>
      <w:tr w:rsidR="0019361D" w:rsidRPr="00342022" w14:paraId="624E62DC" w14:textId="77777777" w:rsidTr="00942D3C">
        <w:trPr>
          <w:trHeight w:val="20"/>
        </w:trPr>
        <w:tc>
          <w:tcPr>
            <w:tcW w:w="3114" w:type="dxa"/>
            <w:vMerge w:val="restart"/>
            <w:shd w:val="clear" w:color="auto" w:fill="auto"/>
            <w:vAlign w:val="center"/>
            <w:hideMark/>
          </w:tcPr>
          <w:p w14:paraId="590598E1"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Lipsa facilităților pentru încărcarea vehiculelor electrice</w:t>
            </w:r>
          </w:p>
        </w:tc>
        <w:tc>
          <w:tcPr>
            <w:tcW w:w="3257" w:type="dxa"/>
            <w:shd w:val="clear" w:color="auto" w:fill="auto"/>
            <w:vAlign w:val="center"/>
            <w:hideMark/>
          </w:tcPr>
          <w:p w14:paraId="46C6CE8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cu emisii</w:t>
            </w:r>
          </w:p>
        </w:tc>
        <w:tc>
          <w:tcPr>
            <w:tcW w:w="3113" w:type="dxa"/>
            <w:vMerge w:val="restart"/>
            <w:shd w:val="clear" w:color="auto" w:fill="auto"/>
            <w:vAlign w:val="center"/>
            <w:hideMark/>
          </w:tcPr>
          <w:p w14:paraId="53EDBBE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Amenajarea punctelor de încărcare pentru autovehicule electrice</w:t>
            </w:r>
          </w:p>
        </w:tc>
      </w:tr>
      <w:tr w:rsidR="0019361D" w:rsidRPr="00342022" w14:paraId="7E4561D6" w14:textId="77777777" w:rsidTr="00942D3C">
        <w:trPr>
          <w:trHeight w:val="20"/>
        </w:trPr>
        <w:tc>
          <w:tcPr>
            <w:tcW w:w="3114" w:type="dxa"/>
            <w:vMerge/>
            <w:vAlign w:val="center"/>
            <w:hideMark/>
          </w:tcPr>
          <w:p w14:paraId="743378D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hideMark/>
          </w:tcPr>
          <w:p w14:paraId="75B0F2E0"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cu GES</w:t>
            </w:r>
          </w:p>
        </w:tc>
        <w:tc>
          <w:tcPr>
            <w:tcW w:w="3113" w:type="dxa"/>
            <w:vMerge/>
            <w:vAlign w:val="center"/>
            <w:hideMark/>
          </w:tcPr>
          <w:p w14:paraId="206282E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7BA78138" w14:textId="77777777" w:rsidTr="00942D3C">
        <w:trPr>
          <w:trHeight w:val="20"/>
        </w:trPr>
        <w:tc>
          <w:tcPr>
            <w:tcW w:w="3114" w:type="dxa"/>
            <w:vMerge/>
            <w:vAlign w:val="center"/>
            <w:hideMark/>
          </w:tcPr>
          <w:p w14:paraId="46C7413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hideMark/>
          </w:tcPr>
          <w:p w14:paraId="651E6340"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fonica</w:t>
            </w:r>
          </w:p>
        </w:tc>
        <w:tc>
          <w:tcPr>
            <w:tcW w:w="3113" w:type="dxa"/>
            <w:vMerge/>
            <w:vAlign w:val="center"/>
            <w:hideMark/>
          </w:tcPr>
          <w:p w14:paraId="59D280E4"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3C71B854" w14:textId="77777777" w:rsidTr="00942D3C">
        <w:trPr>
          <w:trHeight w:val="20"/>
        </w:trPr>
        <w:tc>
          <w:tcPr>
            <w:tcW w:w="3114" w:type="dxa"/>
            <w:vMerge/>
            <w:vAlign w:val="center"/>
          </w:tcPr>
          <w:p w14:paraId="64152BB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tcPr>
          <w:p w14:paraId="1B3BEF2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roofErr w:type="spellStart"/>
            <w:r w:rsidRPr="00342022">
              <w:rPr>
                <w:rFonts w:eastAsia="Times New Roman" w:cs="Times New Roman"/>
                <w:color w:val="000000"/>
                <w:sz w:val="20"/>
                <w:szCs w:val="20"/>
                <w:lang w:eastAsia="en-GB"/>
              </w:rPr>
              <w:t>Nepromovoarea</w:t>
            </w:r>
            <w:proofErr w:type="spellEnd"/>
            <w:r w:rsidRPr="00342022">
              <w:rPr>
                <w:rFonts w:eastAsia="Times New Roman" w:cs="Times New Roman"/>
                <w:color w:val="000000"/>
                <w:sz w:val="20"/>
                <w:szCs w:val="20"/>
                <w:lang w:eastAsia="en-GB"/>
              </w:rPr>
              <w:t xml:space="preserve"> transportului verde</w:t>
            </w:r>
          </w:p>
        </w:tc>
        <w:tc>
          <w:tcPr>
            <w:tcW w:w="3113" w:type="dxa"/>
            <w:vMerge/>
            <w:vAlign w:val="center"/>
          </w:tcPr>
          <w:p w14:paraId="6553019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7E1A1136" w14:textId="77777777" w:rsidTr="00942D3C">
        <w:trPr>
          <w:trHeight w:val="20"/>
        </w:trPr>
        <w:tc>
          <w:tcPr>
            <w:tcW w:w="3114" w:type="dxa"/>
            <w:shd w:val="clear" w:color="auto" w:fill="auto"/>
            <w:vAlign w:val="center"/>
            <w:hideMark/>
          </w:tcPr>
          <w:p w14:paraId="71B9559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Depășiri ale concentrației maxime de pulberi sedimentabile și de pulberi în suspensie</w:t>
            </w:r>
          </w:p>
        </w:tc>
        <w:tc>
          <w:tcPr>
            <w:tcW w:w="3257" w:type="dxa"/>
            <w:vMerge w:val="restart"/>
            <w:shd w:val="clear" w:color="auto" w:fill="auto"/>
            <w:vAlign w:val="center"/>
            <w:hideMark/>
          </w:tcPr>
          <w:p w14:paraId="6E1665D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Mediul urban puțin atractiv pentru recreere și promenadă</w:t>
            </w:r>
          </w:p>
        </w:tc>
        <w:tc>
          <w:tcPr>
            <w:tcW w:w="3113" w:type="dxa"/>
            <w:shd w:val="clear" w:color="auto" w:fill="auto"/>
            <w:vAlign w:val="center"/>
            <w:hideMark/>
          </w:tcPr>
          <w:p w14:paraId="6C4DC20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Reorganizarea sistemului de transport public</w:t>
            </w:r>
          </w:p>
        </w:tc>
      </w:tr>
      <w:tr w:rsidR="0019361D" w:rsidRPr="00342022" w14:paraId="426795A1" w14:textId="77777777" w:rsidTr="00942D3C">
        <w:trPr>
          <w:trHeight w:val="20"/>
        </w:trPr>
        <w:tc>
          <w:tcPr>
            <w:tcW w:w="3114" w:type="dxa"/>
            <w:shd w:val="clear" w:color="auto" w:fill="auto"/>
            <w:vAlign w:val="center"/>
            <w:hideMark/>
          </w:tcPr>
          <w:p w14:paraId="49133024"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Depășiri ale limitei de poluare fonică</w:t>
            </w:r>
          </w:p>
        </w:tc>
        <w:tc>
          <w:tcPr>
            <w:tcW w:w="3257" w:type="dxa"/>
            <w:vMerge/>
            <w:vAlign w:val="center"/>
            <w:hideMark/>
          </w:tcPr>
          <w:p w14:paraId="002AA1B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113" w:type="dxa"/>
            <w:shd w:val="clear" w:color="auto" w:fill="auto"/>
            <w:vAlign w:val="center"/>
            <w:hideMark/>
          </w:tcPr>
          <w:p w14:paraId="7E8B55C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Construirea infrastructurii pentru traficul </w:t>
            </w:r>
            <w:proofErr w:type="spellStart"/>
            <w:r w:rsidRPr="00342022">
              <w:rPr>
                <w:rFonts w:eastAsia="Times New Roman" w:cs="Times New Roman"/>
                <w:color w:val="000000"/>
                <w:sz w:val="20"/>
                <w:szCs w:val="20"/>
                <w:lang w:eastAsia="en-GB"/>
              </w:rPr>
              <w:t>velo</w:t>
            </w:r>
            <w:proofErr w:type="spellEnd"/>
          </w:p>
        </w:tc>
      </w:tr>
      <w:tr w:rsidR="0019361D" w:rsidRPr="00342022" w14:paraId="60786925" w14:textId="77777777" w:rsidTr="00942D3C">
        <w:trPr>
          <w:trHeight w:val="20"/>
        </w:trPr>
        <w:tc>
          <w:tcPr>
            <w:tcW w:w="3114" w:type="dxa"/>
            <w:vMerge w:val="restart"/>
            <w:shd w:val="clear" w:color="auto" w:fill="auto"/>
            <w:vAlign w:val="center"/>
            <w:hideMark/>
          </w:tcPr>
          <w:p w14:paraId="1AE428F8"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fonică semnificativă în zona centrală, datorată traficului intens</w:t>
            </w:r>
          </w:p>
        </w:tc>
        <w:tc>
          <w:tcPr>
            <w:tcW w:w="3257" w:type="dxa"/>
            <w:vMerge/>
            <w:vAlign w:val="center"/>
            <w:hideMark/>
          </w:tcPr>
          <w:p w14:paraId="3E045FA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113" w:type="dxa"/>
            <w:shd w:val="clear" w:color="auto" w:fill="auto"/>
            <w:vAlign w:val="center"/>
            <w:hideMark/>
          </w:tcPr>
          <w:p w14:paraId="48D64DE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roofErr w:type="spellStart"/>
            <w:r w:rsidRPr="00342022">
              <w:rPr>
                <w:rFonts w:eastAsia="Times New Roman" w:cs="Times New Roman"/>
                <w:color w:val="000000"/>
                <w:sz w:val="20"/>
                <w:szCs w:val="20"/>
                <w:lang w:eastAsia="en-GB"/>
              </w:rPr>
              <w:t>Pietonizarea</w:t>
            </w:r>
            <w:proofErr w:type="spellEnd"/>
            <w:r w:rsidRPr="00342022">
              <w:rPr>
                <w:rFonts w:eastAsia="Times New Roman" w:cs="Times New Roman"/>
                <w:color w:val="000000"/>
                <w:sz w:val="20"/>
                <w:szCs w:val="20"/>
                <w:lang w:eastAsia="en-GB"/>
              </w:rPr>
              <w:t xml:space="preserve"> unor artere în zona centrală și reconfigurare spațiilor urbane</w:t>
            </w:r>
          </w:p>
        </w:tc>
      </w:tr>
      <w:tr w:rsidR="0019361D" w:rsidRPr="00342022" w14:paraId="6E3A474C" w14:textId="77777777" w:rsidTr="00942D3C">
        <w:trPr>
          <w:trHeight w:val="20"/>
        </w:trPr>
        <w:tc>
          <w:tcPr>
            <w:tcW w:w="3114" w:type="dxa"/>
            <w:vMerge/>
            <w:vAlign w:val="center"/>
            <w:hideMark/>
          </w:tcPr>
          <w:p w14:paraId="06668770"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vMerge/>
            <w:vAlign w:val="center"/>
            <w:hideMark/>
          </w:tcPr>
          <w:p w14:paraId="266682B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113" w:type="dxa"/>
            <w:shd w:val="clear" w:color="auto" w:fill="auto"/>
            <w:vAlign w:val="center"/>
            <w:hideMark/>
          </w:tcPr>
          <w:p w14:paraId="45B28F8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Dezvoltarea de căi alternative pentru transportul de marfă</w:t>
            </w:r>
          </w:p>
        </w:tc>
      </w:tr>
    </w:tbl>
    <w:p w14:paraId="22957AB9" w14:textId="77777777" w:rsidR="00E07C49" w:rsidRDefault="00E07C49">
      <w:pPr>
        <w:spacing w:after="160"/>
        <w:ind w:firstLine="0"/>
        <w:jc w:val="left"/>
        <w:rPr>
          <w:rFonts w:cs="CIDFont+F1"/>
          <w:color w:val="FF0000"/>
        </w:rPr>
      </w:pPr>
      <w:r>
        <w:rPr>
          <w:rFonts w:cs="CIDFont+F1"/>
          <w:color w:val="FF0000"/>
        </w:rPr>
        <w:br w:type="page"/>
      </w:r>
    </w:p>
    <w:p w14:paraId="11CB67EA" w14:textId="4F05B642" w:rsidR="003C6904" w:rsidRDefault="003C6904" w:rsidP="003C6904">
      <w:pPr>
        <w:pStyle w:val="Heading2"/>
        <w:rPr>
          <w:noProof/>
          <w:lang w:val="ro-RO"/>
        </w:rPr>
      </w:pPr>
      <w:bookmarkStart w:id="84" w:name="_Toc120098330"/>
      <w:r w:rsidRPr="00342022">
        <w:rPr>
          <w:noProof/>
          <w:lang w:val="ro-RO"/>
        </w:rPr>
        <w:lastRenderedPageBreak/>
        <w:t xml:space="preserve">4.4 </w:t>
      </w:r>
      <w:r>
        <w:rPr>
          <w:noProof/>
          <w:lang w:val="ro-RO"/>
        </w:rPr>
        <w:t>Biodiversitatea</w:t>
      </w:r>
    </w:p>
    <w:p w14:paraId="6710B56C" w14:textId="77777777" w:rsidR="00900EBF" w:rsidRPr="008C7C48" w:rsidRDefault="00900EBF" w:rsidP="008C7C48">
      <w:r w:rsidRPr="008C7C48">
        <w:t xml:space="preserve">Județul Satu Mare dispune de o mare diversitate de ecosisteme, habitate și specii sălbatice, grație cadrului natural variat, condițiilor geografice, hidrologice, climatice și pedologice. Datorită poziției sale în nord-vestul țării și suprapunerii parțiale cu teritoriul Câmpiei de Vest, a configurației reliefului și a diferențelor altitudinale, județul Satu Mare se suprapune pe 3 regiuni biogeografice: panonică, continentală și alpină, fiecare dintre acestea având elemente de specificitate floristică </w:t>
      </w:r>
      <w:proofErr w:type="spellStart"/>
      <w:r w:rsidRPr="008C7C48">
        <w:t>şi</w:t>
      </w:r>
      <w:proofErr w:type="spellEnd"/>
      <w:r w:rsidRPr="008C7C48">
        <w:t xml:space="preserve"> faunistică. Astfel, județul Satu Mare adăpostește o diversitate biologică mare, de la pajiști alpine în Munții Oaș (partea de nord-est a județului), până la dune panonice în Câmpia de Vest (sud-vestul județului).</w:t>
      </w:r>
    </w:p>
    <w:p w14:paraId="070CD577" w14:textId="77777777" w:rsidR="00900EBF" w:rsidRPr="008C7C48" w:rsidRDefault="00900EBF" w:rsidP="008C7C48">
      <w:r w:rsidRPr="008C7C48">
        <w:t xml:space="preserve">În scopul asigurării măsurilor speciale de protecție și conservare în </w:t>
      </w:r>
      <w:proofErr w:type="spellStart"/>
      <w:r w:rsidRPr="008C7C48">
        <w:t>situ</w:t>
      </w:r>
      <w:proofErr w:type="spellEnd"/>
      <w:r w:rsidRPr="008C7C48">
        <w:t xml:space="preserve"> a bunurilor patrimoniului natural, în județul Satu Mare au fost desemnate 24 arii naturale protejate, cu o suprafață totală de 48.364,77 ha:</w:t>
      </w:r>
    </w:p>
    <w:p w14:paraId="1265F8EB" w14:textId="77777777" w:rsidR="00900EBF" w:rsidRPr="008C7C48" w:rsidRDefault="00900EBF" w:rsidP="008C7C48">
      <w:r w:rsidRPr="008C7C48">
        <w:t>6 arii de interes național (rezervații naturale - 6.271,50 ha);</w:t>
      </w:r>
    </w:p>
    <w:p w14:paraId="6D0B1C2C" w14:textId="77777777" w:rsidR="00900EBF" w:rsidRPr="008C7C48" w:rsidRDefault="00900EBF" w:rsidP="008C7C48">
      <w:r w:rsidRPr="008C7C48">
        <w:t>9 arii de interes județean sau local (1.593,36 ha);</w:t>
      </w:r>
    </w:p>
    <w:p w14:paraId="5E44A4CA" w14:textId="77777777" w:rsidR="00900EBF" w:rsidRPr="008C7C48" w:rsidRDefault="00900EBF" w:rsidP="008C7C48">
      <w:r w:rsidRPr="008C7C48">
        <w:t>9 arii de interes comunitar sau situri Natura 2000 (45.902,16 ha).</w:t>
      </w:r>
    </w:p>
    <w:p w14:paraId="0A72CD4D" w14:textId="1E13DA7B" w:rsidR="00900EBF" w:rsidRPr="008C7C48" w:rsidRDefault="00900EBF" w:rsidP="008C7C48">
      <w:r w:rsidRPr="008C7C48">
        <w:t xml:space="preserve">Regiunea biogeografică continentală cuprinde cel mai mare număr de arii protejate, urmată de regiunea biogeografică panonică și alpină (figura </w:t>
      </w:r>
      <w:r w:rsidR="00051AEA" w:rsidRPr="008C7C48">
        <w:t>4.4</w:t>
      </w:r>
      <w:r w:rsidRPr="008C7C48">
        <w:t>).</w:t>
      </w:r>
    </w:p>
    <w:p w14:paraId="713AB65F" w14:textId="77777777" w:rsidR="00900EBF" w:rsidRPr="008C7C48" w:rsidRDefault="00900EBF" w:rsidP="008C7C48"/>
    <w:p w14:paraId="74734B93" w14:textId="77777777" w:rsidR="00900EBF" w:rsidRPr="008C7C48" w:rsidRDefault="00900EBF" w:rsidP="008C7C48"/>
    <w:p w14:paraId="06274A5B" w14:textId="77777777" w:rsidR="00900EBF" w:rsidRPr="008C7C48" w:rsidRDefault="00900EBF" w:rsidP="008C7C48"/>
    <w:p w14:paraId="2C5C3397" w14:textId="77777777" w:rsidR="00900EBF" w:rsidRPr="008C7C48" w:rsidRDefault="00900EBF" w:rsidP="008C7C48">
      <w:r w:rsidRPr="008C7C48">
        <w:rPr>
          <w:noProof/>
        </w:rPr>
        <w:drawing>
          <wp:inline distT="0" distB="0" distL="0" distR="0" wp14:anchorId="3A982F25" wp14:editId="7B557C66">
            <wp:extent cx="5940000" cy="4202953"/>
            <wp:effectExtent l="0" t="0" r="0" b="0"/>
            <wp:docPr id="1075333111" name="Imagine 1075333111" descr="O imagine care conține text, hartă, atla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33111" name="Imagine 1075333111" descr="O imagine care conține text, hartă, atlas&#10;&#10;Descriere generată automat"/>
                    <pic:cNvPicPr/>
                  </pic:nvPicPr>
                  <pic:blipFill rotWithShape="1">
                    <a:blip r:embed="rId110" cstate="print">
                      <a:extLst>
                        <a:ext uri="{28A0092B-C50C-407E-A947-70E740481C1C}">
                          <a14:useLocalDpi xmlns:a14="http://schemas.microsoft.com/office/drawing/2010/main" val="0"/>
                        </a:ext>
                      </a:extLst>
                    </a:blip>
                    <a:srcRect l="1154" t="2178" r="1102"/>
                    <a:stretch/>
                  </pic:blipFill>
                  <pic:spPr bwMode="auto">
                    <a:xfrm>
                      <a:off x="0" y="0"/>
                      <a:ext cx="5940000" cy="4202953"/>
                    </a:xfrm>
                    <a:prstGeom prst="rect">
                      <a:avLst/>
                    </a:prstGeom>
                    <a:ln>
                      <a:noFill/>
                    </a:ln>
                    <a:extLst>
                      <a:ext uri="{53640926-AAD7-44D8-BBD7-CCE9431645EC}">
                        <a14:shadowObscured xmlns:a14="http://schemas.microsoft.com/office/drawing/2010/main"/>
                      </a:ext>
                    </a:extLst>
                  </pic:spPr>
                </pic:pic>
              </a:graphicData>
            </a:graphic>
          </wp:inline>
        </w:drawing>
      </w:r>
    </w:p>
    <w:p w14:paraId="6833F9FA" w14:textId="7299F514" w:rsidR="00900EBF" w:rsidRPr="008C7C48" w:rsidRDefault="00900EBF" w:rsidP="008C7C48">
      <w:r w:rsidRPr="008C7C48">
        <w:t xml:space="preserve">Figura </w:t>
      </w:r>
      <w:r w:rsidR="00051AEA" w:rsidRPr="008C7C48">
        <w:t>4.4</w:t>
      </w:r>
      <w:r w:rsidRPr="008C7C48">
        <w:t>. Repartiția ariilor protejate din județul Satu Mare.</w:t>
      </w:r>
    </w:p>
    <w:p w14:paraId="2D09C8A8" w14:textId="77777777" w:rsidR="00900EBF" w:rsidRPr="008C7C48" w:rsidRDefault="00900EBF" w:rsidP="008C7C48"/>
    <w:p w14:paraId="02D93955" w14:textId="77777777" w:rsidR="00051AEA" w:rsidRPr="008C7C48" w:rsidRDefault="00051AEA" w:rsidP="008C7C48"/>
    <w:p w14:paraId="5ECE4C62" w14:textId="77777777" w:rsidR="00051AEA" w:rsidRPr="008C7C48" w:rsidRDefault="00051AEA" w:rsidP="008C7C48"/>
    <w:p w14:paraId="6B63B0E4" w14:textId="77777777" w:rsidR="00900EBF" w:rsidRPr="008C7C48" w:rsidRDefault="00900EBF" w:rsidP="008C7C48">
      <w:r w:rsidRPr="008C7C48">
        <w:t>Arii naturale protejate de interes național</w:t>
      </w:r>
    </w:p>
    <w:p w14:paraId="6A860F31" w14:textId="2B5539E6" w:rsidR="00900EBF" w:rsidRPr="008C7C48" w:rsidRDefault="00900EBF" w:rsidP="008C7C48">
      <w:pPr>
        <w:spacing w:after="0"/>
      </w:pPr>
      <w:r w:rsidRPr="008C7C48">
        <w:t>Pe teritoriul județului Satu Mare există 6 arii naturale a căror suprafață însumată reprezintă 1,43</w:t>
      </w:r>
      <w:r w:rsidR="00051AEA" w:rsidRPr="008C7C48">
        <w:t xml:space="preserve"> </w:t>
      </w:r>
      <w:r w:rsidRPr="008C7C48">
        <w:t xml:space="preserve">% din suprafața totală a județului. Ariile naturale protejate de interes național au fost declarate prin Legea nr. 5/2000 privind aprobarea Planului de amenajare a teritoriului național – Secțiunea a III-a – zone protejate, modificată ulterior prin Ordonanța de urgență nr. 49/2016 și prin H.G. 1251/2004. </w:t>
      </w:r>
    </w:p>
    <w:p w14:paraId="3401A816" w14:textId="77777777" w:rsidR="00900EBF" w:rsidRPr="008C7C48" w:rsidRDefault="00900EBF" w:rsidP="008C7C48">
      <w:pPr>
        <w:spacing w:after="0"/>
      </w:pPr>
      <w:r w:rsidRPr="008C7C48">
        <w:t>Ariile protejate de interes național din județul Satu Mare sunt următoarele:</w:t>
      </w:r>
    </w:p>
    <w:p w14:paraId="3E9A334D" w14:textId="77777777" w:rsidR="00900EBF" w:rsidRPr="008C7C48" w:rsidRDefault="00900EBF" w:rsidP="008C7C48">
      <w:pPr>
        <w:pStyle w:val="ListParagraph"/>
        <w:numPr>
          <w:ilvl w:val="0"/>
          <w:numId w:val="96"/>
        </w:numPr>
        <w:spacing w:after="0"/>
      </w:pPr>
      <w:r w:rsidRPr="008C7C48">
        <w:t>Dunele de nisip Foieni (comuna Foieni) – rezervație naturală de tip botanic (5 ha);</w:t>
      </w:r>
    </w:p>
    <w:p w14:paraId="3CAEEC9C" w14:textId="77777777" w:rsidR="00900EBF" w:rsidRPr="008C7C48" w:rsidRDefault="00900EBF" w:rsidP="008C7C48">
      <w:pPr>
        <w:pStyle w:val="ListParagraph"/>
        <w:numPr>
          <w:ilvl w:val="0"/>
          <w:numId w:val="96"/>
        </w:numPr>
        <w:spacing w:after="0"/>
      </w:pPr>
      <w:proofErr w:type="spellStart"/>
      <w:r w:rsidRPr="008C7C48">
        <w:t>Mlaştina</w:t>
      </w:r>
      <w:proofErr w:type="spellEnd"/>
      <w:r w:rsidRPr="008C7C48">
        <w:t xml:space="preserve"> </w:t>
      </w:r>
      <w:proofErr w:type="spellStart"/>
      <w:r w:rsidRPr="008C7C48">
        <w:t>Vermeş</w:t>
      </w:r>
      <w:proofErr w:type="spellEnd"/>
      <w:r w:rsidRPr="008C7C48">
        <w:t xml:space="preserve"> (comuna Sanislău) – rezervație naturală de tip botanic (72 ha); </w:t>
      </w:r>
    </w:p>
    <w:p w14:paraId="1DB7FC22" w14:textId="77777777" w:rsidR="00900EBF" w:rsidRPr="008C7C48" w:rsidRDefault="00900EBF" w:rsidP="008C7C48">
      <w:pPr>
        <w:pStyle w:val="ListParagraph"/>
        <w:numPr>
          <w:ilvl w:val="0"/>
          <w:numId w:val="96"/>
        </w:numPr>
        <w:spacing w:after="0"/>
      </w:pPr>
      <w:r w:rsidRPr="008C7C48">
        <w:t>Pădurea Urziceni – rezervație naturală de tip forestier (40 ha);</w:t>
      </w:r>
    </w:p>
    <w:p w14:paraId="36506790" w14:textId="77777777" w:rsidR="00900EBF" w:rsidRPr="008C7C48" w:rsidRDefault="00900EBF" w:rsidP="008C7C48">
      <w:pPr>
        <w:pStyle w:val="ListParagraph"/>
        <w:numPr>
          <w:ilvl w:val="0"/>
          <w:numId w:val="96"/>
        </w:numPr>
        <w:spacing w:after="0"/>
      </w:pPr>
      <w:proofErr w:type="spellStart"/>
      <w:r w:rsidRPr="008C7C48">
        <w:t>Tinoavele</w:t>
      </w:r>
      <w:proofErr w:type="spellEnd"/>
      <w:r w:rsidRPr="008C7C48">
        <w:t xml:space="preserve"> din </w:t>
      </w:r>
      <w:proofErr w:type="spellStart"/>
      <w:r w:rsidRPr="008C7C48">
        <w:t>Munţii</w:t>
      </w:r>
      <w:proofErr w:type="spellEnd"/>
      <w:r w:rsidRPr="008C7C48">
        <w:t xml:space="preserve"> </w:t>
      </w:r>
      <w:proofErr w:type="spellStart"/>
      <w:r w:rsidRPr="008C7C48">
        <w:t>Oaş</w:t>
      </w:r>
      <w:proofErr w:type="spellEnd"/>
      <w:r w:rsidRPr="008C7C48">
        <w:t xml:space="preserve"> – rezervație naturală de tip botanic (13 ha); </w:t>
      </w:r>
    </w:p>
    <w:p w14:paraId="45A1D687" w14:textId="77777777" w:rsidR="00900EBF" w:rsidRPr="008C7C48" w:rsidRDefault="00900EBF" w:rsidP="008C7C48">
      <w:pPr>
        <w:pStyle w:val="ListParagraph"/>
        <w:numPr>
          <w:ilvl w:val="0"/>
          <w:numId w:val="96"/>
        </w:numPr>
        <w:spacing w:after="0"/>
      </w:pPr>
      <w:r w:rsidRPr="008C7C48">
        <w:t>Râul Tur (cursul inferior al râului Tur) – rezervație naturală de tip mixt (6.191 ha);</w:t>
      </w:r>
    </w:p>
    <w:p w14:paraId="6CAFE35D" w14:textId="77777777" w:rsidR="00900EBF" w:rsidRPr="008C7C48" w:rsidRDefault="00900EBF" w:rsidP="008C7C48">
      <w:pPr>
        <w:pStyle w:val="ListParagraph"/>
        <w:numPr>
          <w:ilvl w:val="0"/>
          <w:numId w:val="96"/>
        </w:numPr>
        <w:spacing w:after="0"/>
      </w:pPr>
      <w:r w:rsidRPr="008C7C48">
        <w:t xml:space="preserve">Pădurea cu pini </w:t>
      </w:r>
      <w:proofErr w:type="spellStart"/>
      <w:r w:rsidRPr="008C7C48">
        <w:t>Comja</w:t>
      </w:r>
      <w:proofErr w:type="spellEnd"/>
      <w:r w:rsidRPr="008C7C48">
        <w:t xml:space="preserve"> – rezervație naturală de tip forestier (&lt; 1 ha).</w:t>
      </w:r>
    </w:p>
    <w:p w14:paraId="32B25D53" w14:textId="77777777" w:rsidR="00900EBF" w:rsidRPr="008C7C48" w:rsidRDefault="00900EBF" w:rsidP="008C7C48">
      <w:pPr>
        <w:spacing w:after="0"/>
      </w:pPr>
      <w:r w:rsidRPr="008C7C48">
        <w:t>În ceea ce privește repartiția ariilor naturale protejate de interes național pe cele trei regiuni biogeografice, 3 dintre acestea se află în regiunea Panonică, 2 în cea alpină și 1 în regiunea biogeografică continentală.</w:t>
      </w:r>
    </w:p>
    <w:p w14:paraId="103D965E" w14:textId="77777777" w:rsidR="00900EBF" w:rsidRPr="008C7C48" w:rsidRDefault="00900EBF" w:rsidP="008C7C48"/>
    <w:p w14:paraId="25BE5051" w14:textId="77777777" w:rsidR="00900EBF" w:rsidRPr="008C7C48" w:rsidRDefault="00900EBF" w:rsidP="008C7C48">
      <w:r w:rsidRPr="008C7C48">
        <w:t>Arii protejate de interes județean</w:t>
      </w:r>
    </w:p>
    <w:p w14:paraId="111C07CC" w14:textId="77777777" w:rsidR="00900EBF" w:rsidRPr="008C7C48" w:rsidRDefault="00900EBF" w:rsidP="008C7C48">
      <w:r w:rsidRPr="008C7C48">
        <w:t xml:space="preserve">La nivelul județului Satu Mare se regăsesc 9 arii protejate de interes județean: Pădurea Noroieni, Pădurea Mare, Parcul dendrologic Carei, Apele minerale din comuna Bixad, Băile Puturoasa, Băile Tarna Mare, Valea Măriei, Apele minerale din comuna Certeze și Apele minerale de la Luna Negrești-Oaș. Majoritatea rezervațiilor sunt de mici dimensiuni, sub 1 hectar, însumând o </w:t>
      </w:r>
      <w:proofErr w:type="spellStart"/>
      <w:r w:rsidRPr="008C7C48">
        <w:t>suprafaţă</w:t>
      </w:r>
      <w:proofErr w:type="spellEnd"/>
      <w:r w:rsidRPr="008C7C48">
        <w:t xml:space="preserve"> de aproximativ 1.600 hectare. Din punct de vedere al stării de conservare, toate ariile au o stare de conservare bună. </w:t>
      </w:r>
    </w:p>
    <w:p w14:paraId="7B63E4D0" w14:textId="77777777" w:rsidR="00900EBF" w:rsidRPr="008C7C48" w:rsidRDefault="00900EBF" w:rsidP="008C7C48"/>
    <w:p w14:paraId="424DF93F" w14:textId="77777777" w:rsidR="00900EBF" w:rsidRPr="008C7C48" w:rsidRDefault="00900EBF" w:rsidP="008C7C48">
      <w:r w:rsidRPr="008C7C48">
        <w:t>Arii naturale protejate de interes comunitar (Natura 2000)</w:t>
      </w:r>
    </w:p>
    <w:p w14:paraId="445FBF20" w14:textId="77777777" w:rsidR="00900EBF" w:rsidRPr="008C7C48" w:rsidRDefault="00900EBF" w:rsidP="008C7C48">
      <w:r w:rsidRPr="008C7C48">
        <w:t xml:space="preserve">Din cauza lipsei de </w:t>
      </w:r>
      <w:proofErr w:type="spellStart"/>
      <w:r w:rsidRPr="008C7C48">
        <w:t>educaţie</w:t>
      </w:r>
      <w:proofErr w:type="spellEnd"/>
      <w:r w:rsidRPr="008C7C48">
        <w:t xml:space="preserve"> ecologică </w:t>
      </w:r>
      <w:proofErr w:type="spellStart"/>
      <w:r w:rsidRPr="008C7C48">
        <w:t>şi</w:t>
      </w:r>
      <w:proofErr w:type="spellEnd"/>
      <w:r w:rsidRPr="008C7C48">
        <w:t xml:space="preserve"> a insuficientei mediatizări privind necesitatea conservării unor arii naturale de o deosebită importanță, siturile Natura 2000 au fost percepute în mod negativ, ca un element exclusiv de </w:t>
      </w:r>
      <w:proofErr w:type="spellStart"/>
      <w:r w:rsidRPr="008C7C48">
        <w:t>restrictivitate</w:t>
      </w:r>
      <w:proofErr w:type="spellEnd"/>
      <w:r w:rsidRPr="008C7C48">
        <w:t xml:space="preserve">, </w:t>
      </w:r>
      <w:proofErr w:type="spellStart"/>
      <w:r w:rsidRPr="008C7C48">
        <w:t>percepţie</w:t>
      </w:r>
      <w:proofErr w:type="spellEnd"/>
      <w:r w:rsidRPr="008C7C48">
        <w:t xml:space="preserve"> care nu a fost </w:t>
      </w:r>
      <w:proofErr w:type="spellStart"/>
      <w:r w:rsidRPr="008C7C48">
        <w:t>depăşită</w:t>
      </w:r>
      <w:proofErr w:type="spellEnd"/>
      <w:r w:rsidRPr="008C7C48">
        <w:t xml:space="preserve"> nici în prezent. Instrumentele cele mai eficiente de conservare </w:t>
      </w:r>
      <w:proofErr w:type="spellStart"/>
      <w:r w:rsidRPr="008C7C48">
        <w:t>şi</w:t>
      </w:r>
      <w:proofErr w:type="spellEnd"/>
      <w:r w:rsidRPr="008C7C48">
        <w:t xml:space="preserve"> protejare a </w:t>
      </w:r>
      <w:proofErr w:type="spellStart"/>
      <w:r w:rsidRPr="008C7C48">
        <w:t>biodiversităţii</w:t>
      </w:r>
      <w:proofErr w:type="spellEnd"/>
      <w:r w:rsidRPr="008C7C48">
        <w:t xml:space="preserve"> </w:t>
      </w:r>
      <w:proofErr w:type="spellStart"/>
      <w:r w:rsidRPr="008C7C48">
        <w:t>şi</w:t>
      </w:r>
      <w:proofErr w:type="spellEnd"/>
      <w:r w:rsidRPr="008C7C48">
        <w:t xml:space="preserve"> patrimoniului natural sunt cele legate de instituirea </w:t>
      </w:r>
      <w:proofErr w:type="spellStart"/>
      <w:r w:rsidRPr="008C7C48">
        <w:t>şi</w:t>
      </w:r>
      <w:proofErr w:type="spellEnd"/>
      <w:r w:rsidRPr="008C7C48">
        <w:t xml:space="preserve"> respectarea statutului de arie protejată.</w:t>
      </w:r>
    </w:p>
    <w:p w14:paraId="28341547" w14:textId="77777777" w:rsidR="00900EBF" w:rsidRPr="008C7C48" w:rsidRDefault="00900EBF" w:rsidP="008C7C48">
      <w:r w:rsidRPr="008C7C48">
        <w:t xml:space="preserve">Pe teritoriul administrativ al județului Satu Mare au fost desemnate: 2 Arii Speciale de Protecție </w:t>
      </w:r>
      <w:proofErr w:type="spellStart"/>
      <w:r w:rsidRPr="008C7C48">
        <w:t>Avifaunistică</w:t>
      </w:r>
      <w:proofErr w:type="spellEnd"/>
      <w:r w:rsidRPr="008C7C48">
        <w:t xml:space="preserve"> (SPA) reprezentând 9,82% din suprafața județului și 7 Situri de Importanță Comunitară (SCI) reprezentând 10,58%. Dintre cele 9 arii naturale, 4 sunt în </w:t>
      </w:r>
      <w:proofErr w:type="spellStart"/>
      <w:r w:rsidRPr="008C7C48">
        <w:t>bioregiunea</w:t>
      </w:r>
      <w:proofErr w:type="spellEnd"/>
      <w:r w:rsidRPr="008C7C48">
        <w:t xml:space="preserve"> continentală, 3 se află în </w:t>
      </w:r>
      <w:proofErr w:type="spellStart"/>
      <w:r w:rsidRPr="008C7C48">
        <w:t>bioregiunea</w:t>
      </w:r>
      <w:proofErr w:type="spellEnd"/>
      <w:r w:rsidRPr="008C7C48">
        <w:t xml:space="preserve"> panonică și 2 în cea alpină.</w:t>
      </w:r>
    </w:p>
    <w:p w14:paraId="712118C9" w14:textId="77777777" w:rsidR="00900EBF" w:rsidRPr="008C7C48" w:rsidRDefault="00900EBF" w:rsidP="008C7C48">
      <w:r w:rsidRPr="008C7C48">
        <w:t xml:space="preserve">Ariile speciale de protecție </w:t>
      </w:r>
      <w:proofErr w:type="spellStart"/>
      <w:r w:rsidRPr="008C7C48">
        <w:t>avifaunistică</w:t>
      </w:r>
      <w:proofErr w:type="spellEnd"/>
      <w:r w:rsidRPr="008C7C48">
        <w:t xml:space="preserve"> și siturile de importanță comunitară de la nivelul județului Satu Mare prezintă caracteristicile menționate în tabelul de mai jos.</w:t>
      </w:r>
    </w:p>
    <w:p w14:paraId="07DCF09A" w14:textId="7D366BCA" w:rsidR="00900EBF" w:rsidRPr="008C7C48" w:rsidRDefault="00051AEA" w:rsidP="008C7C48">
      <w:r w:rsidRPr="008C7C48">
        <w:t xml:space="preserve"> </w:t>
      </w:r>
      <w:r w:rsidR="00900EBF" w:rsidRPr="008C7C48">
        <w:t xml:space="preserve"> Ariile naturale protejate de interes comunitar la nivelul județului Satu Mare.</w:t>
      </w:r>
    </w:p>
    <w:tbl>
      <w:tblPr>
        <w:tblStyle w:val="TableGrid"/>
        <w:tblW w:w="9429"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ayout w:type="fixed"/>
        <w:tblLook w:val="04A0" w:firstRow="1" w:lastRow="0" w:firstColumn="1" w:lastColumn="0" w:noHBand="0" w:noVBand="1"/>
      </w:tblPr>
      <w:tblGrid>
        <w:gridCol w:w="836"/>
        <w:gridCol w:w="2551"/>
        <w:gridCol w:w="1574"/>
        <w:gridCol w:w="1200"/>
        <w:gridCol w:w="3268"/>
      </w:tblGrid>
      <w:tr w:rsidR="008C7C48" w:rsidRPr="00FD42FF" w14:paraId="5DBBB413" w14:textId="77777777" w:rsidTr="008C7C48">
        <w:trPr>
          <w:tblHeader/>
        </w:trPr>
        <w:tc>
          <w:tcPr>
            <w:tcW w:w="836" w:type="dxa"/>
            <w:shd w:val="clear" w:color="auto" w:fill="D9D9D9" w:themeFill="background1" w:themeFillShade="D9"/>
            <w:vAlign w:val="center"/>
          </w:tcPr>
          <w:p w14:paraId="4206F4F3" w14:textId="77777777" w:rsidR="00900EBF" w:rsidRPr="008C7C48" w:rsidRDefault="00900EBF" w:rsidP="008C7C48">
            <w:pPr>
              <w:tabs>
                <w:tab w:val="left" w:pos="290"/>
              </w:tabs>
              <w:spacing w:line="259" w:lineRule="auto"/>
              <w:ind w:left="24" w:right="28" w:firstLine="0"/>
              <w:jc w:val="left"/>
              <w:rPr>
                <w:sz w:val="22"/>
                <w:szCs w:val="22"/>
              </w:rPr>
            </w:pPr>
            <w:r w:rsidRPr="008C7C48">
              <w:rPr>
                <w:sz w:val="22"/>
                <w:szCs w:val="22"/>
              </w:rPr>
              <w:t>Nr. crt.</w:t>
            </w:r>
          </w:p>
        </w:tc>
        <w:tc>
          <w:tcPr>
            <w:tcW w:w="2551" w:type="dxa"/>
            <w:shd w:val="clear" w:color="auto" w:fill="D9D9D9" w:themeFill="background1" w:themeFillShade="D9"/>
            <w:vAlign w:val="center"/>
          </w:tcPr>
          <w:p w14:paraId="1FEFE02D" w14:textId="77777777" w:rsidR="00900EBF" w:rsidRPr="008C7C48" w:rsidRDefault="00900EBF" w:rsidP="008C7C48">
            <w:pPr>
              <w:spacing w:line="259" w:lineRule="auto"/>
              <w:ind w:firstLine="0"/>
              <w:rPr>
                <w:sz w:val="22"/>
                <w:szCs w:val="22"/>
              </w:rPr>
            </w:pPr>
            <w:r w:rsidRPr="008C7C48">
              <w:rPr>
                <w:sz w:val="22"/>
                <w:szCs w:val="22"/>
              </w:rPr>
              <w:t>Denumire</w:t>
            </w:r>
          </w:p>
        </w:tc>
        <w:tc>
          <w:tcPr>
            <w:tcW w:w="1574" w:type="dxa"/>
            <w:shd w:val="clear" w:color="auto" w:fill="D9D9D9" w:themeFill="background1" w:themeFillShade="D9"/>
            <w:vAlign w:val="center"/>
          </w:tcPr>
          <w:p w14:paraId="5077E647" w14:textId="77777777" w:rsidR="00900EBF" w:rsidRPr="008C7C48" w:rsidRDefault="00900EBF" w:rsidP="008C7C48">
            <w:pPr>
              <w:spacing w:line="259" w:lineRule="auto"/>
              <w:ind w:firstLine="20"/>
              <w:rPr>
                <w:sz w:val="22"/>
                <w:szCs w:val="22"/>
              </w:rPr>
            </w:pPr>
            <w:r w:rsidRPr="008C7C48">
              <w:rPr>
                <w:sz w:val="22"/>
                <w:szCs w:val="22"/>
              </w:rPr>
              <w:t>Regiune biogeografică</w:t>
            </w:r>
          </w:p>
        </w:tc>
        <w:tc>
          <w:tcPr>
            <w:tcW w:w="1200" w:type="dxa"/>
            <w:shd w:val="clear" w:color="auto" w:fill="D9D9D9" w:themeFill="background1" w:themeFillShade="D9"/>
            <w:vAlign w:val="center"/>
          </w:tcPr>
          <w:p w14:paraId="22CA1A05" w14:textId="77777777" w:rsidR="00900EBF" w:rsidRPr="008C7C48" w:rsidRDefault="00900EBF" w:rsidP="008C7C48">
            <w:pPr>
              <w:spacing w:line="259" w:lineRule="auto"/>
              <w:ind w:firstLine="88"/>
              <w:rPr>
                <w:sz w:val="22"/>
                <w:szCs w:val="22"/>
              </w:rPr>
            </w:pPr>
            <w:r w:rsidRPr="008C7C48">
              <w:rPr>
                <w:sz w:val="22"/>
                <w:szCs w:val="22"/>
              </w:rPr>
              <w:t>Suprafață (ha)</w:t>
            </w:r>
          </w:p>
        </w:tc>
        <w:tc>
          <w:tcPr>
            <w:tcW w:w="3268" w:type="dxa"/>
            <w:shd w:val="clear" w:color="auto" w:fill="D9D9D9" w:themeFill="background1" w:themeFillShade="D9"/>
            <w:vAlign w:val="center"/>
          </w:tcPr>
          <w:p w14:paraId="3E54FEB1" w14:textId="77777777" w:rsidR="00900EBF" w:rsidRPr="008C7C48" w:rsidRDefault="00900EBF" w:rsidP="008C7C48">
            <w:pPr>
              <w:spacing w:line="259" w:lineRule="auto"/>
              <w:ind w:firstLine="0"/>
              <w:rPr>
                <w:sz w:val="22"/>
                <w:szCs w:val="22"/>
              </w:rPr>
            </w:pPr>
            <w:r w:rsidRPr="008C7C48">
              <w:rPr>
                <w:sz w:val="22"/>
                <w:szCs w:val="22"/>
              </w:rPr>
              <w:t>Localizare</w:t>
            </w:r>
          </w:p>
        </w:tc>
      </w:tr>
      <w:tr w:rsidR="008C7C48" w:rsidRPr="00FD42FF" w14:paraId="37EB1E7E" w14:textId="77777777" w:rsidTr="008C7C48">
        <w:tc>
          <w:tcPr>
            <w:tcW w:w="836" w:type="dxa"/>
            <w:vAlign w:val="center"/>
          </w:tcPr>
          <w:p w14:paraId="04F82CB3"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1</w:t>
            </w:r>
          </w:p>
        </w:tc>
        <w:tc>
          <w:tcPr>
            <w:tcW w:w="2551" w:type="dxa"/>
            <w:vAlign w:val="center"/>
          </w:tcPr>
          <w:p w14:paraId="3FD782CE" w14:textId="77777777" w:rsidR="00900EBF" w:rsidRPr="008C7C48" w:rsidRDefault="00900EBF" w:rsidP="008C7C48">
            <w:pPr>
              <w:spacing w:line="259" w:lineRule="auto"/>
              <w:ind w:firstLine="0"/>
              <w:rPr>
                <w:sz w:val="22"/>
                <w:szCs w:val="22"/>
              </w:rPr>
            </w:pPr>
            <w:r w:rsidRPr="008C7C48">
              <w:rPr>
                <w:sz w:val="22"/>
                <w:szCs w:val="22"/>
              </w:rPr>
              <w:t xml:space="preserve">ROSCI0020 Câmpia </w:t>
            </w:r>
            <w:proofErr w:type="spellStart"/>
            <w:r w:rsidRPr="008C7C48">
              <w:rPr>
                <w:sz w:val="22"/>
                <w:szCs w:val="22"/>
              </w:rPr>
              <w:t>Careiului</w:t>
            </w:r>
            <w:proofErr w:type="spellEnd"/>
          </w:p>
        </w:tc>
        <w:tc>
          <w:tcPr>
            <w:tcW w:w="1574" w:type="dxa"/>
            <w:vAlign w:val="center"/>
          </w:tcPr>
          <w:p w14:paraId="49C1E004" w14:textId="77777777" w:rsidR="00900EBF" w:rsidRPr="008C7C48" w:rsidRDefault="00900EBF" w:rsidP="008C7C48">
            <w:pPr>
              <w:spacing w:line="259" w:lineRule="auto"/>
              <w:ind w:firstLine="20"/>
              <w:rPr>
                <w:sz w:val="22"/>
                <w:szCs w:val="22"/>
              </w:rPr>
            </w:pPr>
            <w:r w:rsidRPr="008C7C48">
              <w:rPr>
                <w:sz w:val="22"/>
                <w:szCs w:val="22"/>
              </w:rPr>
              <w:t>Panonică</w:t>
            </w:r>
          </w:p>
        </w:tc>
        <w:tc>
          <w:tcPr>
            <w:tcW w:w="1200" w:type="dxa"/>
            <w:vAlign w:val="center"/>
          </w:tcPr>
          <w:p w14:paraId="2DBBE8B9" w14:textId="77777777" w:rsidR="00900EBF" w:rsidRPr="008C7C48" w:rsidRDefault="00900EBF" w:rsidP="008C7C48">
            <w:pPr>
              <w:spacing w:line="259" w:lineRule="auto"/>
              <w:ind w:firstLine="88"/>
              <w:rPr>
                <w:sz w:val="22"/>
                <w:szCs w:val="22"/>
              </w:rPr>
            </w:pPr>
            <w:r w:rsidRPr="008C7C48">
              <w:rPr>
                <w:sz w:val="22"/>
                <w:szCs w:val="22"/>
              </w:rPr>
              <w:t>24.224</w:t>
            </w:r>
          </w:p>
        </w:tc>
        <w:tc>
          <w:tcPr>
            <w:tcW w:w="3268" w:type="dxa"/>
            <w:vAlign w:val="center"/>
          </w:tcPr>
          <w:p w14:paraId="1CDBD0EF" w14:textId="77777777" w:rsidR="00900EBF" w:rsidRPr="008C7C48" w:rsidRDefault="00900EBF" w:rsidP="008C7C48">
            <w:pPr>
              <w:spacing w:line="259" w:lineRule="auto"/>
              <w:ind w:firstLine="0"/>
              <w:rPr>
                <w:sz w:val="22"/>
                <w:szCs w:val="22"/>
              </w:rPr>
            </w:pPr>
            <w:r w:rsidRPr="008C7C48">
              <w:rPr>
                <w:sz w:val="22"/>
                <w:szCs w:val="22"/>
              </w:rPr>
              <w:t>Județul Satu Mare (15.019 – 62%), județul Bihor (9.205 – 38%)</w:t>
            </w:r>
          </w:p>
        </w:tc>
      </w:tr>
      <w:tr w:rsidR="008C7C48" w:rsidRPr="00FD42FF" w14:paraId="6D4DA8C5" w14:textId="77777777" w:rsidTr="008C7C48">
        <w:tc>
          <w:tcPr>
            <w:tcW w:w="836" w:type="dxa"/>
            <w:vAlign w:val="center"/>
          </w:tcPr>
          <w:p w14:paraId="51FD8E0E"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2</w:t>
            </w:r>
          </w:p>
        </w:tc>
        <w:tc>
          <w:tcPr>
            <w:tcW w:w="2551" w:type="dxa"/>
            <w:vAlign w:val="center"/>
          </w:tcPr>
          <w:p w14:paraId="073F9777" w14:textId="77777777" w:rsidR="00900EBF" w:rsidRPr="008C7C48" w:rsidRDefault="00900EBF" w:rsidP="008C7C48">
            <w:pPr>
              <w:spacing w:line="259" w:lineRule="auto"/>
              <w:ind w:firstLine="0"/>
              <w:rPr>
                <w:sz w:val="22"/>
                <w:szCs w:val="22"/>
              </w:rPr>
            </w:pPr>
            <w:r w:rsidRPr="008C7C48">
              <w:rPr>
                <w:sz w:val="22"/>
                <w:szCs w:val="22"/>
              </w:rPr>
              <w:t>ROSCI0021 Câmpia Ierului</w:t>
            </w:r>
          </w:p>
        </w:tc>
        <w:tc>
          <w:tcPr>
            <w:tcW w:w="1574" w:type="dxa"/>
            <w:vAlign w:val="center"/>
          </w:tcPr>
          <w:p w14:paraId="2DA264AF" w14:textId="77777777" w:rsidR="00900EBF" w:rsidRPr="008C7C48" w:rsidRDefault="00900EBF" w:rsidP="008C7C48">
            <w:pPr>
              <w:spacing w:line="259" w:lineRule="auto"/>
              <w:ind w:firstLine="20"/>
              <w:rPr>
                <w:sz w:val="22"/>
                <w:szCs w:val="22"/>
              </w:rPr>
            </w:pPr>
            <w:r w:rsidRPr="008C7C48">
              <w:rPr>
                <w:sz w:val="22"/>
                <w:szCs w:val="22"/>
              </w:rPr>
              <w:t>Panonică</w:t>
            </w:r>
          </w:p>
        </w:tc>
        <w:tc>
          <w:tcPr>
            <w:tcW w:w="1200" w:type="dxa"/>
            <w:vAlign w:val="center"/>
          </w:tcPr>
          <w:p w14:paraId="49FD46BF" w14:textId="77777777" w:rsidR="00900EBF" w:rsidRPr="008C7C48" w:rsidRDefault="00900EBF" w:rsidP="008C7C48">
            <w:pPr>
              <w:spacing w:line="259" w:lineRule="auto"/>
              <w:ind w:firstLine="88"/>
              <w:rPr>
                <w:sz w:val="22"/>
                <w:szCs w:val="22"/>
              </w:rPr>
            </w:pPr>
            <w:r w:rsidRPr="008C7C48">
              <w:rPr>
                <w:sz w:val="22"/>
                <w:szCs w:val="22"/>
              </w:rPr>
              <w:t>21.785</w:t>
            </w:r>
          </w:p>
        </w:tc>
        <w:tc>
          <w:tcPr>
            <w:tcW w:w="3268" w:type="dxa"/>
            <w:vAlign w:val="center"/>
          </w:tcPr>
          <w:p w14:paraId="148FD792" w14:textId="77777777" w:rsidR="00900EBF" w:rsidRPr="008C7C48" w:rsidRDefault="00900EBF" w:rsidP="008C7C48">
            <w:pPr>
              <w:spacing w:line="259" w:lineRule="auto"/>
              <w:ind w:firstLine="0"/>
              <w:rPr>
                <w:sz w:val="22"/>
                <w:szCs w:val="22"/>
              </w:rPr>
            </w:pPr>
            <w:r w:rsidRPr="008C7C48">
              <w:rPr>
                <w:sz w:val="22"/>
                <w:szCs w:val="22"/>
              </w:rPr>
              <w:t>Județul Satu Mare (7.842 – 36%), județul Bihor (13.942 – 64%)</w:t>
            </w:r>
          </w:p>
        </w:tc>
      </w:tr>
      <w:tr w:rsidR="008C7C48" w:rsidRPr="00FD42FF" w14:paraId="114CDE3D" w14:textId="77777777" w:rsidTr="008C7C48">
        <w:tc>
          <w:tcPr>
            <w:tcW w:w="836" w:type="dxa"/>
            <w:vAlign w:val="center"/>
          </w:tcPr>
          <w:p w14:paraId="57507843"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3</w:t>
            </w:r>
          </w:p>
        </w:tc>
        <w:tc>
          <w:tcPr>
            <w:tcW w:w="2551" w:type="dxa"/>
            <w:vAlign w:val="center"/>
          </w:tcPr>
          <w:p w14:paraId="4522955B" w14:textId="77777777" w:rsidR="00900EBF" w:rsidRPr="008C7C48" w:rsidRDefault="00900EBF" w:rsidP="008C7C48">
            <w:pPr>
              <w:spacing w:line="259" w:lineRule="auto"/>
              <w:ind w:firstLine="0"/>
              <w:rPr>
                <w:sz w:val="22"/>
                <w:szCs w:val="22"/>
              </w:rPr>
            </w:pPr>
            <w:r w:rsidRPr="008C7C48">
              <w:rPr>
                <w:sz w:val="22"/>
                <w:szCs w:val="22"/>
              </w:rPr>
              <w:t>ROSCI0214 Râul Tur</w:t>
            </w:r>
          </w:p>
        </w:tc>
        <w:tc>
          <w:tcPr>
            <w:tcW w:w="1574" w:type="dxa"/>
            <w:vAlign w:val="center"/>
          </w:tcPr>
          <w:p w14:paraId="5AC896EE" w14:textId="77777777" w:rsidR="00900EBF" w:rsidRPr="008C7C48" w:rsidRDefault="00900EBF" w:rsidP="008C7C48">
            <w:pPr>
              <w:spacing w:line="259" w:lineRule="auto"/>
              <w:ind w:firstLine="20"/>
              <w:rPr>
                <w:sz w:val="22"/>
                <w:szCs w:val="22"/>
              </w:rPr>
            </w:pPr>
            <w:r w:rsidRPr="008C7C48">
              <w:rPr>
                <w:sz w:val="22"/>
                <w:szCs w:val="22"/>
              </w:rPr>
              <w:t>Continentală</w:t>
            </w:r>
          </w:p>
        </w:tc>
        <w:tc>
          <w:tcPr>
            <w:tcW w:w="1200" w:type="dxa"/>
            <w:vAlign w:val="center"/>
          </w:tcPr>
          <w:p w14:paraId="5C52FE41" w14:textId="77777777" w:rsidR="00900EBF" w:rsidRPr="008C7C48" w:rsidRDefault="00900EBF" w:rsidP="008C7C48">
            <w:pPr>
              <w:spacing w:line="259" w:lineRule="auto"/>
              <w:ind w:firstLine="88"/>
              <w:rPr>
                <w:sz w:val="22"/>
                <w:szCs w:val="22"/>
              </w:rPr>
            </w:pPr>
            <w:r w:rsidRPr="008C7C48">
              <w:rPr>
                <w:sz w:val="22"/>
                <w:szCs w:val="22"/>
              </w:rPr>
              <w:t>20.953</w:t>
            </w:r>
          </w:p>
        </w:tc>
        <w:tc>
          <w:tcPr>
            <w:tcW w:w="3268" w:type="dxa"/>
            <w:vAlign w:val="center"/>
          </w:tcPr>
          <w:p w14:paraId="76F0DCA0" w14:textId="77777777" w:rsidR="00900EBF" w:rsidRPr="008C7C48" w:rsidRDefault="00900EBF" w:rsidP="008C7C48">
            <w:pPr>
              <w:spacing w:line="259" w:lineRule="auto"/>
              <w:ind w:firstLine="0"/>
              <w:rPr>
                <w:sz w:val="22"/>
                <w:szCs w:val="22"/>
              </w:rPr>
            </w:pPr>
            <w:r w:rsidRPr="008C7C48">
              <w:rPr>
                <w:sz w:val="22"/>
                <w:szCs w:val="22"/>
              </w:rPr>
              <w:t>Județul Satu Mare</w:t>
            </w:r>
          </w:p>
        </w:tc>
      </w:tr>
      <w:tr w:rsidR="008C7C48" w:rsidRPr="00FD42FF" w14:paraId="4CC2F8AC" w14:textId="77777777" w:rsidTr="008C7C48">
        <w:tc>
          <w:tcPr>
            <w:tcW w:w="836" w:type="dxa"/>
            <w:vAlign w:val="center"/>
          </w:tcPr>
          <w:p w14:paraId="4CF6843B"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lastRenderedPageBreak/>
              <w:t>4</w:t>
            </w:r>
          </w:p>
        </w:tc>
        <w:tc>
          <w:tcPr>
            <w:tcW w:w="2551" w:type="dxa"/>
            <w:vAlign w:val="center"/>
          </w:tcPr>
          <w:p w14:paraId="283B9C82" w14:textId="77777777" w:rsidR="00900EBF" w:rsidRPr="008C7C48" w:rsidRDefault="00900EBF" w:rsidP="008C7C48">
            <w:pPr>
              <w:spacing w:line="259" w:lineRule="auto"/>
              <w:ind w:firstLine="0"/>
              <w:rPr>
                <w:sz w:val="22"/>
                <w:szCs w:val="22"/>
              </w:rPr>
            </w:pPr>
            <w:r w:rsidRPr="008C7C48">
              <w:rPr>
                <w:sz w:val="22"/>
                <w:szCs w:val="22"/>
              </w:rPr>
              <w:t xml:space="preserve">ROSPA0016 Câmpia </w:t>
            </w:r>
            <w:proofErr w:type="spellStart"/>
            <w:r w:rsidRPr="008C7C48">
              <w:rPr>
                <w:sz w:val="22"/>
                <w:szCs w:val="22"/>
              </w:rPr>
              <w:t>Nirului</w:t>
            </w:r>
            <w:proofErr w:type="spellEnd"/>
            <w:r w:rsidRPr="008C7C48">
              <w:rPr>
                <w:sz w:val="22"/>
                <w:szCs w:val="22"/>
              </w:rPr>
              <w:t xml:space="preserve"> – Valea Ierului</w:t>
            </w:r>
          </w:p>
        </w:tc>
        <w:tc>
          <w:tcPr>
            <w:tcW w:w="1574" w:type="dxa"/>
            <w:vAlign w:val="center"/>
          </w:tcPr>
          <w:p w14:paraId="11EFEF3C" w14:textId="77777777" w:rsidR="00900EBF" w:rsidRPr="008C7C48" w:rsidRDefault="00900EBF" w:rsidP="008C7C48">
            <w:pPr>
              <w:spacing w:line="259" w:lineRule="auto"/>
              <w:ind w:firstLine="20"/>
              <w:rPr>
                <w:sz w:val="22"/>
                <w:szCs w:val="22"/>
              </w:rPr>
            </w:pPr>
            <w:r w:rsidRPr="008C7C48">
              <w:rPr>
                <w:sz w:val="22"/>
                <w:szCs w:val="22"/>
              </w:rPr>
              <w:t>Panonică</w:t>
            </w:r>
          </w:p>
        </w:tc>
        <w:tc>
          <w:tcPr>
            <w:tcW w:w="1200" w:type="dxa"/>
            <w:vAlign w:val="center"/>
          </w:tcPr>
          <w:p w14:paraId="3CB999A1" w14:textId="77777777" w:rsidR="00900EBF" w:rsidRPr="008C7C48" w:rsidRDefault="00900EBF" w:rsidP="008C7C48">
            <w:pPr>
              <w:spacing w:line="259" w:lineRule="auto"/>
              <w:ind w:firstLine="88"/>
              <w:rPr>
                <w:sz w:val="22"/>
                <w:szCs w:val="22"/>
              </w:rPr>
            </w:pPr>
            <w:r w:rsidRPr="008C7C48">
              <w:rPr>
                <w:sz w:val="22"/>
                <w:szCs w:val="22"/>
              </w:rPr>
              <w:t>38.682,1</w:t>
            </w:r>
          </w:p>
        </w:tc>
        <w:tc>
          <w:tcPr>
            <w:tcW w:w="3268" w:type="dxa"/>
            <w:vAlign w:val="center"/>
          </w:tcPr>
          <w:p w14:paraId="37477E3F" w14:textId="77777777" w:rsidR="00900EBF" w:rsidRPr="008C7C48" w:rsidRDefault="00900EBF" w:rsidP="008C7C48">
            <w:pPr>
              <w:spacing w:line="259" w:lineRule="auto"/>
              <w:ind w:firstLine="0"/>
              <w:rPr>
                <w:sz w:val="22"/>
                <w:szCs w:val="22"/>
              </w:rPr>
            </w:pPr>
            <w:r w:rsidRPr="008C7C48">
              <w:rPr>
                <w:sz w:val="22"/>
                <w:szCs w:val="22"/>
              </w:rPr>
              <w:t>Județul Satu Mare (23.364 – 64,4%), județul Bihor (15.318,1 – 39,6%)</w:t>
            </w:r>
          </w:p>
        </w:tc>
      </w:tr>
      <w:tr w:rsidR="008C7C48" w:rsidRPr="00FD42FF" w14:paraId="63BE6EA0" w14:textId="77777777" w:rsidTr="008C7C48">
        <w:tc>
          <w:tcPr>
            <w:tcW w:w="836" w:type="dxa"/>
            <w:vAlign w:val="center"/>
          </w:tcPr>
          <w:p w14:paraId="6ECACAC1"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5</w:t>
            </w:r>
          </w:p>
        </w:tc>
        <w:tc>
          <w:tcPr>
            <w:tcW w:w="2551" w:type="dxa"/>
            <w:vAlign w:val="center"/>
          </w:tcPr>
          <w:p w14:paraId="74D13A02" w14:textId="77777777" w:rsidR="00900EBF" w:rsidRPr="008C7C48" w:rsidRDefault="00900EBF" w:rsidP="008C7C48">
            <w:pPr>
              <w:spacing w:line="259" w:lineRule="auto"/>
              <w:ind w:firstLine="0"/>
              <w:rPr>
                <w:sz w:val="22"/>
                <w:szCs w:val="22"/>
              </w:rPr>
            </w:pPr>
            <w:r w:rsidRPr="008C7C48">
              <w:rPr>
                <w:sz w:val="22"/>
                <w:szCs w:val="22"/>
              </w:rPr>
              <w:t>ROSPA0068 Lunca inferioară a Turului</w:t>
            </w:r>
          </w:p>
          <w:p w14:paraId="19AB4E26" w14:textId="77777777" w:rsidR="00900EBF" w:rsidRPr="008C7C48" w:rsidRDefault="00900EBF" w:rsidP="008C7C48">
            <w:pPr>
              <w:spacing w:line="259" w:lineRule="auto"/>
              <w:ind w:firstLine="0"/>
              <w:rPr>
                <w:sz w:val="22"/>
                <w:szCs w:val="22"/>
              </w:rPr>
            </w:pPr>
          </w:p>
        </w:tc>
        <w:tc>
          <w:tcPr>
            <w:tcW w:w="1574" w:type="dxa"/>
            <w:vAlign w:val="center"/>
          </w:tcPr>
          <w:p w14:paraId="5BE1BF2D" w14:textId="77777777" w:rsidR="00900EBF" w:rsidRPr="008C7C48" w:rsidRDefault="00900EBF" w:rsidP="008C7C48">
            <w:pPr>
              <w:spacing w:line="259" w:lineRule="auto"/>
              <w:ind w:firstLine="20"/>
              <w:rPr>
                <w:sz w:val="22"/>
                <w:szCs w:val="22"/>
              </w:rPr>
            </w:pPr>
            <w:r w:rsidRPr="008C7C48">
              <w:rPr>
                <w:sz w:val="22"/>
                <w:szCs w:val="22"/>
              </w:rPr>
              <w:t>Continentală</w:t>
            </w:r>
          </w:p>
        </w:tc>
        <w:tc>
          <w:tcPr>
            <w:tcW w:w="1200" w:type="dxa"/>
            <w:vAlign w:val="center"/>
          </w:tcPr>
          <w:p w14:paraId="7E70041A" w14:textId="77777777" w:rsidR="00900EBF" w:rsidRPr="008C7C48" w:rsidRDefault="00900EBF" w:rsidP="008C7C48">
            <w:pPr>
              <w:spacing w:line="259" w:lineRule="auto"/>
              <w:ind w:firstLine="88"/>
              <w:rPr>
                <w:sz w:val="22"/>
                <w:szCs w:val="22"/>
              </w:rPr>
            </w:pPr>
            <w:r w:rsidRPr="008C7C48">
              <w:rPr>
                <w:sz w:val="22"/>
                <w:szCs w:val="22"/>
              </w:rPr>
              <w:t>20.126,5</w:t>
            </w:r>
          </w:p>
        </w:tc>
        <w:tc>
          <w:tcPr>
            <w:tcW w:w="3268" w:type="dxa"/>
            <w:vAlign w:val="center"/>
          </w:tcPr>
          <w:p w14:paraId="2A5A42B9" w14:textId="77777777" w:rsidR="00900EBF" w:rsidRPr="008C7C48" w:rsidRDefault="00900EBF" w:rsidP="008C7C48">
            <w:pPr>
              <w:spacing w:line="259" w:lineRule="auto"/>
              <w:ind w:firstLine="0"/>
              <w:rPr>
                <w:sz w:val="22"/>
                <w:szCs w:val="22"/>
              </w:rPr>
            </w:pPr>
            <w:r w:rsidRPr="008C7C48">
              <w:rPr>
                <w:sz w:val="22"/>
                <w:szCs w:val="22"/>
              </w:rPr>
              <w:t>Județul Satu Mare</w:t>
            </w:r>
          </w:p>
        </w:tc>
      </w:tr>
      <w:tr w:rsidR="008C7C48" w:rsidRPr="00FD42FF" w14:paraId="605BCFB5" w14:textId="77777777" w:rsidTr="008C7C48">
        <w:tc>
          <w:tcPr>
            <w:tcW w:w="836" w:type="dxa"/>
            <w:vAlign w:val="center"/>
          </w:tcPr>
          <w:p w14:paraId="1BA6CB8A"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6</w:t>
            </w:r>
          </w:p>
        </w:tc>
        <w:tc>
          <w:tcPr>
            <w:tcW w:w="2551" w:type="dxa"/>
            <w:vAlign w:val="center"/>
          </w:tcPr>
          <w:p w14:paraId="68DB37AF" w14:textId="77777777" w:rsidR="00900EBF" w:rsidRPr="008C7C48" w:rsidRDefault="00900EBF" w:rsidP="008C7C48">
            <w:pPr>
              <w:spacing w:line="259" w:lineRule="auto"/>
              <w:ind w:firstLine="0"/>
              <w:rPr>
                <w:sz w:val="22"/>
                <w:szCs w:val="22"/>
              </w:rPr>
            </w:pPr>
            <w:r w:rsidRPr="008C7C48">
              <w:rPr>
                <w:sz w:val="22"/>
                <w:szCs w:val="22"/>
              </w:rPr>
              <w:t>ROSCI0275 Bârsău- Șomcuta</w:t>
            </w:r>
          </w:p>
        </w:tc>
        <w:tc>
          <w:tcPr>
            <w:tcW w:w="1574" w:type="dxa"/>
            <w:vAlign w:val="center"/>
          </w:tcPr>
          <w:p w14:paraId="3CF42A83" w14:textId="77777777" w:rsidR="00900EBF" w:rsidRPr="008C7C48" w:rsidRDefault="00900EBF" w:rsidP="008C7C48">
            <w:pPr>
              <w:spacing w:line="259" w:lineRule="auto"/>
              <w:ind w:firstLine="20"/>
              <w:rPr>
                <w:sz w:val="22"/>
                <w:szCs w:val="22"/>
              </w:rPr>
            </w:pPr>
            <w:r w:rsidRPr="008C7C48">
              <w:rPr>
                <w:sz w:val="22"/>
                <w:szCs w:val="22"/>
              </w:rPr>
              <w:t>Continentală</w:t>
            </w:r>
          </w:p>
        </w:tc>
        <w:tc>
          <w:tcPr>
            <w:tcW w:w="1200" w:type="dxa"/>
            <w:vAlign w:val="center"/>
          </w:tcPr>
          <w:p w14:paraId="7E0FB9AE" w14:textId="77777777" w:rsidR="00900EBF" w:rsidRPr="008C7C48" w:rsidRDefault="00900EBF" w:rsidP="008C7C48">
            <w:pPr>
              <w:spacing w:line="259" w:lineRule="auto"/>
              <w:ind w:firstLine="88"/>
              <w:rPr>
                <w:sz w:val="22"/>
                <w:szCs w:val="22"/>
              </w:rPr>
            </w:pPr>
            <w:r w:rsidRPr="008C7C48">
              <w:rPr>
                <w:sz w:val="22"/>
                <w:szCs w:val="22"/>
              </w:rPr>
              <w:t>4.773,1</w:t>
            </w:r>
          </w:p>
        </w:tc>
        <w:tc>
          <w:tcPr>
            <w:tcW w:w="3268" w:type="dxa"/>
            <w:vAlign w:val="center"/>
          </w:tcPr>
          <w:p w14:paraId="3C533D1A" w14:textId="77777777" w:rsidR="00900EBF" w:rsidRPr="008C7C48" w:rsidRDefault="00900EBF" w:rsidP="008C7C48">
            <w:pPr>
              <w:spacing w:line="259" w:lineRule="auto"/>
              <w:ind w:firstLine="0"/>
              <w:rPr>
                <w:sz w:val="22"/>
                <w:szCs w:val="22"/>
              </w:rPr>
            </w:pPr>
            <w:r w:rsidRPr="008C7C48">
              <w:rPr>
                <w:sz w:val="22"/>
                <w:szCs w:val="22"/>
              </w:rPr>
              <w:t>Județul Satu Mare (12%), județul Maramureș (88%)</w:t>
            </w:r>
          </w:p>
        </w:tc>
      </w:tr>
      <w:tr w:rsidR="008C7C48" w:rsidRPr="00FD42FF" w14:paraId="68DED4B6" w14:textId="77777777" w:rsidTr="008C7C48">
        <w:tc>
          <w:tcPr>
            <w:tcW w:w="836" w:type="dxa"/>
            <w:vAlign w:val="center"/>
          </w:tcPr>
          <w:p w14:paraId="3D3C349C"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7</w:t>
            </w:r>
          </w:p>
        </w:tc>
        <w:tc>
          <w:tcPr>
            <w:tcW w:w="2551" w:type="dxa"/>
            <w:vAlign w:val="center"/>
          </w:tcPr>
          <w:p w14:paraId="49BB270D" w14:textId="77777777" w:rsidR="00900EBF" w:rsidRPr="008C7C48" w:rsidRDefault="00900EBF" w:rsidP="008C7C48">
            <w:pPr>
              <w:spacing w:line="259" w:lineRule="auto"/>
              <w:ind w:firstLine="0"/>
              <w:rPr>
                <w:sz w:val="22"/>
                <w:szCs w:val="22"/>
              </w:rPr>
            </w:pPr>
            <w:r w:rsidRPr="008C7C48">
              <w:rPr>
                <w:sz w:val="22"/>
                <w:szCs w:val="22"/>
              </w:rPr>
              <w:t>ROSCI0358 Pricop – Huta – Certeze</w:t>
            </w:r>
          </w:p>
        </w:tc>
        <w:tc>
          <w:tcPr>
            <w:tcW w:w="1574" w:type="dxa"/>
            <w:vAlign w:val="center"/>
          </w:tcPr>
          <w:p w14:paraId="2BD60A85" w14:textId="77777777" w:rsidR="00900EBF" w:rsidRPr="008C7C48" w:rsidRDefault="00900EBF" w:rsidP="008C7C48">
            <w:pPr>
              <w:spacing w:line="259" w:lineRule="auto"/>
              <w:ind w:firstLine="20"/>
              <w:rPr>
                <w:sz w:val="22"/>
                <w:szCs w:val="22"/>
              </w:rPr>
            </w:pPr>
            <w:r w:rsidRPr="008C7C48">
              <w:rPr>
                <w:sz w:val="22"/>
                <w:szCs w:val="22"/>
              </w:rPr>
              <w:t>Alpină (83,46%), Continentală (16,54%)</w:t>
            </w:r>
          </w:p>
        </w:tc>
        <w:tc>
          <w:tcPr>
            <w:tcW w:w="1200" w:type="dxa"/>
            <w:vAlign w:val="center"/>
          </w:tcPr>
          <w:p w14:paraId="4D5E6044" w14:textId="77777777" w:rsidR="00900EBF" w:rsidRPr="008C7C48" w:rsidRDefault="00900EBF" w:rsidP="008C7C48">
            <w:pPr>
              <w:spacing w:line="259" w:lineRule="auto"/>
              <w:ind w:firstLine="88"/>
              <w:rPr>
                <w:sz w:val="22"/>
                <w:szCs w:val="22"/>
              </w:rPr>
            </w:pPr>
            <w:r w:rsidRPr="008C7C48">
              <w:rPr>
                <w:sz w:val="22"/>
                <w:szCs w:val="22"/>
              </w:rPr>
              <w:t>3.168,8</w:t>
            </w:r>
          </w:p>
        </w:tc>
        <w:tc>
          <w:tcPr>
            <w:tcW w:w="3268" w:type="dxa"/>
            <w:vAlign w:val="center"/>
          </w:tcPr>
          <w:p w14:paraId="389FE346" w14:textId="77777777" w:rsidR="00900EBF" w:rsidRPr="008C7C48" w:rsidRDefault="00900EBF" w:rsidP="008C7C48">
            <w:pPr>
              <w:spacing w:line="259" w:lineRule="auto"/>
              <w:ind w:firstLine="0"/>
              <w:rPr>
                <w:sz w:val="22"/>
                <w:szCs w:val="22"/>
              </w:rPr>
            </w:pPr>
            <w:r w:rsidRPr="008C7C48">
              <w:rPr>
                <w:sz w:val="22"/>
                <w:szCs w:val="22"/>
              </w:rPr>
              <w:t>Județul Satu Mare, județul Maramureș</w:t>
            </w:r>
          </w:p>
        </w:tc>
      </w:tr>
      <w:tr w:rsidR="008C7C48" w:rsidRPr="00FD42FF" w14:paraId="4C8B9E0D" w14:textId="77777777" w:rsidTr="008C7C48">
        <w:tc>
          <w:tcPr>
            <w:tcW w:w="836" w:type="dxa"/>
            <w:vAlign w:val="center"/>
          </w:tcPr>
          <w:p w14:paraId="4793339E"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8</w:t>
            </w:r>
          </w:p>
        </w:tc>
        <w:tc>
          <w:tcPr>
            <w:tcW w:w="2551" w:type="dxa"/>
            <w:vAlign w:val="center"/>
          </w:tcPr>
          <w:p w14:paraId="753004A5" w14:textId="77777777" w:rsidR="00900EBF" w:rsidRPr="008C7C48" w:rsidRDefault="00900EBF" w:rsidP="008C7C48">
            <w:pPr>
              <w:spacing w:line="259" w:lineRule="auto"/>
              <w:ind w:firstLine="0"/>
              <w:rPr>
                <w:sz w:val="22"/>
                <w:szCs w:val="22"/>
              </w:rPr>
            </w:pPr>
            <w:r w:rsidRPr="008C7C48">
              <w:rPr>
                <w:sz w:val="22"/>
                <w:szCs w:val="22"/>
              </w:rPr>
              <w:t>ROSCI0416 Măgura Bătarci</w:t>
            </w:r>
          </w:p>
        </w:tc>
        <w:tc>
          <w:tcPr>
            <w:tcW w:w="1574" w:type="dxa"/>
            <w:vAlign w:val="center"/>
          </w:tcPr>
          <w:p w14:paraId="4E2F1C63" w14:textId="77777777" w:rsidR="00900EBF" w:rsidRPr="008C7C48" w:rsidRDefault="00900EBF" w:rsidP="008C7C48">
            <w:pPr>
              <w:spacing w:line="259" w:lineRule="auto"/>
              <w:ind w:firstLine="20"/>
              <w:rPr>
                <w:sz w:val="22"/>
                <w:szCs w:val="22"/>
              </w:rPr>
            </w:pPr>
            <w:r w:rsidRPr="008C7C48">
              <w:rPr>
                <w:sz w:val="22"/>
                <w:szCs w:val="22"/>
              </w:rPr>
              <w:t>Continentală</w:t>
            </w:r>
          </w:p>
        </w:tc>
        <w:tc>
          <w:tcPr>
            <w:tcW w:w="1200" w:type="dxa"/>
            <w:vAlign w:val="center"/>
          </w:tcPr>
          <w:p w14:paraId="0060D1EB" w14:textId="77777777" w:rsidR="00900EBF" w:rsidRPr="008C7C48" w:rsidRDefault="00900EBF" w:rsidP="008C7C48">
            <w:pPr>
              <w:spacing w:line="259" w:lineRule="auto"/>
              <w:ind w:firstLine="88"/>
              <w:rPr>
                <w:sz w:val="22"/>
                <w:szCs w:val="22"/>
              </w:rPr>
            </w:pPr>
            <w:r w:rsidRPr="008C7C48">
              <w:rPr>
                <w:sz w:val="22"/>
                <w:szCs w:val="22"/>
              </w:rPr>
              <w:t>106,5</w:t>
            </w:r>
          </w:p>
        </w:tc>
        <w:tc>
          <w:tcPr>
            <w:tcW w:w="3268" w:type="dxa"/>
            <w:vAlign w:val="center"/>
          </w:tcPr>
          <w:p w14:paraId="1D61D095" w14:textId="77777777" w:rsidR="00900EBF" w:rsidRPr="008C7C48" w:rsidRDefault="00900EBF" w:rsidP="008C7C48">
            <w:pPr>
              <w:spacing w:line="259" w:lineRule="auto"/>
              <w:ind w:firstLine="0"/>
              <w:rPr>
                <w:sz w:val="22"/>
                <w:szCs w:val="22"/>
              </w:rPr>
            </w:pPr>
            <w:r w:rsidRPr="008C7C48">
              <w:rPr>
                <w:sz w:val="22"/>
                <w:szCs w:val="22"/>
              </w:rPr>
              <w:t>Județul Satu Mare</w:t>
            </w:r>
          </w:p>
        </w:tc>
      </w:tr>
      <w:tr w:rsidR="008C7C48" w:rsidRPr="00FD42FF" w14:paraId="7DD76192" w14:textId="77777777" w:rsidTr="008C7C48">
        <w:tc>
          <w:tcPr>
            <w:tcW w:w="836" w:type="dxa"/>
            <w:vAlign w:val="center"/>
          </w:tcPr>
          <w:p w14:paraId="233B2A3F"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9</w:t>
            </w:r>
          </w:p>
        </w:tc>
        <w:tc>
          <w:tcPr>
            <w:tcW w:w="2551" w:type="dxa"/>
            <w:vAlign w:val="center"/>
          </w:tcPr>
          <w:p w14:paraId="2FD07E57" w14:textId="77777777" w:rsidR="00900EBF" w:rsidRPr="008C7C48" w:rsidRDefault="00900EBF" w:rsidP="008C7C48">
            <w:pPr>
              <w:spacing w:line="259" w:lineRule="auto"/>
              <w:ind w:firstLine="0"/>
              <w:rPr>
                <w:sz w:val="22"/>
                <w:szCs w:val="22"/>
              </w:rPr>
            </w:pPr>
            <w:r w:rsidRPr="008C7C48">
              <w:rPr>
                <w:sz w:val="22"/>
                <w:szCs w:val="22"/>
              </w:rPr>
              <w:t>ROSCI0436 Someșul Inferior</w:t>
            </w:r>
          </w:p>
        </w:tc>
        <w:tc>
          <w:tcPr>
            <w:tcW w:w="1574" w:type="dxa"/>
            <w:vAlign w:val="center"/>
          </w:tcPr>
          <w:p w14:paraId="6C8BA612" w14:textId="77777777" w:rsidR="00900EBF" w:rsidRPr="008C7C48" w:rsidRDefault="00900EBF" w:rsidP="008C7C48">
            <w:pPr>
              <w:spacing w:line="259" w:lineRule="auto"/>
              <w:ind w:firstLine="20"/>
              <w:rPr>
                <w:sz w:val="22"/>
                <w:szCs w:val="22"/>
              </w:rPr>
            </w:pPr>
            <w:r w:rsidRPr="008C7C48">
              <w:rPr>
                <w:sz w:val="22"/>
                <w:szCs w:val="22"/>
              </w:rPr>
              <w:t>Continentală</w:t>
            </w:r>
          </w:p>
        </w:tc>
        <w:tc>
          <w:tcPr>
            <w:tcW w:w="1200" w:type="dxa"/>
            <w:vAlign w:val="center"/>
          </w:tcPr>
          <w:p w14:paraId="446EF1E8" w14:textId="77777777" w:rsidR="00900EBF" w:rsidRPr="008C7C48" w:rsidRDefault="00900EBF" w:rsidP="008C7C48">
            <w:pPr>
              <w:spacing w:line="259" w:lineRule="auto"/>
              <w:ind w:firstLine="88"/>
              <w:rPr>
                <w:sz w:val="22"/>
                <w:szCs w:val="22"/>
              </w:rPr>
            </w:pPr>
          </w:p>
        </w:tc>
        <w:tc>
          <w:tcPr>
            <w:tcW w:w="3268" w:type="dxa"/>
            <w:vAlign w:val="center"/>
          </w:tcPr>
          <w:p w14:paraId="6F432460" w14:textId="77777777" w:rsidR="00900EBF" w:rsidRPr="008C7C48" w:rsidRDefault="00900EBF" w:rsidP="008C7C48">
            <w:pPr>
              <w:spacing w:line="259" w:lineRule="auto"/>
              <w:ind w:firstLine="0"/>
              <w:rPr>
                <w:sz w:val="22"/>
                <w:szCs w:val="22"/>
              </w:rPr>
            </w:pPr>
            <w:r w:rsidRPr="008C7C48">
              <w:rPr>
                <w:sz w:val="22"/>
                <w:szCs w:val="22"/>
              </w:rPr>
              <w:t>Județul Satu Mare, județul Bihor</w:t>
            </w:r>
          </w:p>
        </w:tc>
      </w:tr>
    </w:tbl>
    <w:p w14:paraId="4AC7110E" w14:textId="77777777" w:rsidR="00900EBF" w:rsidRPr="008C7C48" w:rsidRDefault="00900EBF" w:rsidP="008C7C48"/>
    <w:p w14:paraId="51E61908" w14:textId="77777777" w:rsidR="00900EBF" w:rsidRPr="008C7C48" w:rsidRDefault="00900EBF" w:rsidP="008C7C48">
      <w:r w:rsidRPr="008C7C48">
        <w:t xml:space="preserve">Prin Decizia nr. 339 din 18.08.2020 emisă de Agenția Națională pentru Arii Naturale Protejate, au fost aprobate Normele metodologice privind implementarea obiectivelor de conservare din Anexa la Ordinul nr. 1177/2016 privind aprobarea Planului de management și a Regulamentului sitului de importanță comunitară ROSCI0214 Râul Tur, ariei de protecție specială </w:t>
      </w:r>
      <w:proofErr w:type="spellStart"/>
      <w:r w:rsidRPr="008C7C48">
        <w:t>avifaunistică</w:t>
      </w:r>
      <w:proofErr w:type="spellEnd"/>
      <w:r w:rsidRPr="008C7C48">
        <w:t xml:space="preserve"> ROSPA0068 Lunca Inferioară a Turului, ariei naturale protejate de interes național VII.10 Râul Tur și rezervației naturale de interes județean Noroieni.</w:t>
      </w:r>
    </w:p>
    <w:p w14:paraId="035B24AC" w14:textId="0566E5EE" w:rsidR="00900EBF" w:rsidRPr="008C7C48" w:rsidRDefault="00900EBF" w:rsidP="008C7C48">
      <w:r w:rsidRPr="008C7C48">
        <w:t xml:space="preserve">Impact negativ asupra habitatelor naturale îl </w:t>
      </w:r>
      <w:r w:rsidR="00713BB3" w:rsidRPr="008C7C48">
        <w:t>poate avea</w:t>
      </w:r>
      <w:r w:rsidRPr="008C7C48">
        <w:t xml:space="preserve"> regimul neechilibrat de exploatare a terenurilor, respectiv alternanța unor perioade de supraexploatare a pajiștilor (</w:t>
      </w:r>
      <w:proofErr w:type="spellStart"/>
      <w:r w:rsidRPr="008C7C48">
        <w:t>suprapăşunat</w:t>
      </w:r>
      <w:proofErr w:type="spellEnd"/>
      <w:r w:rsidRPr="008C7C48">
        <w:t>) cu cele de neexploatare, ceea ce duce la afectarea habitatelor.</w:t>
      </w:r>
      <w:r w:rsidR="00713BB3" w:rsidRPr="008C7C48">
        <w:t xml:space="preserve"> În situația prezentei strategii însă, nu se constată un potențial impact negativ  asupra speciilor și habitatelor din ariile naturale protejate de interes comunitar.</w:t>
      </w:r>
    </w:p>
    <w:p w14:paraId="5A9A8903" w14:textId="77777777" w:rsidR="00900EBF" w:rsidRPr="008C7C48" w:rsidRDefault="00900EBF" w:rsidP="008C7C48">
      <w:r w:rsidRPr="008C7C48">
        <w:t xml:space="preserve">De asemenea, fenomenele (izolate) de tipul turismul necontrolat produc impact asupra covorului vegetal </w:t>
      </w:r>
      <w:proofErr w:type="spellStart"/>
      <w:r w:rsidRPr="008C7C48">
        <w:t>şi</w:t>
      </w:r>
      <w:proofErr w:type="spellEnd"/>
      <w:r w:rsidRPr="008C7C48">
        <w:t xml:space="preserve"> solului în zonele de campare. În mod restrâns, au fost sesizate </w:t>
      </w:r>
      <w:proofErr w:type="spellStart"/>
      <w:r w:rsidRPr="008C7C48">
        <w:t>şi</w:t>
      </w:r>
      <w:proofErr w:type="spellEnd"/>
      <w:r w:rsidRPr="008C7C48">
        <w:t xml:space="preserve"> fenomene de recoltare a unor resurse naturale regenerabile (narcise, laleaua </w:t>
      </w:r>
      <w:proofErr w:type="spellStart"/>
      <w:r w:rsidRPr="008C7C48">
        <w:t>pestriţă</w:t>
      </w:r>
      <w:proofErr w:type="spellEnd"/>
      <w:r w:rsidRPr="008C7C48">
        <w:t xml:space="preserve">, ghiocei, ciuperci, fructe de pădure, plante medicinale, etc.) </w:t>
      </w:r>
      <w:proofErr w:type="spellStart"/>
      <w:r w:rsidRPr="008C7C48">
        <w:t>şi</w:t>
      </w:r>
      <w:proofErr w:type="spellEnd"/>
      <w:r w:rsidRPr="008C7C48">
        <w:t xml:space="preserve"> comercializarea neautorizată a acestora în </w:t>
      </w:r>
      <w:proofErr w:type="spellStart"/>
      <w:r w:rsidRPr="008C7C48">
        <w:t>pieţe</w:t>
      </w:r>
      <w:proofErr w:type="spellEnd"/>
      <w:r w:rsidRPr="008C7C48">
        <w:t>.</w:t>
      </w:r>
    </w:p>
    <w:p w14:paraId="75873092" w14:textId="6FB8C233" w:rsidR="00900EBF" w:rsidRPr="008C7C48" w:rsidRDefault="00900EBF" w:rsidP="008C7C48">
      <w:r w:rsidRPr="008C7C48">
        <w:t>Un alt element negativ este reprezentat de impactul pe care îl au lucrările de desecare în zona ariilor naturale protejate “</w:t>
      </w:r>
      <w:proofErr w:type="spellStart"/>
      <w:r w:rsidRPr="008C7C48">
        <w:t>Mlaştina</w:t>
      </w:r>
      <w:proofErr w:type="spellEnd"/>
      <w:r w:rsidRPr="008C7C48">
        <w:t xml:space="preserve"> </w:t>
      </w:r>
      <w:proofErr w:type="spellStart"/>
      <w:r w:rsidRPr="008C7C48">
        <w:t>Vermeş</w:t>
      </w:r>
      <w:proofErr w:type="spellEnd"/>
      <w:r w:rsidRPr="008C7C48">
        <w:t xml:space="preserve">” </w:t>
      </w:r>
      <w:proofErr w:type="spellStart"/>
      <w:r w:rsidRPr="008C7C48">
        <w:t>şi</w:t>
      </w:r>
      <w:proofErr w:type="spellEnd"/>
      <w:r w:rsidRPr="008C7C48">
        <w:t xml:space="preserve"> “Pădurea Urziceni” fapt care a produs o schimbare a structurii biocenozelor (în special a habitatelor) naturale specifice.</w:t>
      </w:r>
      <w:r w:rsidR="00713BB3" w:rsidRPr="008C7C48">
        <w:t xml:space="preserve"> </w:t>
      </w:r>
    </w:p>
    <w:p w14:paraId="5E5F543D" w14:textId="77777777" w:rsidR="00900EBF" w:rsidRPr="008C7C48" w:rsidRDefault="00900EBF" w:rsidP="008C7C48">
      <w:r w:rsidRPr="008C7C48">
        <w:t xml:space="preserve">Asociat ariilor protejate, au fost sesizate </w:t>
      </w:r>
      <w:proofErr w:type="spellStart"/>
      <w:r w:rsidRPr="008C7C48">
        <w:t>şi</w:t>
      </w:r>
      <w:proofErr w:type="spellEnd"/>
      <w:r w:rsidRPr="008C7C48">
        <w:t xml:space="preserve"> </w:t>
      </w:r>
      <w:proofErr w:type="spellStart"/>
      <w:r w:rsidRPr="008C7C48">
        <w:t>construcţii</w:t>
      </w:r>
      <w:proofErr w:type="spellEnd"/>
      <w:r w:rsidRPr="008C7C48">
        <w:t xml:space="preserve"> ilegale de case, precum </w:t>
      </w:r>
      <w:proofErr w:type="spellStart"/>
      <w:r w:rsidRPr="008C7C48">
        <w:t>şi</w:t>
      </w:r>
      <w:proofErr w:type="spellEnd"/>
      <w:r w:rsidRPr="008C7C48">
        <w:t xml:space="preserve"> </w:t>
      </w:r>
      <w:proofErr w:type="spellStart"/>
      <w:r w:rsidRPr="008C7C48">
        <w:t>desţeleniri</w:t>
      </w:r>
      <w:proofErr w:type="spellEnd"/>
      <w:r w:rsidRPr="008C7C48">
        <w:t xml:space="preserve"> </w:t>
      </w:r>
      <w:proofErr w:type="spellStart"/>
      <w:r w:rsidRPr="008C7C48">
        <w:t>parţiale</w:t>
      </w:r>
      <w:proofErr w:type="spellEnd"/>
      <w:r w:rsidRPr="008C7C48">
        <w:t xml:space="preserve"> ale unor </w:t>
      </w:r>
      <w:proofErr w:type="spellStart"/>
      <w:r w:rsidRPr="008C7C48">
        <w:t>păşuni</w:t>
      </w:r>
      <w:proofErr w:type="spellEnd"/>
      <w:r w:rsidRPr="008C7C48">
        <w:t xml:space="preserve"> (ROSCI0214 Râul Tur </w:t>
      </w:r>
      <w:proofErr w:type="spellStart"/>
      <w:r w:rsidRPr="008C7C48">
        <w:t>şi</w:t>
      </w:r>
      <w:proofErr w:type="spellEnd"/>
      <w:r w:rsidRPr="008C7C48">
        <w:t xml:space="preserve"> ROSPA0068 Lunca inferioară a Turului).</w:t>
      </w:r>
    </w:p>
    <w:p w14:paraId="0A2F841A" w14:textId="77777777" w:rsidR="00900EBF" w:rsidRPr="008C7C48" w:rsidRDefault="00900EBF" w:rsidP="008C7C48">
      <w:r w:rsidRPr="008C7C48">
        <w:t>Speciile invazive reprezintă o altă amenințare pentru biodiversitate. Dintre speciile de plante invazive semnalate în județul Satu Mare, sunt de menționat:</w:t>
      </w:r>
    </w:p>
    <w:p w14:paraId="5BEB880D" w14:textId="77777777" w:rsidR="00900EBF" w:rsidRPr="008C7C48" w:rsidRDefault="00900EBF" w:rsidP="008C7C48">
      <w:pPr>
        <w:pStyle w:val="ListParagraph"/>
        <w:numPr>
          <w:ilvl w:val="0"/>
          <w:numId w:val="98"/>
        </w:numPr>
        <w:ind w:left="993" w:hanging="731"/>
      </w:pPr>
      <w:r w:rsidRPr="008C7C48">
        <w:t xml:space="preserve">iarba pârloagelor (Ambrozia </w:t>
      </w:r>
      <w:proofErr w:type="spellStart"/>
      <w:r w:rsidRPr="008C7C48">
        <w:t>artemisiifolia</w:t>
      </w:r>
      <w:proofErr w:type="spellEnd"/>
      <w:r w:rsidRPr="008C7C48">
        <w:t xml:space="preserve">) – răspândită în toate zonele de câmpie și de deal din județul Satu Mare, în terenurile agricole arabile, pajiști permanente, de-a lungul căilor de comunicații, în extravilanul și intravilanul localităților; </w:t>
      </w:r>
    </w:p>
    <w:p w14:paraId="75CF33CF" w14:textId="77777777" w:rsidR="00900EBF" w:rsidRPr="008C7C48" w:rsidRDefault="00900EBF" w:rsidP="008C7C48">
      <w:pPr>
        <w:pStyle w:val="ListParagraph"/>
        <w:numPr>
          <w:ilvl w:val="0"/>
          <w:numId w:val="98"/>
        </w:numPr>
        <w:ind w:left="993" w:hanging="731"/>
      </w:pPr>
      <w:r w:rsidRPr="008C7C48">
        <w:lastRenderedPageBreak/>
        <w:t xml:space="preserve">salcâmul pitic – răspândit în luncile </w:t>
      </w:r>
      <w:proofErr w:type="spellStart"/>
      <w:r w:rsidRPr="008C7C48">
        <w:t>răurilor</w:t>
      </w:r>
      <w:proofErr w:type="spellEnd"/>
      <w:r w:rsidRPr="008C7C48">
        <w:t xml:space="preserve"> Someș, Tur, Crasna și Ier unde, local, ocupă suprafețe compacte de teren;</w:t>
      </w:r>
    </w:p>
    <w:p w14:paraId="29038B48" w14:textId="77777777" w:rsidR="00900EBF" w:rsidRPr="008C7C48" w:rsidRDefault="00900EBF" w:rsidP="008C7C48">
      <w:pPr>
        <w:pStyle w:val="ListParagraph"/>
        <w:numPr>
          <w:ilvl w:val="0"/>
          <w:numId w:val="98"/>
        </w:numPr>
        <w:ind w:left="993" w:hanging="731"/>
      </w:pPr>
      <w:r w:rsidRPr="008C7C48">
        <w:t xml:space="preserve">salcâmul plantat pe terenurile nisipoase din Câmpia </w:t>
      </w:r>
      <w:proofErr w:type="spellStart"/>
      <w:r w:rsidRPr="008C7C48">
        <w:t>Careiului</w:t>
      </w:r>
      <w:proofErr w:type="spellEnd"/>
      <w:r w:rsidRPr="008C7C48">
        <w:t xml:space="preserve"> – prezintă caracter invaziv în alte habitate de pădure unde are tendința de înlocuire a speciilor lemnoase autohtone;</w:t>
      </w:r>
    </w:p>
    <w:p w14:paraId="0802FF09" w14:textId="77777777" w:rsidR="00900EBF" w:rsidRPr="008C7C48" w:rsidRDefault="00900EBF" w:rsidP="008C7C48">
      <w:pPr>
        <w:pStyle w:val="ListParagraph"/>
        <w:numPr>
          <w:ilvl w:val="0"/>
          <w:numId w:val="98"/>
        </w:numPr>
        <w:ind w:left="993" w:hanging="731"/>
      </w:pPr>
      <w:proofErr w:type="spellStart"/>
      <w:r w:rsidRPr="008C7C48">
        <w:t>topinabur</w:t>
      </w:r>
      <w:proofErr w:type="spellEnd"/>
      <w:r w:rsidRPr="008C7C48">
        <w:t xml:space="preserve"> – prezent în luncile </w:t>
      </w:r>
      <w:proofErr w:type="spellStart"/>
      <w:r w:rsidRPr="008C7C48">
        <w:t>răurilor</w:t>
      </w:r>
      <w:proofErr w:type="spellEnd"/>
      <w:r w:rsidRPr="008C7C48">
        <w:t xml:space="preserve"> Someș, Tur și Crasna unde, local, constituie o vegetație dominantă;</w:t>
      </w:r>
    </w:p>
    <w:p w14:paraId="75FEA062" w14:textId="77777777" w:rsidR="00900EBF" w:rsidRPr="008C7C48" w:rsidRDefault="00900EBF" w:rsidP="008C7C48">
      <w:pPr>
        <w:pStyle w:val="ListParagraph"/>
        <w:numPr>
          <w:ilvl w:val="0"/>
          <w:numId w:val="98"/>
        </w:numPr>
        <w:ind w:left="993" w:hanging="731"/>
      </w:pPr>
      <w:r w:rsidRPr="008C7C48">
        <w:t xml:space="preserve">troscot japonez – prezent în toate zonele de câmpie și de deal din județul Satu Mare, cu o mare capacitate de a forma populații dominante în orice vegetație de ierburi perene și vegetații </w:t>
      </w:r>
      <w:proofErr w:type="spellStart"/>
      <w:r w:rsidRPr="008C7C48">
        <w:t>ruderale</w:t>
      </w:r>
      <w:proofErr w:type="spellEnd"/>
      <w:r w:rsidRPr="008C7C48">
        <w:t xml:space="preserve"> însorite. După instalarea într-un ecosistem această specie poate înlocui integral comunitățile vegetale indigene;</w:t>
      </w:r>
    </w:p>
    <w:p w14:paraId="445BBE92" w14:textId="77777777" w:rsidR="00900EBF" w:rsidRPr="008C7C48" w:rsidRDefault="00900EBF" w:rsidP="008C7C48">
      <w:pPr>
        <w:pStyle w:val="ListParagraph"/>
        <w:numPr>
          <w:ilvl w:val="0"/>
          <w:numId w:val="98"/>
        </w:numPr>
        <w:ind w:left="993" w:hanging="731"/>
      </w:pPr>
      <w:r w:rsidRPr="008C7C48">
        <w:t>castravetele țepos – prezent în luncile râurilor Someș, Crasna și Tur;</w:t>
      </w:r>
    </w:p>
    <w:p w14:paraId="0EAAC155" w14:textId="77777777" w:rsidR="00900EBF" w:rsidRPr="008C7C48" w:rsidRDefault="00900EBF" w:rsidP="008C7C48">
      <w:pPr>
        <w:pStyle w:val="ListParagraph"/>
        <w:numPr>
          <w:ilvl w:val="0"/>
          <w:numId w:val="98"/>
        </w:numPr>
        <w:ind w:left="993" w:hanging="731"/>
      </w:pPr>
      <w:r w:rsidRPr="008C7C48">
        <w:t>bătrânișul (</w:t>
      </w:r>
      <w:proofErr w:type="spellStart"/>
      <w:r w:rsidRPr="008C7C48">
        <w:t>Conyza</w:t>
      </w:r>
      <w:proofErr w:type="spellEnd"/>
      <w:r w:rsidRPr="008C7C48">
        <w:t xml:space="preserve"> </w:t>
      </w:r>
      <w:proofErr w:type="spellStart"/>
      <w:r w:rsidRPr="008C7C48">
        <w:t>canadensis</w:t>
      </w:r>
      <w:proofErr w:type="spellEnd"/>
      <w:r w:rsidRPr="008C7C48">
        <w:t xml:space="preserve">) – crește frecvent în locuri </w:t>
      </w:r>
      <w:proofErr w:type="spellStart"/>
      <w:r w:rsidRPr="008C7C48">
        <w:t>ruderale</w:t>
      </w:r>
      <w:proofErr w:type="spellEnd"/>
      <w:r w:rsidRPr="008C7C48">
        <w:t xml:space="preserve"> necultivate și chiar poate pătrunde în unele habitate seminaturale. Poate fi întâlnit pe dune de nisip, pajiști, sărături etc;</w:t>
      </w:r>
    </w:p>
    <w:p w14:paraId="47C788A2" w14:textId="77777777" w:rsidR="00900EBF" w:rsidRPr="008C7C48" w:rsidRDefault="00900EBF" w:rsidP="008C7C48">
      <w:pPr>
        <w:pStyle w:val="ListParagraph"/>
        <w:numPr>
          <w:ilvl w:val="0"/>
          <w:numId w:val="98"/>
        </w:numPr>
        <w:ind w:left="993" w:hanging="731"/>
      </w:pPr>
      <w:proofErr w:type="spellStart"/>
      <w:r w:rsidRPr="008C7C48">
        <w:t>bunghișorul</w:t>
      </w:r>
      <w:proofErr w:type="spellEnd"/>
      <w:r w:rsidRPr="008C7C48">
        <w:t xml:space="preserve"> american (</w:t>
      </w:r>
      <w:proofErr w:type="spellStart"/>
      <w:r w:rsidRPr="008C7C48">
        <w:t>Erigeron</w:t>
      </w:r>
      <w:proofErr w:type="spellEnd"/>
      <w:r w:rsidRPr="008C7C48">
        <w:t xml:space="preserve"> </w:t>
      </w:r>
      <w:proofErr w:type="spellStart"/>
      <w:r w:rsidRPr="008C7C48">
        <w:t>annuus</w:t>
      </w:r>
      <w:proofErr w:type="spellEnd"/>
      <w:r w:rsidRPr="008C7C48">
        <w:t xml:space="preserve"> </w:t>
      </w:r>
      <w:proofErr w:type="spellStart"/>
      <w:r w:rsidRPr="008C7C48">
        <w:t>ssp</w:t>
      </w:r>
      <w:proofErr w:type="spellEnd"/>
      <w:r w:rsidRPr="008C7C48">
        <w:t xml:space="preserve">. </w:t>
      </w:r>
      <w:proofErr w:type="spellStart"/>
      <w:r w:rsidRPr="008C7C48">
        <w:t>annuus</w:t>
      </w:r>
      <w:proofErr w:type="spellEnd"/>
      <w:r w:rsidRPr="008C7C48">
        <w:t xml:space="preserve">) – este frecvent </w:t>
      </w:r>
      <w:proofErr w:type="spellStart"/>
      <w:r w:rsidRPr="008C7C48">
        <w:t>răpândit</w:t>
      </w:r>
      <w:proofErr w:type="spellEnd"/>
      <w:r w:rsidRPr="008C7C48">
        <w:t xml:space="preserve"> în fânețele de deal și de munte; </w:t>
      </w:r>
    </w:p>
    <w:p w14:paraId="4CD195E1" w14:textId="77777777" w:rsidR="00900EBF" w:rsidRPr="008C7C48" w:rsidRDefault="00900EBF" w:rsidP="008C7C48">
      <w:pPr>
        <w:pStyle w:val="ListParagraph"/>
        <w:numPr>
          <w:ilvl w:val="0"/>
          <w:numId w:val="98"/>
        </w:numPr>
        <w:ind w:left="993" w:hanging="731"/>
      </w:pPr>
      <w:r w:rsidRPr="008C7C48">
        <w:t>sânziene canadiene (</w:t>
      </w:r>
      <w:proofErr w:type="spellStart"/>
      <w:r w:rsidRPr="008C7C48">
        <w:t>Solidago</w:t>
      </w:r>
      <w:proofErr w:type="spellEnd"/>
      <w:r w:rsidRPr="008C7C48">
        <w:t xml:space="preserve"> </w:t>
      </w:r>
      <w:proofErr w:type="spellStart"/>
      <w:r w:rsidRPr="008C7C48">
        <w:t>canadensis</w:t>
      </w:r>
      <w:proofErr w:type="spellEnd"/>
      <w:r w:rsidRPr="008C7C48">
        <w:t>) – răspândite de la câmpie până în zona montană, în diferite tipuri de habitate: pe marginile apelor curgătoare sau stagnante, în zăvoaie, tufărișuri, păduri de luncă, tăieturi de pădure;</w:t>
      </w:r>
    </w:p>
    <w:p w14:paraId="1F6FA937" w14:textId="77777777" w:rsidR="00900EBF" w:rsidRPr="008C7C48" w:rsidRDefault="00900EBF" w:rsidP="008C7C48">
      <w:pPr>
        <w:pStyle w:val="ListParagraph"/>
        <w:numPr>
          <w:ilvl w:val="0"/>
          <w:numId w:val="98"/>
        </w:numPr>
        <w:ind w:left="993" w:hanging="731"/>
      </w:pPr>
      <w:r w:rsidRPr="008C7C48">
        <w:t xml:space="preserve">arțar american (Acer </w:t>
      </w:r>
      <w:proofErr w:type="spellStart"/>
      <w:r w:rsidRPr="008C7C48">
        <w:t>negundo</w:t>
      </w:r>
      <w:proofErr w:type="spellEnd"/>
      <w:r w:rsidRPr="008C7C48">
        <w:t>) – preferă locuri necultivate, abandonate, marginile drumurilor, terasamentele căilor ferate. Este însă semnalat tot mai frecvent în ecosisteme ce însoțesc cursurile râurilor din zona de câmpie până în zona colinară;</w:t>
      </w:r>
    </w:p>
    <w:p w14:paraId="19BB599B" w14:textId="77777777" w:rsidR="00900EBF" w:rsidRPr="008C7C48" w:rsidRDefault="00900EBF" w:rsidP="008C7C48">
      <w:pPr>
        <w:pStyle w:val="ListParagraph"/>
        <w:numPr>
          <w:ilvl w:val="0"/>
          <w:numId w:val="98"/>
        </w:numPr>
        <w:ind w:left="993" w:hanging="731"/>
      </w:pPr>
      <w:r w:rsidRPr="008C7C48">
        <w:t>frasin de Pennsylvania (</w:t>
      </w:r>
      <w:proofErr w:type="spellStart"/>
      <w:r w:rsidRPr="008C7C48">
        <w:t>Fraxinus</w:t>
      </w:r>
      <w:proofErr w:type="spellEnd"/>
      <w:r w:rsidRPr="008C7C48">
        <w:t xml:space="preserve"> </w:t>
      </w:r>
      <w:proofErr w:type="spellStart"/>
      <w:r w:rsidRPr="008C7C48">
        <w:t>pennsylvanica</w:t>
      </w:r>
      <w:proofErr w:type="spellEnd"/>
      <w:r w:rsidRPr="008C7C48">
        <w:t>) – prezent în habitate cu grad ridicat de umiditate.</w:t>
      </w:r>
    </w:p>
    <w:p w14:paraId="436952BF" w14:textId="77777777" w:rsidR="00900EBF" w:rsidRPr="008C7C48" w:rsidRDefault="00900EBF" w:rsidP="008C7C48">
      <w:r w:rsidRPr="008C7C48">
        <w:t xml:space="preserve">Conform Strategiei Europene pentru Biodiversitate, se prevede ca până în anul 2020 să fie identificate și </w:t>
      </w:r>
      <w:proofErr w:type="spellStart"/>
      <w:r w:rsidRPr="008C7C48">
        <w:t>prioritizate</w:t>
      </w:r>
      <w:proofErr w:type="spellEnd"/>
      <w:r w:rsidRPr="008C7C48">
        <w:t xml:space="preserve"> speciile alogene invazive și căile lor de răspândire, să fie controlate sau eradicate speciile prioritare și să se prevină introducerea de noi specii invazive. Aceeași țintă există și în Convenția pentru Diversitate Biologică la nivel global.</w:t>
      </w:r>
    </w:p>
    <w:p w14:paraId="5FAFCE96" w14:textId="21B3F2DF" w:rsidR="003C6904" w:rsidRPr="008C7C48" w:rsidRDefault="00825B5E" w:rsidP="008C7C48">
      <w:r w:rsidRPr="008C7C48">
        <w:t>Prezenta strategie nu are legătură directă cu managementul conservării ariilor naturale protejate de interes comunitar.</w:t>
      </w:r>
    </w:p>
    <w:p w14:paraId="311AC879" w14:textId="77777777" w:rsidR="003C6904" w:rsidRDefault="003C6904" w:rsidP="0019361D">
      <w:pPr>
        <w:pStyle w:val="Heading2"/>
        <w:rPr>
          <w:noProof/>
          <w:lang w:val="ro-RO"/>
        </w:rPr>
      </w:pPr>
    </w:p>
    <w:p w14:paraId="17585D93" w14:textId="77777777" w:rsidR="003C6904" w:rsidRDefault="003C6904" w:rsidP="0019361D">
      <w:pPr>
        <w:pStyle w:val="Heading2"/>
        <w:rPr>
          <w:noProof/>
          <w:lang w:val="ro-RO"/>
        </w:rPr>
      </w:pPr>
    </w:p>
    <w:p w14:paraId="27654D73" w14:textId="77777777" w:rsidR="004B0860" w:rsidRDefault="004B0860" w:rsidP="0019361D">
      <w:pPr>
        <w:pStyle w:val="Heading2"/>
        <w:rPr>
          <w:noProof/>
          <w:lang w:val="ro-RO"/>
        </w:rPr>
      </w:pPr>
    </w:p>
    <w:p w14:paraId="13E97F3C" w14:textId="77777777" w:rsidR="004B0860" w:rsidRDefault="004B0860" w:rsidP="0019361D">
      <w:pPr>
        <w:pStyle w:val="Heading2"/>
        <w:rPr>
          <w:noProof/>
          <w:lang w:val="ro-RO"/>
        </w:rPr>
      </w:pPr>
    </w:p>
    <w:p w14:paraId="7061D295" w14:textId="77777777" w:rsidR="004B0860" w:rsidRDefault="004B0860" w:rsidP="0019361D">
      <w:pPr>
        <w:pStyle w:val="Heading2"/>
        <w:rPr>
          <w:noProof/>
          <w:lang w:val="ro-RO"/>
        </w:rPr>
      </w:pPr>
    </w:p>
    <w:p w14:paraId="516C408C" w14:textId="77777777" w:rsidR="00E025CE" w:rsidRDefault="00E025CE" w:rsidP="0019361D">
      <w:pPr>
        <w:pStyle w:val="Heading2"/>
        <w:rPr>
          <w:noProof/>
          <w:lang w:val="ro-RO"/>
        </w:rPr>
      </w:pPr>
    </w:p>
    <w:p w14:paraId="55BB1198" w14:textId="77777777" w:rsidR="004B0860" w:rsidRDefault="004B0860" w:rsidP="0019361D">
      <w:pPr>
        <w:pStyle w:val="Heading2"/>
        <w:rPr>
          <w:noProof/>
          <w:lang w:val="ro-RO"/>
        </w:rPr>
      </w:pPr>
    </w:p>
    <w:p w14:paraId="5CACD79A" w14:textId="77777777" w:rsidR="004B0860" w:rsidRDefault="004B0860" w:rsidP="0019361D">
      <w:pPr>
        <w:pStyle w:val="Heading2"/>
        <w:rPr>
          <w:noProof/>
          <w:lang w:val="ro-RO"/>
        </w:rPr>
      </w:pPr>
    </w:p>
    <w:p w14:paraId="1465923A" w14:textId="77777777" w:rsidR="004B0860" w:rsidRDefault="004B0860" w:rsidP="0019361D">
      <w:pPr>
        <w:pStyle w:val="Heading2"/>
        <w:rPr>
          <w:noProof/>
          <w:lang w:val="ro-RO"/>
        </w:rPr>
      </w:pPr>
    </w:p>
    <w:p w14:paraId="10D519AB" w14:textId="77777777" w:rsidR="004B0860" w:rsidRDefault="004B0860" w:rsidP="0019361D">
      <w:pPr>
        <w:pStyle w:val="Heading2"/>
        <w:rPr>
          <w:noProof/>
          <w:lang w:val="ro-RO"/>
        </w:rPr>
      </w:pPr>
    </w:p>
    <w:p w14:paraId="5A66C468" w14:textId="77777777" w:rsidR="004B0860" w:rsidRDefault="004B0860" w:rsidP="0019361D">
      <w:pPr>
        <w:pStyle w:val="Heading2"/>
        <w:rPr>
          <w:noProof/>
          <w:lang w:val="ro-RO"/>
        </w:rPr>
      </w:pPr>
    </w:p>
    <w:p w14:paraId="7AF87C1F" w14:textId="574E84F8" w:rsidR="0019361D" w:rsidRPr="00342022" w:rsidRDefault="0019361D" w:rsidP="0019361D">
      <w:pPr>
        <w:pStyle w:val="Heading2"/>
        <w:rPr>
          <w:noProof/>
          <w:lang w:val="ro-RO"/>
        </w:rPr>
      </w:pPr>
      <w:r w:rsidRPr="00342022">
        <w:rPr>
          <w:noProof/>
          <w:lang w:val="ro-RO"/>
        </w:rPr>
        <w:lastRenderedPageBreak/>
        <w:t>4.</w:t>
      </w:r>
      <w:r w:rsidR="003C6904">
        <w:rPr>
          <w:noProof/>
          <w:lang w:val="ro-RO"/>
        </w:rPr>
        <w:t>5</w:t>
      </w:r>
      <w:r w:rsidRPr="00342022">
        <w:rPr>
          <w:noProof/>
          <w:lang w:val="ro-RO"/>
        </w:rPr>
        <w:t xml:space="preserve"> </w:t>
      </w:r>
      <w:r w:rsidR="00B72E81" w:rsidRPr="00342022">
        <w:rPr>
          <w:noProof/>
          <w:lang w:val="ro-RO"/>
        </w:rPr>
        <w:t>Eficiență economică</w:t>
      </w:r>
      <w:bookmarkEnd w:id="84"/>
    </w:p>
    <w:p w14:paraId="29BEAF98" w14:textId="77777777" w:rsidR="0019361D" w:rsidRPr="00342022" w:rsidRDefault="0019361D" w:rsidP="0019361D">
      <w:r w:rsidRPr="00342022">
        <w:t>Gradul de saturație al rețelei de transport, exprimat prin debit – capacitate, oferă o imagine echilibrată între cererea și oferta de transport.</w:t>
      </w:r>
    </w:p>
    <w:p w14:paraId="1363174A" w14:textId="77777777" w:rsidR="0019361D" w:rsidRPr="00342022" w:rsidRDefault="0019361D" w:rsidP="0019361D">
      <w:r w:rsidRPr="00342022">
        <w:t>În figura următoare se poate observa fluxurile de trafic de pe rețeaua majoră exprimată prin MZA. Analiza la nivel Macro, arată cu Drumurile Naționale oferă un nivel de serviciu A – cu condiții de viteză liberă fără restricții, viteza fiind datorită de comportamentul conducătorului auto, de limitele de viteză legale, de indicatoare precum și de condițiile fizice ale drumului. Singurul drum ce arată un nivel de serviciu C – cu condiții de flux stabil, vitezele și manevrabilitatea sunt constrânse într-o măsură mai mare, se pot forma cozi de așteptare de către vehiculele care așteaptă să efectueze anumite viraje, se regăsesc pe drumul național 19A (Satu Mare – Petea).</w:t>
      </w:r>
    </w:p>
    <w:p w14:paraId="5B8126C8" w14:textId="77777777" w:rsidR="0019361D" w:rsidRPr="00342022" w:rsidRDefault="0019361D" w:rsidP="0019361D">
      <w:r w:rsidRPr="00342022">
        <w:t xml:space="preserve">Analiza la nivel </w:t>
      </w:r>
      <w:proofErr w:type="spellStart"/>
      <w:r w:rsidRPr="00342022">
        <w:t>Meso</w:t>
      </w:r>
      <w:proofErr w:type="spellEnd"/>
      <w:r w:rsidRPr="00342022">
        <w:t>, arată că anumite drumuri în oră de vârf au capacitatea depășită:</w:t>
      </w:r>
    </w:p>
    <w:p w14:paraId="04B9A9A4" w14:textId="77777777" w:rsidR="0019361D" w:rsidRPr="00342022" w:rsidRDefault="0019361D" w:rsidP="00810922">
      <w:pPr>
        <w:pStyle w:val="ListParagraph"/>
        <w:numPr>
          <w:ilvl w:val="0"/>
          <w:numId w:val="82"/>
        </w:numPr>
      </w:pPr>
      <w:r w:rsidRPr="00342022">
        <w:t>Negrești-Oaș – Strada Victoriei (DN 19);</w:t>
      </w:r>
    </w:p>
    <w:p w14:paraId="61ADAA07" w14:textId="77777777" w:rsidR="0019361D" w:rsidRPr="00342022" w:rsidRDefault="0019361D" w:rsidP="00810922">
      <w:pPr>
        <w:pStyle w:val="ListParagraph"/>
        <w:numPr>
          <w:ilvl w:val="0"/>
          <w:numId w:val="82"/>
        </w:numPr>
      </w:pPr>
      <w:r w:rsidRPr="00342022">
        <w:t>Satu Mare – Bd. Vasile Lucaciu și Bd. Ion I. C. Brătianu;</w:t>
      </w:r>
    </w:p>
    <w:p w14:paraId="5E60CA3F" w14:textId="77777777" w:rsidR="0019361D" w:rsidRPr="00342022" w:rsidRDefault="0019361D" w:rsidP="00810922">
      <w:pPr>
        <w:pStyle w:val="ListParagraph"/>
        <w:numPr>
          <w:ilvl w:val="0"/>
          <w:numId w:val="82"/>
        </w:numPr>
      </w:pPr>
      <w:r w:rsidRPr="00342022">
        <w:t>Carei – Bd. 25 Octombrie și Piața Avram Iancu (DN 19).</w:t>
      </w:r>
    </w:p>
    <w:p w14:paraId="423BCED1" w14:textId="77777777" w:rsidR="0019361D" w:rsidRPr="00342022" w:rsidRDefault="0019361D" w:rsidP="00942D3C">
      <w:pPr>
        <w:spacing w:after="160"/>
        <w:ind w:firstLine="0"/>
        <w:jc w:val="center"/>
        <w:rPr>
          <w:rFonts w:cs="CIDFont+F1"/>
          <w:color w:val="FF0000"/>
        </w:rPr>
      </w:pPr>
      <w:r w:rsidRPr="00342022">
        <w:rPr>
          <w:noProof/>
        </w:rPr>
        <mc:AlternateContent>
          <mc:Choice Requires="wps">
            <w:drawing>
              <wp:anchor distT="0" distB="0" distL="114300" distR="114300" simplePos="0" relativeHeight="252659712" behindDoc="0" locked="0" layoutInCell="1" allowOverlap="1" wp14:anchorId="7FB1AFBE" wp14:editId="3AACA553">
                <wp:simplePos x="0" y="0"/>
                <wp:positionH relativeFrom="column">
                  <wp:posOffset>-59377</wp:posOffset>
                </wp:positionH>
                <wp:positionV relativeFrom="paragraph">
                  <wp:posOffset>4392295</wp:posOffset>
                </wp:positionV>
                <wp:extent cx="5695950" cy="2286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5695950" cy="228600"/>
                        </a:xfrm>
                        <a:prstGeom prst="rect">
                          <a:avLst/>
                        </a:prstGeom>
                        <a:solidFill>
                          <a:prstClr val="white"/>
                        </a:solidFill>
                        <a:ln>
                          <a:noFill/>
                        </a:ln>
                      </wps:spPr>
                      <wps:txbx>
                        <w:txbxContent>
                          <w:p w14:paraId="38D7C6AD" w14:textId="06DA00D7" w:rsidR="0019361D"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7</w:t>
                              </w:r>
                            </w:fldSimple>
                            <w:r>
                              <w:rPr>
                                <w:noProof/>
                              </w:rPr>
                              <w:t xml:space="preserve"> </w:t>
                            </w:r>
                            <w:r w:rsidR="00E31502">
                              <w:rPr>
                                <w:noProof/>
                              </w:rPr>
                              <w:t>Valori de trafic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1AFBE" id="Text Box 11" o:spid="_x0000_s1067" type="#_x0000_t202" style="position:absolute;left:0;text-align:left;margin-left:-4.7pt;margin-top:345.85pt;width:448.5pt;height:18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" stroked="f">
                <v:textbox inset="0,0,0,0">
                  <w:txbxContent>
                    <w:p w14:paraId="38D7C6AD" w14:textId="06DA00D7" w:rsidR="0019361D"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7</w:t>
                        </w:r>
                      </w:fldSimple>
                      <w:r>
                        <w:rPr>
                          <w:noProof/>
                        </w:rPr>
                        <w:t xml:space="preserve"> </w:t>
                      </w:r>
                      <w:r w:rsidR="00E31502">
                        <w:rPr>
                          <w:noProof/>
                        </w:rPr>
                        <w:t>Valori de trafic 2021</w:t>
                      </w:r>
                    </w:p>
                  </w:txbxContent>
                </v:textbox>
                <w10:wrap type="square"/>
              </v:shape>
            </w:pict>
          </mc:Fallback>
        </mc:AlternateContent>
      </w:r>
      <w:r w:rsidRPr="00342022">
        <w:rPr>
          <w:noProof/>
        </w:rPr>
        <w:drawing>
          <wp:inline distT="0" distB="0" distL="0" distR="0" wp14:anchorId="20341D07" wp14:editId="5FBE2981">
            <wp:extent cx="5441503" cy="434594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5402" t="2389" r="715" b="2628"/>
                    <a:stretch/>
                  </pic:blipFill>
                  <pic:spPr bwMode="auto">
                    <a:xfrm>
                      <a:off x="0" y="0"/>
                      <a:ext cx="5466418" cy="4365839"/>
                    </a:xfrm>
                    <a:prstGeom prst="rect">
                      <a:avLst/>
                    </a:prstGeom>
                    <a:noFill/>
                    <a:ln>
                      <a:noFill/>
                    </a:ln>
                    <a:extLst>
                      <a:ext uri="{53640926-AAD7-44D8-BBD7-CCE9431645EC}">
                        <a14:shadowObscured xmlns:a14="http://schemas.microsoft.com/office/drawing/2010/main"/>
                      </a:ext>
                    </a:extLst>
                  </pic:spPr>
                </pic:pic>
              </a:graphicData>
            </a:graphic>
          </wp:inline>
        </w:drawing>
      </w:r>
    </w:p>
    <w:p w14:paraId="61F55C1F" w14:textId="77777777" w:rsidR="00942D3C" w:rsidRPr="00342022" w:rsidRDefault="00942D3C" w:rsidP="00942D3C">
      <w:pPr>
        <w:spacing w:after="160"/>
        <w:ind w:firstLine="0"/>
        <w:jc w:val="left"/>
        <w:rPr>
          <w:rFonts w:cs="CIDFont+F1"/>
          <w:color w:val="FF0000"/>
        </w:rPr>
      </w:pPr>
    </w:p>
    <w:p w14:paraId="4FBC25EB" w14:textId="77777777" w:rsidR="00E07C49" w:rsidRDefault="00E07C49" w:rsidP="00942D3C">
      <w:pPr>
        <w:spacing w:after="160"/>
        <w:ind w:firstLine="0"/>
        <w:jc w:val="left"/>
        <w:rPr>
          <w:b/>
        </w:rPr>
      </w:pPr>
    </w:p>
    <w:p w14:paraId="6520B12A" w14:textId="253A7C38" w:rsidR="0019361D" w:rsidRPr="00342022" w:rsidRDefault="0019361D" w:rsidP="00942D3C">
      <w:pPr>
        <w:spacing w:after="160"/>
        <w:ind w:firstLine="0"/>
        <w:jc w:val="left"/>
        <w:rPr>
          <w:rFonts w:cs="CIDFont+F1"/>
          <w:color w:val="FF0000"/>
        </w:rPr>
      </w:pPr>
      <w:r w:rsidRPr="00342022">
        <w:rPr>
          <w:b/>
        </w:rPr>
        <w:t>Eficiența economică actuală a transportului public local la nivelul municipiului Satu Mare</w:t>
      </w:r>
    </w:p>
    <w:p w14:paraId="61A9F171" w14:textId="00077D58" w:rsidR="0019361D" w:rsidRDefault="0019361D" w:rsidP="00942D3C">
      <w:r w:rsidRPr="00342022">
        <w:t>Pentru rețeaua de transport public, a fost analizată în paralel cu performanța tehnică cea economică în vederea determinării coeficienților globali ai rețelei de transport public local și pentru identificarea sursei majore de venit și costurile de operare ale rețelei.</w:t>
      </w:r>
    </w:p>
    <w:p w14:paraId="3A604BB2" w14:textId="77777777" w:rsidR="00E07C49" w:rsidRPr="00342022" w:rsidRDefault="00E07C49" w:rsidP="00942D3C"/>
    <w:p w14:paraId="4FA05FA1" w14:textId="34E47450" w:rsidR="0019361D" w:rsidRPr="00342022" w:rsidRDefault="0019361D" w:rsidP="0019361D">
      <w:pPr>
        <w:pStyle w:val="Tabel"/>
      </w:pPr>
      <w:r w:rsidRPr="00342022">
        <w:lastRenderedPageBreak/>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8</w:t>
      </w:r>
      <w:r w:rsidRPr="00342022">
        <w:fldChar w:fldCharType="end"/>
      </w:r>
      <w:r w:rsidRPr="00342022">
        <w:t xml:space="preserve"> Indicatori generali ai rețelei de transport public Satu Mare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639"/>
        <w:gridCol w:w="1868"/>
        <w:gridCol w:w="1523"/>
        <w:gridCol w:w="1523"/>
        <w:gridCol w:w="1523"/>
      </w:tblGrid>
      <w:tr w:rsidR="0019361D" w:rsidRPr="00342022" w14:paraId="08423F98" w14:textId="77777777" w:rsidTr="00914A74">
        <w:trPr>
          <w:trHeight w:val="260"/>
        </w:trPr>
        <w:tc>
          <w:tcPr>
            <w:tcW w:w="742" w:type="pct"/>
            <w:vMerge w:val="restart"/>
            <w:shd w:val="clear" w:color="auto" w:fill="1A6172" w:themeFill="accent3" w:themeFillShade="BF"/>
            <w:noWrap/>
            <w:vAlign w:val="center"/>
            <w:hideMark/>
          </w:tcPr>
          <w:p w14:paraId="56818CB0"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Ani</w:t>
            </w:r>
          </w:p>
        </w:tc>
        <w:tc>
          <w:tcPr>
            <w:tcW w:w="864" w:type="pct"/>
            <w:vMerge w:val="restart"/>
            <w:shd w:val="clear" w:color="auto" w:fill="1A6172" w:themeFill="accent3" w:themeFillShade="BF"/>
            <w:vAlign w:val="center"/>
            <w:hideMark/>
          </w:tcPr>
          <w:p w14:paraId="42FF16AD"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proofErr w:type="spellStart"/>
            <w:r w:rsidRPr="00342022">
              <w:rPr>
                <w:rFonts w:eastAsia="Times New Roman" w:cs="Calibri"/>
                <w:b/>
                <w:bCs/>
                <w:color w:val="FFFFFF" w:themeColor="background1"/>
                <w:sz w:val="20"/>
                <w:szCs w:val="20"/>
                <w:lang w:eastAsia="ro-RO"/>
              </w:rPr>
              <w:t>Populatie</w:t>
            </w:r>
            <w:proofErr w:type="spellEnd"/>
            <w:r w:rsidRPr="00342022">
              <w:rPr>
                <w:rFonts w:eastAsia="Times New Roman" w:cs="Calibri"/>
                <w:b/>
                <w:bCs/>
                <w:color w:val="FFFFFF" w:themeColor="background1"/>
                <w:sz w:val="20"/>
                <w:szCs w:val="20"/>
                <w:lang w:eastAsia="ro-RO"/>
              </w:rPr>
              <w:t xml:space="preserve"> </w:t>
            </w:r>
            <w:proofErr w:type="spellStart"/>
            <w:r w:rsidRPr="00342022">
              <w:rPr>
                <w:rFonts w:eastAsia="Times New Roman" w:cs="Calibri"/>
                <w:b/>
                <w:bCs/>
                <w:color w:val="FFFFFF" w:themeColor="background1"/>
                <w:sz w:val="20"/>
                <w:szCs w:val="20"/>
                <w:lang w:eastAsia="ro-RO"/>
              </w:rPr>
              <w:t>deserivita</w:t>
            </w:r>
            <w:proofErr w:type="spellEnd"/>
          </w:p>
        </w:tc>
        <w:tc>
          <w:tcPr>
            <w:tcW w:w="985" w:type="pct"/>
            <w:vMerge w:val="restart"/>
            <w:shd w:val="clear" w:color="auto" w:fill="1A6172" w:themeFill="accent3" w:themeFillShade="BF"/>
            <w:vAlign w:val="center"/>
            <w:hideMark/>
          </w:tcPr>
          <w:p w14:paraId="4F15C36A"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Nr. Calatori</w:t>
            </w:r>
          </w:p>
        </w:tc>
        <w:tc>
          <w:tcPr>
            <w:tcW w:w="1606" w:type="pct"/>
            <w:gridSpan w:val="2"/>
            <w:shd w:val="clear" w:color="auto" w:fill="1A6172" w:themeFill="accent3" w:themeFillShade="BF"/>
            <w:vAlign w:val="center"/>
            <w:hideMark/>
          </w:tcPr>
          <w:p w14:paraId="10F687D0"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Venituri</w:t>
            </w:r>
          </w:p>
        </w:tc>
        <w:tc>
          <w:tcPr>
            <w:tcW w:w="803" w:type="pct"/>
            <w:vMerge w:val="restart"/>
            <w:shd w:val="clear" w:color="auto" w:fill="1A6172" w:themeFill="accent3" w:themeFillShade="BF"/>
            <w:vAlign w:val="center"/>
            <w:hideMark/>
          </w:tcPr>
          <w:p w14:paraId="5CC4E2EB"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Cheltuieli</w:t>
            </w:r>
          </w:p>
        </w:tc>
      </w:tr>
      <w:tr w:rsidR="0019361D" w:rsidRPr="00342022" w14:paraId="7AFBF549" w14:textId="77777777" w:rsidTr="00914A74">
        <w:trPr>
          <w:trHeight w:val="260"/>
        </w:trPr>
        <w:tc>
          <w:tcPr>
            <w:tcW w:w="742" w:type="pct"/>
            <w:vMerge/>
            <w:vAlign w:val="center"/>
            <w:hideMark/>
          </w:tcPr>
          <w:p w14:paraId="708E651C"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864" w:type="pct"/>
            <w:vMerge/>
            <w:vAlign w:val="center"/>
            <w:hideMark/>
          </w:tcPr>
          <w:p w14:paraId="21C9DA89"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985" w:type="pct"/>
            <w:vMerge/>
            <w:vAlign w:val="center"/>
            <w:hideMark/>
          </w:tcPr>
          <w:p w14:paraId="57D17AE2"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803" w:type="pct"/>
            <w:shd w:val="clear" w:color="auto" w:fill="1A6172" w:themeFill="accent3" w:themeFillShade="BF"/>
            <w:vAlign w:val="center"/>
            <w:hideMark/>
          </w:tcPr>
          <w:p w14:paraId="1A640406"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proofErr w:type="spellStart"/>
            <w:r w:rsidRPr="00342022">
              <w:rPr>
                <w:rFonts w:eastAsia="Times New Roman" w:cs="Calibri"/>
                <w:b/>
                <w:bCs/>
                <w:color w:val="FFFFFF" w:themeColor="background1"/>
                <w:sz w:val="20"/>
                <w:szCs w:val="20"/>
                <w:lang w:eastAsia="ro-RO"/>
              </w:rPr>
              <w:t>Subventii</w:t>
            </w:r>
            <w:proofErr w:type="spellEnd"/>
          </w:p>
        </w:tc>
        <w:tc>
          <w:tcPr>
            <w:tcW w:w="803" w:type="pct"/>
            <w:shd w:val="clear" w:color="auto" w:fill="1A6172" w:themeFill="accent3" w:themeFillShade="BF"/>
            <w:vAlign w:val="center"/>
            <w:hideMark/>
          </w:tcPr>
          <w:p w14:paraId="09FB1E71"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Totale</w:t>
            </w:r>
          </w:p>
        </w:tc>
        <w:tc>
          <w:tcPr>
            <w:tcW w:w="803" w:type="pct"/>
            <w:vMerge/>
            <w:vAlign w:val="center"/>
            <w:hideMark/>
          </w:tcPr>
          <w:p w14:paraId="01CB9ABD"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r>
      <w:tr w:rsidR="0019361D" w:rsidRPr="00342022" w14:paraId="55632962" w14:textId="77777777" w:rsidTr="00914A74">
        <w:trPr>
          <w:trHeight w:val="240"/>
        </w:trPr>
        <w:tc>
          <w:tcPr>
            <w:tcW w:w="742" w:type="pct"/>
            <w:shd w:val="clear" w:color="auto" w:fill="auto"/>
            <w:noWrap/>
            <w:vAlign w:val="center"/>
            <w:hideMark/>
          </w:tcPr>
          <w:p w14:paraId="2EFDED4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2015</w:t>
            </w:r>
          </w:p>
        </w:tc>
        <w:tc>
          <w:tcPr>
            <w:tcW w:w="864" w:type="pct"/>
            <w:shd w:val="clear" w:color="auto" w:fill="auto"/>
            <w:noWrap/>
            <w:vAlign w:val="center"/>
            <w:hideMark/>
          </w:tcPr>
          <w:p w14:paraId="5E859696"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104000</w:t>
            </w:r>
          </w:p>
        </w:tc>
        <w:tc>
          <w:tcPr>
            <w:tcW w:w="985" w:type="pct"/>
            <w:shd w:val="clear" w:color="auto" w:fill="auto"/>
            <w:noWrap/>
            <w:vAlign w:val="center"/>
            <w:hideMark/>
          </w:tcPr>
          <w:p w14:paraId="45EEDCBF"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7986000</w:t>
            </w:r>
          </w:p>
        </w:tc>
        <w:tc>
          <w:tcPr>
            <w:tcW w:w="803" w:type="pct"/>
            <w:shd w:val="clear" w:color="auto" w:fill="auto"/>
            <w:noWrap/>
            <w:vAlign w:val="center"/>
            <w:hideMark/>
          </w:tcPr>
          <w:p w14:paraId="7797669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4620000</w:t>
            </w:r>
          </w:p>
        </w:tc>
        <w:tc>
          <w:tcPr>
            <w:tcW w:w="803" w:type="pct"/>
            <w:shd w:val="clear" w:color="auto" w:fill="auto"/>
            <w:noWrap/>
            <w:vAlign w:val="center"/>
            <w:hideMark/>
          </w:tcPr>
          <w:p w14:paraId="0646F16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9825411</w:t>
            </w:r>
          </w:p>
        </w:tc>
        <w:tc>
          <w:tcPr>
            <w:tcW w:w="803" w:type="pct"/>
            <w:shd w:val="clear" w:color="auto" w:fill="auto"/>
            <w:noWrap/>
            <w:vAlign w:val="center"/>
            <w:hideMark/>
          </w:tcPr>
          <w:p w14:paraId="6AA84B7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9674232</w:t>
            </w:r>
          </w:p>
        </w:tc>
      </w:tr>
      <w:tr w:rsidR="0019361D" w:rsidRPr="00342022" w14:paraId="70DE1FBC" w14:textId="77777777" w:rsidTr="00914A74">
        <w:trPr>
          <w:trHeight w:val="240"/>
        </w:trPr>
        <w:tc>
          <w:tcPr>
            <w:tcW w:w="742" w:type="pct"/>
            <w:shd w:val="clear" w:color="auto" w:fill="auto"/>
            <w:noWrap/>
            <w:vAlign w:val="center"/>
            <w:hideMark/>
          </w:tcPr>
          <w:p w14:paraId="58376DB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2016</w:t>
            </w:r>
          </w:p>
        </w:tc>
        <w:tc>
          <w:tcPr>
            <w:tcW w:w="864" w:type="pct"/>
            <w:shd w:val="clear" w:color="auto" w:fill="auto"/>
            <w:noWrap/>
            <w:vAlign w:val="center"/>
            <w:hideMark/>
          </w:tcPr>
          <w:p w14:paraId="6177F804"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104500</w:t>
            </w:r>
          </w:p>
        </w:tc>
        <w:tc>
          <w:tcPr>
            <w:tcW w:w="985" w:type="pct"/>
            <w:shd w:val="clear" w:color="auto" w:fill="auto"/>
            <w:noWrap/>
            <w:vAlign w:val="center"/>
            <w:hideMark/>
          </w:tcPr>
          <w:p w14:paraId="52728DB0"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7727000</w:t>
            </w:r>
          </w:p>
        </w:tc>
        <w:tc>
          <w:tcPr>
            <w:tcW w:w="803" w:type="pct"/>
            <w:shd w:val="clear" w:color="auto" w:fill="auto"/>
            <w:noWrap/>
            <w:vAlign w:val="center"/>
            <w:hideMark/>
          </w:tcPr>
          <w:p w14:paraId="0FB289C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5200000</w:t>
            </w:r>
          </w:p>
        </w:tc>
        <w:tc>
          <w:tcPr>
            <w:tcW w:w="803" w:type="pct"/>
            <w:shd w:val="clear" w:color="auto" w:fill="auto"/>
            <w:noWrap/>
            <w:vAlign w:val="center"/>
            <w:hideMark/>
          </w:tcPr>
          <w:p w14:paraId="4F5C8643"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10894438</w:t>
            </w:r>
          </w:p>
        </w:tc>
        <w:tc>
          <w:tcPr>
            <w:tcW w:w="803" w:type="pct"/>
            <w:shd w:val="clear" w:color="auto" w:fill="auto"/>
            <w:noWrap/>
            <w:vAlign w:val="center"/>
            <w:hideMark/>
          </w:tcPr>
          <w:p w14:paraId="2B97928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10753973</w:t>
            </w:r>
          </w:p>
        </w:tc>
      </w:tr>
      <w:tr w:rsidR="0019361D" w:rsidRPr="00342022" w14:paraId="2C07525F" w14:textId="77777777" w:rsidTr="00914A74">
        <w:trPr>
          <w:trHeight w:val="240"/>
        </w:trPr>
        <w:tc>
          <w:tcPr>
            <w:tcW w:w="742" w:type="pct"/>
            <w:shd w:val="clear" w:color="auto" w:fill="auto"/>
            <w:noWrap/>
            <w:vAlign w:val="center"/>
            <w:hideMark/>
          </w:tcPr>
          <w:p w14:paraId="14745A73"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2017</w:t>
            </w:r>
          </w:p>
        </w:tc>
        <w:tc>
          <w:tcPr>
            <w:tcW w:w="864" w:type="pct"/>
            <w:shd w:val="clear" w:color="auto" w:fill="auto"/>
            <w:noWrap/>
            <w:vAlign w:val="center"/>
            <w:hideMark/>
          </w:tcPr>
          <w:p w14:paraId="4EBE97A9"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105000</w:t>
            </w:r>
          </w:p>
        </w:tc>
        <w:tc>
          <w:tcPr>
            <w:tcW w:w="985" w:type="pct"/>
            <w:shd w:val="clear" w:color="auto" w:fill="auto"/>
            <w:noWrap/>
            <w:vAlign w:val="center"/>
            <w:hideMark/>
          </w:tcPr>
          <w:p w14:paraId="00CD1CD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8096000</w:t>
            </w:r>
          </w:p>
        </w:tc>
        <w:tc>
          <w:tcPr>
            <w:tcW w:w="803" w:type="pct"/>
            <w:shd w:val="clear" w:color="auto" w:fill="auto"/>
            <w:noWrap/>
            <w:vAlign w:val="center"/>
            <w:hideMark/>
          </w:tcPr>
          <w:p w14:paraId="57D833E7"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6675755</w:t>
            </w:r>
          </w:p>
        </w:tc>
        <w:tc>
          <w:tcPr>
            <w:tcW w:w="803" w:type="pct"/>
            <w:shd w:val="clear" w:color="auto" w:fill="auto"/>
            <w:noWrap/>
            <w:vAlign w:val="center"/>
            <w:hideMark/>
          </w:tcPr>
          <w:p w14:paraId="1C4C0FE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12017082</w:t>
            </w:r>
          </w:p>
        </w:tc>
        <w:tc>
          <w:tcPr>
            <w:tcW w:w="803" w:type="pct"/>
            <w:shd w:val="clear" w:color="auto" w:fill="auto"/>
            <w:noWrap/>
            <w:vAlign w:val="center"/>
            <w:hideMark/>
          </w:tcPr>
          <w:p w14:paraId="2D0B7800"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12008715</w:t>
            </w:r>
          </w:p>
        </w:tc>
      </w:tr>
      <w:tr w:rsidR="0019361D" w:rsidRPr="00342022" w14:paraId="7AEB8181" w14:textId="77777777" w:rsidTr="00914A74">
        <w:trPr>
          <w:trHeight w:val="240"/>
        </w:trPr>
        <w:tc>
          <w:tcPr>
            <w:tcW w:w="742" w:type="pct"/>
            <w:shd w:val="clear" w:color="auto" w:fill="auto"/>
            <w:noWrap/>
            <w:vAlign w:val="center"/>
            <w:hideMark/>
          </w:tcPr>
          <w:p w14:paraId="2FEFCD1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2018</w:t>
            </w:r>
          </w:p>
        </w:tc>
        <w:tc>
          <w:tcPr>
            <w:tcW w:w="864" w:type="pct"/>
            <w:shd w:val="clear" w:color="auto" w:fill="auto"/>
            <w:noWrap/>
            <w:vAlign w:val="center"/>
            <w:hideMark/>
          </w:tcPr>
          <w:p w14:paraId="1D9BEF9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105500</w:t>
            </w:r>
          </w:p>
        </w:tc>
        <w:tc>
          <w:tcPr>
            <w:tcW w:w="985" w:type="pct"/>
            <w:shd w:val="clear" w:color="auto" w:fill="auto"/>
            <w:noWrap/>
            <w:vAlign w:val="center"/>
            <w:hideMark/>
          </w:tcPr>
          <w:p w14:paraId="0243D7A4"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7728000</w:t>
            </w:r>
          </w:p>
        </w:tc>
        <w:tc>
          <w:tcPr>
            <w:tcW w:w="803" w:type="pct"/>
            <w:shd w:val="clear" w:color="auto" w:fill="auto"/>
            <w:noWrap/>
            <w:vAlign w:val="center"/>
            <w:hideMark/>
          </w:tcPr>
          <w:p w14:paraId="7FB4693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8018686</w:t>
            </w:r>
          </w:p>
        </w:tc>
        <w:tc>
          <w:tcPr>
            <w:tcW w:w="803" w:type="pct"/>
            <w:shd w:val="clear" w:color="auto" w:fill="auto"/>
            <w:noWrap/>
            <w:vAlign w:val="center"/>
            <w:hideMark/>
          </w:tcPr>
          <w:p w14:paraId="4736785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14003057</w:t>
            </w:r>
          </w:p>
        </w:tc>
        <w:tc>
          <w:tcPr>
            <w:tcW w:w="803" w:type="pct"/>
            <w:shd w:val="clear" w:color="auto" w:fill="auto"/>
            <w:noWrap/>
            <w:vAlign w:val="center"/>
            <w:hideMark/>
          </w:tcPr>
          <w:p w14:paraId="0FB3AC73"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13823405</w:t>
            </w:r>
          </w:p>
        </w:tc>
      </w:tr>
      <w:tr w:rsidR="0019361D" w:rsidRPr="00342022" w14:paraId="6AB833A4" w14:textId="77777777" w:rsidTr="00914A74">
        <w:trPr>
          <w:trHeight w:val="240"/>
        </w:trPr>
        <w:tc>
          <w:tcPr>
            <w:tcW w:w="742" w:type="pct"/>
            <w:shd w:val="clear" w:color="auto" w:fill="auto"/>
            <w:noWrap/>
            <w:vAlign w:val="center"/>
            <w:hideMark/>
          </w:tcPr>
          <w:p w14:paraId="37D427E0"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2019</w:t>
            </w:r>
          </w:p>
        </w:tc>
        <w:tc>
          <w:tcPr>
            <w:tcW w:w="864" w:type="pct"/>
            <w:shd w:val="clear" w:color="auto" w:fill="auto"/>
            <w:noWrap/>
            <w:vAlign w:val="center"/>
            <w:hideMark/>
          </w:tcPr>
          <w:p w14:paraId="610A998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106000</w:t>
            </w:r>
          </w:p>
        </w:tc>
        <w:tc>
          <w:tcPr>
            <w:tcW w:w="985" w:type="pct"/>
            <w:shd w:val="clear" w:color="auto" w:fill="auto"/>
            <w:noWrap/>
            <w:vAlign w:val="center"/>
            <w:hideMark/>
          </w:tcPr>
          <w:p w14:paraId="6EB007F6"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7629000</w:t>
            </w:r>
          </w:p>
        </w:tc>
        <w:tc>
          <w:tcPr>
            <w:tcW w:w="803" w:type="pct"/>
            <w:shd w:val="clear" w:color="auto" w:fill="auto"/>
            <w:noWrap/>
            <w:vAlign w:val="center"/>
            <w:hideMark/>
          </w:tcPr>
          <w:p w14:paraId="722E4C3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10025453</w:t>
            </w:r>
          </w:p>
        </w:tc>
        <w:tc>
          <w:tcPr>
            <w:tcW w:w="803" w:type="pct"/>
            <w:shd w:val="clear" w:color="auto" w:fill="auto"/>
            <w:noWrap/>
            <w:vAlign w:val="center"/>
            <w:hideMark/>
          </w:tcPr>
          <w:p w14:paraId="752FEBA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15722989</w:t>
            </w:r>
          </w:p>
        </w:tc>
        <w:tc>
          <w:tcPr>
            <w:tcW w:w="803" w:type="pct"/>
            <w:shd w:val="clear" w:color="auto" w:fill="auto"/>
            <w:noWrap/>
            <w:vAlign w:val="center"/>
            <w:hideMark/>
          </w:tcPr>
          <w:p w14:paraId="4A70F6C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15419971</w:t>
            </w:r>
          </w:p>
        </w:tc>
      </w:tr>
      <w:tr w:rsidR="0019361D" w:rsidRPr="00342022" w14:paraId="5915B798" w14:textId="77777777" w:rsidTr="00914A74">
        <w:trPr>
          <w:trHeight w:val="240"/>
        </w:trPr>
        <w:tc>
          <w:tcPr>
            <w:tcW w:w="742" w:type="pct"/>
            <w:shd w:val="clear" w:color="auto" w:fill="auto"/>
            <w:noWrap/>
            <w:vAlign w:val="center"/>
            <w:hideMark/>
          </w:tcPr>
          <w:p w14:paraId="37A2046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2020</w:t>
            </w:r>
          </w:p>
        </w:tc>
        <w:tc>
          <w:tcPr>
            <w:tcW w:w="864" w:type="pct"/>
            <w:shd w:val="clear" w:color="auto" w:fill="auto"/>
            <w:noWrap/>
            <w:vAlign w:val="center"/>
            <w:hideMark/>
          </w:tcPr>
          <w:p w14:paraId="5D8EC2FF"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106500</w:t>
            </w:r>
          </w:p>
        </w:tc>
        <w:tc>
          <w:tcPr>
            <w:tcW w:w="985" w:type="pct"/>
            <w:shd w:val="clear" w:color="auto" w:fill="auto"/>
            <w:noWrap/>
            <w:vAlign w:val="center"/>
            <w:hideMark/>
          </w:tcPr>
          <w:p w14:paraId="48DB8E99"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6369000</w:t>
            </w:r>
          </w:p>
        </w:tc>
        <w:tc>
          <w:tcPr>
            <w:tcW w:w="803" w:type="pct"/>
            <w:shd w:val="clear" w:color="auto" w:fill="auto"/>
            <w:noWrap/>
            <w:vAlign w:val="center"/>
            <w:hideMark/>
          </w:tcPr>
          <w:p w14:paraId="29FA54E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13578683</w:t>
            </w:r>
          </w:p>
        </w:tc>
        <w:tc>
          <w:tcPr>
            <w:tcW w:w="803" w:type="pct"/>
            <w:shd w:val="clear" w:color="auto" w:fill="auto"/>
            <w:noWrap/>
            <w:vAlign w:val="center"/>
            <w:hideMark/>
          </w:tcPr>
          <w:p w14:paraId="039718A7"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17498557</w:t>
            </w:r>
          </w:p>
        </w:tc>
        <w:tc>
          <w:tcPr>
            <w:tcW w:w="803" w:type="pct"/>
            <w:shd w:val="clear" w:color="auto" w:fill="auto"/>
            <w:noWrap/>
            <w:vAlign w:val="center"/>
            <w:hideMark/>
          </w:tcPr>
          <w:p w14:paraId="56997B2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17081065</w:t>
            </w:r>
          </w:p>
        </w:tc>
      </w:tr>
    </w:tbl>
    <w:p w14:paraId="449DF6A8" w14:textId="3217A97F"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9</w:t>
      </w:r>
      <w:r w:rsidRPr="00342022">
        <w:fldChar w:fldCharType="end"/>
      </w:r>
      <w:r w:rsidRPr="00342022">
        <w:t xml:space="preserve"> Indicatori de performanță ai rețelei de transport public Satu Mare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6"/>
        <w:gridCol w:w="1337"/>
        <w:gridCol w:w="1229"/>
        <w:gridCol w:w="1206"/>
        <w:gridCol w:w="1168"/>
        <w:gridCol w:w="2062"/>
        <w:gridCol w:w="1326"/>
      </w:tblGrid>
      <w:tr w:rsidR="0019361D" w:rsidRPr="00342022" w14:paraId="72A7CF79" w14:textId="77777777" w:rsidTr="00914A74">
        <w:trPr>
          <w:trHeight w:val="450"/>
        </w:trPr>
        <w:tc>
          <w:tcPr>
            <w:tcW w:w="609" w:type="pct"/>
            <w:vMerge w:val="restart"/>
            <w:shd w:val="clear" w:color="auto" w:fill="1A6172" w:themeFill="accent3" w:themeFillShade="BF"/>
            <w:noWrap/>
            <w:vAlign w:val="center"/>
            <w:hideMark/>
          </w:tcPr>
          <w:p w14:paraId="7B0C562E"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Ani</w:t>
            </w:r>
          </w:p>
        </w:tc>
        <w:tc>
          <w:tcPr>
            <w:tcW w:w="705" w:type="pct"/>
            <w:vMerge w:val="restart"/>
            <w:shd w:val="clear" w:color="auto" w:fill="1A6172" w:themeFill="accent3" w:themeFillShade="BF"/>
            <w:vAlign w:val="center"/>
            <w:hideMark/>
          </w:tcPr>
          <w:p w14:paraId="23532A09"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Rezultatul de operare</w:t>
            </w:r>
          </w:p>
        </w:tc>
        <w:tc>
          <w:tcPr>
            <w:tcW w:w="648" w:type="pct"/>
            <w:vMerge w:val="restart"/>
            <w:shd w:val="clear" w:color="auto" w:fill="1A6172" w:themeFill="accent3" w:themeFillShade="BF"/>
            <w:vAlign w:val="center"/>
            <w:hideMark/>
          </w:tcPr>
          <w:p w14:paraId="4880508B"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Rata de acoperire</w:t>
            </w:r>
          </w:p>
        </w:tc>
        <w:tc>
          <w:tcPr>
            <w:tcW w:w="636" w:type="pct"/>
            <w:vMerge w:val="restart"/>
            <w:shd w:val="clear" w:color="auto" w:fill="1A6172" w:themeFill="accent3" w:themeFillShade="BF"/>
            <w:vAlign w:val="center"/>
            <w:hideMark/>
          </w:tcPr>
          <w:p w14:paraId="7D9EC3F4"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proofErr w:type="spellStart"/>
            <w:r w:rsidRPr="00342022">
              <w:rPr>
                <w:rFonts w:eastAsia="Times New Roman" w:cs="Calibri"/>
                <w:b/>
                <w:bCs/>
                <w:color w:val="FFFFFF" w:themeColor="background1"/>
                <w:sz w:val="20"/>
                <w:szCs w:val="20"/>
                <w:lang w:eastAsia="ro-RO"/>
              </w:rPr>
              <w:t>Balanta</w:t>
            </w:r>
            <w:proofErr w:type="spellEnd"/>
          </w:p>
        </w:tc>
        <w:tc>
          <w:tcPr>
            <w:tcW w:w="616" w:type="pct"/>
            <w:vMerge w:val="restart"/>
            <w:shd w:val="clear" w:color="auto" w:fill="1A6172" w:themeFill="accent3" w:themeFillShade="BF"/>
            <w:vAlign w:val="center"/>
            <w:hideMark/>
          </w:tcPr>
          <w:p w14:paraId="4ED05137"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Cost per km (lei/km)</w:t>
            </w:r>
          </w:p>
        </w:tc>
        <w:tc>
          <w:tcPr>
            <w:tcW w:w="1087" w:type="pct"/>
            <w:vMerge w:val="restart"/>
            <w:shd w:val="clear" w:color="auto" w:fill="1A6172" w:themeFill="accent3" w:themeFillShade="BF"/>
            <w:vAlign w:val="center"/>
            <w:hideMark/>
          </w:tcPr>
          <w:p w14:paraId="28C88246"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Cheltuiala medie anuala per locuitor</w:t>
            </w:r>
          </w:p>
        </w:tc>
        <w:tc>
          <w:tcPr>
            <w:tcW w:w="699" w:type="pct"/>
            <w:vMerge w:val="restart"/>
            <w:shd w:val="clear" w:color="auto" w:fill="1A6172" w:themeFill="accent3" w:themeFillShade="BF"/>
            <w:vAlign w:val="center"/>
            <w:hideMark/>
          </w:tcPr>
          <w:p w14:paraId="2F3A825C"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Venit per calator (lei)</w:t>
            </w:r>
          </w:p>
        </w:tc>
      </w:tr>
      <w:tr w:rsidR="0019361D" w:rsidRPr="00342022" w14:paraId="12CB4B98" w14:textId="77777777" w:rsidTr="00914A74">
        <w:trPr>
          <w:trHeight w:val="450"/>
        </w:trPr>
        <w:tc>
          <w:tcPr>
            <w:tcW w:w="609" w:type="pct"/>
            <w:vMerge/>
            <w:shd w:val="clear" w:color="auto" w:fill="1A6172" w:themeFill="accent3" w:themeFillShade="BF"/>
            <w:vAlign w:val="center"/>
            <w:hideMark/>
          </w:tcPr>
          <w:p w14:paraId="2ACF3CCF"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705" w:type="pct"/>
            <w:vMerge/>
            <w:shd w:val="clear" w:color="auto" w:fill="1A6172" w:themeFill="accent3" w:themeFillShade="BF"/>
            <w:vAlign w:val="center"/>
            <w:hideMark/>
          </w:tcPr>
          <w:p w14:paraId="6B5CA1BF"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648" w:type="pct"/>
            <w:vMerge/>
            <w:shd w:val="clear" w:color="auto" w:fill="1A6172" w:themeFill="accent3" w:themeFillShade="BF"/>
            <w:vAlign w:val="center"/>
            <w:hideMark/>
          </w:tcPr>
          <w:p w14:paraId="5BB60057"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636" w:type="pct"/>
            <w:vMerge/>
            <w:shd w:val="clear" w:color="auto" w:fill="1A6172" w:themeFill="accent3" w:themeFillShade="BF"/>
            <w:vAlign w:val="center"/>
            <w:hideMark/>
          </w:tcPr>
          <w:p w14:paraId="7037EF6E"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616" w:type="pct"/>
            <w:vMerge/>
            <w:shd w:val="clear" w:color="auto" w:fill="1A6172" w:themeFill="accent3" w:themeFillShade="BF"/>
            <w:vAlign w:val="center"/>
            <w:hideMark/>
          </w:tcPr>
          <w:p w14:paraId="2CE94965"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1087" w:type="pct"/>
            <w:vMerge/>
            <w:shd w:val="clear" w:color="auto" w:fill="1A6172" w:themeFill="accent3" w:themeFillShade="BF"/>
            <w:vAlign w:val="center"/>
            <w:hideMark/>
          </w:tcPr>
          <w:p w14:paraId="0CB17A0B"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699" w:type="pct"/>
            <w:vMerge/>
            <w:shd w:val="clear" w:color="auto" w:fill="1A6172" w:themeFill="accent3" w:themeFillShade="BF"/>
            <w:vAlign w:val="center"/>
            <w:hideMark/>
          </w:tcPr>
          <w:p w14:paraId="0FA39D04"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r>
      <w:tr w:rsidR="0019361D" w:rsidRPr="00342022" w14:paraId="6016BF01" w14:textId="77777777" w:rsidTr="00914A74">
        <w:trPr>
          <w:trHeight w:val="260"/>
        </w:trPr>
        <w:tc>
          <w:tcPr>
            <w:tcW w:w="609" w:type="pct"/>
            <w:shd w:val="clear" w:color="auto" w:fill="auto"/>
            <w:noWrap/>
            <w:vAlign w:val="center"/>
            <w:hideMark/>
          </w:tcPr>
          <w:p w14:paraId="1C1FAEF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2015</w:t>
            </w:r>
          </w:p>
        </w:tc>
        <w:tc>
          <w:tcPr>
            <w:tcW w:w="705" w:type="pct"/>
            <w:shd w:val="clear" w:color="auto" w:fill="auto"/>
            <w:noWrap/>
            <w:vAlign w:val="center"/>
            <w:hideMark/>
          </w:tcPr>
          <w:p w14:paraId="0688A5D5"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-4468821</w:t>
            </w:r>
          </w:p>
        </w:tc>
        <w:tc>
          <w:tcPr>
            <w:tcW w:w="648" w:type="pct"/>
            <w:shd w:val="clear" w:color="auto" w:fill="auto"/>
            <w:noWrap/>
            <w:vAlign w:val="center"/>
            <w:hideMark/>
          </w:tcPr>
          <w:p w14:paraId="434E9D44"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53.81</w:t>
            </w:r>
          </w:p>
        </w:tc>
        <w:tc>
          <w:tcPr>
            <w:tcW w:w="636" w:type="pct"/>
            <w:shd w:val="clear" w:color="auto" w:fill="auto"/>
            <w:noWrap/>
            <w:vAlign w:val="center"/>
            <w:hideMark/>
          </w:tcPr>
          <w:p w14:paraId="39F41F15"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Nu</w:t>
            </w:r>
          </w:p>
        </w:tc>
        <w:tc>
          <w:tcPr>
            <w:tcW w:w="616" w:type="pct"/>
            <w:shd w:val="clear" w:color="auto" w:fill="auto"/>
            <w:noWrap/>
            <w:vAlign w:val="center"/>
            <w:hideMark/>
          </w:tcPr>
          <w:p w14:paraId="65593940"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5.43</w:t>
            </w:r>
          </w:p>
        </w:tc>
        <w:tc>
          <w:tcPr>
            <w:tcW w:w="1087" w:type="pct"/>
            <w:shd w:val="clear" w:color="auto" w:fill="auto"/>
            <w:noWrap/>
            <w:vAlign w:val="center"/>
            <w:hideMark/>
          </w:tcPr>
          <w:p w14:paraId="2AF6372D"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94.48</w:t>
            </w:r>
          </w:p>
        </w:tc>
        <w:tc>
          <w:tcPr>
            <w:tcW w:w="699" w:type="pct"/>
            <w:shd w:val="clear" w:color="auto" w:fill="auto"/>
            <w:noWrap/>
            <w:vAlign w:val="center"/>
            <w:hideMark/>
          </w:tcPr>
          <w:p w14:paraId="42AF748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0.65</w:t>
            </w:r>
          </w:p>
        </w:tc>
      </w:tr>
      <w:tr w:rsidR="0019361D" w:rsidRPr="00342022" w14:paraId="1A2404AC" w14:textId="77777777" w:rsidTr="00914A74">
        <w:trPr>
          <w:trHeight w:val="240"/>
        </w:trPr>
        <w:tc>
          <w:tcPr>
            <w:tcW w:w="609" w:type="pct"/>
            <w:shd w:val="clear" w:color="auto" w:fill="auto"/>
            <w:noWrap/>
            <w:vAlign w:val="center"/>
            <w:hideMark/>
          </w:tcPr>
          <w:p w14:paraId="63AA6047"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2016</w:t>
            </w:r>
          </w:p>
        </w:tc>
        <w:tc>
          <w:tcPr>
            <w:tcW w:w="705" w:type="pct"/>
            <w:shd w:val="clear" w:color="auto" w:fill="auto"/>
            <w:noWrap/>
            <w:vAlign w:val="center"/>
            <w:hideMark/>
          </w:tcPr>
          <w:p w14:paraId="1A3C789C"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-5059535</w:t>
            </w:r>
          </w:p>
        </w:tc>
        <w:tc>
          <w:tcPr>
            <w:tcW w:w="648" w:type="pct"/>
            <w:shd w:val="clear" w:color="auto" w:fill="auto"/>
            <w:noWrap/>
            <w:vAlign w:val="center"/>
            <w:hideMark/>
          </w:tcPr>
          <w:p w14:paraId="1CEBB2F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52.95</w:t>
            </w:r>
          </w:p>
        </w:tc>
        <w:tc>
          <w:tcPr>
            <w:tcW w:w="636" w:type="pct"/>
            <w:shd w:val="clear" w:color="auto" w:fill="auto"/>
            <w:noWrap/>
            <w:vAlign w:val="center"/>
            <w:hideMark/>
          </w:tcPr>
          <w:p w14:paraId="193D93B6"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Nu</w:t>
            </w:r>
          </w:p>
        </w:tc>
        <w:tc>
          <w:tcPr>
            <w:tcW w:w="616" w:type="pct"/>
            <w:shd w:val="clear" w:color="auto" w:fill="auto"/>
            <w:noWrap/>
            <w:vAlign w:val="center"/>
            <w:hideMark/>
          </w:tcPr>
          <w:p w14:paraId="6A5868C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6.04</w:t>
            </w:r>
          </w:p>
        </w:tc>
        <w:tc>
          <w:tcPr>
            <w:tcW w:w="1087" w:type="pct"/>
            <w:shd w:val="clear" w:color="auto" w:fill="auto"/>
            <w:noWrap/>
            <w:vAlign w:val="center"/>
            <w:hideMark/>
          </w:tcPr>
          <w:p w14:paraId="5CB7CAC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104.25</w:t>
            </w:r>
          </w:p>
        </w:tc>
        <w:tc>
          <w:tcPr>
            <w:tcW w:w="699" w:type="pct"/>
            <w:shd w:val="clear" w:color="auto" w:fill="auto"/>
            <w:noWrap/>
            <w:vAlign w:val="center"/>
            <w:hideMark/>
          </w:tcPr>
          <w:p w14:paraId="11EBB24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0.74</w:t>
            </w:r>
          </w:p>
        </w:tc>
      </w:tr>
      <w:tr w:rsidR="0019361D" w:rsidRPr="00342022" w14:paraId="62161DB2" w14:textId="77777777" w:rsidTr="00914A74">
        <w:trPr>
          <w:trHeight w:val="240"/>
        </w:trPr>
        <w:tc>
          <w:tcPr>
            <w:tcW w:w="609" w:type="pct"/>
            <w:shd w:val="clear" w:color="auto" w:fill="auto"/>
            <w:noWrap/>
            <w:vAlign w:val="center"/>
            <w:hideMark/>
          </w:tcPr>
          <w:p w14:paraId="72D4060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2017</w:t>
            </w:r>
          </w:p>
        </w:tc>
        <w:tc>
          <w:tcPr>
            <w:tcW w:w="705" w:type="pct"/>
            <w:shd w:val="clear" w:color="auto" w:fill="auto"/>
            <w:noWrap/>
            <w:vAlign w:val="center"/>
            <w:hideMark/>
          </w:tcPr>
          <w:p w14:paraId="4AF77E86"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-6667388</w:t>
            </w:r>
          </w:p>
        </w:tc>
        <w:tc>
          <w:tcPr>
            <w:tcW w:w="648" w:type="pct"/>
            <w:shd w:val="clear" w:color="auto" w:fill="auto"/>
            <w:noWrap/>
            <w:vAlign w:val="center"/>
            <w:hideMark/>
          </w:tcPr>
          <w:p w14:paraId="13BDC80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44.48</w:t>
            </w:r>
          </w:p>
        </w:tc>
        <w:tc>
          <w:tcPr>
            <w:tcW w:w="636" w:type="pct"/>
            <w:shd w:val="clear" w:color="auto" w:fill="auto"/>
            <w:noWrap/>
            <w:vAlign w:val="center"/>
            <w:hideMark/>
          </w:tcPr>
          <w:p w14:paraId="72AE825C"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Nu</w:t>
            </w:r>
          </w:p>
        </w:tc>
        <w:tc>
          <w:tcPr>
            <w:tcW w:w="616" w:type="pct"/>
            <w:shd w:val="clear" w:color="auto" w:fill="auto"/>
            <w:noWrap/>
            <w:vAlign w:val="center"/>
            <w:hideMark/>
          </w:tcPr>
          <w:p w14:paraId="2BCC05E0"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6.74</w:t>
            </w:r>
          </w:p>
        </w:tc>
        <w:tc>
          <w:tcPr>
            <w:tcW w:w="1087" w:type="pct"/>
            <w:shd w:val="clear" w:color="auto" w:fill="auto"/>
            <w:noWrap/>
            <w:vAlign w:val="center"/>
            <w:hideMark/>
          </w:tcPr>
          <w:p w14:paraId="4D0A1EF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114.45</w:t>
            </w:r>
          </w:p>
        </w:tc>
        <w:tc>
          <w:tcPr>
            <w:tcW w:w="699" w:type="pct"/>
            <w:shd w:val="clear" w:color="auto" w:fill="auto"/>
            <w:noWrap/>
            <w:vAlign w:val="center"/>
            <w:hideMark/>
          </w:tcPr>
          <w:p w14:paraId="1853CE1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0.66</w:t>
            </w:r>
          </w:p>
        </w:tc>
      </w:tr>
      <w:tr w:rsidR="0019361D" w:rsidRPr="00342022" w14:paraId="066C9A01" w14:textId="77777777" w:rsidTr="00914A74">
        <w:trPr>
          <w:trHeight w:val="240"/>
        </w:trPr>
        <w:tc>
          <w:tcPr>
            <w:tcW w:w="609" w:type="pct"/>
            <w:shd w:val="clear" w:color="auto" w:fill="auto"/>
            <w:noWrap/>
            <w:vAlign w:val="center"/>
            <w:hideMark/>
          </w:tcPr>
          <w:p w14:paraId="057E3199"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2018</w:t>
            </w:r>
          </w:p>
        </w:tc>
        <w:tc>
          <w:tcPr>
            <w:tcW w:w="705" w:type="pct"/>
            <w:shd w:val="clear" w:color="auto" w:fill="auto"/>
            <w:noWrap/>
            <w:vAlign w:val="center"/>
            <w:hideMark/>
          </w:tcPr>
          <w:p w14:paraId="55417EB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-7839034</w:t>
            </w:r>
          </w:p>
        </w:tc>
        <w:tc>
          <w:tcPr>
            <w:tcW w:w="648" w:type="pct"/>
            <w:shd w:val="clear" w:color="auto" w:fill="auto"/>
            <w:noWrap/>
            <w:vAlign w:val="center"/>
            <w:hideMark/>
          </w:tcPr>
          <w:p w14:paraId="4CA62A69"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43.29</w:t>
            </w:r>
          </w:p>
        </w:tc>
        <w:tc>
          <w:tcPr>
            <w:tcW w:w="636" w:type="pct"/>
            <w:shd w:val="clear" w:color="auto" w:fill="auto"/>
            <w:noWrap/>
            <w:vAlign w:val="center"/>
            <w:hideMark/>
          </w:tcPr>
          <w:p w14:paraId="1DB5DD6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Nu</w:t>
            </w:r>
          </w:p>
        </w:tc>
        <w:tc>
          <w:tcPr>
            <w:tcW w:w="616" w:type="pct"/>
            <w:shd w:val="clear" w:color="auto" w:fill="auto"/>
            <w:noWrap/>
            <w:vAlign w:val="center"/>
            <w:hideMark/>
          </w:tcPr>
          <w:p w14:paraId="64FAA6E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7.76</w:t>
            </w:r>
          </w:p>
        </w:tc>
        <w:tc>
          <w:tcPr>
            <w:tcW w:w="1087" w:type="pct"/>
            <w:shd w:val="clear" w:color="auto" w:fill="auto"/>
            <w:noWrap/>
            <w:vAlign w:val="center"/>
            <w:hideMark/>
          </w:tcPr>
          <w:p w14:paraId="7EE1F5DC"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132.73</w:t>
            </w:r>
          </w:p>
        </w:tc>
        <w:tc>
          <w:tcPr>
            <w:tcW w:w="699" w:type="pct"/>
            <w:shd w:val="clear" w:color="auto" w:fill="auto"/>
            <w:noWrap/>
            <w:vAlign w:val="center"/>
            <w:hideMark/>
          </w:tcPr>
          <w:p w14:paraId="3DA1E21F"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0.77</w:t>
            </w:r>
          </w:p>
        </w:tc>
      </w:tr>
      <w:tr w:rsidR="0019361D" w:rsidRPr="00342022" w14:paraId="2011AA86" w14:textId="77777777" w:rsidTr="00914A74">
        <w:trPr>
          <w:trHeight w:val="240"/>
        </w:trPr>
        <w:tc>
          <w:tcPr>
            <w:tcW w:w="609" w:type="pct"/>
            <w:shd w:val="clear" w:color="auto" w:fill="auto"/>
            <w:noWrap/>
            <w:vAlign w:val="center"/>
            <w:hideMark/>
          </w:tcPr>
          <w:p w14:paraId="0F5CCA9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2019</w:t>
            </w:r>
          </w:p>
        </w:tc>
        <w:tc>
          <w:tcPr>
            <w:tcW w:w="705" w:type="pct"/>
            <w:shd w:val="clear" w:color="auto" w:fill="auto"/>
            <w:noWrap/>
            <w:vAlign w:val="center"/>
            <w:hideMark/>
          </w:tcPr>
          <w:p w14:paraId="75D3EAF9"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-9722435</w:t>
            </w:r>
          </w:p>
        </w:tc>
        <w:tc>
          <w:tcPr>
            <w:tcW w:w="648" w:type="pct"/>
            <w:shd w:val="clear" w:color="auto" w:fill="auto"/>
            <w:noWrap/>
            <w:vAlign w:val="center"/>
            <w:hideMark/>
          </w:tcPr>
          <w:p w14:paraId="5DEA4B8A"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36.95</w:t>
            </w:r>
          </w:p>
        </w:tc>
        <w:tc>
          <w:tcPr>
            <w:tcW w:w="636" w:type="pct"/>
            <w:shd w:val="clear" w:color="auto" w:fill="auto"/>
            <w:noWrap/>
            <w:vAlign w:val="center"/>
            <w:hideMark/>
          </w:tcPr>
          <w:p w14:paraId="0060DB5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Nu</w:t>
            </w:r>
          </w:p>
        </w:tc>
        <w:tc>
          <w:tcPr>
            <w:tcW w:w="616" w:type="pct"/>
            <w:shd w:val="clear" w:color="auto" w:fill="auto"/>
            <w:noWrap/>
            <w:vAlign w:val="center"/>
            <w:hideMark/>
          </w:tcPr>
          <w:p w14:paraId="1ECBECF4"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8.66</w:t>
            </w:r>
          </w:p>
        </w:tc>
        <w:tc>
          <w:tcPr>
            <w:tcW w:w="1087" w:type="pct"/>
            <w:shd w:val="clear" w:color="auto" w:fill="auto"/>
            <w:noWrap/>
            <w:vAlign w:val="center"/>
            <w:hideMark/>
          </w:tcPr>
          <w:p w14:paraId="104E1DA5"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148.33</w:t>
            </w:r>
          </w:p>
        </w:tc>
        <w:tc>
          <w:tcPr>
            <w:tcW w:w="699" w:type="pct"/>
            <w:shd w:val="clear" w:color="auto" w:fill="auto"/>
            <w:noWrap/>
            <w:vAlign w:val="center"/>
            <w:hideMark/>
          </w:tcPr>
          <w:p w14:paraId="1FD3EC0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0.75</w:t>
            </w:r>
          </w:p>
        </w:tc>
      </w:tr>
      <w:tr w:rsidR="0019361D" w:rsidRPr="00342022" w14:paraId="547108C9" w14:textId="77777777" w:rsidTr="00914A74">
        <w:trPr>
          <w:trHeight w:val="240"/>
        </w:trPr>
        <w:tc>
          <w:tcPr>
            <w:tcW w:w="609" w:type="pct"/>
            <w:shd w:val="clear" w:color="auto" w:fill="auto"/>
            <w:noWrap/>
            <w:vAlign w:val="center"/>
            <w:hideMark/>
          </w:tcPr>
          <w:p w14:paraId="60C78715"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2020</w:t>
            </w:r>
          </w:p>
        </w:tc>
        <w:tc>
          <w:tcPr>
            <w:tcW w:w="705" w:type="pct"/>
            <w:shd w:val="clear" w:color="auto" w:fill="auto"/>
            <w:noWrap/>
            <w:vAlign w:val="center"/>
            <w:hideMark/>
          </w:tcPr>
          <w:p w14:paraId="6196178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-13161191</w:t>
            </w:r>
          </w:p>
        </w:tc>
        <w:tc>
          <w:tcPr>
            <w:tcW w:w="648" w:type="pct"/>
            <w:shd w:val="clear" w:color="auto" w:fill="auto"/>
            <w:noWrap/>
            <w:vAlign w:val="center"/>
            <w:hideMark/>
          </w:tcPr>
          <w:p w14:paraId="561098C3"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22.95</w:t>
            </w:r>
          </w:p>
        </w:tc>
        <w:tc>
          <w:tcPr>
            <w:tcW w:w="636" w:type="pct"/>
            <w:shd w:val="clear" w:color="auto" w:fill="auto"/>
            <w:noWrap/>
            <w:vAlign w:val="center"/>
            <w:hideMark/>
          </w:tcPr>
          <w:p w14:paraId="55C1561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Nu</w:t>
            </w:r>
          </w:p>
        </w:tc>
        <w:tc>
          <w:tcPr>
            <w:tcW w:w="616" w:type="pct"/>
            <w:shd w:val="clear" w:color="auto" w:fill="auto"/>
            <w:noWrap/>
            <w:vAlign w:val="center"/>
            <w:hideMark/>
          </w:tcPr>
          <w:p w14:paraId="750FB339"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9.59</w:t>
            </w:r>
          </w:p>
        </w:tc>
        <w:tc>
          <w:tcPr>
            <w:tcW w:w="1087" w:type="pct"/>
            <w:shd w:val="clear" w:color="auto" w:fill="auto"/>
            <w:noWrap/>
            <w:vAlign w:val="center"/>
            <w:hideMark/>
          </w:tcPr>
          <w:p w14:paraId="765B84D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164.31</w:t>
            </w:r>
          </w:p>
        </w:tc>
        <w:tc>
          <w:tcPr>
            <w:tcW w:w="699" w:type="pct"/>
            <w:shd w:val="clear" w:color="auto" w:fill="auto"/>
            <w:noWrap/>
            <w:vAlign w:val="center"/>
            <w:hideMark/>
          </w:tcPr>
          <w:p w14:paraId="30053FE5"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0.62</w:t>
            </w:r>
          </w:p>
        </w:tc>
      </w:tr>
      <w:tr w:rsidR="0019361D" w:rsidRPr="00342022" w14:paraId="1C5C819C" w14:textId="77777777" w:rsidTr="00914A74">
        <w:trPr>
          <w:trHeight w:val="240"/>
        </w:trPr>
        <w:tc>
          <w:tcPr>
            <w:tcW w:w="609" w:type="pct"/>
            <w:shd w:val="clear" w:color="auto" w:fill="auto"/>
            <w:noWrap/>
            <w:vAlign w:val="center"/>
            <w:hideMark/>
          </w:tcPr>
          <w:p w14:paraId="0F6AE3A2"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Medie</w:t>
            </w:r>
          </w:p>
        </w:tc>
        <w:tc>
          <w:tcPr>
            <w:tcW w:w="705" w:type="pct"/>
            <w:shd w:val="clear" w:color="auto" w:fill="auto"/>
            <w:noWrap/>
            <w:vAlign w:val="center"/>
            <w:hideMark/>
          </w:tcPr>
          <w:p w14:paraId="12AB84D0"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-7819734</w:t>
            </w:r>
          </w:p>
        </w:tc>
        <w:tc>
          <w:tcPr>
            <w:tcW w:w="648" w:type="pct"/>
            <w:shd w:val="clear" w:color="auto" w:fill="auto"/>
            <w:noWrap/>
            <w:vAlign w:val="center"/>
            <w:hideMark/>
          </w:tcPr>
          <w:p w14:paraId="5912D390"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42.40</w:t>
            </w:r>
          </w:p>
        </w:tc>
        <w:tc>
          <w:tcPr>
            <w:tcW w:w="636" w:type="pct"/>
            <w:shd w:val="clear" w:color="auto" w:fill="auto"/>
            <w:noWrap/>
            <w:vAlign w:val="center"/>
            <w:hideMark/>
          </w:tcPr>
          <w:p w14:paraId="424B1766"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w:t>
            </w:r>
          </w:p>
        </w:tc>
        <w:tc>
          <w:tcPr>
            <w:tcW w:w="616" w:type="pct"/>
            <w:shd w:val="clear" w:color="auto" w:fill="auto"/>
            <w:noWrap/>
            <w:vAlign w:val="center"/>
            <w:hideMark/>
          </w:tcPr>
          <w:p w14:paraId="55CD86F6"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7.37</w:t>
            </w:r>
          </w:p>
        </w:tc>
        <w:tc>
          <w:tcPr>
            <w:tcW w:w="1087" w:type="pct"/>
            <w:shd w:val="clear" w:color="auto" w:fill="auto"/>
            <w:noWrap/>
            <w:vAlign w:val="center"/>
            <w:hideMark/>
          </w:tcPr>
          <w:p w14:paraId="48BF5C37"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126.42</w:t>
            </w:r>
          </w:p>
        </w:tc>
        <w:tc>
          <w:tcPr>
            <w:tcW w:w="699" w:type="pct"/>
            <w:shd w:val="clear" w:color="auto" w:fill="auto"/>
            <w:noWrap/>
            <w:vAlign w:val="center"/>
            <w:hideMark/>
          </w:tcPr>
          <w:p w14:paraId="70418371"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0.70</w:t>
            </w:r>
          </w:p>
        </w:tc>
      </w:tr>
    </w:tbl>
    <w:p w14:paraId="023CA031" w14:textId="56CAB19E" w:rsidR="0019361D" w:rsidRPr="00342022" w:rsidRDefault="0019361D" w:rsidP="00942D3C">
      <w:r w:rsidRPr="00342022">
        <w:t xml:space="preserve">În anul 2019 (anul 2020 nu a fost luat în considerare din cauza crizei generate de virusul SARS COV-2, criză ce a condus la instaurarea stării de urgență și alertă, motiv pentru care mobilitatea populației a fost constrânsă) sistemul de transport public al municipiului Satu Mare a parcurs aproximativ 1.782.000 km/an cu 7.629.000 </w:t>
      </w:r>
      <w:proofErr w:type="spellStart"/>
      <w:r w:rsidRPr="00342022">
        <w:t>calători</w:t>
      </w:r>
      <w:proofErr w:type="spellEnd"/>
      <w:r w:rsidRPr="00342022">
        <w:t xml:space="preserve">. Deși numărul de kilometri operați a crescut de la an la an, numărul de pasageri s-a redus, fapt ce a condus la creșterea valorii anuale a subvențiilor. Pentru anul 2019, serviciul de transport public a reușit să </w:t>
      </w:r>
      <w:proofErr w:type="spellStart"/>
      <w:r w:rsidRPr="00342022">
        <w:t>aibe</w:t>
      </w:r>
      <w:proofErr w:type="spellEnd"/>
      <w:r w:rsidRPr="00342022">
        <w:t xml:space="preserve"> o rată de acoperire de aproape 37%, acest lucru arătând că rețeaua de transport este departe de a fi sustenabilă din punct de vedere financiar. Se recomandă o reorganizare a liniilor de transport public, din punct de vedere al </w:t>
      </w:r>
      <w:proofErr w:type="spellStart"/>
      <w:r w:rsidRPr="00342022">
        <w:t>eficienției</w:t>
      </w:r>
      <w:proofErr w:type="spellEnd"/>
      <w:r w:rsidRPr="00342022">
        <w:t xml:space="preserve"> astfel încât să se reducă costurile totale anuale privind operarea serviciului de transport public.</w:t>
      </w:r>
    </w:p>
    <w:p w14:paraId="6ADA3816" w14:textId="765FF3EA"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10</w:t>
      </w:r>
      <w:r w:rsidRPr="00342022">
        <w:fldChar w:fldCharType="end"/>
      </w:r>
      <w:r w:rsidRPr="00342022">
        <w:t xml:space="preserve"> Evaluarea impactului actual al mobilității din perspectiva eficienței economice – cauze, efecte și măsuri de atenuare propuse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2"/>
        <w:gridCol w:w="3162"/>
        <w:gridCol w:w="3160"/>
      </w:tblGrid>
      <w:tr w:rsidR="0019361D" w:rsidRPr="00342022" w14:paraId="041C0D33" w14:textId="77777777" w:rsidTr="00EA306E">
        <w:trPr>
          <w:trHeight w:val="74"/>
          <w:tblHeader/>
        </w:trPr>
        <w:tc>
          <w:tcPr>
            <w:tcW w:w="1667" w:type="pct"/>
            <w:shd w:val="clear" w:color="auto" w:fill="1A6172" w:themeFill="accent3" w:themeFillShade="BF"/>
            <w:vAlign w:val="center"/>
            <w:hideMark/>
          </w:tcPr>
          <w:p w14:paraId="50A69E5A" w14:textId="77777777" w:rsidR="0019361D" w:rsidRPr="00342022" w:rsidRDefault="0019361D" w:rsidP="00982468">
            <w:pPr>
              <w:spacing w:after="0" w:line="240" w:lineRule="auto"/>
              <w:ind w:hanging="112"/>
              <w:jc w:val="center"/>
              <w:rPr>
                <w:rFonts w:eastAsia="Times New Roman" w:cs="Times New Roman"/>
                <w:b/>
                <w:bCs/>
                <w:color w:val="FFFFFF" w:themeColor="background1"/>
                <w:sz w:val="20"/>
                <w:szCs w:val="20"/>
                <w:lang w:eastAsia="en-GB"/>
              </w:rPr>
            </w:pPr>
            <w:r w:rsidRPr="00342022">
              <w:rPr>
                <w:rFonts w:eastAsia="Times New Roman" w:cs="Times New Roman"/>
                <w:b/>
                <w:bCs/>
                <w:color w:val="FFFFFF" w:themeColor="background1"/>
                <w:sz w:val="20"/>
                <w:szCs w:val="20"/>
                <w:lang w:eastAsia="en-GB"/>
              </w:rPr>
              <w:t>Cauza</w:t>
            </w:r>
          </w:p>
        </w:tc>
        <w:tc>
          <w:tcPr>
            <w:tcW w:w="1667" w:type="pct"/>
            <w:shd w:val="clear" w:color="auto" w:fill="1A6172" w:themeFill="accent3" w:themeFillShade="BF"/>
            <w:vAlign w:val="center"/>
            <w:hideMark/>
          </w:tcPr>
          <w:p w14:paraId="2315C4EE" w14:textId="77777777" w:rsidR="0019361D" w:rsidRPr="00342022" w:rsidRDefault="0019361D" w:rsidP="00982468">
            <w:pPr>
              <w:spacing w:after="0" w:line="240" w:lineRule="auto"/>
              <w:ind w:hanging="112"/>
              <w:jc w:val="center"/>
              <w:rPr>
                <w:rFonts w:eastAsia="Times New Roman" w:cs="Times New Roman"/>
                <w:b/>
                <w:bCs/>
                <w:color w:val="FFFFFF" w:themeColor="background1"/>
                <w:sz w:val="20"/>
                <w:szCs w:val="20"/>
                <w:lang w:eastAsia="en-GB"/>
              </w:rPr>
            </w:pPr>
            <w:r w:rsidRPr="00342022">
              <w:rPr>
                <w:rFonts w:eastAsia="Times New Roman" w:cs="Times New Roman"/>
                <w:b/>
                <w:bCs/>
                <w:color w:val="FFFFFF" w:themeColor="background1"/>
                <w:sz w:val="20"/>
                <w:szCs w:val="20"/>
                <w:lang w:eastAsia="en-GB"/>
              </w:rPr>
              <w:t>Efect</w:t>
            </w:r>
          </w:p>
        </w:tc>
        <w:tc>
          <w:tcPr>
            <w:tcW w:w="1666" w:type="pct"/>
            <w:shd w:val="clear" w:color="auto" w:fill="262626" w:themeFill="text1" w:themeFillTint="D9"/>
            <w:vAlign w:val="center"/>
            <w:hideMark/>
          </w:tcPr>
          <w:p w14:paraId="153096F6" w14:textId="77777777" w:rsidR="0019361D" w:rsidRPr="00342022" w:rsidRDefault="0019361D" w:rsidP="00982468">
            <w:pPr>
              <w:spacing w:after="0" w:line="240" w:lineRule="auto"/>
              <w:ind w:hanging="112"/>
              <w:jc w:val="center"/>
              <w:rPr>
                <w:rFonts w:eastAsia="Times New Roman" w:cs="Times New Roman"/>
                <w:b/>
                <w:bCs/>
                <w:color w:val="FFFFFF" w:themeColor="background1"/>
                <w:sz w:val="20"/>
                <w:szCs w:val="20"/>
                <w:lang w:eastAsia="en-GB"/>
              </w:rPr>
            </w:pPr>
            <w:r w:rsidRPr="00342022">
              <w:rPr>
                <w:rFonts w:eastAsia="Times New Roman" w:cs="Times New Roman"/>
                <w:b/>
                <w:bCs/>
                <w:color w:val="FFFFFF" w:themeColor="background1"/>
                <w:sz w:val="20"/>
                <w:szCs w:val="20"/>
                <w:lang w:eastAsia="en-GB"/>
              </w:rPr>
              <w:t>Măsuri de atenuare</w:t>
            </w:r>
          </w:p>
        </w:tc>
      </w:tr>
      <w:tr w:rsidR="0019361D" w:rsidRPr="00342022" w14:paraId="0B5F1380" w14:textId="77777777" w:rsidTr="0028042F">
        <w:trPr>
          <w:trHeight w:val="255"/>
        </w:trPr>
        <w:tc>
          <w:tcPr>
            <w:tcW w:w="1667" w:type="pct"/>
            <w:vMerge w:val="restart"/>
            <w:shd w:val="clear" w:color="auto" w:fill="auto"/>
            <w:vAlign w:val="center"/>
            <w:hideMark/>
          </w:tcPr>
          <w:p w14:paraId="433308FC"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Valori ridicate ale traficului în zona centrală </w:t>
            </w:r>
          </w:p>
        </w:tc>
        <w:tc>
          <w:tcPr>
            <w:tcW w:w="1667" w:type="pct"/>
            <w:shd w:val="clear" w:color="auto" w:fill="auto"/>
            <w:vAlign w:val="center"/>
            <w:hideMark/>
          </w:tcPr>
          <w:p w14:paraId="17EC92E0"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Viteze scăzute de deplasare pentru mijloacele de transport în comun</w:t>
            </w:r>
          </w:p>
        </w:tc>
        <w:tc>
          <w:tcPr>
            <w:tcW w:w="1666" w:type="pct"/>
            <w:vMerge w:val="restart"/>
            <w:shd w:val="clear" w:color="auto" w:fill="auto"/>
            <w:vAlign w:val="center"/>
            <w:hideMark/>
          </w:tcPr>
          <w:p w14:paraId="69CB615B"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Implementarea sistemelor de benzi dedicate în zonele cu blocaje de trafic</w:t>
            </w:r>
          </w:p>
          <w:p w14:paraId="3A62D2ED"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p w14:paraId="7C429307"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Crearea de infrastructuri și moduri de transport alternativ – piste </w:t>
            </w:r>
            <w:proofErr w:type="spellStart"/>
            <w:r w:rsidRPr="00342022">
              <w:rPr>
                <w:rFonts w:eastAsia="Times New Roman" w:cs="Times New Roman"/>
                <w:color w:val="000000" w:themeColor="text1"/>
                <w:sz w:val="18"/>
                <w:szCs w:val="18"/>
                <w:lang w:eastAsia="en-GB"/>
              </w:rPr>
              <w:t>velo</w:t>
            </w:r>
            <w:proofErr w:type="spellEnd"/>
            <w:r w:rsidRPr="00342022">
              <w:rPr>
                <w:rFonts w:eastAsia="Times New Roman" w:cs="Times New Roman"/>
                <w:color w:val="000000" w:themeColor="text1"/>
                <w:sz w:val="18"/>
                <w:szCs w:val="18"/>
                <w:lang w:eastAsia="en-GB"/>
              </w:rPr>
              <w:t>, trasee pietonale</w:t>
            </w:r>
          </w:p>
          <w:p w14:paraId="210F77F2"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p w14:paraId="697930E4"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Dezvoltarea infrastructurii rutiere pentru creșterea fluenței</w:t>
            </w:r>
          </w:p>
          <w:p w14:paraId="69557A96"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p w14:paraId="0F4CAB94"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Dezvoltarea infrastructurii pentru conexiuni între cartiere, alternativă la deplasările prin zona centrală</w:t>
            </w:r>
          </w:p>
        </w:tc>
      </w:tr>
      <w:tr w:rsidR="0019361D" w:rsidRPr="00342022" w14:paraId="4034A939" w14:textId="77777777" w:rsidTr="0028042F">
        <w:trPr>
          <w:trHeight w:val="255"/>
        </w:trPr>
        <w:tc>
          <w:tcPr>
            <w:tcW w:w="1667" w:type="pct"/>
            <w:vMerge/>
            <w:vAlign w:val="center"/>
            <w:hideMark/>
          </w:tcPr>
          <w:p w14:paraId="597BDAF5"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c>
          <w:tcPr>
            <w:tcW w:w="1667" w:type="pct"/>
            <w:shd w:val="clear" w:color="auto" w:fill="auto"/>
            <w:vAlign w:val="center"/>
            <w:hideMark/>
          </w:tcPr>
          <w:p w14:paraId="7F8BD173"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Poluare cu emisii</w:t>
            </w:r>
          </w:p>
        </w:tc>
        <w:tc>
          <w:tcPr>
            <w:tcW w:w="1666" w:type="pct"/>
            <w:vMerge/>
            <w:shd w:val="clear" w:color="auto" w:fill="auto"/>
            <w:vAlign w:val="center"/>
            <w:hideMark/>
          </w:tcPr>
          <w:p w14:paraId="31EF30EC"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r>
      <w:tr w:rsidR="0019361D" w:rsidRPr="00342022" w14:paraId="506FC4FA" w14:textId="77777777" w:rsidTr="0028042F">
        <w:trPr>
          <w:trHeight w:val="255"/>
        </w:trPr>
        <w:tc>
          <w:tcPr>
            <w:tcW w:w="1667" w:type="pct"/>
            <w:vMerge/>
            <w:vAlign w:val="center"/>
            <w:hideMark/>
          </w:tcPr>
          <w:p w14:paraId="3F4CC13B"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c>
          <w:tcPr>
            <w:tcW w:w="1667" w:type="pct"/>
            <w:shd w:val="clear" w:color="auto" w:fill="auto"/>
            <w:vAlign w:val="center"/>
            <w:hideMark/>
          </w:tcPr>
          <w:p w14:paraId="7E9DBFE2"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Poluare cu GES</w:t>
            </w:r>
          </w:p>
        </w:tc>
        <w:tc>
          <w:tcPr>
            <w:tcW w:w="1666" w:type="pct"/>
            <w:vMerge/>
            <w:shd w:val="clear" w:color="auto" w:fill="auto"/>
            <w:vAlign w:val="center"/>
            <w:hideMark/>
          </w:tcPr>
          <w:p w14:paraId="04D73DF0"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r>
      <w:tr w:rsidR="0019361D" w:rsidRPr="00342022" w14:paraId="70E77E08" w14:textId="77777777" w:rsidTr="0028042F">
        <w:trPr>
          <w:trHeight w:val="255"/>
        </w:trPr>
        <w:tc>
          <w:tcPr>
            <w:tcW w:w="1667" w:type="pct"/>
            <w:vMerge/>
            <w:vAlign w:val="center"/>
            <w:hideMark/>
          </w:tcPr>
          <w:p w14:paraId="6AE48BC6"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c>
          <w:tcPr>
            <w:tcW w:w="1667" w:type="pct"/>
            <w:shd w:val="clear" w:color="auto" w:fill="auto"/>
            <w:vAlign w:val="center"/>
            <w:hideMark/>
          </w:tcPr>
          <w:p w14:paraId="5CD32CC7"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Poluare fonică</w:t>
            </w:r>
          </w:p>
        </w:tc>
        <w:tc>
          <w:tcPr>
            <w:tcW w:w="1666" w:type="pct"/>
            <w:vMerge/>
            <w:shd w:val="clear" w:color="auto" w:fill="auto"/>
            <w:vAlign w:val="center"/>
            <w:hideMark/>
          </w:tcPr>
          <w:p w14:paraId="2C69C641"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r>
      <w:tr w:rsidR="0019361D" w:rsidRPr="00342022" w14:paraId="1A9FEEA2" w14:textId="77777777" w:rsidTr="0028042F">
        <w:trPr>
          <w:trHeight w:val="1672"/>
        </w:trPr>
        <w:tc>
          <w:tcPr>
            <w:tcW w:w="1667" w:type="pct"/>
            <w:vMerge/>
            <w:vAlign w:val="center"/>
            <w:hideMark/>
          </w:tcPr>
          <w:p w14:paraId="7BDAF19D"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c>
          <w:tcPr>
            <w:tcW w:w="1667" w:type="pct"/>
            <w:shd w:val="clear" w:color="auto" w:fill="auto"/>
            <w:vAlign w:val="center"/>
            <w:hideMark/>
          </w:tcPr>
          <w:p w14:paraId="197405DB"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Viteză </w:t>
            </w:r>
            <w:proofErr w:type="spellStart"/>
            <w:r w:rsidRPr="00342022">
              <w:rPr>
                <w:rFonts w:eastAsia="Times New Roman" w:cs="Times New Roman"/>
                <w:color w:val="000000" w:themeColor="text1"/>
                <w:sz w:val="18"/>
                <w:szCs w:val="18"/>
                <w:lang w:eastAsia="en-GB"/>
              </w:rPr>
              <w:t>scazută</w:t>
            </w:r>
            <w:proofErr w:type="spellEnd"/>
            <w:r w:rsidRPr="00342022">
              <w:rPr>
                <w:rFonts w:eastAsia="Times New Roman" w:cs="Times New Roman"/>
                <w:color w:val="000000" w:themeColor="text1"/>
                <w:sz w:val="18"/>
                <w:szCs w:val="18"/>
                <w:lang w:eastAsia="en-GB"/>
              </w:rPr>
              <w:t xml:space="preserve"> de deplasare a autoturismelor</w:t>
            </w:r>
          </w:p>
        </w:tc>
        <w:tc>
          <w:tcPr>
            <w:tcW w:w="1666" w:type="pct"/>
            <w:vMerge/>
            <w:shd w:val="clear" w:color="auto" w:fill="auto"/>
            <w:vAlign w:val="center"/>
            <w:hideMark/>
          </w:tcPr>
          <w:p w14:paraId="131152BE"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r>
      <w:tr w:rsidR="0019361D" w:rsidRPr="00342022" w14:paraId="5CB2F8FB" w14:textId="77777777" w:rsidTr="0028042F">
        <w:trPr>
          <w:trHeight w:val="510"/>
        </w:trPr>
        <w:tc>
          <w:tcPr>
            <w:tcW w:w="1667" w:type="pct"/>
            <w:shd w:val="clear" w:color="auto" w:fill="auto"/>
            <w:vAlign w:val="center"/>
            <w:hideMark/>
          </w:tcPr>
          <w:p w14:paraId="04928BC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Numărul de autobuze este insuficient</w:t>
            </w:r>
          </w:p>
        </w:tc>
        <w:tc>
          <w:tcPr>
            <w:tcW w:w="1667" w:type="pct"/>
            <w:shd w:val="clear" w:color="auto" w:fill="auto"/>
            <w:vAlign w:val="center"/>
            <w:hideMark/>
          </w:tcPr>
          <w:p w14:paraId="050828DC"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Sistem de transport public neatractiv</w:t>
            </w:r>
          </w:p>
        </w:tc>
        <w:tc>
          <w:tcPr>
            <w:tcW w:w="1666" w:type="pct"/>
            <w:shd w:val="clear" w:color="auto" w:fill="auto"/>
            <w:vAlign w:val="center"/>
            <w:hideMark/>
          </w:tcPr>
          <w:p w14:paraId="251426D0"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Dezvoltarea continua a flotei de autobuze ecologice</w:t>
            </w:r>
          </w:p>
          <w:p w14:paraId="1121B775"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p w14:paraId="5587B854"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Dezvoltarea unui sistem de transport public de mare capacitate, la nivel metropolitan – tren metropolitan, tramvai</w:t>
            </w:r>
          </w:p>
          <w:p w14:paraId="52B74A87"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tc>
      </w:tr>
      <w:tr w:rsidR="0019361D" w:rsidRPr="00342022" w14:paraId="7393C8A3" w14:textId="77777777" w:rsidTr="0028042F">
        <w:trPr>
          <w:trHeight w:val="1252"/>
        </w:trPr>
        <w:tc>
          <w:tcPr>
            <w:tcW w:w="1667" w:type="pct"/>
            <w:shd w:val="clear" w:color="auto" w:fill="auto"/>
            <w:vAlign w:val="center"/>
            <w:hideMark/>
          </w:tcPr>
          <w:p w14:paraId="59068A27"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Numărul de bilete și abonamente vândute au scăzut (efect al pandemiei)</w:t>
            </w:r>
          </w:p>
        </w:tc>
        <w:tc>
          <w:tcPr>
            <w:tcW w:w="1667" w:type="pct"/>
            <w:shd w:val="clear" w:color="auto" w:fill="auto"/>
            <w:vAlign w:val="center"/>
            <w:hideMark/>
          </w:tcPr>
          <w:p w14:paraId="6AEED34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Activitate economica ineficientă, în sensul creșterii </w:t>
            </w:r>
            <w:proofErr w:type="spellStart"/>
            <w:r w:rsidRPr="00342022">
              <w:rPr>
                <w:rFonts w:eastAsia="Times New Roman" w:cs="Times New Roman"/>
                <w:color w:val="000000" w:themeColor="text1"/>
                <w:sz w:val="18"/>
                <w:szCs w:val="18"/>
                <w:lang w:eastAsia="en-GB"/>
              </w:rPr>
              <w:t>compesației</w:t>
            </w:r>
            <w:proofErr w:type="spellEnd"/>
            <w:r w:rsidRPr="00342022">
              <w:rPr>
                <w:rFonts w:eastAsia="Times New Roman" w:cs="Times New Roman"/>
                <w:color w:val="000000" w:themeColor="text1"/>
                <w:sz w:val="18"/>
                <w:szCs w:val="18"/>
                <w:lang w:eastAsia="en-GB"/>
              </w:rPr>
              <w:t xml:space="preserve"> necesare a fi acoperite de Primărie</w:t>
            </w:r>
          </w:p>
        </w:tc>
        <w:tc>
          <w:tcPr>
            <w:tcW w:w="1666" w:type="pct"/>
            <w:shd w:val="clear" w:color="auto" w:fill="auto"/>
            <w:vAlign w:val="center"/>
            <w:hideMark/>
          </w:tcPr>
          <w:p w14:paraId="672B63B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Creșterea atractivității sistemului de transport public</w:t>
            </w:r>
          </w:p>
          <w:p w14:paraId="069C598B"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p w14:paraId="3723CD9D"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Informatizarea sistemului de transport public (e-</w:t>
            </w:r>
            <w:proofErr w:type="spellStart"/>
            <w:r w:rsidRPr="00342022">
              <w:rPr>
                <w:rFonts w:eastAsia="Times New Roman" w:cs="Times New Roman"/>
                <w:color w:val="000000" w:themeColor="text1"/>
                <w:sz w:val="18"/>
                <w:szCs w:val="18"/>
                <w:lang w:eastAsia="en-GB"/>
              </w:rPr>
              <w:t>ticketing</w:t>
            </w:r>
            <w:proofErr w:type="spellEnd"/>
            <w:r w:rsidRPr="00342022">
              <w:rPr>
                <w:rFonts w:eastAsia="Times New Roman" w:cs="Times New Roman"/>
                <w:color w:val="000000" w:themeColor="text1"/>
                <w:sz w:val="18"/>
                <w:szCs w:val="18"/>
                <w:lang w:eastAsia="en-GB"/>
              </w:rPr>
              <w:t>)</w:t>
            </w:r>
          </w:p>
        </w:tc>
      </w:tr>
    </w:tbl>
    <w:p w14:paraId="3E1661C1" w14:textId="67B0EB76" w:rsidR="0019361D" w:rsidRPr="00342022" w:rsidRDefault="0019361D" w:rsidP="0019361D">
      <w:pPr>
        <w:pStyle w:val="Heading2"/>
        <w:rPr>
          <w:noProof/>
          <w:lang w:val="ro-RO"/>
        </w:rPr>
      </w:pPr>
      <w:bookmarkStart w:id="85" w:name="_Toc120098331"/>
      <w:r w:rsidRPr="00342022">
        <w:rPr>
          <w:noProof/>
          <w:lang w:val="ro-RO"/>
        </w:rPr>
        <w:lastRenderedPageBreak/>
        <w:t>4.</w:t>
      </w:r>
      <w:r w:rsidR="003C6904">
        <w:rPr>
          <w:noProof/>
          <w:lang w:val="ro-RO"/>
        </w:rPr>
        <w:t>6</w:t>
      </w:r>
      <w:r w:rsidRPr="00342022">
        <w:rPr>
          <w:noProof/>
          <w:lang w:val="ro-RO"/>
        </w:rPr>
        <w:t xml:space="preserve"> </w:t>
      </w:r>
      <w:r w:rsidR="00B72E81" w:rsidRPr="00342022">
        <w:rPr>
          <w:noProof/>
          <w:lang w:val="ro-RO"/>
        </w:rPr>
        <w:t>Calitatea vieții</w:t>
      </w:r>
      <w:bookmarkEnd w:id="85"/>
    </w:p>
    <w:p w14:paraId="7BB10366" w14:textId="77777777" w:rsidR="0019361D" w:rsidRPr="00342022" w:rsidRDefault="0019361D" w:rsidP="0019361D">
      <w:r w:rsidRPr="00342022">
        <w:t xml:space="preserve">Calitatea vieții, sau percepția indivizilor asupra situațiilor lor sociale (bunăstarea fizică, psihică și socială), este un factor foarte important în zonele urbane. Orașele sunt motoarele economiei europene și generatoarele de bunăstare ele depind în mare măsură de resursele regiunilor exterioare pentru a putea face față cererilor de energie, apă, alimente </w:t>
      </w:r>
      <w:proofErr w:type="spellStart"/>
      <w:r w:rsidRPr="00342022">
        <w:t>şi</w:t>
      </w:r>
      <w:proofErr w:type="spellEnd"/>
      <w:r w:rsidRPr="00342022">
        <w:t xml:space="preserve"> pentru a putea gestiona </w:t>
      </w:r>
      <w:proofErr w:type="spellStart"/>
      <w:r w:rsidRPr="00342022">
        <w:t>deşeurile</w:t>
      </w:r>
      <w:proofErr w:type="spellEnd"/>
      <w:r w:rsidRPr="00342022">
        <w:t xml:space="preserve"> </w:t>
      </w:r>
      <w:proofErr w:type="spellStart"/>
      <w:r w:rsidRPr="00342022">
        <w:t>şi</w:t>
      </w:r>
      <w:proofErr w:type="spellEnd"/>
      <w:r w:rsidRPr="00342022">
        <w:t xml:space="preserve"> emisiile poluante. Numeroase </w:t>
      </w:r>
      <w:proofErr w:type="spellStart"/>
      <w:r w:rsidRPr="00342022">
        <w:t>oraşe</w:t>
      </w:r>
      <w:proofErr w:type="spellEnd"/>
      <w:r w:rsidRPr="00342022">
        <w:t xml:space="preserve"> depun eforturi </w:t>
      </w:r>
      <w:proofErr w:type="spellStart"/>
      <w:r w:rsidRPr="00342022">
        <w:t>uriaşe</w:t>
      </w:r>
      <w:proofErr w:type="spellEnd"/>
      <w:r w:rsidRPr="00342022">
        <w:t xml:space="preserve"> pentru a putea face față problemelor sociale, economice </w:t>
      </w:r>
      <w:proofErr w:type="spellStart"/>
      <w:r w:rsidRPr="00342022">
        <w:t>şi</w:t>
      </w:r>
      <w:proofErr w:type="spellEnd"/>
      <w:r w:rsidRPr="00342022">
        <w:t xml:space="preserve"> de mediu rezultate în urma presiunilor precum suprapopularea sau declinul populației, inegalitățile sociale, poluarea </w:t>
      </w:r>
      <w:proofErr w:type="spellStart"/>
      <w:r w:rsidRPr="00342022">
        <w:t>şi</w:t>
      </w:r>
      <w:proofErr w:type="spellEnd"/>
      <w:r w:rsidRPr="00342022">
        <w:t xml:space="preserve"> traficul. Densitatea populației din </w:t>
      </w:r>
      <w:proofErr w:type="spellStart"/>
      <w:r w:rsidRPr="00342022">
        <w:t>oraşe</w:t>
      </w:r>
      <w:proofErr w:type="spellEnd"/>
      <w:r w:rsidRPr="00342022">
        <w:t xml:space="preserve"> înseamnă deja trasee mai scurte între casă, locul de muncă </w:t>
      </w:r>
      <w:proofErr w:type="spellStart"/>
      <w:r w:rsidRPr="00342022">
        <w:t>şi</w:t>
      </w:r>
      <w:proofErr w:type="spellEnd"/>
      <w:r w:rsidRPr="00342022">
        <w:t xml:space="preserve"> </w:t>
      </w:r>
      <w:proofErr w:type="spellStart"/>
      <w:r w:rsidRPr="00342022">
        <w:t>diverşi</w:t>
      </w:r>
      <w:proofErr w:type="spellEnd"/>
      <w:r w:rsidRPr="00342022">
        <w:t xml:space="preserve"> prestatori de servicii, precum </w:t>
      </w:r>
      <w:proofErr w:type="spellStart"/>
      <w:r w:rsidRPr="00342022">
        <w:t>şi</w:t>
      </w:r>
      <w:proofErr w:type="spellEnd"/>
      <w:r w:rsidRPr="00342022">
        <w:t xml:space="preserve"> mersul mai frecvent pe jos, cu bicicleta sau cu mijloacele de transport în comun. Această densitate crescută a orașelor arată și un dezavantaj, găsirea echilibrului între compactitate (densitate ridicată) și calitatea vieții într-un mediu urban sănătos.</w:t>
      </w:r>
    </w:p>
    <w:p w14:paraId="50DC5B89" w14:textId="77777777" w:rsidR="0019361D" w:rsidRPr="00342022" w:rsidRDefault="0019361D" w:rsidP="0019361D">
      <w:r w:rsidRPr="00342022">
        <w:t>Calitatea mediului urban este afectată de forma actuală dominantă a mobilității și/sau direcția spre care se îndreaptă. Consecințele acestei situații sunt:</w:t>
      </w:r>
    </w:p>
    <w:p w14:paraId="30B07DCC" w14:textId="77777777" w:rsidR="0019361D" w:rsidRPr="00342022" w:rsidRDefault="0019361D" w:rsidP="00810922">
      <w:pPr>
        <w:pStyle w:val="ListParagraph"/>
        <w:numPr>
          <w:ilvl w:val="0"/>
          <w:numId w:val="83"/>
        </w:numPr>
      </w:pPr>
      <w:r w:rsidRPr="00342022">
        <w:t xml:space="preserve">Alocarea majoră a spațiului stradal pentru </w:t>
      </w:r>
      <w:proofErr w:type="spellStart"/>
      <w:r w:rsidRPr="00342022">
        <w:t>circulața</w:t>
      </w:r>
      <w:proofErr w:type="spellEnd"/>
      <w:r w:rsidRPr="00342022">
        <w:t xml:space="preserve"> și staționarea automobilelor în detrimentul utilizării spațiului respectiv pentru pietoni, activități exterioare, piste de biciclete, amenajări peisagistice etc.;</w:t>
      </w:r>
    </w:p>
    <w:p w14:paraId="7DD6CB94" w14:textId="77777777" w:rsidR="0019361D" w:rsidRPr="00342022" w:rsidRDefault="0019361D" w:rsidP="00810922">
      <w:pPr>
        <w:pStyle w:val="ListParagraph"/>
        <w:numPr>
          <w:ilvl w:val="0"/>
          <w:numId w:val="83"/>
        </w:numPr>
      </w:pPr>
      <w:r w:rsidRPr="00342022">
        <w:t>Infrastructura pietonală este subdimensionată sau ocupată abuziv prin parcare neregulamentară sau alte tipuri de obstacole (stâlpi, panouri etc.);</w:t>
      </w:r>
    </w:p>
    <w:p w14:paraId="344CF01E" w14:textId="77777777" w:rsidR="0019361D" w:rsidRPr="00342022" w:rsidRDefault="0019361D" w:rsidP="00810922">
      <w:pPr>
        <w:pStyle w:val="ListParagraph"/>
        <w:numPr>
          <w:ilvl w:val="0"/>
          <w:numId w:val="83"/>
        </w:numPr>
      </w:pPr>
      <w:r w:rsidRPr="00342022">
        <w:t xml:space="preserve">Degradarea peisajului </w:t>
      </w:r>
      <w:proofErr w:type="spellStart"/>
      <w:r w:rsidRPr="00342022">
        <w:t>urbna</w:t>
      </w:r>
      <w:proofErr w:type="spellEnd"/>
      <w:r w:rsidRPr="00342022">
        <w:t xml:space="preserve"> și devalorizarea patrimoniului arhitectural;</w:t>
      </w:r>
    </w:p>
    <w:p w14:paraId="06A4726A" w14:textId="77777777" w:rsidR="0019361D" w:rsidRPr="00342022" w:rsidRDefault="0019361D" w:rsidP="00810922">
      <w:pPr>
        <w:pStyle w:val="ListParagraph"/>
        <w:numPr>
          <w:ilvl w:val="0"/>
          <w:numId w:val="83"/>
        </w:numPr>
      </w:pPr>
      <w:r w:rsidRPr="00342022">
        <w:t>Degradarea ambianței urbane ca urmare a  zgomotului, vibrațiilor, poluării etc.</w:t>
      </w:r>
    </w:p>
    <w:p w14:paraId="6DC5F2DE" w14:textId="77777777" w:rsidR="0019361D" w:rsidRPr="00342022" w:rsidRDefault="0019361D" w:rsidP="0019361D">
      <w:r w:rsidRPr="00342022">
        <w:t>Majoritatea spațiului public este în mare măsură ostil și chiar inaccesibil persoanelor cu vulnerabilitate crescută (copii, persoane în vârstă și persoane cu dizabilități).</w:t>
      </w:r>
    </w:p>
    <w:p w14:paraId="5E032ED9" w14:textId="77777777" w:rsidR="0019361D" w:rsidRPr="00342022" w:rsidRDefault="0019361D" w:rsidP="0019361D">
      <w:r w:rsidRPr="00342022">
        <w:t xml:space="preserve">Calitatea vieții este resimțită în cea mai mare parte de populația ce locuiește în zonele rezidențiale, deoarece acestea prezintă un deficit considerabil de spații comunitare, favorabile pentru pietoni. Zonele nevralgice sunt zonele unităților de învățământ. </w:t>
      </w:r>
    </w:p>
    <w:p w14:paraId="3B2932F1" w14:textId="77777777" w:rsidR="0019361D" w:rsidRPr="00342022" w:rsidRDefault="0019361D" w:rsidP="0019361D">
      <w:pPr>
        <w:ind w:firstLine="0"/>
      </w:pPr>
    </w:p>
    <w:p w14:paraId="369427E9" w14:textId="77777777" w:rsidR="0019361D" w:rsidRPr="00E07C49" w:rsidRDefault="0019361D" w:rsidP="008640B7">
      <w:pPr>
        <w:pStyle w:val="PMUDCorpsimplu"/>
        <w:rPr>
          <w:b/>
          <w:bCs w:val="0"/>
        </w:rPr>
      </w:pPr>
      <w:r w:rsidRPr="00E07C49">
        <w:rPr>
          <w:b/>
          <w:bCs w:val="0"/>
        </w:rPr>
        <w:t xml:space="preserve">Poluarea fonică </w:t>
      </w:r>
      <w:proofErr w:type="spellStart"/>
      <w:r w:rsidRPr="00E07C49">
        <w:rPr>
          <w:b/>
          <w:bCs w:val="0"/>
        </w:rPr>
        <w:t>şi</w:t>
      </w:r>
      <w:proofErr w:type="spellEnd"/>
      <w:r w:rsidRPr="00E07C49">
        <w:rPr>
          <w:b/>
          <w:bCs w:val="0"/>
        </w:rPr>
        <w:t xml:space="preserve"> efectele asupra </w:t>
      </w:r>
      <w:proofErr w:type="spellStart"/>
      <w:r w:rsidRPr="00E07C49">
        <w:rPr>
          <w:b/>
          <w:bCs w:val="0"/>
        </w:rPr>
        <w:t>sănătăţii</w:t>
      </w:r>
      <w:proofErr w:type="spellEnd"/>
      <w:r w:rsidRPr="00E07C49">
        <w:rPr>
          <w:b/>
          <w:bCs w:val="0"/>
        </w:rPr>
        <w:t xml:space="preserve"> </w:t>
      </w:r>
      <w:proofErr w:type="spellStart"/>
      <w:r w:rsidRPr="00E07C49">
        <w:rPr>
          <w:b/>
          <w:bCs w:val="0"/>
        </w:rPr>
        <w:t>şi</w:t>
      </w:r>
      <w:proofErr w:type="spellEnd"/>
      <w:r w:rsidRPr="00E07C49">
        <w:rPr>
          <w:b/>
          <w:bCs w:val="0"/>
        </w:rPr>
        <w:t xml:space="preserve"> </w:t>
      </w:r>
      <w:proofErr w:type="spellStart"/>
      <w:r w:rsidRPr="00E07C49">
        <w:rPr>
          <w:b/>
          <w:bCs w:val="0"/>
        </w:rPr>
        <w:t>calităţii</w:t>
      </w:r>
      <w:proofErr w:type="spellEnd"/>
      <w:r w:rsidRPr="00E07C49">
        <w:rPr>
          <w:b/>
          <w:bCs w:val="0"/>
        </w:rPr>
        <w:t xml:space="preserve"> </w:t>
      </w:r>
      <w:proofErr w:type="spellStart"/>
      <w:r w:rsidRPr="00E07C49">
        <w:rPr>
          <w:b/>
          <w:bCs w:val="0"/>
        </w:rPr>
        <w:t>vieţii</w:t>
      </w:r>
      <w:proofErr w:type="spellEnd"/>
    </w:p>
    <w:p w14:paraId="6CCBDFBF" w14:textId="77777777" w:rsidR="0019361D" w:rsidRPr="00342022" w:rsidRDefault="0019361D" w:rsidP="0019361D">
      <w:pPr>
        <w:spacing w:line="276" w:lineRule="auto"/>
        <w:rPr>
          <w:rFonts w:cs="Arial"/>
        </w:rPr>
      </w:pPr>
      <w:r w:rsidRPr="00342022">
        <w:rPr>
          <w:rFonts w:cs="Arial"/>
        </w:rPr>
        <w:t xml:space="preserve">Poluarea acustică, denumită și poluare fonică sau poluare sonoră, este o componentă a poluării mediului, produsă de zgomote. Zgomotul este definit ca un complex de sunete fără un caracter periodic, cu insurgență dezagreabilă </w:t>
      </w:r>
      <w:proofErr w:type="spellStart"/>
      <w:r w:rsidRPr="00342022">
        <w:rPr>
          <w:rFonts w:cs="Arial"/>
        </w:rPr>
        <w:t>aleatoare</w:t>
      </w:r>
      <w:proofErr w:type="spellEnd"/>
      <w:r w:rsidRPr="00342022">
        <w:rPr>
          <w:rFonts w:cs="Arial"/>
        </w:rPr>
        <w:t xml:space="preserve">, care afectează starea psihologică și biologică a oamenilor și a altor organisme din natură. Caracteristicile fizice sau obiective ale zgomotului privesc tăria sau intensitatea sonoră, durata și frecvența. Intensitatea este caracterul cel mai important care depinde de trăsăturile sursei, de distanță și posibilitățile de transmitere sau multiplicare. Zgomotul nu se </w:t>
      </w:r>
      <w:proofErr w:type="spellStart"/>
      <w:r w:rsidRPr="00342022">
        <w:rPr>
          <w:rFonts w:cs="Arial"/>
        </w:rPr>
        <w:t>defineşte</w:t>
      </w:r>
      <w:proofErr w:type="spellEnd"/>
      <w:r w:rsidRPr="00342022">
        <w:rPr>
          <w:rFonts w:cs="Arial"/>
        </w:rPr>
        <w:t xml:space="preserve"> din punct de vedere fizic, ci dintr-un punct de vedere subiectiv clasificarea sunetului ca zgomot este făcută în </w:t>
      </w:r>
      <w:proofErr w:type="spellStart"/>
      <w:r w:rsidRPr="00342022">
        <w:rPr>
          <w:rFonts w:cs="Arial"/>
        </w:rPr>
        <w:t>funcţie</w:t>
      </w:r>
      <w:proofErr w:type="spellEnd"/>
      <w:r w:rsidRPr="00342022">
        <w:rPr>
          <w:rFonts w:cs="Arial"/>
        </w:rPr>
        <w:t xml:space="preserve"> de persoanele afectate.</w:t>
      </w:r>
    </w:p>
    <w:p w14:paraId="645394E0" w14:textId="77777777" w:rsidR="0019361D" w:rsidRPr="00342022" w:rsidRDefault="0019361D" w:rsidP="0019361D">
      <w:pPr>
        <w:spacing w:line="276" w:lineRule="auto"/>
        <w:rPr>
          <w:rFonts w:cs="Arial"/>
        </w:rPr>
      </w:pPr>
      <w:r w:rsidRPr="00342022">
        <w:rPr>
          <w:rFonts w:cs="Arial"/>
        </w:rPr>
        <w:t xml:space="preserve">Tabelul următor prezintă rezultatele monitorizării zgomotului în 2021 în Județul Satu Mare, măsurători efectuate de către APM Satu Mare. </w:t>
      </w:r>
    </w:p>
    <w:p w14:paraId="75834431" w14:textId="77777777" w:rsidR="0019361D" w:rsidRPr="00342022" w:rsidRDefault="0019361D" w:rsidP="0019361D">
      <w:pPr>
        <w:spacing w:line="276" w:lineRule="auto"/>
        <w:rPr>
          <w:rFonts w:cs="Arial"/>
        </w:rPr>
      </w:pPr>
      <w:r w:rsidRPr="00342022">
        <w:rPr>
          <w:rFonts w:cs="Arial"/>
        </w:rPr>
        <w:t xml:space="preserve">Făcând o comparație cu anii precedenți, există o reducere a nivelului maxim de zgomot înregistrat. Intensitatea zgomotului generat de traficul rutier variază în </w:t>
      </w:r>
      <w:proofErr w:type="spellStart"/>
      <w:r w:rsidRPr="00342022">
        <w:rPr>
          <w:rFonts w:cs="Arial"/>
        </w:rPr>
        <w:t>funcţie</w:t>
      </w:r>
      <w:proofErr w:type="spellEnd"/>
      <w:r w:rsidRPr="00342022">
        <w:rPr>
          <w:rFonts w:cs="Arial"/>
        </w:rPr>
        <w:t xml:space="preserve"> de perioada zilei, atingând apogeul la orele de vârf în </w:t>
      </w:r>
      <w:proofErr w:type="spellStart"/>
      <w:r w:rsidRPr="00342022">
        <w:rPr>
          <w:rFonts w:cs="Arial"/>
        </w:rPr>
        <w:t>circulaţie</w:t>
      </w:r>
      <w:proofErr w:type="spellEnd"/>
      <w:r w:rsidRPr="00342022">
        <w:rPr>
          <w:rFonts w:cs="Arial"/>
        </w:rPr>
        <w:t xml:space="preserve">. Problemele de </w:t>
      </w:r>
      <w:proofErr w:type="spellStart"/>
      <w:r w:rsidRPr="00342022">
        <w:rPr>
          <w:rFonts w:cs="Arial"/>
        </w:rPr>
        <w:t>depăşiri</w:t>
      </w:r>
      <w:proofErr w:type="spellEnd"/>
      <w:r w:rsidRPr="00342022">
        <w:rPr>
          <w:rFonts w:cs="Arial"/>
        </w:rPr>
        <w:t xml:space="preserve"> frecvente a limitei maxime admise de 60 - 70 dB(A) este în zona podurilor, pe drumurile intens circulate, în special în </w:t>
      </w:r>
      <w:proofErr w:type="spellStart"/>
      <w:r w:rsidRPr="00342022">
        <w:rPr>
          <w:rFonts w:cs="Arial"/>
        </w:rPr>
        <w:t>intersecţii</w:t>
      </w:r>
      <w:proofErr w:type="spellEnd"/>
      <w:r w:rsidRPr="00342022">
        <w:rPr>
          <w:rFonts w:cs="Arial"/>
        </w:rPr>
        <w:t xml:space="preserve">, se </w:t>
      </w:r>
      <w:proofErr w:type="spellStart"/>
      <w:r w:rsidRPr="00342022">
        <w:rPr>
          <w:rFonts w:cs="Arial"/>
        </w:rPr>
        <w:t>obţin</w:t>
      </w:r>
      <w:proofErr w:type="spellEnd"/>
      <w:r w:rsidRPr="00342022">
        <w:rPr>
          <w:rFonts w:cs="Arial"/>
        </w:rPr>
        <w:t xml:space="preserve"> valori crescute de 80 dB(A), provocând </w:t>
      </w:r>
      <w:proofErr w:type="spellStart"/>
      <w:r w:rsidRPr="00342022">
        <w:rPr>
          <w:rFonts w:cs="Arial"/>
        </w:rPr>
        <w:t>şi</w:t>
      </w:r>
      <w:proofErr w:type="spellEnd"/>
      <w:r w:rsidRPr="00342022">
        <w:rPr>
          <w:rFonts w:cs="Arial"/>
        </w:rPr>
        <w:t xml:space="preserve"> efecte de </w:t>
      </w:r>
      <w:proofErr w:type="spellStart"/>
      <w:r w:rsidRPr="00342022">
        <w:rPr>
          <w:rFonts w:cs="Arial"/>
        </w:rPr>
        <w:t>trepidaţii</w:t>
      </w:r>
      <w:proofErr w:type="spellEnd"/>
      <w:r w:rsidRPr="00342022">
        <w:rPr>
          <w:rFonts w:cs="Arial"/>
        </w:rPr>
        <w:t xml:space="preserve"> a </w:t>
      </w:r>
      <w:proofErr w:type="spellStart"/>
      <w:r w:rsidRPr="00342022">
        <w:rPr>
          <w:rFonts w:cs="Arial"/>
        </w:rPr>
        <w:t>locuinţelor</w:t>
      </w:r>
      <w:proofErr w:type="spellEnd"/>
      <w:r w:rsidRPr="00342022">
        <w:rPr>
          <w:rFonts w:cs="Arial"/>
        </w:rPr>
        <w:t xml:space="preserve"> din zonă.</w:t>
      </w:r>
    </w:p>
    <w:p w14:paraId="69169A52" w14:textId="77777777" w:rsidR="00942D3C" w:rsidRPr="00342022" w:rsidRDefault="00942D3C" w:rsidP="0019361D">
      <w:pPr>
        <w:pStyle w:val="Tabel"/>
      </w:pPr>
    </w:p>
    <w:p w14:paraId="4AE04582" w14:textId="77777777" w:rsidR="00942D3C" w:rsidRPr="00342022" w:rsidRDefault="00942D3C" w:rsidP="0019361D">
      <w:pPr>
        <w:pStyle w:val="Tabel"/>
      </w:pPr>
    </w:p>
    <w:p w14:paraId="1AD80753" w14:textId="77777777" w:rsidR="00942D3C" w:rsidRPr="00342022" w:rsidRDefault="00942D3C" w:rsidP="0019361D">
      <w:pPr>
        <w:pStyle w:val="Tabel"/>
      </w:pPr>
    </w:p>
    <w:p w14:paraId="47DBFE71" w14:textId="3DA02CE6" w:rsidR="0019361D" w:rsidRPr="00342022" w:rsidRDefault="0019361D" w:rsidP="0019361D">
      <w:pPr>
        <w:pStyle w:val="Tabel"/>
      </w:pPr>
      <w:r w:rsidRPr="00342022">
        <w:lastRenderedPageBreak/>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11</w:t>
      </w:r>
      <w:r w:rsidRPr="00342022">
        <w:fldChar w:fldCharType="end"/>
      </w:r>
      <w:r w:rsidRPr="00342022">
        <w:t xml:space="preserve"> Rezultatele monitorizării zgomotului în Satu Mare – APM Satu Mare</w:t>
      </w:r>
    </w:p>
    <w:tbl>
      <w:tblPr>
        <w:tblStyle w:val="TableGrid"/>
        <w:tblW w:w="0" w:type="auto"/>
        <w:tblLook w:val="04A0" w:firstRow="1" w:lastRow="0" w:firstColumn="1" w:lastColumn="0" w:noHBand="0" w:noVBand="1"/>
      </w:tblPr>
      <w:tblGrid>
        <w:gridCol w:w="1502"/>
        <w:gridCol w:w="1503"/>
        <w:gridCol w:w="1503"/>
        <w:gridCol w:w="1503"/>
        <w:gridCol w:w="1503"/>
        <w:gridCol w:w="1503"/>
      </w:tblGrid>
      <w:tr w:rsidR="0019361D" w:rsidRPr="00342022" w14:paraId="3445B5B7" w14:textId="77777777" w:rsidTr="005C080B">
        <w:trPr>
          <w:trHeight w:val="1095"/>
        </w:trPr>
        <w:tc>
          <w:tcPr>
            <w:tcW w:w="1502" w:type="dxa"/>
            <w:shd w:val="clear" w:color="auto" w:fill="1A6172" w:themeFill="accent3" w:themeFillShade="BF"/>
            <w:vAlign w:val="center"/>
          </w:tcPr>
          <w:p w14:paraId="5DBD0B97" w14:textId="77777777" w:rsidR="0019361D" w:rsidRPr="00342022" w:rsidRDefault="0019361D" w:rsidP="00982468">
            <w:pPr>
              <w:spacing w:line="276" w:lineRule="auto"/>
              <w:ind w:firstLine="0"/>
              <w:jc w:val="center"/>
              <w:rPr>
                <w:rFonts w:cs="Arial"/>
                <w:b/>
                <w:bCs/>
                <w:color w:val="FFFFFF" w:themeColor="background1"/>
                <w:sz w:val="20"/>
                <w:szCs w:val="20"/>
              </w:rPr>
            </w:pPr>
            <w:r w:rsidRPr="00342022">
              <w:rPr>
                <w:rFonts w:cs="Arial"/>
                <w:b/>
                <w:bCs/>
                <w:color w:val="FFFFFF" w:themeColor="background1"/>
                <w:sz w:val="20"/>
                <w:szCs w:val="20"/>
              </w:rPr>
              <w:t>Tip măsurătoare</w:t>
            </w:r>
          </w:p>
        </w:tc>
        <w:tc>
          <w:tcPr>
            <w:tcW w:w="1503" w:type="dxa"/>
            <w:shd w:val="clear" w:color="auto" w:fill="1A6172" w:themeFill="accent3" w:themeFillShade="BF"/>
            <w:vAlign w:val="center"/>
          </w:tcPr>
          <w:p w14:paraId="38729831" w14:textId="77777777" w:rsidR="0019361D" w:rsidRPr="00342022" w:rsidRDefault="0019361D" w:rsidP="00982468">
            <w:pPr>
              <w:spacing w:line="276" w:lineRule="auto"/>
              <w:ind w:firstLine="0"/>
              <w:jc w:val="center"/>
              <w:rPr>
                <w:rFonts w:cs="Arial"/>
                <w:b/>
                <w:bCs/>
                <w:color w:val="FFFFFF" w:themeColor="background1"/>
                <w:sz w:val="20"/>
                <w:szCs w:val="20"/>
              </w:rPr>
            </w:pPr>
            <w:r w:rsidRPr="00342022">
              <w:rPr>
                <w:rFonts w:cs="Arial"/>
                <w:b/>
                <w:bCs/>
                <w:color w:val="FFFFFF" w:themeColor="background1"/>
                <w:sz w:val="20"/>
                <w:szCs w:val="20"/>
              </w:rPr>
              <w:t>Punct de măsurare</w:t>
            </w:r>
          </w:p>
        </w:tc>
        <w:tc>
          <w:tcPr>
            <w:tcW w:w="1503" w:type="dxa"/>
            <w:shd w:val="clear" w:color="auto" w:fill="1A6172" w:themeFill="accent3" w:themeFillShade="BF"/>
            <w:vAlign w:val="center"/>
          </w:tcPr>
          <w:p w14:paraId="1F455EB4" w14:textId="77777777" w:rsidR="0019361D" w:rsidRPr="00342022" w:rsidRDefault="0019361D" w:rsidP="00982468">
            <w:pPr>
              <w:spacing w:line="276" w:lineRule="auto"/>
              <w:ind w:firstLine="0"/>
              <w:jc w:val="center"/>
              <w:rPr>
                <w:rFonts w:cs="Arial"/>
                <w:b/>
                <w:bCs/>
                <w:color w:val="FFFFFF" w:themeColor="background1"/>
                <w:sz w:val="20"/>
                <w:szCs w:val="20"/>
              </w:rPr>
            </w:pPr>
            <w:r w:rsidRPr="00342022">
              <w:rPr>
                <w:rFonts w:cs="Arial"/>
                <w:b/>
                <w:bCs/>
                <w:color w:val="FFFFFF" w:themeColor="background1"/>
                <w:sz w:val="20"/>
                <w:szCs w:val="20"/>
              </w:rPr>
              <w:t>Număr de măsurători</w:t>
            </w:r>
          </w:p>
        </w:tc>
        <w:tc>
          <w:tcPr>
            <w:tcW w:w="1503" w:type="dxa"/>
            <w:shd w:val="clear" w:color="auto" w:fill="1A6172" w:themeFill="accent3" w:themeFillShade="BF"/>
            <w:vAlign w:val="center"/>
          </w:tcPr>
          <w:p w14:paraId="434EDD22" w14:textId="77777777" w:rsidR="0019361D" w:rsidRPr="00342022" w:rsidRDefault="0019361D" w:rsidP="00982468">
            <w:pPr>
              <w:spacing w:line="276" w:lineRule="auto"/>
              <w:ind w:firstLine="0"/>
              <w:jc w:val="center"/>
              <w:rPr>
                <w:rFonts w:cs="Arial"/>
                <w:b/>
                <w:bCs/>
                <w:color w:val="FFFFFF" w:themeColor="background1"/>
                <w:sz w:val="20"/>
                <w:szCs w:val="20"/>
              </w:rPr>
            </w:pPr>
            <w:r w:rsidRPr="00342022">
              <w:rPr>
                <w:rFonts w:cs="Arial"/>
                <w:b/>
                <w:bCs/>
                <w:color w:val="FFFFFF" w:themeColor="background1"/>
                <w:sz w:val="20"/>
                <w:szCs w:val="20"/>
              </w:rPr>
              <w:t>Nivel echivalent de zgomot maxim (dB)</w:t>
            </w:r>
          </w:p>
        </w:tc>
        <w:tc>
          <w:tcPr>
            <w:tcW w:w="1503" w:type="dxa"/>
            <w:shd w:val="clear" w:color="auto" w:fill="1A6172" w:themeFill="accent3" w:themeFillShade="BF"/>
            <w:vAlign w:val="center"/>
          </w:tcPr>
          <w:p w14:paraId="43862E9A" w14:textId="77777777" w:rsidR="0019361D" w:rsidRPr="00342022" w:rsidRDefault="0019361D" w:rsidP="00982468">
            <w:pPr>
              <w:spacing w:line="276" w:lineRule="auto"/>
              <w:ind w:firstLine="0"/>
              <w:jc w:val="center"/>
              <w:rPr>
                <w:rFonts w:cs="Arial"/>
                <w:b/>
                <w:bCs/>
                <w:color w:val="FFFFFF" w:themeColor="background1"/>
                <w:sz w:val="20"/>
                <w:szCs w:val="20"/>
              </w:rPr>
            </w:pPr>
            <w:r w:rsidRPr="00342022">
              <w:rPr>
                <w:rFonts w:cs="Arial"/>
                <w:b/>
                <w:bCs/>
                <w:color w:val="FFFFFF" w:themeColor="background1"/>
                <w:sz w:val="20"/>
                <w:szCs w:val="20"/>
              </w:rPr>
              <w:t>Nr. de depășiri înregistrate</w:t>
            </w:r>
          </w:p>
        </w:tc>
        <w:tc>
          <w:tcPr>
            <w:tcW w:w="1503" w:type="dxa"/>
            <w:shd w:val="clear" w:color="auto" w:fill="1A6172" w:themeFill="accent3" w:themeFillShade="BF"/>
            <w:vAlign w:val="center"/>
          </w:tcPr>
          <w:p w14:paraId="0DB6AE34" w14:textId="77777777" w:rsidR="0019361D" w:rsidRPr="00342022" w:rsidRDefault="0019361D" w:rsidP="00982468">
            <w:pPr>
              <w:spacing w:line="276" w:lineRule="auto"/>
              <w:ind w:firstLine="0"/>
              <w:jc w:val="center"/>
              <w:rPr>
                <w:rFonts w:cs="Arial"/>
                <w:b/>
                <w:bCs/>
                <w:color w:val="FFFFFF" w:themeColor="background1"/>
                <w:sz w:val="20"/>
                <w:szCs w:val="20"/>
              </w:rPr>
            </w:pPr>
            <w:r w:rsidRPr="00342022">
              <w:rPr>
                <w:rFonts w:cs="Arial"/>
                <w:b/>
                <w:bCs/>
                <w:color w:val="FFFFFF" w:themeColor="background1"/>
                <w:sz w:val="20"/>
                <w:szCs w:val="20"/>
              </w:rPr>
              <w:t>Nivel echivalent de zgomot admis  (dB)</w:t>
            </w:r>
          </w:p>
        </w:tc>
      </w:tr>
      <w:tr w:rsidR="0019361D" w:rsidRPr="00342022" w14:paraId="34584B61" w14:textId="77777777" w:rsidTr="0019361D">
        <w:trPr>
          <w:trHeight w:val="262"/>
        </w:trPr>
        <w:tc>
          <w:tcPr>
            <w:tcW w:w="1502" w:type="dxa"/>
            <w:vMerge w:val="restart"/>
            <w:vAlign w:val="center"/>
          </w:tcPr>
          <w:p w14:paraId="7159097D"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Parcuri, zone de recreere și odihnă</w:t>
            </w:r>
          </w:p>
        </w:tc>
        <w:tc>
          <w:tcPr>
            <w:tcW w:w="1503" w:type="dxa"/>
            <w:vMerge w:val="restart"/>
            <w:vAlign w:val="center"/>
          </w:tcPr>
          <w:p w14:paraId="7FCE02B5"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Satu Mare</w:t>
            </w:r>
          </w:p>
        </w:tc>
        <w:tc>
          <w:tcPr>
            <w:tcW w:w="1503" w:type="dxa"/>
          </w:tcPr>
          <w:p w14:paraId="1D4AD52A"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5AE06607"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67.82</w:t>
            </w:r>
          </w:p>
        </w:tc>
        <w:tc>
          <w:tcPr>
            <w:tcW w:w="1503" w:type="dxa"/>
          </w:tcPr>
          <w:p w14:paraId="6DB6F61A"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1F0C424D"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60</w:t>
            </w:r>
          </w:p>
        </w:tc>
      </w:tr>
      <w:tr w:rsidR="0019361D" w:rsidRPr="00342022" w14:paraId="0112E464" w14:textId="77777777" w:rsidTr="0019361D">
        <w:trPr>
          <w:trHeight w:val="167"/>
        </w:trPr>
        <w:tc>
          <w:tcPr>
            <w:tcW w:w="1502" w:type="dxa"/>
            <w:vMerge/>
            <w:vAlign w:val="center"/>
          </w:tcPr>
          <w:p w14:paraId="3A50A60D"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42FF0415" w14:textId="77777777" w:rsidR="0019361D" w:rsidRPr="00342022" w:rsidRDefault="0019361D" w:rsidP="00982468">
            <w:pPr>
              <w:spacing w:line="276" w:lineRule="auto"/>
              <w:ind w:firstLine="0"/>
              <w:jc w:val="center"/>
              <w:rPr>
                <w:rFonts w:cs="Arial"/>
                <w:sz w:val="18"/>
                <w:szCs w:val="18"/>
              </w:rPr>
            </w:pPr>
          </w:p>
        </w:tc>
        <w:tc>
          <w:tcPr>
            <w:tcW w:w="1503" w:type="dxa"/>
          </w:tcPr>
          <w:p w14:paraId="4C4C7EC8"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2DA8A0BD"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58.38</w:t>
            </w:r>
          </w:p>
        </w:tc>
        <w:tc>
          <w:tcPr>
            <w:tcW w:w="1503" w:type="dxa"/>
          </w:tcPr>
          <w:p w14:paraId="392B4395"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0</w:t>
            </w:r>
          </w:p>
        </w:tc>
        <w:tc>
          <w:tcPr>
            <w:tcW w:w="1503" w:type="dxa"/>
          </w:tcPr>
          <w:p w14:paraId="4BCC8B90"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60</w:t>
            </w:r>
          </w:p>
        </w:tc>
      </w:tr>
      <w:tr w:rsidR="0019361D" w:rsidRPr="00342022" w14:paraId="306CA3D2" w14:textId="77777777" w:rsidTr="0019361D">
        <w:trPr>
          <w:trHeight w:val="217"/>
        </w:trPr>
        <w:tc>
          <w:tcPr>
            <w:tcW w:w="1502" w:type="dxa"/>
            <w:vMerge w:val="restart"/>
            <w:vAlign w:val="center"/>
          </w:tcPr>
          <w:p w14:paraId="4CD071F8"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 xml:space="preserve">Stradă de categorie </w:t>
            </w:r>
            <w:proofErr w:type="spellStart"/>
            <w:r w:rsidRPr="00342022">
              <w:rPr>
                <w:rFonts w:cs="Arial"/>
                <w:sz w:val="18"/>
                <w:szCs w:val="18"/>
              </w:rPr>
              <w:t>tehnciă</w:t>
            </w:r>
            <w:proofErr w:type="spellEnd"/>
            <w:r w:rsidRPr="00342022">
              <w:rPr>
                <w:rFonts w:cs="Arial"/>
                <w:sz w:val="18"/>
                <w:szCs w:val="18"/>
              </w:rPr>
              <w:t xml:space="preserve"> II</w:t>
            </w:r>
          </w:p>
        </w:tc>
        <w:tc>
          <w:tcPr>
            <w:tcW w:w="1503" w:type="dxa"/>
            <w:vMerge/>
            <w:vAlign w:val="center"/>
          </w:tcPr>
          <w:p w14:paraId="73B12649" w14:textId="77777777" w:rsidR="0019361D" w:rsidRPr="00342022" w:rsidRDefault="0019361D" w:rsidP="00982468">
            <w:pPr>
              <w:spacing w:line="276" w:lineRule="auto"/>
              <w:ind w:firstLine="0"/>
              <w:jc w:val="center"/>
              <w:rPr>
                <w:rFonts w:cs="Arial"/>
                <w:sz w:val="18"/>
                <w:szCs w:val="18"/>
              </w:rPr>
            </w:pPr>
          </w:p>
        </w:tc>
        <w:tc>
          <w:tcPr>
            <w:tcW w:w="1503" w:type="dxa"/>
          </w:tcPr>
          <w:p w14:paraId="6E16B91A"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78C7FA93"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74.74</w:t>
            </w:r>
          </w:p>
        </w:tc>
        <w:tc>
          <w:tcPr>
            <w:tcW w:w="1503" w:type="dxa"/>
          </w:tcPr>
          <w:p w14:paraId="2AE4DB68"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9</w:t>
            </w:r>
          </w:p>
        </w:tc>
        <w:tc>
          <w:tcPr>
            <w:tcW w:w="1503" w:type="dxa"/>
          </w:tcPr>
          <w:p w14:paraId="28C1DDF4"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06F1AE92" w14:textId="77777777" w:rsidTr="00780031">
        <w:tc>
          <w:tcPr>
            <w:tcW w:w="1502" w:type="dxa"/>
            <w:vMerge/>
            <w:vAlign w:val="center"/>
          </w:tcPr>
          <w:p w14:paraId="52D58262"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63F7D44C" w14:textId="77777777" w:rsidR="0019361D" w:rsidRPr="00342022" w:rsidRDefault="0019361D" w:rsidP="00982468">
            <w:pPr>
              <w:spacing w:line="276" w:lineRule="auto"/>
              <w:ind w:firstLine="0"/>
              <w:jc w:val="center"/>
              <w:rPr>
                <w:rFonts w:cs="Arial"/>
                <w:sz w:val="18"/>
                <w:szCs w:val="18"/>
              </w:rPr>
            </w:pPr>
          </w:p>
        </w:tc>
        <w:tc>
          <w:tcPr>
            <w:tcW w:w="1503" w:type="dxa"/>
          </w:tcPr>
          <w:p w14:paraId="35985AA0"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30D97EFF"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72.44</w:t>
            </w:r>
          </w:p>
        </w:tc>
        <w:tc>
          <w:tcPr>
            <w:tcW w:w="1503" w:type="dxa"/>
          </w:tcPr>
          <w:p w14:paraId="22E9D26F"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3</w:t>
            </w:r>
          </w:p>
        </w:tc>
        <w:tc>
          <w:tcPr>
            <w:tcW w:w="1503" w:type="dxa"/>
          </w:tcPr>
          <w:p w14:paraId="7F3A9EF9"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31B60BC1" w14:textId="77777777" w:rsidTr="00780031">
        <w:tc>
          <w:tcPr>
            <w:tcW w:w="1502" w:type="dxa"/>
            <w:vMerge/>
            <w:vAlign w:val="center"/>
          </w:tcPr>
          <w:p w14:paraId="00C2D11D"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4CDCF03E" w14:textId="77777777" w:rsidR="0019361D" w:rsidRPr="00342022" w:rsidRDefault="0019361D" w:rsidP="00982468">
            <w:pPr>
              <w:spacing w:line="276" w:lineRule="auto"/>
              <w:ind w:firstLine="0"/>
              <w:jc w:val="center"/>
              <w:rPr>
                <w:rFonts w:cs="Arial"/>
                <w:sz w:val="18"/>
                <w:szCs w:val="18"/>
              </w:rPr>
            </w:pPr>
          </w:p>
        </w:tc>
        <w:tc>
          <w:tcPr>
            <w:tcW w:w="1503" w:type="dxa"/>
          </w:tcPr>
          <w:p w14:paraId="52F968E5"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4539ED7C"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72.63</w:t>
            </w:r>
          </w:p>
        </w:tc>
        <w:tc>
          <w:tcPr>
            <w:tcW w:w="1503" w:type="dxa"/>
          </w:tcPr>
          <w:p w14:paraId="5A589526"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4</w:t>
            </w:r>
          </w:p>
        </w:tc>
        <w:tc>
          <w:tcPr>
            <w:tcW w:w="1503" w:type="dxa"/>
          </w:tcPr>
          <w:p w14:paraId="135EAA40"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7300EDAA" w14:textId="77777777" w:rsidTr="00780031">
        <w:tc>
          <w:tcPr>
            <w:tcW w:w="1502" w:type="dxa"/>
            <w:vMerge/>
            <w:vAlign w:val="center"/>
          </w:tcPr>
          <w:p w14:paraId="2FEDAEED"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4C5C7C55" w14:textId="77777777" w:rsidR="0019361D" w:rsidRPr="00342022" w:rsidRDefault="0019361D" w:rsidP="00982468">
            <w:pPr>
              <w:spacing w:line="276" w:lineRule="auto"/>
              <w:ind w:firstLine="0"/>
              <w:jc w:val="center"/>
              <w:rPr>
                <w:rFonts w:cs="Arial"/>
                <w:sz w:val="18"/>
                <w:szCs w:val="18"/>
              </w:rPr>
            </w:pPr>
          </w:p>
        </w:tc>
        <w:tc>
          <w:tcPr>
            <w:tcW w:w="1503" w:type="dxa"/>
          </w:tcPr>
          <w:p w14:paraId="131AB89A"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032898C2"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73.1</w:t>
            </w:r>
          </w:p>
        </w:tc>
        <w:tc>
          <w:tcPr>
            <w:tcW w:w="1503" w:type="dxa"/>
          </w:tcPr>
          <w:p w14:paraId="4778EF6B"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9</w:t>
            </w:r>
          </w:p>
        </w:tc>
        <w:tc>
          <w:tcPr>
            <w:tcW w:w="1503" w:type="dxa"/>
          </w:tcPr>
          <w:p w14:paraId="0585A468"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3F1EA2A1" w14:textId="77777777" w:rsidTr="00780031">
        <w:tc>
          <w:tcPr>
            <w:tcW w:w="1502" w:type="dxa"/>
            <w:vMerge/>
            <w:vAlign w:val="center"/>
          </w:tcPr>
          <w:p w14:paraId="05AA8254"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795695D2" w14:textId="77777777" w:rsidR="0019361D" w:rsidRPr="00342022" w:rsidRDefault="0019361D" w:rsidP="00982468">
            <w:pPr>
              <w:spacing w:line="276" w:lineRule="auto"/>
              <w:ind w:firstLine="0"/>
              <w:jc w:val="center"/>
              <w:rPr>
                <w:rFonts w:cs="Arial"/>
                <w:sz w:val="18"/>
                <w:szCs w:val="18"/>
              </w:rPr>
            </w:pPr>
          </w:p>
        </w:tc>
        <w:tc>
          <w:tcPr>
            <w:tcW w:w="1503" w:type="dxa"/>
          </w:tcPr>
          <w:p w14:paraId="09BE9A2B"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702D2747"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72.41</w:t>
            </w:r>
          </w:p>
        </w:tc>
        <w:tc>
          <w:tcPr>
            <w:tcW w:w="1503" w:type="dxa"/>
          </w:tcPr>
          <w:p w14:paraId="0F48CFD3"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2</w:t>
            </w:r>
          </w:p>
        </w:tc>
        <w:tc>
          <w:tcPr>
            <w:tcW w:w="1503" w:type="dxa"/>
          </w:tcPr>
          <w:p w14:paraId="77597D08"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6DB27E49" w14:textId="77777777" w:rsidTr="00780031">
        <w:tc>
          <w:tcPr>
            <w:tcW w:w="1502" w:type="dxa"/>
            <w:vMerge/>
            <w:vAlign w:val="center"/>
          </w:tcPr>
          <w:p w14:paraId="1551C4BF"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7CF58715" w14:textId="77777777" w:rsidR="0019361D" w:rsidRPr="00342022" w:rsidRDefault="0019361D" w:rsidP="00982468">
            <w:pPr>
              <w:spacing w:line="276" w:lineRule="auto"/>
              <w:ind w:firstLine="0"/>
              <w:jc w:val="center"/>
              <w:rPr>
                <w:rFonts w:cs="Arial"/>
                <w:sz w:val="18"/>
                <w:szCs w:val="18"/>
              </w:rPr>
            </w:pPr>
          </w:p>
        </w:tc>
        <w:tc>
          <w:tcPr>
            <w:tcW w:w="1503" w:type="dxa"/>
          </w:tcPr>
          <w:p w14:paraId="724C3D91"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71E2D723"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70.84</w:t>
            </w:r>
          </w:p>
        </w:tc>
        <w:tc>
          <w:tcPr>
            <w:tcW w:w="1503" w:type="dxa"/>
          </w:tcPr>
          <w:p w14:paraId="26645679"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3</w:t>
            </w:r>
          </w:p>
        </w:tc>
        <w:tc>
          <w:tcPr>
            <w:tcW w:w="1503" w:type="dxa"/>
          </w:tcPr>
          <w:p w14:paraId="72562410"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18C006A1" w14:textId="77777777" w:rsidTr="00780031">
        <w:tc>
          <w:tcPr>
            <w:tcW w:w="1502" w:type="dxa"/>
            <w:vMerge/>
            <w:vAlign w:val="center"/>
          </w:tcPr>
          <w:p w14:paraId="73A395C0"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65B4E1DB" w14:textId="77777777" w:rsidR="0019361D" w:rsidRPr="00342022" w:rsidRDefault="0019361D" w:rsidP="00982468">
            <w:pPr>
              <w:spacing w:line="276" w:lineRule="auto"/>
              <w:ind w:firstLine="0"/>
              <w:jc w:val="center"/>
              <w:rPr>
                <w:rFonts w:cs="Arial"/>
                <w:sz w:val="18"/>
                <w:szCs w:val="18"/>
              </w:rPr>
            </w:pPr>
          </w:p>
        </w:tc>
        <w:tc>
          <w:tcPr>
            <w:tcW w:w="1503" w:type="dxa"/>
          </w:tcPr>
          <w:p w14:paraId="6749792E"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08BAC5C3"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72.41</w:t>
            </w:r>
          </w:p>
        </w:tc>
        <w:tc>
          <w:tcPr>
            <w:tcW w:w="1503" w:type="dxa"/>
          </w:tcPr>
          <w:p w14:paraId="00417A79"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10</w:t>
            </w:r>
          </w:p>
        </w:tc>
        <w:tc>
          <w:tcPr>
            <w:tcW w:w="1503" w:type="dxa"/>
          </w:tcPr>
          <w:p w14:paraId="6B042302"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10C020F9" w14:textId="77777777" w:rsidTr="00780031">
        <w:tc>
          <w:tcPr>
            <w:tcW w:w="1502" w:type="dxa"/>
            <w:vMerge/>
            <w:vAlign w:val="center"/>
          </w:tcPr>
          <w:p w14:paraId="19CB1CF1"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202203D9" w14:textId="77777777" w:rsidR="0019361D" w:rsidRPr="00342022" w:rsidRDefault="0019361D" w:rsidP="00982468">
            <w:pPr>
              <w:spacing w:line="276" w:lineRule="auto"/>
              <w:ind w:firstLine="0"/>
              <w:jc w:val="center"/>
              <w:rPr>
                <w:rFonts w:cs="Arial"/>
                <w:sz w:val="18"/>
                <w:szCs w:val="18"/>
              </w:rPr>
            </w:pPr>
          </w:p>
        </w:tc>
        <w:tc>
          <w:tcPr>
            <w:tcW w:w="1503" w:type="dxa"/>
          </w:tcPr>
          <w:p w14:paraId="53FA5B72"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4693066C"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71.80</w:t>
            </w:r>
          </w:p>
        </w:tc>
        <w:tc>
          <w:tcPr>
            <w:tcW w:w="1503" w:type="dxa"/>
          </w:tcPr>
          <w:p w14:paraId="116A2731"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4</w:t>
            </w:r>
          </w:p>
        </w:tc>
        <w:tc>
          <w:tcPr>
            <w:tcW w:w="1503" w:type="dxa"/>
          </w:tcPr>
          <w:p w14:paraId="306E40FE"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74BA2C3D" w14:textId="77777777" w:rsidTr="00780031">
        <w:tc>
          <w:tcPr>
            <w:tcW w:w="1502" w:type="dxa"/>
            <w:vMerge/>
            <w:vAlign w:val="center"/>
          </w:tcPr>
          <w:p w14:paraId="35BDBBFC"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4AE18FFB" w14:textId="77777777" w:rsidR="0019361D" w:rsidRPr="00342022" w:rsidRDefault="0019361D" w:rsidP="00982468">
            <w:pPr>
              <w:spacing w:line="276" w:lineRule="auto"/>
              <w:ind w:firstLine="0"/>
              <w:jc w:val="center"/>
              <w:rPr>
                <w:rFonts w:cs="Arial"/>
                <w:sz w:val="18"/>
                <w:szCs w:val="18"/>
              </w:rPr>
            </w:pPr>
          </w:p>
        </w:tc>
        <w:tc>
          <w:tcPr>
            <w:tcW w:w="1503" w:type="dxa"/>
          </w:tcPr>
          <w:p w14:paraId="4A5D7D6E"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7FA1B85A"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73.80</w:t>
            </w:r>
          </w:p>
        </w:tc>
        <w:tc>
          <w:tcPr>
            <w:tcW w:w="1503" w:type="dxa"/>
          </w:tcPr>
          <w:p w14:paraId="7A2A5B43"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w:t>
            </w:r>
          </w:p>
        </w:tc>
        <w:tc>
          <w:tcPr>
            <w:tcW w:w="1503" w:type="dxa"/>
          </w:tcPr>
          <w:p w14:paraId="45FC223C"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436B7034" w14:textId="77777777" w:rsidTr="00780031">
        <w:tc>
          <w:tcPr>
            <w:tcW w:w="1502" w:type="dxa"/>
            <w:vMerge/>
            <w:vAlign w:val="center"/>
          </w:tcPr>
          <w:p w14:paraId="25401533" w14:textId="77777777" w:rsidR="0019361D" w:rsidRPr="00342022" w:rsidRDefault="0019361D" w:rsidP="00982468">
            <w:pPr>
              <w:spacing w:line="276" w:lineRule="auto"/>
              <w:ind w:firstLine="0"/>
              <w:jc w:val="center"/>
              <w:rPr>
                <w:rFonts w:cs="Arial"/>
                <w:sz w:val="18"/>
                <w:szCs w:val="18"/>
              </w:rPr>
            </w:pPr>
          </w:p>
        </w:tc>
        <w:tc>
          <w:tcPr>
            <w:tcW w:w="1503" w:type="dxa"/>
            <w:vAlign w:val="center"/>
          </w:tcPr>
          <w:p w14:paraId="267A14E1"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Carei</w:t>
            </w:r>
          </w:p>
        </w:tc>
        <w:tc>
          <w:tcPr>
            <w:tcW w:w="1503" w:type="dxa"/>
          </w:tcPr>
          <w:p w14:paraId="347FBCED"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237FAAFD"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72.04</w:t>
            </w:r>
          </w:p>
        </w:tc>
        <w:tc>
          <w:tcPr>
            <w:tcW w:w="1503" w:type="dxa"/>
          </w:tcPr>
          <w:p w14:paraId="73CF6C0C"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5</w:t>
            </w:r>
          </w:p>
        </w:tc>
        <w:tc>
          <w:tcPr>
            <w:tcW w:w="1503" w:type="dxa"/>
          </w:tcPr>
          <w:p w14:paraId="7770F4C7"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7BC2196F" w14:textId="77777777" w:rsidTr="00780031">
        <w:tc>
          <w:tcPr>
            <w:tcW w:w="1502" w:type="dxa"/>
            <w:vMerge/>
            <w:vAlign w:val="center"/>
          </w:tcPr>
          <w:p w14:paraId="0BBC42C0" w14:textId="77777777" w:rsidR="0019361D" w:rsidRPr="00342022" w:rsidRDefault="0019361D" w:rsidP="00982468">
            <w:pPr>
              <w:spacing w:line="276" w:lineRule="auto"/>
              <w:ind w:firstLine="0"/>
              <w:jc w:val="center"/>
              <w:rPr>
                <w:rFonts w:cs="Arial"/>
                <w:sz w:val="18"/>
                <w:szCs w:val="18"/>
              </w:rPr>
            </w:pPr>
          </w:p>
        </w:tc>
        <w:tc>
          <w:tcPr>
            <w:tcW w:w="1503" w:type="dxa"/>
            <w:vAlign w:val="center"/>
          </w:tcPr>
          <w:p w14:paraId="50597AA5" w14:textId="77777777" w:rsidR="0019361D" w:rsidRPr="00342022" w:rsidRDefault="0019361D" w:rsidP="00982468">
            <w:pPr>
              <w:spacing w:line="276" w:lineRule="auto"/>
              <w:ind w:firstLine="0"/>
              <w:jc w:val="center"/>
              <w:rPr>
                <w:rFonts w:cs="Arial"/>
                <w:sz w:val="18"/>
                <w:szCs w:val="18"/>
              </w:rPr>
            </w:pPr>
            <w:proofErr w:type="spellStart"/>
            <w:r w:rsidRPr="00342022">
              <w:rPr>
                <w:rFonts w:cs="Arial"/>
                <w:sz w:val="18"/>
                <w:szCs w:val="18"/>
              </w:rPr>
              <w:t>Tăsnad</w:t>
            </w:r>
            <w:proofErr w:type="spellEnd"/>
          </w:p>
        </w:tc>
        <w:tc>
          <w:tcPr>
            <w:tcW w:w="1503" w:type="dxa"/>
          </w:tcPr>
          <w:p w14:paraId="13C2DCF1"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35A2CA97"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72.80</w:t>
            </w:r>
          </w:p>
        </w:tc>
        <w:tc>
          <w:tcPr>
            <w:tcW w:w="1503" w:type="dxa"/>
          </w:tcPr>
          <w:p w14:paraId="4142CFCF"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5</w:t>
            </w:r>
          </w:p>
        </w:tc>
        <w:tc>
          <w:tcPr>
            <w:tcW w:w="1503" w:type="dxa"/>
          </w:tcPr>
          <w:p w14:paraId="3B2B0095"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3F25701E" w14:textId="77777777" w:rsidTr="00780031">
        <w:tc>
          <w:tcPr>
            <w:tcW w:w="1502" w:type="dxa"/>
            <w:vMerge/>
            <w:vAlign w:val="center"/>
          </w:tcPr>
          <w:p w14:paraId="6056B833" w14:textId="77777777" w:rsidR="0019361D" w:rsidRPr="00342022" w:rsidRDefault="0019361D" w:rsidP="00982468">
            <w:pPr>
              <w:spacing w:line="276" w:lineRule="auto"/>
              <w:ind w:firstLine="0"/>
              <w:jc w:val="center"/>
              <w:rPr>
                <w:rFonts w:cs="Arial"/>
                <w:sz w:val="18"/>
                <w:szCs w:val="18"/>
              </w:rPr>
            </w:pPr>
          </w:p>
        </w:tc>
        <w:tc>
          <w:tcPr>
            <w:tcW w:w="1503" w:type="dxa"/>
            <w:vAlign w:val="center"/>
          </w:tcPr>
          <w:p w14:paraId="79E5668C"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Negrești-Oaș</w:t>
            </w:r>
          </w:p>
        </w:tc>
        <w:tc>
          <w:tcPr>
            <w:tcW w:w="1503" w:type="dxa"/>
          </w:tcPr>
          <w:p w14:paraId="709C09E2"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2D341B37"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73.84</w:t>
            </w:r>
          </w:p>
        </w:tc>
        <w:tc>
          <w:tcPr>
            <w:tcW w:w="1503" w:type="dxa"/>
          </w:tcPr>
          <w:p w14:paraId="4304C70D"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6</w:t>
            </w:r>
          </w:p>
        </w:tc>
        <w:tc>
          <w:tcPr>
            <w:tcW w:w="1503" w:type="dxa"/>
          </w:tcPr>
          <w:p w14:paraId="29550ECC"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bl>
    <w:p w14:paraId="1A4AF7BB" w14:textId="77777777" w:rsidR="0019361D" w:rsidRPr="00342022" w:rsidRDefault="0019361D" w:rsidP="0019361D">
      <w:pPr>
        <w:spacing w:line="276" w:lineRule="auto"/>
        <w:ind w:firstLine="0"/>
        <w:rPr>
          <w:rFonts w:cs="Arial"/>
        </w:rPr>
      </w:pPr>
    </w:p>
    <w:p w14:paraId="490E89B0" w14:textId="78789C51"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12</w:t>
      </w:r>
      <w:r w:rsidRPr="00342022">
        <w:fldChar w:fldCharType="end"/>
      </w:r>
      <w:r w:rsidRPr="00342022">
        <w:t xml:space="preserve"> Tabel centralizator număr analie/maxim determinat/% depășiri ale valorilor – anii 2016-2021- APM Satu Mare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2792"/>
        <w:gridCol w:w="2490"/>
        <w:gridCol w:w="2104"/>
      </w:tblGrid>
      <w:tr w:rsidR="0019361D" w:rsidRPr="00342022" w14:paraId="370B0FA4" w14:textId="77777777" w:rsidTr="005C080B">
        <w:trPr>
          <w:trHeight w:val="154"/>
          <w:jc w:val="center"/>
        </w:trPr>
        <w:tc>
          <w:tcPr>
            <w:tcW w:w="1106" w:type="pct"/>
            <w:shd w:val="clear" w:color="auto" w:fill="1A6172" w:themeFill="accent3" w:themeFillShade="BF"/>
            <w:noWrap/>
            <w:vAlign w:val="center"/>
            <w:hideMark/>
          </w:tcPr>
          <w:p w14:paraId="4DC50D16"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Calibri"/>
                <w:b/>
                <w:bCs/>
                <w:color w:val="FFFFFF" w:themeColor="background1"/>
                <w:lang w:eastAsia="ro-RO"/>
              </w:rPr>
              <w:t>Ani</w:t>
            </w:r>
          </w:p>
        </w:tc>
        <w:tc>
          <w:tcPr>
            <w:tcW w:w="1472" w:type="pct"/>
            <w:shd w:val="clear" w:color="auto" w:fill="1A6172" w:themeFill="accent3" w:themeFillShade="BF"/>
            <w:noWrap/>
            <w:vAlign w:val="center"/>
            <w:hideMark/>
          </w:tcPr>
          <w:p w14:paraId="1B93F144"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proofErr w:type="spellStart"/>
            <w:r w:rsidRPr="00342022">
              <w:rPr>
                <w:rFonts w:eastAsia="Times New Roman" w:cs="Calibri"/>
                <w:b/>
                <w:bCs/>
                <w:color w:val="FFFFFF" w:themeColor="background1"/>
                <w:lang w:eastAsia="ro-RO"/>
              </w:rPr>
              <w:t>Numaratori</w:t>
            </w:r>
            <w:proofErr w:type="spellEnd"/>
            <w:r w:rsidRPr="00342022">
              <w:rPr>
                <w:rFonts w:eastAsia="Times New Roman" w:cs="Calibri"/>
                <w:b/>
                <w:bCs/>
                <w:color w:val="FFFFFF" w:themeColor="background1"/>
                <w:lang w:eastAsia="ro-RO"/>
              </w:rPr>
              <w:t xml:space="preserve"> efectuate</w:t>
            </w:r>
          </w:p>
        </w:tc>
        <w:tc>
          <w:tcPr>
            <w:tcW w:w="1313" w:type="pct"/>
            <w:shd w:val="clear" w:color="auto" w:fill="1A6172" w:themeFill="accent3" w:themeFillShade="BF"/>
            <w:noWrap/>
            <w:vAlign w:val="center"/>
            <w:hideMark/>
          </w:tcPr>
          <w:p w14:paraId="159B833D"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Calibri"/>
                <w:b/>
                <w:bCs/>
                <w:color w:val="FFFFFF" w:themeColor="background1"/>
                <w:lang w:eastAsia="ro-RO"/>
              </w:rPr>
              <w:t xml:space="preserve">Maxima </w:t>
            </w:r>
            <w:proofErr w:type="spellStart"/>
            <w:r w:rsidRPr="00342022">
              <w:rPr>
                <w:rFonts w:eastAsia="Times New Roman" w:cs="Calibri"/>
                <w:b/>
                <w:bCs/>
                <w:color w:val="FFFFFF" w:themeColor="background1"/>
                <w:lang w:eastAsia="ro-RO"/>
              </w:rPr>
              <w:t>masurata</w:t>
            </w:r>
            <w:proofErr w:type="spellEnd"/>
            <w:r w:rsidRPr="00342022">
              <w:rPr>
                <w:rFonts w:eastAsia="Times New Roman" w:cs="Calibri"/>
                <w:b/>
                <w:bCs/>
                <w:color w:val="FFFFFF" w:themeColor="background1"/>
                <w:lang w:eastAsia="ro-RO"/>
              </w:rPr>
              <w:t xml:space="preserve"> (dB)</w:t>
            </w:r>
          </w:p>
        </w:tc>
        <w:tc>
          <w:tcPr>
            <w:tcW w:w="1109" w:type="pct"/>
            <w:shd w:val="clear" w:color="auto" w:fill="1A6172" w:themeFill="accent3" w:themeFillShade="BF"/>
            <w:noWrap/>
            <w:vAlign w:val="center"/>
            <w:hideMark/>
          </w:tcPr>
          <w:p w14:paraId="0A068438"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proofErr w:type="spellStart"/>
            <w:r w:rsidRPr="00342022">
              <w:rPr>
                <w:rFonts w:eastAsia="Times New Roman" w:cs="Calibri"/>
                <w:b/>
                <w:bCs/>
                <w:color w:val="FFFFFF" w:themeColor="background1"/>
                <w:lang w:eastAsia="ro-RO"/>
              </w:rPr>
              <w:t>Depasiri</w:t>
            </w:r>
            <w:proofErr w:type="spellEnd"/>
            <w:r w:rsidRPr="00342022">
              <w:rPr>
                <w:rFonts w:eastAsia="Times New Roman" w:cs="Calibri"/>
                <w:b/>
                <w:bCs/>
                <w:color w:val="FFFFFF" w:themeColor="background1"/>
                <w:lang w:eastAsia="ro-RO"/>
              </w:rPr>
              <w:t xml:space="preserve"> (%)</w:t>
            </w:r>
          </w:p>
        </w:tc>
      </w:tr>
      <w:tr w:rsidR="0019361D" w:rsidRPr="00342022" w14:paraId="365F72A6" w14:textId="77777777" w:rsidTr="0019361D">
        <w:trPr>
          <w:trHeight w:val="70"/>
          <w:jc w:val="center"/>
        </w:trPr>
        <w:tc>
          <w:tcPr>
            <w:tcW w:w="1106" w:type="pct"/>
            <w:shd w:val="clear" w:color="auto" w:fill="auto"/>
            <w:noWrap/>
            <w:vAlign w:val="center"/>
            <w:hideMark/>
          </w:tcPr>
          <w:p w14:paraId="3E63E25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2016</w:t>
            </w:r>
          </w:p>
        </w:tc>
        <w:tc>
          <w:tcPr>
            <w:tcW w:w="1472" w:type="pct"/>
            <w:shd w:val="clear" w:color="auto" w:fill="auto"/>
            <w:noWrap/>
            <w:vAlign w:val="center"/>
            <w:hideMark/>
          </w:tcPr>
          <w:p w14:paraId="18EFF72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220</w:t>
            </w:r>
          </w:p>
        </w:tc>
        <w:tc>
          <w:tcPr>
            <w:tcW w:w="1313" w:type="pct"/>
            <w:shd w:val="clear" w:color="auto" w:fill="auto"/>
            <w:noWrap/>
            <w:vAlign w:val="center"/>
            <w:hideMark/>
          </w:tcPr>
          <w:p w14:paraId="48EA810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86.7</w:t>
            </w:r>
          </w:p>
        </w:tc>
        <w:tc>
          <w:tcPr>
            <w:tcW w:w="1109" w:type="pct"/>
            <w:shd w:val="clear" w:color="auto" w:fill="auto"/>
            <w:noWrap/>
            <w:vAlign w:val="center"/>
            <w:hideMark/>
          </w:tcPr>
          <w:p w14:paraId="67655AF6"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51.87</w:t>
            </w:r>
          </w:p>
        </w:tc>
      </w:tr>
      <w:tr w:rsidR="0019361D" w:rsidRPr="00342022" w14:paraId="5E4E3548" w14:textId="77777777" w:rsidTr="0019361D">
        <w:trPr>
          <w:trHeight w:val="201"/>
          <w:jc w:val="center"/>
        </w:trPr>
        <w:tc>
          <w:tcPr>
            <w:tcW w:w="1106" w:type="pct"/>
            <w:shd w:val="clear" w:color="auto" w:fill="auto"/>
            <w:noWrap/>
            <w:vAlign w:val="center"/>
            <w:hideMark/>
          </w:tcPr>
          <w:p w14:paraId="06BE17A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2017</w:t>
            </w:r>
          </w:p>
        </w:tc>
        <w:tc>
          <w:tcPr>
            <w:tcW w:w="1472" w:type="pct"/>
            <w:shd w:val="clear" w:color="auto" w:fill="auto"/>
            <w:noWrap/>
            <w:vAlign w:val="center"/>
            <w:hideMark/>
          </w:tcPr>
          <w:p w14:paraId="459D66B6"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198</w:t>
            </w:r>
          </w:p>
        </w:tc>
        <w:tc>
          <w:tcPr>
            <w:tcW w:w="1313" w:type="pct"/>
            <w:shd w:val="clear" w:color="auto" w:fill="auto"/>
            <w:noWrap/>
            <w:vAlign w:val="center"/>
            <w:hideMark/>
          </w:tcPr>
          <w:p w14:paraId="427A2B2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76.5</w:t>
            </w:r>
          </w:p>
        </w:tc>
        <w:tc>
          <w:tcPr>
            <w:tcW w:w="1109" w:type="pct"/>
            <w:shd w:val="clear" w:color="auto" w:fill="auto"/>
            <w:noWrap/>
            <w:vAlign w:val="center"/>
            <w:hideMark/>
          </w:tcPr>
          <w:p w14:paraId="63D78675"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42.42</w:t>
            </w:r>
          </w:p>
        </w:tc>
      </w:tr>
      <w:tr w:rsidR="0019361D" w:rsidRPr="00342022" w14:paraId="3CED6321" w14:textId="77777777" w:rsidTr="0019361D">
        <w:trPr>
          <w:trHeight w:val="134"/>
          <w:jc w:val="center"/>
        </w:trPr>
        <w:tc>
          <w:tcPr>
            <w:tcW w:w="1106" w:type="pct"/>
            <w:shd w:val="clear" w:color="auto" w:fill="auto"/>
            <w:noWrap/>
            <w:vAlign w:val="center"/>
            <w:hideMark/>
          </w:tcPr>
          <w:p w14:paraId="795EF1E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2018</w:t>
            </w:r>
          </w:p>
        </w:tc>
        <w:tc>
          <w:tcPr>
            <w:tcW w:w="1472" w:type="pct"/>
            <w:shd w:val="clear" w:color="auto" w:fill="auto"/>
            <w:noWrap/>
            <w:vAlign w:val="center"/>
            <w:hideMark/>
          </w:tcPr>
          <w:p w14:paraId="4A72461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280</w:t>
            </w:r>
          </w:p>
        </w:tc>
        <w:tc>
          <w:tcPr>
            <w:tcW w:w="1313" w:type="pct"/>
            <w:shd w:val="clear" w:color="auto" w:fill="auto"/>
            <w:noWrap/>
            <w:vAlign w:val="center"/>
            <w:hideMark/>
          </w:tcPr>
          <w:p w14:paraId="1CF6C16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77.77</w:t>
            </w:r>
          </w:p>
        </w:tc>
        <w:tc>
          <w:tcPr>
            <w:tcW w:w="1109" w:type="pct"/>
            <w:shd w:val="clear" w:color="auto" w:fill="auto"/>
            <w:noWrap/>
            <w:vAlign w:val="center"/>
            <w:hideMark/>
          </w:tcPr>
          <w:p w14:paraId="41678F3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35.35</w:t>
            </w:r>
          </w:p>
        </w:tc>
      </w:tr>
      <w:tr w:rsidR="0019361D" w:rsidRPr="00342022" w14:paraId="42B3B2D8" w14:textId="77777777" w:rsidTr="0019361D">
        <w:trPr>
          <w:trHeight w:val="64"/>
          <w:jc w:val="center"/>
        </w:trPr>
        <w:tc>
          <w:tcPr>
            <w:tcW w:w="1106" w:type="pct"/>
            <w:shd w:val="clear" w:color="auto" w:fill="auto"/>
            <w:noWrap/>
            <w:vAlign w:val="center"/>
            <w:hideMark/>
          </w:tcPr>
          <w:p w14:paraId="7A00CD6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2019</w:t>
            </w:r>
          </w:p>
        </w:tc>
        <w:tc>
          <w:tcPr>
            <w:tcW w:w="1472" w:type="pct"/>
            <w:shd w:val="clear" w:color="auto" w:fill="auto"/>
            <w:noWrap/>
            <w:vAlign w:val="center"/>
            <w:hideMark/>
          </w:tcPr>
          <w:p w14:paraId="0BD45E75"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280</w:t>
            </w:r>
          </w:p>
        </w:tc>
        <w:tc>
          <w:tcPr>
            <w:tcW w:w="1313" w:type="pct"/>
            <w:shd w:val="clear" w:color="auto" w:fill="auto"/>
            <w:noWrap/>
            <w:vAlign w:val="center"/>
            <w:hideMark/>
          </w:tcPr>
          <w:p w14:paraId="6D385BF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76.3</w:t>
            </w:r>
          </w:p>
        </w:tc>
        <w:tc>
          <w:tcPr>
            <w:tcW w:w="1109" w:type="pct"/>
            <w:shd w:val="clear" w:color="auto" w:fill="auto"/>
            <w:noWrap/>
            <w:vAlign w:val="center"/>
            <w:hideMark/>
          </w:tcPr>
          <w:p w14:paraId="262DB63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20.71</w:t>
            </w:r>
          </w:p>
        </w:tc>
      </w:tr>
      <w:tr w:rsidR="0019361D" w:rsidRPr="00342022" w14:paraId="05A54449" w14:textId="77777777" w:rsidTr="0019361D">
        <w:trPr>
          <w:trHeight w:val="64"/>
          <w:jc w:val="center"/>
        </w:trPr>
        <w:tc>
          <w:tcPr>
            <w:tcW w:w="1106" w:type="pct"/>
            <w:shd w:val="clear" w:color="auto" w:fill="auto"/>
            <w:noWrap/>
            <w:vAlign w:val="center"/>
            <w:hideMark/>
          </w:tcPr>
          <w:p w14:paraId="02E0ED0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2020</w:t>
            </w:r>
          </w:p>
        </w:tc>
        <w:tc>
          <w:tcPr>
            <w:tcW w:w="1472" w:type="pct"/>
            <w:shd w:val="clear" w:color="auto" w:fill="auto"/>
            <w:noWrap/>
            <w:vAlign w:val="center"/>
            <w:hideMark/>
          </w:tcPr>
          <w:p w14:paraId="09F1CFE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126</w:t>
            </w:r>
          </w:p>
        </w:tc>
        <w:tc>
          <w:tcPr>
            <w:tcW w:w="1313" w:type="pct"/>
            <w:shd w:val="clear" w:color="auto" w:fill="auto"/>
            <w:noWrap/>
            <w:vAlign w:val="center"/>
            <w:hideMark/>
          </w:tcPr>
          <w:p w14:paraId="1CC0B645"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67.85</w:t>
            </w:r>
          </w:p>
        </w:tc>
        <w:tc>
          <w:tcPr>
            <w:tcW w:w="1109" w:type="pct"/>
            <w:shd w:val="clear" w:color="auto" w:fill="auto"/>
            <w:noWrap/>
            <w:vAlign w:val="center"/>
            <w:hideMark/>
          </w:tcPr>
          <w:p w14:paraId="281D432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47.61</w:t>
            </w:r>
          </w:p>
        </w:tc>
      </w:tr>
      <w:tr w:rsidR="0019361D" w:rsidRPr="00342022" w14:paraId="23449500" w14:textId="77777777" w:rsidTr="0019361D">
        <w:trPr>
          <w:trHeight w:val="87"/>
          <w:jc w:val="center"/>
        </w:trPr>
        <w:tc>
          <w:tcPr>
            <w:tcW w:w="1106" w:type="pct"/>
            <w:shd w:val="clear" w:color="auto" w:fill="auto"/>
            <w:noWrap/>
            <w:vAlign w:val="center"/>
            <w:hideMark/>
          </w:tcPr>
          <w:p w14:paraId="303966F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2021</w:t>
            </w:r>
          </w:p>
        </w:tc>
        <w:tc>
          <w:tcPr>
            <w:tcW w:w="1472" w:type="pct"/>
            <w:shd w:val="clear" w:color="auto" w:fill="auto"/>
            <w:noWrap/>
            <w:vAlign w:val="center"/>
            <w:hideMark/>
          </w:tcPr>
          <w:p w14:paraId="252F198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154</w:t>
            </w:r>
          </w:p>
        </w:tc>
        <w:tc>
          <w:tcPr>
            <w:tcW w:w="1313" w:type="pct"/>
            <w:shd w:val="clear" w:color="auto" w:fill="auto"/>
            <w:noWrap/>
            <w:vAlign w:val="center"/>
            <w:hideMark/>
          </w:tcPr>
          <w:p w14:paraId="1AF26C4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74.44</w:t>
            </w:r>
          </w:p>
        </w:tc>
        <w:tc>
          <w:tcPr>
            <w:tcW w:w="1109" w:type="pct"/>
            <w:shd w:val="clear" w:color="auto" w:fill="auto"/>
            <w:noWrap/>
            <w:vAlign w:val="center"/>
            <w:hideMark/>
          </w:tcPr>
          <w:p w14:paraId="6130AC0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47.61</w:t>
            </w:r>
          </w:p>
        </w:tc>
      </w:tr>
    </w:tbl>
    <w:p w14:paraId="1914D3F4" w14:textId="77777777" w:rsidR="0019361D" w:rsidRPr="00342022" w:rsidRDefault="0019361D" w:rsidP="0019361D">
      <w:pPr>
        <w:spacing w:line="276" w:lineRule="auto"/>
        <w:ind w:firstLine="0"/>
        <w:rPr>
          <w:rFonts w:cs="Arial"/>
        </w:rPr>
      </w:pPr>
    </w:p>
    <w:p w14:paraId="4F13FEE6" w14:textId="77777777" w:rsidR="0019361D" w:rsidRPr="00342022" w:rsidRDefault="0019361D" w:rsidP="0019361D">
      <w:pPr>
        <w:spacing w:line="276" w:lineRule="auto"/>
        <w:rPr>
          <w:rFonts w:cs="Arial"/>
          <w:b/>
        </w:rPr>
      </w:pPr>
      <w:r w:rsidRPr="00342022">
        <w:rPr>
          <w:rFonts w:cs="Arial"/>
          <w:b/>
        </w:rPr>
        <w:t>Spațiile verzi și efectele asupra sănătății și calității vieții</w:t>
      </w:r>
    </w:p>
    <w:p w14:paraId="4D268D6E" w14:textId="77777777" w:rsidR="0019361D" w:rsidRPr="00342022" w:rsidRDefault="0019361D" w:rsidP="0019361D">
      <w:pPr>
        <w:spacing w:line="276" w:lineRule="auto"/>
        <w:rPr>
          <w:rFonts w:cs="Arial"/>
        </w:rPr>
      </w:pPr>
      <w:r w:rsidRPr="00342022">
        <w:rPr>
          <w:rFonts w:cs="Arial"/>
        </w:rPr>
        <w:t xml:space="preserve">Statul </w:t>
      </w:r>
      <w:proofErr w:type="spellStart"/>
      <w:r w:rsidRPr="00342022">
        <w:rPr>
          <w:rFonts w:cs="Arial"/>
        </w:rPr>
        <w:t>recunoaşte</w:t>
      </w:r>
      <w:proofErr w:type="spellEnd"/>
      <w:r w:rsidRPr="00342022">
        <w:rPr>
          <w:rFonts w:cs="Arial"/>
        </w:rPr>
        <w:t xml:space="preserve"> dreptul fiecărei persoane fizice la un mediu sănătos, accesul liber pentru recreere în </w:t>
      </w:r>
      <w:proofErr w:type="spellStart"/>
      <w:r w:rsidRPr="00342022">
        <w:rPr>
          <w:rFonts w:cs="Arial"/>
        </w:rPr>
        <w:t>spaţiile</w:t>
      </w:r>
      <w:proofErr w:type="spellEnd"/>
      <w:r w:rsidRPr="00342022">
        <w:rPr>
          <w:rFonts w:cs="Arial"/>
        </w:rPr>
        <w:t xml:space="preserve"> verzi proprietate publică, dreptul de a contribui la amenajarea </w:t>
      </w:r>
      <w:proofErr w:type="spellStart"/>
      <w:r w:rsidRPr="00342022">
        <w:rPr>
          <w:rFonts w:cs="Arial"/>
        </w:rPr>
        <w:t>spaţiilor</w:t>
      </w:r>
      <w:proofErr w:type="spellEnd"/>
      <w:r w:rsidRPr="00342022">
        <w:rPr>
          <w:rFonts w:cs="Arial"/>
        </w:rPr>
        <w:t xml:space="preserve"> verzi, la crearea aliniamentelor de arbori </w:t>
      </w:r>
      <w:proofErr w:type="spellStart"/>
      <w:r w:rsidRPr="00342022">
        <w:rPr>
          <w:rFonts w:cs="Arial"/>
        </w:rPr>
        <w:t>şi</w:t>
      </w:r>
      <w:proofErr w:type="spellEnd"/>
      <w:r w:rsidRPr="00342022">
        <w:rPr>
          <w:rFonts w:cs="Arial"/>
        </w:rPr>
        <w:t xml:space="preserve"> </w:t>
      </w:r>
      <w:proofErr w:type="spellStart"/>
      <w:r w:rsidRPr="00342022">
        <w:rPr>
          <w:rFonts w:cs="Arial"/>
        </w:rPr>
        <w:t>arbuşti</w:t>
      </w:r>
      <w:proofErr w:type="spellEnd"/>
      <w:r w:rsidRPr="00342022">
        <w:rPr>
          <w:rFonts w:cs="Arial"/>
        </w:rPr>
        <w:t>, în condiţiile respectării prevederilor legale în vigoare.</w:t>
      </w:r>
    </w:p>
    <w:p w14:paraId="5B0C8090" w14:textId="77777777" w:rsidR="0019361D" w:rsidRPr="00342022" w:rsidRDefault="0019361D" w:rsidP="0019361D">
      <w:pPr>
        <w:spacing w:line="276" w:lineRule="auto"/>
        <w:rPr>
          <w:rFonts w:cs="Arial"/>
        </w:rPr>
      </w:pPr>
    </w:p>
    <w:p w14:paraId="09ACF8B8" w14:textId="77777777" w:rsidR="0019361D" w:rsidRPr="00342022" w:rsidRDefault="0019361D" w:rsidP="0019361D">
      <w:pPr>
        <w:spacing w:line="276" w:lineRule="auto"/>
        <w:rPr>
          <w:rFonts w:cs="Arial"/>
        </w:rPr>
      </w:pPr>
      <w:proofErr w:type="spellStart"/>
      <w:r w:rsidRPr="00342022">
        <w:rPr>
          <w:rFonts w:cs="Arial"/>
        </w:rPr>
        <w:t>Spaţiile</w:t>
      </w:r>
      <w:proofErr w:type="spellEnd"/>
      <w:r w:rsidRPr="00342022">
        <w:rPr>
          <w:rFonts w:cs="Arial"/>
        </w:rPr>
        <w:t xml:space="preserve"> verzi se compun din următoarele tipuri de terenuri din intravilanul </w:t>
      </w:r>
      <w:proofErr w:type="spellStart"/>
      <w:r w:rsidRPr="00342022">
        <w:rPr>
          <w:rFonts w:cs="Arial"/>
        </w:rPr>
        <w:t>localităţilor</w:t>
      </w:r>
      <w:proofErr w:type="spellEnd"/>
      <w:r w:rsidRPr="00342022">
        <w:rPr>
          <w:rFonts w:cs="Arial"/>
        </w:rPr>
        <w:t>:</w:t>
      </w:r>
    </w:p>
    <w:p w14:paraId="4BCE6D9B" w14:textId="77777777" w:rsidR="0019361D" w:rsidRPr="00342022" w:rsidRDefault="0019361D" w:rsidP="00810922">
      <w:pPr>
        <w:pStyle w:val="ListParagraph"/>
        <w:numPr>
          <w:ilvl w:val="0"/>
          <w:numId w:val="84"/>
        </w:numPr>
        <w:spacing w:after="0" w:line="276" w:lineRule="auto"/>
        <w:rPr>
          <w:rFonts w:cs="Arial"/>
        </w:rPr>
      </w:pPr>
      <w:proofErr w:type="spellStart"/>
      <w:r w:rsidRPr="00342022">
        <w:rPr>
          <w:rFonts w:cs="Arial"/>
        </w:rPr>
        <w:t>spaţii</w:t>
      </w:r>
      <w:proofErr w:type="spellEnd"/>
      <w:r w:rsidRPr="00342022">
        <w:rPr>
          <w:rFonts w:cs="Arial"/>
        </w:rPr>
        <w:t xml:space="preserve"> verzi publice cu acces nelimitat: parcuri, grădini, scuaruri, </w:t>
      </w:r>
      <w:proofErr w:type="spellStart"/>
      <w:r w:rsidRPr="00342022">
        <w:rPr>
          <w:rFonts w:cs="Arial"/>
        </w:rPr>
        <w:t>fâşii</w:t>
      </w:r>
      <w:proofErr w:type="spellEnd"/>
      <w:r w:rsidRPr="00342022">
        <w:rPr>
          <w:rFonts w:cs="Arial"/>
        </w:rPr>
        <w:t xml:space="preserve"> plantate;</w:t>
      </w:r>
    </w:p>
    <w:p w14:paraId="494FA714" w14:textId="77777777" w:rsidR="0019361D" w:rsidRPr="00342022" w:rsidRDefault="0019361D" w:rsidP="00810922">
      <w:pPr>
        <w:pStyle w:val="ListParagraph"/>
        <w:numPr>
          <w:ilvl w:val="0"/>
          <w:numId w:val="84"/>
        </w:numPr>
        <w:spacing w:after="0" w:line="276" w:lineRule="auto"/>
        <w:rPr>
          <w:rFonts w:cs="Arial"/>
        </w:rPr>
      </w:pPr>
      <w:proofErr w:type="spellStart"/>
      <w:r w:rsidRPr="00342022">
        <w:rPr>
          <w:rFonts w:cs="Arial"/>
        </w:rPr>
        <w:t>spaţii</w:t>
      </w:r>
      <w:proofErr w:type="spellEnd"/>
      <w:r w:rsidRPr="00342022">
        <w:rPr>
          <w:rFonts w:cs="Arial"/>
        </w:rPr>
        <w:t xml:space="preserve"> verzi publice de </w:t>
      </w:r>
      <w:proofErr w:type="spellStart"/>
      <w:r w:rsidRPr="00342022">
        <w:rPr>
          <w:rFonts w:cs="Arial"/>
        </w:rPr>
        <w:t>folosinţă</w:t>
      </w:r>
      <w:proofErr w:type="spellEnd"/>
      <w:r w:rsidRPr="00342022">
        <w:rPr>
          <w:rFonts w:cs="Arial"/>
        </w:rPr>
        <w:t xml:space="preserve"> specializată</w:t>
      </w:r>
    </w:p>
    <w:p w14:paraId="0FC986F5" w14:textId="77777777" w:rsidR="0019361D" w:rsidRPr="00342022" w:rsidRDefault="0019361D" w:rsidP="00810922">
      <w:pPr>
        <w:pStyle w:val="ListParagraph"/>
        <w:numPr>
          <w:ilvl w:val="0"/>
          <w:numId w:val="84"/>
        </w:numPr>
        <w:spacing w:after="0" w:line="276" w:lineRule="auto"/>
        <w:rPr>
          <w:rFonts w:cs="Arial"/>
        </w:rPr>
      </w:pPr>
      <w:proofErr w:type="spellStart"/>
      <w:r w:rsidRPr="00342022">
        <w:rPr>
          <w:rFonts w:cs="Arial"/>
        </w:rPr>
        <w:t>spaţii</w:t>
      </w:r>
      <w:proofErr w:type="spellEnd"/>
      <w:r w:rsidRPr="00342022">
        <w:rPr>
          <w:rFonts w:cs="Arial"/>
        </w:rPr>
        <w:t xml:space="preserve"> verzi pentru agrement: baze de agrement, poli de agrement, </w:t>
      </w:r>
      <w:proofErr w:type="spellStart"/>
      <w:r w:rsidRPr="00342022">
        <w:rPr>
          <w:rFonts w:cs="Arial"/>
        </w:rPr>
        <w:t>complexuri</w:t>
      </w:r>
      <w:proofErr w:type="spellEnd"/>
      <w:r w:rsidRPr="00342022">
        <w:rPr>
          <w:rFonts w:cs="Arial"/>
        </w:rPr>
        <w:t xml:space="preserve"> </w:t>
      </w:r>
      <w:proofErr w:type="spellStart"/>
      <w:r w:rsidRPr="00342022">
        <w:rPr>
          <w:rFonts w:cs="Arial"/>
        </w:rPr>
        <w:t>şi</w:t>
      </w:r>
      <w:proofErr w:type="spellEnd"/>
      <w:r w:rsidRPr="00342022">
        <w:rPr>
          <w:rFonts w:cs="Arial"/>
        </w:rPr>
        <w:t xml:space="preserve"> baze sportive;</w:t>
      </w:r>
    </w:p>
    <w:p w14:paraId="414B0C91" w14:textId="77777777" w:rsidR="0019361D" w:rsidRPr="00342022" w:rsidRDefault="0019361D" w:rsidP="00810922">
      <w:pPr>
        <w:pStyle w:val="ListParagraph"/>
        <w:numPr>
          <w:ilvl w:val="0"/>
          <w:numId w:val="84"/>
        </w:numPr>
        <w:spacing w:after="0" w:line="276" w:lineRule="auto"/>
        <w:rPr>
          <w:rFonts w:cs="Arial"/>
        </w:rPr>
      </w:pPr>
      <w:proofErr w:type="spellStart"/>
      <w:r w:rsidRPr="00342022">
        <w:rPr>
          <w:rFonts w:cs="Arial"/>
        </w:rPr>
        <w:t>spaţii</w:t>
      </w:r>
      <w:proofErr w:type="spellEnd"/>
      <w:r w:rsidRPr="00342022">
        <w:rPr>
          <w:rFonts w:cs="Arial"/>
        </w:rPr>
        <w:t xml:space="preserve"> verzi pentru </w:t>
      </w:r>
      <w:proofErr w:type="spellStart"/>
      <w:r w:rsidRPr="00342022">
        <w:rPr>
          <w:rFonts w:cs="Arial"/>
        </w:rPr>
        <w:t>protecţia</w:t>
      </w:r>
      <w:proofErr w:type="spellEnd"/>
      <w:r w:rsidRPr="00342022">
        <w:rPr>
          <w:rFonts w:cs="Arial"/>
        </w:rPr>
        <w:t xml:space="preserve"> lacurilor </w:t>
      </w:r>
      <w:proofErr w:type="spellStart"/>
      <w:r w:rsidRPr="00342022">
        <w:rPr>
          <w:rFonts w:cs="Arial"/>
        </w:rPr>
        <w:t>şi</w:t>
      </w:r>
      <w:proofErr w:type="spellEnd"/>
      <w:r w:rsidRPr="00342022">
        <w:rPr>
          <w:rFonts w:cs="Arial"/>
        </w:rPr>
        <w:t xml:space="preserve"> cursurilor de apă;</w:t>
      </w:r>
    </w:p>
    <w:p w14:paraId="772DECEA" w14:textId="77777777" w:rsidR="0019361D" w:rsidRPr="00342022" w:rsidRDefault="0019361D" w:rsidP="00810922">
      <w:pPr>
        <w:pStyle w:val="ListParagraph"/>
        <w:numPr>
          <w:ilvl w:val="0"/>
          <w:numId w:val="84"/>
        </w:numPr>
        <w:spacing w:after="200" w:line="276" w:lineRule="auto"/>
        <w:rPr>
          <w:rFonts w:cs="Arial"/>
        </w:rPr>
      </w:pPr>
      <w:r w:rsidRPr="00342022">
        <w:rPr>
          <w:rFonts w:cs="Arial"/>
        </w:rPr>
        <w:t xml:space="preserve">culoare de </w:t>
      </w:r>
      <w:proofErr w:type="spellStart"/>
      <w:r w:rsidRPr="00342022">
        <w:rPr>
          <w:rFonts w:cs="Arial"/>
        </w:rPr>
        <w:t>protecţie</w:t>
      </w:r>
      <w:proofErr w:type="spellEnd"/>
      <w:r w:rsidRPr="00342022">
        <w:rPr>
          <w:rFonts w:cs="Arial"/>
        </w:rPr>
        <w:t xml:space="preserve"> </w:t>
      </w:r>
      <w:proofErr w:type="spellStart"/>
      <w:r w:rsidRPr="00342022">
        <w:rPr>
          <w:rFonts w:cs="Arial"/>
        </w:rPr>
        <w:t>faţă</w:t>
      </w:r>
      <w:proofErr w:type="spellEnd"/>
      <w:r w:rsidRPr="00342022">
        <w:rPr>
          <w:rFonts w:cs="Arial"/>
        </w:rPr>
        <w:t xml:space="preserve"> de infrastructura tehnică;</w:t>
      </w:r>
    </w:p>
    <w:p w14:paraId="37E6CFD5" w14:textId="77777777" w:rsidR="0019361D" w:rsidRPr="00342022" w:rsidRDefault="0019361D" w:rsidP="00810922">
      <w:pPr>
        <w:pStyle w:val="ListParagraph"/>
        <w:numPr>
          <w:ilvl w:val="0"/>
          <w:numId w:val="84"/>
        </w:numPr>
        <w:spacing w:after="200" w:line="276" w:lineRule="auto"/>
        <w:rPr>
          <w:rFonts w:cs="Arial"/>
        </w:rPr>
      </w:pPr>
      <w:r w:rsidRPr="00342022">
        <w:rPr>
          <w:rFonts w:cs="Arial"/>
        </w:rPr>
        <w:t>păduri de agrement.</w:t>
      </w:r>
    </w:p>
    <w:p w14:paraId="2CBFFDEA" w14:textId="77777777" w:rsidR="0019361D" w:rsidRPr="00342022" w:rsidRDefault="0019361D" w:rsidP="00810922">
      <w:pPr>
        <w:pStyle w:val="ListParagraph"/>
        <w:numPr>
          <w:ilvl w:val="0"/>
          <w:numId w:val="84"/>
        </w:numPr>
        <w:spacing w:after="200" w:line="276" w:lineRule="auto"/>
        <w:rPr>
          <w:rFonts w:cs="Arial"/>
        </w:rPr>
      </w:pPr>
      <w:r w:rsidRPr="00342022">
        <w:rPr>
          <w:rFonts w:cs="Arial"/>
        </w:rPr>
        <w:t xml:space="preserve">pepiniere </w:t>
      </w:r>
      <w:proofErr w:type="spellStart"/>
      <w:r w:rsidRPr="00342022">
        <w:rPr>
          <w:rFonts w:cs="Arial"/>
        </w:rPr>
        <w:t>şi</w:t>
      </w:r>
      <w:proofErr w:type="spellEnd"/>
      <w:r w:rsidRPr="00342022">
        <w:rPr>
          <w:rFonts w:cs="Arial"/>
        </w:rPr>
        <w:t xml:space="preserve"> sere.</w:t>
      </w:r>
    </w:p>
    <w:p w14:paraId="5C7CC42F" w14:textId="77777777" w:rsidR="0019361D" w:rsidRPr="00342022" w:rsidRDefault="0019361D" w:rsidP="0019361D">
      <w:pPr>
        <w:spacing w:line="276" w:lineRule="auto"/>
        <w:rPr>
          <w:rFonts w:cs="Arial"/>
          <w:b/>
        </w:rPr>
      </w:pPr>
    </w:p>
    <w:p w14:paraId="397F3889" w14:textId="77777777" w:rsidR="0019361D" w:rsidRPr="00342022" w:rsidRDefault="0019361D" w:rsidP="0019361D">
      <w:pPr>
        <w:spacing w:line="276" w:lineRule="auto"/>
        <w:rPr>
          <w:rFonts w:cs="Arial"/>
          <w:b/>
        </w:rPr>
      </w:pPr>
      <w:r w:rsidRPr="00342022">
        <w:rPr>
          <w:rFonts w:cs="Arial"/>
          <w:b/>
        </w:rPr>
        <w:t>Suprafața ocupată de spațiile verzi în aglomerările urbane din județul Satu Mare</w:t>
      </w:r>
    </w:p>
    <w:p w14:paraId="60A8A41A" w14:textId="77777777" w:rsidR="0019361D" w:rsidRPr="00342022" w:rsidRDefault="0019361D" w:rsidP="0019361D">
      <w:pPr>
        <w:spacing w:line="276" w:lineRule="auto"/>
        <w:rPr>
          <w:rFonts w:cs="Arial"/>
        </w:rPr>
      </w:pPr>
      <w:proofErr w:type="spellStart"/>
      <w:r w:rsidRPr="00342022">
        <w:rPr>
          <w:rFonts w:cs="Arial"/>
        </w:rPr>
        <w:t>Aşezările</w:t>
      </w:r>
      <w:proofErr w:type="spellEnd"/>
      <w:r w:rsidRPr="00342022">
        <w:rPr>
          <w:rFonts w:cs="Arial"/>
        </w:rPr>
        <w:t xml:space="preserve"> urbane pot fi considerate sisteme ecologice </w:t>
      </w:r>
      <w:proofErr w:type="spellStart"/>
      <w:r w:rsidRPr="00342022">
        <w:rPr>
          <w:rFonts w:cs="Arial"/>
        </w:rPr>
        <w:t>complexe.Ele</w:t>
      </w:r>
      <w:proofErr w:type="spellEnd"/>
      <w:r w:rsidRPr="00342022">
        <w:rPr>
          <w:rFonts w:cs="Arial"/>
        </w:rPr>
        <w:t xml:space="preserve"> prezintă o </w:t>
      </w:r>
      <w:proofErr w:type="spellStart"/>
      <w:r w:rsidRPr="00342022">
        <w:rPr>
          <w:rFonts w:cs="Arial"/>
        </w:rPr>
        <w:t>interacţiune</w:t>
      </w:r>
      <w:proofErr w:type="spellEnd"/>
      <w:r w:rsidRPr="00342022">
        <w:rPr>
          <w:rFonts w:cs="Arial"/>
        </w:rPr>
        <w:t xml:space="preserve"> foarte puternică cu mediul. Există o </w:t>
      </w:r>
      <w:proofErr w:type="spellStart"/>
      <w:r w:rsidRPr="00342022">
        <w:rPr>
          <w:rFonts w:cs="Arial"/>
        </w:rPr>
        <w:t>tendinţă</w:t>
      </w:r>
      <w:proofErr w:type="spellEnd"/>
      <w:r w:rsidRPr="00342022">
        <w:rPr>
          <w:rFonts w:cs="Arial"/>
        </w:rPr>
        <w:t xml:space="preserve"> marcată ca sistemul urban </w:t>
      </w:r>
      <w:proofErr w:type="spellStart"/>
      <w:r w:rsidRPr="00342022">
        <w:rPr>
          <w:rFonts w:cs="Arial"/>
        </w:rPr>
        <w:t>şi</w:t>
      </w:r>
      <w:proofErr w:type="spellEnd"/>
      <w:r w:rsidRPr="00342022">
        <w:rPr>
          <w:rFonts w:cs="Arial"/>
        </w:rPr>
        <w:t xml:space="preserve"> cel productiv să se extindă asupra celor protective </w:t>
      </w:r>
      <w:proofErr w:type="spellStart"/>
      <w:r w:rsidRPr="00342022">
        <w:rPr>
          <w:rFonts w:cs="Arial"/>
        </w:rPr>
        <w:t>şi</w:t>
      </w:r>
      <w:proofErr w:type="spellEnd"/>
      <w:r w:rsidRPr="00342022">
        <w:rPr>
          <w:rFonts w:cs="Arial"/>
        </w:rPr>
        <w:t xml:space="preserve"> asimilativ-disipative, cu evidente </w:t>
      </w:r>
      <w:proofErr w:type="spellStart"/>
      <w:r w:rsidRPr="00342022">
        <w:rPr>
          <w:rFonts w:cs="Arial"/>
        </w:rPr>
        <w:t>consecinţe</w:t>
      </w:r>
      <w:proofErr w:type="spellEnd"/>
      <w:r w:rsidRPr="00342022">
        <w:rPr>
          <w:rFonts w:cs="Arial"/>
        </w:rPr>
        <w:t xml:space="preserve"> negative.</w:t>
      </w:r>
    </w:p>
    <w:p w14:paraId="40AC6C76" w14:textId="77777777" w:rsidR="0019361D" w:rsidRPr="00342022" w:rsidRDefault="0019361D" w:rsidP="0019361D">
      <w:pPr>
        <w:spacing w:line="276" w:lineRule="auto"/>
        <w:ind w:firstLine="0"/>
        <w:rPr>
          <w:rFonts w:cs="Arial"/>
        </w:rPr>
      </w:pPr>
    </w:p>
    <w:p w14:paraId="31C9BDBD" w14:textId="6AC92333"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13</w:t>
      </w:r>
      <w:r w:rsidRPr="00342022">
        <w:fldChar w:fldCharType="end"/>
      </w:r>
      <w:r w:rsidRPr="00342022">
        <w:t xml:space="preserve"> Evoluția suprafețelor cu spațiu verde în Județul Satu Mare – APM Satu Mare</w:t>
      </w:r>
    </w:p>
    <w:tbl>
      <w:tblPr>
        <w:tblW w:w="5000" w:type="pct"/>
        <w:tblLook w:val="04A0" w:firstRow="1" w:lastRow="0" w:firstColumn="1" w:lastColumn="0" w:noHBand="0" w:noVBand="1"/>
      </w:tblPr>
      <w:tblGrid>
        <w:gridCol w:w="2113"/>
        <w:gridCol w:w="1467"/>
        <w:gridCol w:w="1474"/>
        <w:gridCol w:w="1476"/>
        <w:gridCol w:w="1474"/>
        <w:gridCol w:w="1470"/>
      </w:tblGrid>
      <w:tr w:rsidR="0019361D" w:rsidRPr="00342022" w14:paraId="5B415847" w14:textId="77777777" w:rsidTr="00B72E81">
        <w:trPr>
          <w:trHeight w:val="570"/>
          <w:tblHeader/>
        </w:trPr>
        <w:tc>
          <w:tcPr>
            <w:tcW w:w="1115" w:type="pct"/>
            <w:vMerge w:val="restart"/>
            <w:tcBorders>
              <w:top w:val="single" w:sz="8" w:space="0" w:color="auto"/>
              <w:left w:val="single" w:sz="8" w:space="0" w:color="auto"/>
              <w:bottom w:val="single" w:sz="8" w:space="0" w:color="000000"/>
              <w:right w:val="single" w:sz="8" w:space="0" w:color="auto"/>
            </w:tcBorders>
            <w:shd w:val="clear" w:color="auto" w:fill="1A6172" w:themeFill="accent3" w:themeFillShade="BF"/>
            <w:vAlign w:val="center"/>
            <w:hideMark/>
          </w:tcPr>
          <w:p w14:paraId="2380D175"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Arial"/>
                <w:b/>
                <w:bCs/>
                <w:color w:val="FFFFFF" w:themeColor="background1"/>
                <w:lang w:eastAsia="ro-RO"/>
              </w:rPr>
              <w:t>Localitatea urbană</w:t>
            </w:r>
          </w:p>
        </w:tc>
        <w:tc>
          <w:tcPr>
            <w:tcW w:w="3885" w:type="pct"/>
            <w:gridSpan w:val="5"/>
            <w:tcBorders>
              <w:top w:val="single" w:sz="8" w:space="0" w:color="auto"/>
              <w:left w:val="nil"/>
              <w:bottom w:val="single" w:sz="8" w:space="0" w:color="auto"/>
              <w:right w:val="single" w:sz="8" w:space="0" w:color="000000"/>
            </w:tcBorders>
            <w:shd w:val="clear" w:color="auto" w:fill="1A6172" w:themeFill="accent3" w:themeFillShade="BF"/>
            <w:vAlign w:val="center"/>
            <w:hideMark/>
          </w:tcPr>
          <w:p w14:paraId="1FF02828"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proofErr w:type="spellStart"/>
            <w:r w:rsidRPr="00342022">
              <w:rPr>
                <w:rFonts w:eastAsia="Times New Roman" w:cs="Arial"/>
                <w:b/>
                <w:bCs/>
                <w:color w:val="FFFFFF" w:themeColor="background1"/>
                <w:lang w:eastAsia="ro-RO"/>
              </w:rPr>
              <w:t>Suprafaţa</w:t>
            </w:r>
            <w:proofErr w:type="spellEnd"/>
            <w:r w:rsidRPr="00342022">
              <w:rPr>
                <w:rFonts w:eastAsia="Times New Roman" w:cs="Arial"/>
                <w:b/>
                <w:bCs/>
                <w:color w:val="FFFFFF" w:themeColor="background1"/>
                <w:lang w:eastAsia="ro-RO"/>
              </w:rPr>
              <w:t xml:space="preserve"> actuală cu </w:t>
            </w:r>
            <w:proofErr w:type="spellStart"/>
            <w:r w:rsidRPr="00342022">
              <w:rPr>
                <w:rFonts w:eastAsia="Times New Roman" w:cs="Arial"/>
                <w:b/>
                <w:bCs/>
                <w:color w:val="FFFFFF" w:themeColor="background1"/>
                <w:lang w:eastAsia="ro-RO"/>
              </w:rPr>
              <w:t>spaţiu</w:t>
            </w:r>
            <w:proofErr w:type="spellEnd"/>
            <w:r w:rsidRPr="00342022">
              <w:rPr>
                <w:rFonts w:eastAsia="Times New Roman" w:cs="Arial"/>
                <w:b/>
                <w:bCs/>
                <w:color w:val="FFFFFF" w:themeColor="background1"/>
                <w:lang w:eastAsia="ro-RO"/>
              </w:rPr>
              <w:t xml:space="preserve"> verde (m2/locuitor)</w:t>
            </w:r>
          </w:p>
        </w:tc>
      </w:tr>
      <w:tr w:rsidR="0019361D" w:rsidRPr="00342022" w14:paraId="48DA9A13" w14:textId="77777777" w:rsidTr="00B72E81">
        <w:trPr>
          <w:trHeight w:val="300"/>
          <w:tblHeader/>
        </w:trPr>
        <w:tc>
          <w:tcPr>
            <w:tcW w:w="1115" w:type="pct"/>
            <w:vMerge/>
            <w:tcBorders>
              <w:top w:val="single" w:sz="8" w:space="0" w:color="auto"/>
              <w:left w:val="single" w:sz="8" w:space="0" w:color="auto"/>
              <w:bottom w:val="single" w:sz="8" w:space="0" w:color="000000"/>
              <w:right w:val="single" w:sz="8" w:space="0" w:color="auto"/>
            </w:tcBorders>
            <w:shd w:val="clear" w:color="auto" w:fill="1A6172" w:themeFill="accent3" w:themeFillShade="BF"/>
            <w:vAlign w:val="center"/>
            <w:hideMark/>
          </w:tcPr>
          <w:p w14:paraId="74E47C26"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p>
        </w:tc>
        <w:tc>
          <w:tcPr>
            <w:tcW w:w="774" w:type="pct"/>
            <w:tcBorders>
              <w:top w:val="nil"/>
              <w:left w:val="nil"/>
              <w:bottom w:val="single" w:sz="8" w:space="0" w:color="auto"/>
              <w:right w:val="single" w:sz="8" w:space="0" w:color="auto"/>
            </w:tcBorders>
            <w:shd w:val="clear" w:color="auto" w:fill="1A6172" w:themeFill="accent3" w:themeFillShade="BF"/>
            <w:vAlign w:val="center"/>
            <w:hideMark/>
          </w:tcPr>
          <w:p w14:paraId="7C7BAE45"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Arial"/>
                <w:b/>
                <w:bCs/>
                <w:color w:val="FFFFFF" w:themeColor="background1"/>
                <w:lang w:eastAsia="ro-RO"/>
              </w:rPr>
              <w:t>2017</w:t>
            </w:r>
          </w:p>
        </w:tc>
        <w:tc>
          <w:tcPr>
            <w:tcW w:w="778" w:type="pct"/>
            <w:tcBorders>
              <w:top w:val="nil"/>
              <w:left w:val="nil"/>
              <w:bottom w:val="single" w:sz="8" w:space="0" w:color="auto"/>
              <w:right w:val="single" w:sz="8" w:space="0" w:color="auto"/>
            </w:tcBorders>
            <w:shd w:val="clear" w:color="auto" w:fill="1A6172" w:themeFill="accent3" w:themeFillShade="BF"/>
            <w:vAlign w:val="center"/>
            <w:hideMark/>
          </w:tcPr>
          <w:p w14:paraId="2FD97FA2"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Arial"/>
                <w:b/>
                <w:bCs/>
                <w:color w:val="FFFFFF" w:themeColor="background1"/>
                <w:lang w:eastAsia="ro-RO"/>
              </w:rPr>
              <w:t>2018</w:t>
            </w:r>
          </w:p>
        </w:tc>
        <w:tc>
          <w:tcPr>
            <w:tcW w:w="779" w:type="pct"/>
            <w:tcBorders>
              <w:top w:val="nil"/>
              <w:left w:val="nil"/>
              <w:bottom w:val="single" w:sz="8" w:space="0" w:color="auto"/>
              <w:right w:val="single" w:sz="8" w:space="0" w:color="auto"/>
            </w:tcBorders>
            <w:shd w:val="clear" w:color="auto" w:fill="1A6172" w:themeFill="accent3" w:themeFillShade="BF"/>
            <w:vAlign w:val="center"/>
            <w:hideMark/>
          </w:tcPr>
          <w:p w14:paraId="4602395A"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Arial"/>
                <w:b/>
                <w:bCs/>
                <w:color w:val="FFFFFF" w:themeColor="background1"/>
                <w:lang w:eastAsia="ro-RO"/>
              </w:rPr>
              <w:t>2019</w:t>
            </w:r>
          </w:p>
        </w:tc>
        <w:tc>
          <w:tcPr>
            <w:tcW w:w="778" w:type="pct"/>
            <w:tcBorders>
              <w:top w:val="nil"/>
              <w:left w:val="nil"/>
              <w:bottom w:val="single" w:sz="8" w:space="0" w:color="auto"/>
              <w:right w:val="single" w:sz="8" w:space="0" w:color="auto"/>
            </w:tcBorders>
            <w:shd w:val="clear" w:color="auto" w:fill="1A6172" w:themeFill="accent3" w:themeFillShade="BF"/>
            <w:vAlign w:val="center"/>
            <w:hideMark/>
          </w:tcPr>
          <w:p w14:paraId="5E5F00D1"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Arial"/>
                <w:b/>
                <w:bCs/>
                <w:color w:val="FFFFFF" w:themeColor="background1"/>
                <w:lang w:eastAsia="ro-RO"/>
              </w:rPr>
              <w:t>2020</w:t>
            </w:r>
          </w:p>
        </w:tc>
        <w:tc>
          <w:tcPr>
            <w:tcW w:w="777" w:type="pct"/>
            <w:tcBorders>
              <w:top w:val="nil"/>
              <w:left w:val="nil"/>
              <w:bottom w:val="single" w:sz="8" w:space="0" w:color="auto"/>
              <w:right w:val="single" w:sz="8" w:space="0" w:color="auto"/>
            </w:tcBorders>
            <w:shd w:val="clear" w:color="auto" w:fill="1A6172" w:themeFill="accent3" w:themeFillShade="BF"/>
            <w:vAlign w:val="center"/>
            <w:hideMark/>
          </w:tcPr>
          <w:p w14:paraId="7DAF4AEE"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Arial"/>
                <w:b/>
                <w:bCs/>
                <w:color w:val="FFFFFF" w:themeColor="background1"/>
                <w:lang w:eastAsia="ro-RO"/>
              </w:rPr>
              <w:t>2021</w:t>
            </w:r>
          </w:p>
        </w:tc>
      </w:tr>
      <w:tr w:rsidR="0019361D" w:rsidRPr="00342022" w14:paraId="466596E5" w14:textId="77777777" w:rsidTr="005C080B">
        <w:trPr>
          <w:trHeight w:val="192"/>
        </w:trPr>
        <w:tc>
          <w:tcPr>
            <w:tcW w:w="1115" w:type="pct"/>
            <w:tcBorders>
              <w:top w:val="nil"/>
              <w:left w:val="single" w:sz="8" w:space="0" w:color="auto"/>
              <w:bottom w:val="single" w:sz="8" w:space="0" w:color="auto"/>
              <w:right w:val="single" w:sz="8" w:space="0" w:color="auto"/>
            </w:tcBorders>
            <w:shd w:val="clear" w:color="auto" w:fill="auto"/>
            <w:vAlign w:val="center"/>
            <w:hideMark/>
          </w:tcPr>
          <w:p w14:paraId="0555B06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Arial"/>
                <w:color w:val="000000"/>
                <w:sz w:val="20"/>
                <w:szCs w:val="20"/>
                <w:lang w:eastAsia="ro-RO"/>
              </w:rPr>
              <w:t>Satu Mare</w:t>
            </w:r>
          </w:p>
        </w:tc>
        <w:tc>
          <w:tcPr>
            <w:tcW w:w="774" w:type="pct"/>
            <w:tcBorders>
              <w:top w:val="nil"/>
              <w:left w:val="nil"/>
              <w:bottom w:val="single" w:sz="8" w:space="0" w:color="auto"/>
              <w:right w:val="single" w:sz="8" w:space="0" w:color="auto"/>
            </w:tcBorders>
            <w:shd w:val="clear" w:color="auto" w:fill="auto"/>
            <w:vAlign w:val="center"/>
            <w:hideMark/>
          </w:tcPr>
          <w:p w14:paraId="435E4A85"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19.46</w:t>
            </w:r>
          </w:p>
        </w:tc>
        <w:tc>
          <w:tcPr>
            <w:tcW w:w="778" w:type="pct"/>
            <w:tcBorders>
              <w:top w:val="nil"/>
              <w:left w:val="nil"/>
              <w:bottom w:val="single" w:sz="8" w:space="0" w:color="auto"/>
              <w:right w:val="single" w:sz="8" w:space="0" w:color="auto"/>
            </w:tcBorders>
            <w:shd w:val="clear" w:color="auto" w:fill="auto"/>
            <w:vAlign w:val="center"/>
            <w:hideMark/>
          </w:tcPr>
          <w:p w14:paraId="135DB30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19.53</w:t>
            </w:r>
          </w:p>
        </w:tc>
        <w:tc>
          <w:tcPr>
            <w:tcW w:w="779" w:type="pct"/>
            <w:tcBorders>
              <w:top w:val="nil"/>
              <w:left w:val="nil"/>
              <w:bottom w:val="single" w:sz="8" w:space="0" w:color="auto"/>
              <w:right w:val="single" w:sz="8" w:space="0" w:color="auto"/>
            </w:tcBorders>
            <w:shd w:val="clear" w:color="auto" w:fill="auto"/>
            <w:vAlign w:val="center"/>
            <w:hideMark/>
          </w:tcPr>
          <w:p w14:paraId="0CA8C2F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19.6</w:t>
            </w:r>
          </w:p>
        </w:tc>
        <w:tc>
          <w:tcPr>
            <w:tcW w:w="778" w:type="pct"/>
            <w:tcBorders>
              <w:top w:val="nil"/>
              <w:left w:val="nil"/>
              <w:bottom w:val="single" w:sz="8" w:space="0" w:color="auto"/>
              <w:right w:val="single" w:sz="8" w:space="0" w:color="auto"/>
            </w:tcBorders>
            <w:shd w:val="clear" w:color="auto" w:fill="auto"/>
            <w:vAlign w:val="center"/>
            <w:hideMark/>
          </w:tcPr>
          <w:p w14:paraId="414B7D6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19.85</w:t>
            </w:r>
          </w:p>
        </w:tc>
        <w:tc>
          <w:tcPr>
            <w:tcW w:w="777" w:type="pct"/>
            <w:tcBorders>
              <w:top w:val="nil"/>
              <w:left w:val="nil"/>
              <w:bottom w:val="single" w:sz="8" w:space="0" w:color="auto"/>
              <w:right w:val="single" w:sz="8" w:space="0" w:color="auto"/>
            </w:tcBorders>
            <w:shd w:val="clear" w:color="auto" w:fill="auto"/>
            <w:vAlign w:val="center"/>
            <w:hideMark/>
          </w:tcPr>
          <w:p w14:paraId="0815C65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20.13</w:t>
            </w:r>
          </w:p>
        </w:tc>
      </w:tr>
      <w:tr w:rsidR="0019361D" w:rsidRPr="00342022" w14:paraId="613A4875" w14:textId="77777777" w:rsidTr="005C080B">
        <w:trPr>
          <w:trHeight w:val="67"/>
        </w:trPr>
        <w:tc>
          <w:tcPr>
            <w:tcW w:w="1115" w:type="pct"/>
            <w:tcBorders>
              <w:top w:val="nil"/>
              <w:left w:val="single" w:sz="8" w:space="0" w:color="auto"/>
              <w:bottom w:val="single" w:sz="8" w:space="0" w:color="auto"/>
              <w:right w:val="single" w:sz="8" w:space="0" w:color="auto"/>
            </w:tcBorders>
            <w:shd w:val="clear" w:color="auto" w:fill="auto"/>
            <w:vAlign w:val="center"/>
            <w:hideMark/>
          </w:tcPr>
          <w:p w14:paraId="425AB2F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Arial"/>
                <w:color w:val="000000"/>
                <w:sz w:val="20"/>
                <w:szCs w:val="20"/>
                <w:lang w:eastAsia="ro-RO"/>
              </w:rPr>
              <w:t>Carei</w:t>
            </w:r>
          </w:p>
        </w:tc>
        <w:tc>
          <w:tcPr>
            <w:tcW w:w="774" w:type="pct"/>
            <w:tcBorders>
              <w:top w:val="nil"/>
              <w:left w:val="nil"/>
              <w:bottom w:val="single" w:sz="8" w:space="0" w:color="auto"/>
              <w:right w:val="single" w:sz="8" w:space="0" w:color="auto"/>
            </w:tcBorders>
            <w:shd w:val="clear" w:color="auto" w:fill="auto"/>
            <w:vAlign w:val="center"/>
            <w:hideMark/>
          </w:tcPr>
          <w:p w14:paraId="2C91B86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32.11</w:t>
            </w:r>
          </w:p>
        </w:tc>
        <w:tc>
          <w:tcPr>
            <w:tcW w:w="778" w:type="pct"/>
            <w:tcBorders>
              <w:top w:val="nil"/>
              <w:left w:val="nil"/>
              <w:bottom w:val="single" w:sz="8" w:space="0" w:color="auto"/>
              <w:right w:val="single" w:sz="8" w:space="0" w:color="auto"/>
            </w:tcBorders>
            <w:shd w:val="clear" w:color="auto" w:fill="auto"/>
            <w:vAlign w:val="center"/>
            <w:hideMark/>
          </w:tcPr>
          <w:p w14:paraId="6D5B2F9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32.11</w:t>
            </w:r>
          </w:p>
        </w:tc>
        <w:tc>
          <w:tcPr>
            <w:tcW w:w="779" w:type="pct"/>
            <w:tcBorders>
              <w:top w:val="nil"/>
              <w:left w:val="nil"/>
              <w:bottom w:val="single" w:sz="8" w:space="0" w:color="auto"/>
              <w:right w:val="single" w:sz="8" w:space="0" w:color="auto"/>
            </w:tcBorders>
            <w:shd w:val="clear" w:color="auto" w:fill="auto"/>
            <w:vAlign w:val="center"/>
            <w:hideMark/>
          </w:tcPr>
          <w:p w14:paraId="5E3E73B9"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32.11</w:t>
            </w:r>
          </w:p>
        </w:tc>
        <w:tc>
          <w:tcPr>
            <w:tcW w:w="778" w:type="pct"/>
            <w:tcBorders>
              <w:top w:val="nil"/>
              <w:left w:val="nil"/>
              <w:bottom w:val="single" w:sz="8" w:space="0" w:color="auto"/>
              <w:right w:val="single" w:sz="8" w:space="0" w:color="auto"/>
            </w:tcBorders>
            <w:shd w:val="clear" w:color="auto" w:fill="auto"/>
            <w:vAlign w:val="center"/>
            <w:hideMark/>
          </w:tcPr>
          <w:p w14:paraId="1CEA6A6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32.11</w:t>
            </w:r>
          </w:p>
        </w:tc>
        <w:tc>
          <w:tcPr>
            <w:tcW w:w="777" w:type="pct"/>
            <w:tcBorders>
              <w:top w:val="nil"/>
              <w:left w:val="nil"/>
              <w:bottom w:val="single" w:sz="8" w:space="0" w:color="auto"/>
              <w:right w:val="single" w:sz="8" w:space="0" w:color="auto"/>
            </w:tcBorders>
            <w:shd w:val="clear" w:color="auto" w:fill="auto"/>
            <w:vAlign w:val="center"/>
            <w:hideMark/>
          </w:tcPr>
          <w:p w14:paraId="67FFF3D6"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32.11</w:t>
            </w:r>
          </w:p>
        </w:tc>
      </w:tr>
      <w:tr w:rsidR="0019361D" w:rsidRPr="00342022" w14:paraId="0EB38C2E" w14:textId="77777777" w:rsidTr="005C080B">
        <w:trPr>
          <w:trHeight w:val="72"/>
        </w:trPr>
        <w:tc>
          <w:tcPr>
            <w:tcW w:w="1115" w:type="pct"/>
            <w:tcBorders>
              <w:top w:val="nil"/>
              <w:left w:val="single" w:sz="8" w:space="0" w:color="auto"/>
              <w:bottom w:val="single" w:sz="8" w:space="0" w:color="auto"/>
              <w:right w:val="single" w:sz="8" w:space="0" w:color="auto"/>
            </w:tcBorders>
            <w:shd w:val="clear" w:color="auto" w:fill="auto"/>
            <w:vAlign w:val="center"/>
            <w:hideMark/>
          </w:tcPr>
          <w:p w14:paraId="13FAAA0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Arial"/>
                <w:color w:val="000000"/>
                <w:sz w:val="20"/>
                <w:szCs w:val="20"/>
                <w:lang w:eastAsia="ro-RO"/>
              </w:rPr>
              <w:t>Tășnad</w:t>
            </w:r>
          </w:p>
        </w:tc>
        <w:tc>
          <w:tcPr>
            <w:tcW w:w="774" w:type="pct"/>
            <w:tcBorders>
              <w:top w:val="nil"/>
              <w:left w:val="nil"/>
              <w:bottom w:val="single" w:sz="8" w:space="0" w:color="auto"/>
              <w:right w:val="single" w:sz="8" w:space="0" w:color="auto"/>
            </w:tcBorders>
            <w:shd w:val="clear" w:color="auto" w:fill="auto"/>
            <w:vAlign w:val="center"/>
            <w:hideMark/>
          </w:tcPr>
          <w:p w14:paraId="125A0CF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9.82</w:t>
            </w:r>
          </w:p>
        </w:tc>
        <w:tc>
          <w:tcPr>
            <w:tcW w:w="778" w:type="pct"/>
            <w:tcBorders>
              <w:top w:val="nil"/>
              <w:left w:val="nil"/>
              <w:bottom w:val="single" w:sz="8" w:space="0" w:color="auto"/>
              <w:right w:val="single" w:sz="8" w:space="0" w:color="auto"/>
            </w:tcBorders>
            <w:shd w:val="clear" w:color="auto" w:fill="auto"/>
            <w:vAlign w:val="center"/>
            <w:hideMark/>
          </w:tcPr>
          <w:p w14:paraId="23AF1BB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11.3</w:t>
            </w:r>
          </w:p>
        </w:tc>
        <w:tc>
          <w:tcPr>
            <w:tcW w:w="779" w:type="pct"/>
            <w:tcBorders>
              <w:top w:val="nil"/>
              <w:left w:val="nil"/>
              <w:bottom w:val="single" w:sz="8" w:space="0" w:color="auto"/>
              <w:right w:val="single" w:sz="8" w:space="0" w:color="auto"/>
            </w:tcBorders>
            <w:shd w:val="clear" w:color="auto" w:fill="auto"/>
            <w:vAlign w:val="center"/>
            <w:hideMark/>
          </w:tcPr>
          <w:p w14:paraId="0FC7351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11.3</w:t>
            </w:r>
          </w:p>
        </w:tc>
        <w:tc>
          <w:tcPr>
            <w:tcW w:w="778" w:type="pct"/>
            <w:tcBorders>
              <w:top w:val="nil"/>
              <w:left w:val="nil"/>
              <w:bottom w:val="single" w:sz="8" w:space="0" w:color="auto"/>
              <w:right w:val="single" w:sz="8" w:space="0" w:color="auto"/>
            </w:tcBorders>
            <w:shd w:val="clear" w:color="auto" w:fill="auto"/>
            <w:vAlign w:val="center"/>
            <w:hideMark/>
          </w:tcPr>
          <w:p w14:paraId="684C85A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11.3</w:t>
            </w:r>
          </w:p>
        </w:tc>
        <w:tc>
          <w:tcPr>
            <w:tcW w:w="777" w:type="pct"/>
            <w:tcBorders>
              <w:top w:val="nil"/>
              <w:left w:val="nil"/>
              <w:bottom w:val="single" w:sz="8" w:space="0" w:color="auto"/>
              <w:right w:val="single" w:sz="8" w:space="0" w:color="auto"/>
            </w:tcBorders>
            <w:shd w:val="clear" w:color="auto" w:fill="auto"/>
            <w:vAlign w:val="center"/>
            <w:hideMark/>
          </w:tcPr>
          <w:p w14:paraId="5AAF35E6"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11.3</w:t>
            </w:r>
          </w:p>
        </w:tc>
      </w:tr>
      <w:tr w:rsidR="0019361D" w:rsidRPr="00342022" w14:paraId="02434A14" w14:textId="77777777" w:rsidTr="005C080B">
        <w:trPr>
          <w:trHeight w:val="89"/>
        </w:trPr>
        <w:tc>
          <w:tcPr>
            <w:tcW w:w="1115" w:type="pct"/>
            <w:tcBorders>
              <w:top w:val="nil"/>
              <w:left w:val="single" w:sz="8" w:space="0" w:color="auto"/>
              <w:bottom w:val="single" w:sz="8" w:space="0" w:color="auto"/>
              <w:right w:val="single" w:sz="8" w:space="0" w:color="auto"/>
            </w:tcBorders>
            <w:shd w:val="clear" w:color="auto" w:fill="auto"/>
            <w:vAlign w:val="center"/>
            <w:hideMark/>
          </w:tcPr>
          <w:p w14:paraId="1915691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Arial"/>
                <w:color w:val="000000"/>
                <w:sz w:val="20"/>
                <w:szCs w:val="20"/>
                <w:lang w:eastAsia="ro-RO"/>
              </w:rPr>
              <w:t>Negrești Oaș</w:t>
            </w:r>
          </w:p>
        </w:tc>
        <w:tc>
          <w:tcPr>
            <w:tcW w:w="774" w:type="pct"/>
            <w:tcBorders>
              <w:top w:val="nil"/>
              <w:left w:val="nil"/>
              <w:bottom w:val="single" w:sz="8" w:space="0" w:color="auto"/>
              <w:right w:val="single" w:sz="8" w:space="0" w:color="auto"/>
            </w:tcBorders>
            <w:shd w:val="clear" w:color="auto" w:fill="auto"/>
            <w:vAlign w:val="center"/>
            <w:hideMark/>
          </w:tcPr>
          <w:p w14:paraId="656DBA3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163.55</w:t>
            </w:r>
          </w:p>
        </w:tc>
        <w:tc>
          <w:tcPr>
            <w:tcW w:w="778" w:type="pct"/>
            <w:tcBorders>
              <w:top w:val="nil"/>
              <w:left w:val="nil"/>
              <w:bottom w:val="single" w:sz="8" w:space="0" w:color="auto"/>
              <w:right w:val="single" w:sz="8" w:space="0" w:color="auto"/>
            </w:tcBorders>
            <w:shd w:val="clear" w:color="auto" w:fill="auto"/>
            <w:vAlign w:val="center"/>
            <w:hideMark/>
          </w:tcPr>
          <w:p w14:paraId="3D8EFEB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163.56</w:t>
            </w:r>
          </w:p>
        </w:tc>
        <w:tc>
          <w:tcPr>
            <w:tcW w:w="779" w:type="pct"/>
            <w:tcBorders>
              <w:top w:val="nil"/>
              <w:left w:val="nil"/>
              <w:bottom w:val="single" w:sz="8" w:space="0" w:color="auto"/>
              <w:right w:val="single" w:sz="8" w:space="0" w:color="auto"/>
            </w:tcBorders>
            <w:shd w:val="clear" w:color="auto" w:fill="auto"/>
            <w:vAlign w:val="center"/>
            <w:hideMark/>
          </w:tcPr>
          <w:p w14:paraId="31CFA28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165.58</w:t>
            </w:r>
          </w:p>
        </w:tc>
        <w:tc>
          <w:tcPr>
            <w:tcW w:w="778" w:type="pct"/>
            <w:tcBorders>
              <w:top w:val="nil"/>
              <w:left w:val="nil"/>
              <w:bottom w:val="single" w:sz="8" w:space="0" w:color="auto"/>
              <w:right w:val="single" w:sz="8" w:space="0" w:color="auto"/>
            </w:tcBorders>
            <w:shd w:val="clear" w:color="auto" w:fill="auto"/>
            <w:vAlign w:val="center"/>
            <w:hideMark/>
          </w:tcPr>
          <w:p w14:paraId="059AF74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163.56</w:t>
            </w:r>
          </w:p>
        </w:tc>
        <w:tc>
          <w:tcPr>
            <w:tcW w:w="777" w:type="pct"/>
            <w:tcBorders>
              <w:top w:val="nil"/>
              <w:left w:val="nil"/>
              <w:bottom w:val="single" w:sz="8" w:space="0" w:color="auto"/>
              <w:right w:val="single" w:sz="8" w:space="0" w:color="auto"/>
            </w:tcBorders>
            <w:shd w:val="clear" w:color="auto" w:fill="auto"/>
            <w:vAlign w:val="center"/>
            <w:hideMark/>
          </w:tcPr>
          <w:p w14:paraId="250D174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163.56</w:t>
            </w:r>
          </w:p>
        </w:tc>
      </w:tr>
      <w:tr w:rsidR="0019361D" w:rsidRPr="00342022" w14:paraId="4E2934C2" w14:textId="77777777" w:rsidTr="005C080B">
        <w:trPr>
          <w:trHeight w:val="67"/>
        </w:trPr>
        <w:tc>
          <w:tcPr>
            <w:tcW w:w="1115" w:type="pct"/>
            <w:tcBorders>
              <w:top w:val="nil"/>
              <w:left w:val="single" w:sz="8" w:space="0" w:color="auto"/>
              <w:bottom w:val="single" w:sz="8" w:space="0" w:color="auto"/>
              <w:right w:val="single" w:sz="8" w:space="0" w:color="auto"/>
            </w:tcBorders>
            <w:shd w:val="clear" w:color="auto" w:fill="auto"/>
            <w:vAlign w:val="center"/>
            <w:hideMark/>
          </w:tcPr>
          <w:p w14:paraId="6A7D8CB9"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Arial"/>
                <w:color w:val="000000"/>
                <w:sz w:val="20"/>
                <w:szCs w:val="20"/>
                <w:lang w:eastAsia="ro-RO"/>
              </w:rPr>
              <w:t>Livada</w:t>
            </w:r>
          </w:p>
        </w:tc>
        <w:tc>
          <w:tcPr>
            <w:tcW w:w="774" w:type="pct"/>
            <w:tcBorders>
              <w:top w:val="nil"/>
              <w:left w:val="nil"/>
              <w:bottom w:val="single" w:sz="8" w:space="0" w:color="auto"/>
              <w:right w:val="single" w:sz="8" w:space="0" w:color="auto"/>
            </w:tcBorders>
            <w:shd w:val="clear" w:color="auto" w:fill="auto"/>
            <w:vAlign w:val="center"/>
            <w:hideMark/>
          </w:tcPr>
          <w:p w14:paraId="6D8C7C8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18.03</w:t>
            </w:r>
          </w:p>
        </w:tc>
        <w:tc>
          <w:tcPr>
            <w:tcW w:w="778" w:type="pct"/>
            <w:tcBorders>
              <w:top w:val="nil"/>
              <w:left w:val="nil"/>
              <w:bottom w:val="single" w:sz="8" w:space="0" w:color="auto"/>
              <w:right w:val="single" w:sz="8" w:space="0" w:color="auto"/>
            </w:tcBorders>
            <w:shd w:val="clear" w:color="auto" w:fill="auto"/>
            <w:vAlign w:val="center"/>
            <w:hideMark/>
          </w:tcPr>
          <w:p w14:paraId="419270C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18.03</w:t>
            </w:r>
          </w:p>
        </w:tc>
        <w:tc>
          <w:tcPr>
            <w:tcW w:w="779" w:type="pct"/>
            <w:tcBorders>
              <w:top w:val="nil"/>
              <w:left w:val="nil"/>
              <w:bottom w:val="single" w:sz="8" w:space="0" w:color="auto"/>
              <w:right w:val="single" w:sz="8" w:space="0" w:color="auto"/>
            </w:tcBorders>
            <w:shd w:val="clear" w:color="auto" w:fill="auto"/>
            <w:vAlign w:val="center"/>
            <w:hideMark/>
          </w:tcPr>
          <w:p w14:paraId="29FC85FD"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18.03</w:t>
            </w:r>
          </w:p>
        </w:tc>
        <w:tc>
          <w:tcPr>
            <w:tcW w:w="778" w:type="pct"/>
            <w:tcBorders>
              <w:top w:val="nil"/>
              <w:left w:val="nil"/>
              <w:bottom w:val="single" w:sz="8" w:space="0" w:color="auto"/>
              <w:right w:val="single" w:sz="8" w:space="0" w:color="auto"/>
            </w:tcBorders>
            <w:shd w:val="clear" w:color="auto" w:fill="auto"/>
            <w:vAlign w:val="center"/>
            <w:hideMark/>
          </w:tcPr>
          <w:p w14:paraId="57AD07A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18.03</w:t>
            </w:r>
          </w:p>
        </w:tc>
        <w:tc>
          <w:tcPr>
            <w:tcW w:w="777" w:type="pct"/>
            <w:tcBorders>
              <w:top w:val="nil"/>
              <w:left w:val="nil"/>
              <w:bottom w:val="single" w:sz="8" w:space="0" w:color="auto"/>
              <w:right w:val="single" w:sz="8" w:space="0" w:color="auto"/>
            </w:tcBorders>
            <w:shd w:val="clear" w:color="auto" w:fill="auto"/>
            <w:vAlign w:val="center"/>
            <w:hideMark/>
          </w:tcPr>
          <w:p w14:paraId="240AD20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5.66</w:t>
            </w:r>
          </w:p>
        </w:tc>
      </w:tr>
      <w:tr w:rsidR="0019361D" w:rsidRPr="00342022" w14:paraId="74ABD469" w14:textId="77777777" w:rsidTr="005C080B">
        <w:trPr>
          <w:trHeight w:val="67"/>
        </w:trPr>
        <w:tc>
          <w:tcPr>
            <w:tcW w:w="1115" w:type="pct"/>
            <w:tcBorders>
              <w:top w:val="nil"/>
              <w:left w:val="single" w:sz="8" w:space="0" w:color="auto"/>
              <w:bottom w:val="single" w:sz="8" w:space="0" w:color="auto"/>
              <w:right w:val="single" w:sz="8" w:space="0" w:color="auto"/>
            </w:tcBorders>
            <w:shd w:val="clear" w:color="auto" w:fill="auto"/>
            <w:vAlign w:val="center"/>
            <w:hideMark/>
          </w:tcPr>
          <w:p w14:paraId="1DD9CFD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Arial"/>
                <w:color w:val="000000"/>
                <w:sz w:val="20"/>
                <w:szCs w:val="20"/>
                <w:lang w:eastAsia="ro-RO"/>
              </w:rPr>
              <w:t>Ardud</w:t>
            </w:r>
          </w:p>
        </w:tc>
        <w:tc>
          <w:tcPr>
            <w:tcW w:w="774" w:type="pct"/>
            <w:tcBorders>
              <w:top w:val="nil"/>
              <w:left w:val="nil"/>
              <w:bottom w:val="single" w:sz="8" w:space="0" w:color="auto"/>
              <w:right w:val="single" w:sz="8" w:space="0" w:color="auto"/>
            </w:tcBorders>
            <w:shd w:val="clear" w:color="auto" w:fill="auto"/>
            <w:vAlign w:val="center"/>
            <w:hideMark/>
          </w:tcPr>
          <w:p w14:paraId="480845E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71.3</w:t>
            </w:r>
          </w:p>
        </w:tc>
        <w:tc>
          <w:tcPr>
            <w:tcW w:w="778" w:type="pct"/>
            <w:tcBorders>
              <w:top w:val="nil"/>
              <w:left w:val="nil"/>
              <w:bottom w:val="single" w:sz="8" w:space="0" w:color="auto"/>
              <w:right w:val="single" w:sz="8" w:space="0" w:color="auto"/>
            </w:tcBorders>
            <w:shd w:val="clear" w:color="auto" w:fill="auto"/>
            <w:vAlign w:val="center"/>
            <w:hideMark/>
          </w:tcPr>
          <w:p w14:paraId="006D6E2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71.3</w:t>
            </w:r>
          </w:p>
        </w:tc>
        <w:tc>
          <w:tcPr>
            <w:tcW w:w="779" w:type="pct"/>
            <w:tcBorders>
              <w:top w:val="nil"/>
              <w:left w:val="nil"/>
              <w:bottom w:val="single" w:sz="8" w:space="0" w:color="auto"/>
              <w:right w:val="single" w:sz="8" w:space="0" w:color="auto"/>
            </w:tcBorders>
            <w:shd w:val="clear" w:color="auto" w:fill="auto"/>
            <w:vAlign w:val="center"/>
            <w:hideMark/>
          </w:tcPr>
          <w:p w14:paraId="0126B3F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71.3</w:t>
            </w:r>
          </w:p>
        </w:tc>
        <w:tc>
          <w:tcPr>
            <w:tcW w:w="778" w:type="pct"/>
            <w:tcBorders>
              <w:top w:val="nil"/>
              <w:left w:val="nil"/>
              <w:bottom w:val="single" w:sz="8" w:space="0" w:color="auto"/>
              <w:right w:val="single" w:sz="8" w:space="0" w:color="auto"/>
            </w:tcBorders>
            <w:shd w:val="clear" w:color="auto" w:fill="auto"/>
            <w:vAlign w:val="center"/>
            <w:hideMark/>
          </w:tcPr>
          <w:p w14:paraId="44D2EB9D"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71.3</w:t>
            </w:r>
          </w:p>
        </w:tc>
        <w:tc>
          <w:tcPr>
            <w:tcW w:w="777" w:type="pct"/>
            <w:tcBorders>
              <w:top w:val="nil"/>
              <w:left w:val="nil"/>
              <w:bottom w:val="single" w:sz="8" w:space="0" w:color="auto"/>
              <w:right w:val="single" w:sz="8" w:space="0" w:color="auto"/>
            </w:tcBorders>
            <w:shd w:val="clear" w:color="auto" w:fill="auto"/>
            <w:vAlign w:val="center"/>
            <w:hideMark/>
          </w:tcPr>
          <w:p w14:paraId="6AA5C60D"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18.26</w:t>
            </w:r>
          </w:p>
        </w:tc>
      </w:tr>
    </w:tbl>
    <w:p w14:paraId="74BB69DF" w14:textId="77777777" w:rsidR="00E31502" w:rsidRDefault="00E31502" w:rsidP="0019361D">
      <w:pPr>
        <w:pStyle w:val="Tabel"/>
      </w:pPr>
    </w:p>
    <w:p w14:paraId="3DD35650" w14:textId="55613297"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1E30FB">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14</w:t>
      </w:r>
      <w:r w:rsidRPr="00342022">
        <w:fldChar w:fldCharType="end"/>
      </w:r>
      <w:r w:rsidRPr="00342022">
        <w:t xml:space="preserve"> Evaluarea impactului actual al mobilității din perspectiva calității vieții – cauze, efecte și măsuri de atenuare propuse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2"/>
        <w:gridCol w:w="3162"/>
        <w:gridCol w:w="3160"/>
      </w:tblGrid>
      <w:tr w:rsidR="0019361D" w:rsidRPr="00342022" w14:paraId="39C2EFD6" w14:textId="77777777" w:rsidTr="00EA306E">
        <w:trPr>
          <w:trHeight w:val="20"/>
        </w:trPr>
        <w:tc>
          <w:tcPr>
            <w:tcW w:w="1667" w:type="pct"/>
            <w:shd w:val="clear" w:color="auto" w:fill="1A6172" w:themeFill="accent3" w:themeFillShade="BF"/>
            <w:vAlign w:val="center"/>
            <w:hideMark/>
          </w:tcPr>
          <w:p w14:paraId="6FA31653" w14:textId="77777777" w:rsidR="0019361D" w:rsidRPr="00342022" w:rsidRDefault="0019361D" w:rsidP="00982468">
            <w:pPr>
              <w:spacing w:after="0" w:line="240" w:lineRule="auto"/>
              <w:ind w:hanging="112"/>
              <w:jc w:val="center"/>
              <w:rPr>
                <w:rFonts w:eastAsia="Times New Roman" w:cs="Times New Roman"/>
                <w:b/>
                <w:bCs/>
                <w:color w:val="FFFFFF" w:themeColor="background1"/>
                <w:sz w:val="20"/>
                <w:szCs w:val="20"/>
                <w:lang w:eastAsia="en-GB"/>
              </w:rPr>
            </w:pPr>
            <w:r w:rsidRPr="00342022">
              <w:rPr>
                <w:rFonts w:eastAsia="Times New Roman" w:cs="Times New Roman"/>
                <w:b/>
                <w:bCs/>
                <w:color w:val="FFFFFF" w:themeColor="background1"/>
                <w:sz w:val="20"/>
                <w:szCs w:val="20"/>
                <w:lang w:eastAsia="en-GB"/>
              </w:rPr>
              <w:t>Cauza</w:t>
            </w:r>
          </w:p>
        </w:tc>
        <w:tc>
          <w:tcPr>
            <w:tcW w:w="1667" w:type="pct"/>
            <w:shd w:val="clear" w:color="auto" w:fill="1A6172" w:themeFill="accent3" w:themeFillShade="BF"/>
            <w:vAlign w:val="center"/>
            <w:hideMark/>
          </w:tcPr>
          <w:p w14:paraId="5E9C5122" w14:textId="77777777" w:rsidR="0019361D" w:rsidRPr="00342022" w:rsidRDefault="0019361D" w:rsidP="00982468">
            <w:pPr>
              <w:spacing w:after="0" w:line="240" w:lineRule="auto"/>
              <w:ind w:hanging="112"/>
              <w:jc w:val="center"/>
              <w:rPr>
                <w:rFonts w:eastAsia="Times New Roman" w:cs="Times New Roman"/>
                <w:b/>
                <w:bCs/>
                <w:color w:val="FFFFFF" w:themeColor="background1"/>
                <w:sz w:val="20"/>
                <w:szCs w:val="20"/>
                <w:lang w:eastAsia="en-GB"/>
              </w:rPr>
            </w:pPr>
            <w:r w:rsidRPr="00342022">
              <w:rPr>
                <w:rFonts w:eastAsia="Times New Roman" w:cs="Times New Roman"/>
                <w:b/>
                <w:bCs/>
                <w:color w:val="FFFFFF" w:themeColor="background1"/>
                <w:sz w:val="20"/>
                <w:szCs w:val="20"/>
                <w:lang w:eastAsia="en-GB"/>
              </w:rPr>
              <w:t>Efect</w:t>
            </w:r>
          </w:p>
        </w:tc>
        <w:tc>
          <w:tcPr>
            <w:tcW w:w="1666" w:type="pct"/>
            <w:shd w:val="clear" w:color="auto" w:fill="000000" w:themeFill="text1"/>
            <w:vAlign w:val="center"/>
            <w:hideMark/>
          </w:tcPr>
          <w:p w14:paraId="2DE15D3E"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themeColor="background1"/>
                <w:sz w:val="20"/>
                <w:szCs w:val="20"/>
                <w:lang w:eastAsia="en-GB"/>
              </w:rPr>
              <w:t>Măsuri de atenuare</w:t>
            </w:r>
          </w:p>
        </w:tc>
      </w:tr>
      <w:tr w:rsidR="0019361D" w:rsidRPr="00342022" w14:paraId="22D445CD" w14:textId="77777777" w:rsidTr="002D7AB4">
        <w:trPr>
          <w:trHeight w:val="20"/>
        </w:trPr>
        <w:tc>
          <w:tcPr>
            <w:tcW w:w="1667" w:type="pct"/>
            <w:shd w:val="clear" w:color="auto" w:fill="auto"/>
            <w:vAlign w:val="center"/>
            <w:hideMark/>
          </w:tcPr>
          <w:p w14:paraId="0677B63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Predictibilitate și punctualitate reduse</w:t>
            </w:r>
          </w:p>
        </w:tc>
        <w:tc>
          <w:tcPr>
            <w:tcW w:w="1667" w:type="pct"/>
            <w:shd w:val="clear" w:color="auto" w:fill="auto"/>
            <w:vAlign w:val="center"/>
            <w:hideMark/>
          </w:tcPr>
          <w:p w14:paraId="39953A49"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Sistem de transport public neatractiv</w:t>
            </w:r>
          </w:p>
        </w:tc>
        <w:tc>
          <w:tcPr>
            <w:tcW w:w="1666" w:type="pct"/>
            <w:shd w:val="clear" w:color="auto" w:fill="auto"/>
            <w:vAlign w:val="center"/>
            <w:hideMark/>
          </w:tcPr>
          <w:p w14:paraId="2CE9DD1C"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Informatizarea sistemului de transport public</w:t>
            </w:r>
          </w:p>
        </w:tc>
      </w:tr>
      <w:tr w:rsidR="0019361D" w:rsidRPr="00342022" w14:paraId="26372351" w14:textId="77777777" w:rsidTr="002D7AB4">
        <w:trPr>
          <w:trHeight w:val="20"/>
        </w:trPr>
        <w:tc>
          <w:tcPr>
            <w:tcW w:w="1667" w:type="pct"/>
            <w:shd w:val="clear" w:color="auto" w:fill="auto"/>
            <w:vAlign w:val="center"/>
            <w:hideMark/>
          </w:tcPr>
          <w:p w14:paraId="4486A004"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Stațiile de autobuz nu sunt dotate corespunzător</w:t>
            </w:r>
          </w:p>
        </w:tc>
        <w:tc>
          <w:tcPr>
            <w:tcW w:w="1667" w:type="pct"/>
            <w:shd w:val="clear" w:color="auto" w:fill="auto"/>
            <w:vAlign w:val="center"/>
            <w:hideMark/>
          </w:tcPr>
          <w:p w14:paraId="7BB58B6C"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Sistem de transport public neatractiv</w:t>
            </w:r>
          </w:p>
        </w:tc>
        <w:tc>
          <w:tcPr>
            <w:tcW w:w="1666" w:type="pct"/>
            <w:shd w:val="clear" w:color="auto" w:fill="auto"/>
            <w:vAlign w:val="center"/>
            <w:hideMark/>
          </w:tcPr>
          <w:p w14:paraId="7EB2A37E"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Amenajarea corespunzătoare a stațiilor de autobuz</w:t>
            </w:r>
          </w:p>
        </w:tc>
      </w:tr>
      <w:tr w:rsidR="0019361D" w:rsidRPr="00342022" w14:paraId="209CB200" w14:textId="77777777" w:rsidTr="002D7AB4">
        <w:trPr>
          <w:trHeight w:val="20"/>
        </w:trPr>
        <w:tc>
          <w:tcPr>
            <w:tcW w:w="1667" w:type="pct"/>
            <w:vMerge w:val="restart"/>
            <w:shd w:val="clear" w:color="auto" w:fill="auto"/>
            <w:vAlign w:val="center"/>
            <w:hideMark/>
          </w:tcPr>
          <w:p w14:paraId="2C52AEB9"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Lipsa facilităților pentru traficul </w:t>
            </w:r>
            <w:proofErr w:type="spellStart"/>
            <w:r w:rsidRPr="00342022">
              <w:rPr>
                <w:rFonts w:eastAsia="Times New Roman" w:cs="Times New Roman"/>
                <w:color w:val="000000" w:themeColor="text1"/>
                <w:sz w:val="18"/>
                <w:szCs w:val="18"/>
                <w:lang w:eastAsia="en-GB"/>
              </w:rPr>
              <w:t>velo</w:t>
            </w:r>
            <w:proofErr w:type="spellEnd"/>
          </w:p>
        </w:tc>
        <w:tc>
          <w:tcPr>
            <w:tcW w:w="1667" w:type="pct"/>
            <w:shd w:val="clear" w:color="auto" w:fill="auto"/>
            <w:vAlign w:val="center"/>
            <w:hideMark/>
          </w:tcPr>
          <w:p w14:paraId="7B05AFF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Volume mari trafic auto</w:t>
            </w:r>
          </w:p>
        </w:tc>
        <w:tc>
          <w:tcPr>
            <w:tcW w:w="1666" w:type="pct"/>
            <w:shd w:val="clear" w:color="auto" w:fill="auto"/>
            <w:vAlign w:val="center"/>
            <w:hideMark/>
          </w:tcPr>
          <w:p w14:paraId="243BAE5B"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Implementare sistem </w:t>
            </w:r>
            <w:proofErr w:type="spellStart"/>
            <w:r w:rsidRPr="00342022">
              <w:rPr>
                <w:rFonts w:eastAsia="Times New Roman" w:cs="Times New Roman"/>
                <w:color w:val="000000" w:themeColor="text1"/>
                <w:sz w:val="18"/>
                <w:szCs w:val="18"/>
                <w:lang w:eastAsia="en-GB"/>
              </w:rPr>
              <w:t>Bike&amp;Ride</w:t>
            </w:r>
            <w:proofErr w:type="spellEnd"/>
            <w:r w:rsidRPr="00342022">
              <w:rPr>
                <w:rFonts w:eastAsia="Times New Roman" w:cs="Times New Roman"/>
                <w:color w:val="000000" w:themeColor="text1"/>
                <w:sz w:val="18"/>
                <w:szCs w:val="18"/>
                <w:lang w:eastAsia="en-GB"/>
              </w:rPr>
              <w:t xml:space="preserve"> - </w:t>
            </w:r>
            <w:proofErr w:type="spellStart"/>
            <w:r w:rsidRPr="00342022">
              <w:rPr>
                <w:rFonts w:eastAsia="Times New Roman" w:cs="Times New Roman"/>
                <w:color w:val="000000" w:themeColor="text1"/>
                <w:sz w:val="18"/>
                <w:szCs w:val="18"/>
                <w:lang w:eastAsia="en-GB"/>
              </w:rPr>
              <w:t>Bike</w:t>
            </w:r>
            <w:proofErr w:type="spellEnd"/>
            <w:r w:rsidRPr="00342022">
              <w:rPr>
                <w:rFonts w:eastAsia="Times New Roman" w:cs="Times New Roman"/>
                <w:color w:val="000000" w:themeColor="text1"/>
                <w:sz w:val="18"/>
                <w:szCs w:val="18"/>
                <w:lang w:eastAsia="en-GB"/>
              </w:rPr>
              <w:t xml:space="preserve"> </w:t>
            </w:r>
            <w:proofErr w:type="spellStart"/>
            <w:r w:rsidRPr="00342022">
              <w:rPr>
                <w:rFonts w:eastAsia="Times New Roman" w:cs="Times New Roman"/>
                <w:color w:val="000000" w:themeColor="text1"/>
                <w:sz w:val="18"/>
                <w:szCs w:val="18"/>
                <w:lang w:eastAsia="en-GB"/>
              </w:rPr>
              <w:t>sharing</w:t>
            </w:r>
            <w:proofErr w:type="spellEnd"/>
          </w:p>
        </w:tc>
      </w:tr>
      <w:tr w:rsidR="0019361D" w:rsidRPr="00342022" w14:paraId="5C72CE0B" w14:textId="77777777" w:rsidTr="002D7AB4">
        <w:trPr>
          <w:trHeight w:val="20"/>
        </w:trPr>
        <w:tc>
          <w:tcPr>
            <w:tcW w:w="1667" w:type="pct"/>
            <w:vMerge/>
            <w:vAlign w:val="center"/>
            <w:hideMark/>
          </w:tcPr>
          <w:p w14:paraId="366574C8"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tc>
        <w:tc>
          <w:tcPr>
            <w:tcW w:w="1667" w:type="pct"/>
            <w:shd w:val="clear" w:color="auto" w:fill="auto"/>
            <w:vAlign w:val="center"/>
            <w:hideMark/>
          </w:tcPr>
          <w:p w14:paraId="6D3DDAC5"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Gradul de siguranță  în trafic scăzut</w:t>
            </w:r>
          </w:p>
        </w:tc>
        <w:tc>
          <w:tcPr>
            <w:tcW w:w="1666" w:type="pct"/>
            <w:shd w:val="clear" w:color="auto" w:fill="auto"/>
            <w:vAlign w:val="center"/>
            <w:hideMark/>
          </w:tcPr>
          <w:p w14:paraId="78FEA7A8"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Amenajare de </w:t>
            </w:r>
            <w:proofErr w:type="spellStart"/>
            <w:r w:rsidRPr="00342022">
              <w:rPr>
                <w:rFonts w:eastAsia="Times New Roman" w:cs="Times New Roman"/>
                <w:color w:val="000000" w:themeColor="text1"/>
                <w:sz w:val="18"/>
                <w:szCs w:val="18"/>
                <w:lang w:eastAsia="en-GB"/>
              </w:rPr>
              <w:t>rasteluri</w:t>
            </w:r>
            <w:proofErr w:type="spellEnd"/>
            <w:r w:rsidRPr="00342022">
              <w:rPr>
                <w:rFonts w:eastAsia="Times New Roman" w:cs="Times New Roman"/>
                <w:color w:val="000000" w:themeColor="text1"/>
                <w:sz w:val="18"/>
                <w:szCs w:val="18"/>
                <w:lang w:eastAsia="en-GB"/>
              </w:rPr>
              <w:t xml:space="preserve"> pentru biciclete în stațiile de transport public, care să permită transferul </w:t>
            </w:r>
            <w:proofErr w:type="spellStart"/>
            <w:r w:rsidRPr="00342022">
              <w:rPr>
                <w:rFonts w:eastAsia="Times New Roman" w:cs="Times New Roman"/>
                <w:color w:val="000000" w:themeColor="text1"/>
                <w:sz w:val="18"/>
                <w:szCs w:val="18"/>
                <w:lang w:eastAsia="en-GB"/>
              </w:rPr>
              <w:t>intermodal</w:t>
            </w:r>
            <w:proofErr w:type="spellEnd"/>
          </w:p>
        </w:tc>
      </w:tr>
      <w:tr w:rsidR="0019361D" w:rsidRPr="00342022" w14:paraId="1270E1B4" w14:textId="77777777" w:rsidTr="002D7AB4">
        <w:trPr>
          <w:trHeight w:val="20"/>
        </w:trPr>
        <w:tc>
          <w:tcPr>
            <w:tcW w:w="1667" w:type="pct"/>
            <w:vMerge w:val="restart"/>
            <w:shd w:val="clear" w:color="auto" w:fill="auto"/>
            <w:vAlign w:val="center"/>
            <w:hideMark/>
          </w:tcPr>
          <w:p w14:paraId="3B575922"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Lipsa facilităților pentru încărcarea vehiculelor electrice</w:t>
            </w:r>
          </w:p>
        </w:tc>
        <w:tc>
          <w:tcPr>
            <w:tcW w:w="1667" w:type="pct"/>
            <w:shd w:val="clear" w:color="auto" w:fill="auto"/>
            <w:vAlign w:val="center"/>
            <w:hideMark/>
          </w:tcPr>
          <w:p w14:paraId="21033EBA"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Poluare cu emisii</w:t>
            </w:r>
          </w:p>
        </w:tc>
        <w:tc>
          <w:tcPr>
            <w:tcW w:w="1666" w:type="pct"/>
            <w:vMerge w:val="restart"/>
            <w:shd w:val="clear" w:color="auto" w:fill="auto"/>
            <w:vAlign w:val="center"/>
            <w:hideMark/>
          </w:tcPr>
          <w:p w14:paraId="148A2317"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Amenajarea punctelor de încărcare pentru autovehicule electrice</w:t>
            </w:r>
          </w:p>
        </w:tc>
      </w:tr>
      <w:tr w:rsidR="0019361D" w:rsidRPr="00342022" w14:paraId="4348FA94" w14:textId="77777777" w:rsidTr="002D7AB4">
        <w:trPr>
          <w:trHeight w:val="20"/>
        </w:trPr>
        <w:tc>
          <w:tcPr>
            <w:tcW w:w="1667" w:type="pct"/>
            <w:vMerge/>
            <w:vAlign w:val="center"/>
            <w:hideMark/>
          </w:tcPr>
          <w:p w14:paraId="0F8F80A6"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tc>
        <w:tc>
          <w:tcPr>
            <w:tcW w:w="1667" w:type="pct"/>
            <w:shd w:val="clear" w:color="auto" w:fill="auto"/>
            <w:vAlign w:val="center"/>
            <w:hideMark/>
          </w:tcPr>
          <w:p w14:paraId="0F471402"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Poluare cu GES</w:t>
            </w:r>
          </w:p>
        </w:tc>
        <w:tc>
          <w:tcPr>
            <w:tcW w:w="1666" w:type="pct"/>
            <w:vMerge/>
            <w:vAlign w:val="center"/>
            <w:hideMark/>
          </w:tcPr>
          <w:p w14:paraId="34D750F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tc>
      </w:tr>
      <w:tr w:rsidR="0019361D" w:rsidRPr="00342022" w14:paraId="01FCB73F" w14:textId="77777777" w:rsidTr="002D7AB4">
        <w:trPr>
          <w:trHeight w:val="20"/>
        </w:trPr>
        <w:tc>
          <w:tcPr>
            <w:tcW w:w="1667" w:type="pct"/>
            <w:vMerge/>
            <w:vAlign w:val="center"/>
            <w:hideMark/>
          </w:tcPr>
          <w:p w14:paraId="61C1CF1D"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tc>
        <w:tc>
          <w:tcPr>
            <w:tcW w:w="1667" w:type="pct"/>
            <w:shd w:val="clear" w:color="auto" w:fill="auto"/>
            <w:vAlign w:val="center"/>
            <w:hideMark/>
          </w:tcPr>
          <w:p w14:paraId="63337316"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Poluare fonică</w:t>
            </w:r>
          </w:p>
        </w:tc>
        <w:tc>
          <w:tcPr>
            <w:tcW w:w="1666" w:type="pct"/>
            <w:vMerge/>
            <w:vAlign w:val="center"/>
            <w:hideMark/>
          </w:tcPr>
          <w:p w14:paraId="47D2EDE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tc>
      </w:tr>
      <w:tr w:rsidR="0019361D" w:rsidRPr="00342022" w14:paraId="485DC32F" w14:textId="77777777" w:rsidTr="002D7AB4">
        <w:trPr>
          <w:trHeight w:val="20"/>
        </w:trPr>
        <w:tc>
          <w:tcPr>
            <w:tcW w:w="1667" w:type="pct"/>
            <w:shd w:val="clear" w:color="auto" w:fill="auto"/>
            <w:vAlign w:val="center"/>
            <w:hideMark/>
          </w:tcPr>
          <w:p w14:paraId="570E8B95"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Parcări neregulamentare pe trotuar, mobilier urban amplasat deficitar, activități economice derulate pe trotuar</w:t>
            </w:r>
          </w:p>
        </w:tc>
        <w:tc>
          <w:tcPr>
            <w:tcW w:w="1667" w:type="pct"/>
            <w:shd w:val="clear" w:color="auto" w:fill="auto"/>
            <w:vAlign w:val="center"/>
            <w:hideMark/>
          </w:tcPr>
          <w:p w14:paraId="640DA699"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Deservire obstrucționată a pietonilor</w:t>
            </w:r>
          </w:p>
        </w:tc>
        <w:tc>
          <w:tcPr>
            <w:tcW w:w="1666" w:type="pct"/>
            <w:shd w:val="clear" w:color="auto" w:fill="auto"/>
            <w:vAlign w:val="center"/>
            <w:hideMark/>
          </w:tcPr>
          <w:p w14:paraId="7ABD39C2"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Modernizarea aleilor pietonale și introducerea elementelor de siguranță (spațiu verde, gard, stâlpișori, etc)</w:t>
            </w:r>
          </w:p>
        </w:tc>
      </w:tr>
      <w:tr w:rsidR="0019361D" w:rsidRPr="00342022" w14:paraId="02952BE5" w14:textId="77777777" w:rsidTr="002D7AB4">
        <w:trPr>
          <w:trHeight w:val="20"/>
        </w:trPr>
        <w:tc>
          <w:tcPr>
            <w:tcW w:w="1667" w:type="pct"/>
            <w:shd w:val="clear" w:color="auto" w:fill="auto"/>
            <w:vAlign w:val="center"/>
            <w:hideMark/>
          </w:tcPr>
          <w:p w14:paraId="5015B7B7"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Lipsa trotuarelor</w:t>
            </w:r>
          </w:p>
        </w:tc>
        <w:tc>
          <w:tcPr>
            <w:tcW w:w="1667" w:type="pct"/>
            <w:shd w:val="clear" w:color="auto" w:fill="auto"/>
            <w:vAlign w:val="center"/>
            <w:hideMark/>
          </w:tcPr>
          <w:p w14:paraId="6C35D8EB"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Grad de siguranță redus pentru pietoni în zonele fără acces pietonal</w:t>
            </w:r>
          </w:p>
        </w:tc>
        <w:tc>
          <w:tcPr>
            <w:tcW w:w="1666" w:type="pct"/>
            <w:shd w:val="clear" w:color="auto" w:fill="auto"/>
            <w:vAlign w:val="center"/>
            <w:hideMark/>
          </w:tcPr>
          <w:p w14:paraId="68CFAFB9"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Amenajarea trotuarelor în zonele de interes</w:t>
            </w:r>
          </w:p>
        </w:tc>
      </w:tr>
      <w:tr w:rsidR="0019361D" w:rsidRPr="00342022" w14:paraId="2E5B4993" w14:textId="77777777" w:rsidTr="002D7AB4">
        <w:trPr>
          <w:trHeight w:val="20"/>
        </w:trPr>
        <w:tc>
          <w:tcPr>
            <w:tcW w:w="1667" w:type="pct"/>
            <w:shd w:val="clear" w:color="auto" w:fill="auto"/>
            <w:vAlign w:val="center"/>
            <w:hideMark/>
          </w:tcPr>
          <w:p w14:paraId="2FC1A1F2"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Starea tehnică deficitară a trotuarelor</w:t>
            </w:r>
          </w:p>
        </w:tc>
        <w:tc>
          <w:tcPr>
            <w:tcW w:w="1667" w:type="pct"/>
            <w:shd w:val="clear" w:color="auto" w:fill="auto"/>
            <w:vAlign w:val="center"/>
            <w:hideMark/>
          </w:tcPr>
          <w:p w14:paraId="326E8BC5"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Accesibilitate redusă către alte zone de interes la nivel urban</w:t>
            </w:r>
          </w:p>
        </w:tc>
        <w:tc>
          <w:tcPr>
            <w:tcW w:w="1666" w:type="pct"/>
            <w:shd w:val="clear" w:color="auto" w:fill="auto"/>
            <w:vAlign w:val="center"/>
            <w:hideMark/>
          </w:tcPr>
          <w:p w14:paraId="55F4E0A7"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Modernizarea trotuarelor</w:t>
            </w:r>
          </w:p>
        </w:tc>
      </w:tr>
      <w:tr w:rsidR="0019361D" w:rsidRPr="00342022" w14:paraId="5313D238" w14:textId="77777777" w:rsidTr="002D7AB4">
        <w:trPr>
          <w:trHeight w:val="20"/>
        </w:trPr>
        <w:tc>
          <w:tcPr>
            <w:tcW w:w="1667" w:type="pct"/>
            <w:shd w:val="clear" w:color="auto" w:fill="auto"/>
            <w:vAlign w:val="center"/>
            <w:hideMark/>
          </w:tcPr>
          <w:p w14:paraId="7F225D3F"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Lipsa spațiilor pietonale</w:t>
            </w:r>
          </w:p>
        </w:tc>
        <w:tc>
          <w:tcPr>
            <w:tcW w:w="1667" w:type="pct"/>
            <w:shd w:val="clear" w:color="auto" w:fill="auto"/>
            <w:vAlign w:val="center"/>
            <w:hideMark/>
          </w:tcPr>
          <w:p w14:paraId="646039B6"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Mediul urban puțin atractiv pentru recreere și promenada</w:t>
            </w:r>
          </w:p>
        </w:tc>
        <w:tc>
          <w:tcPr>
            <w:tcW w:w="1666" w:type="pct"/>
            <w:shd w:val="clear" w:color="auto" w:fill="auto"/>
            <w:vAlign w:val="center"/>
            <w:hideMark/>
          </w:tcPr>
          <w:p w14:paraId="5A92F6D3"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roofErr w:type="spellStart"/>
            <w:r w:rsidRPr="00342022">
              <w:rPr>
                <w:rFonts w:eastAsia="Times New Roman" w:cs="Times New Roman"/>
                <w:color w:val="000000" w:themeColor="text1"/>
                <w:sz w:val="18"/>
                <w:szCs w:val="18"/>
                <w:lang w:eastAsia="en-GB"/>
              </w:rPr>
              <w:t>Pietonizarea</w:t>
            </w:r>
            <w:proofErr w:type="spellEnd"/>
            <w:r w:rsidRPr="00342022">
              <w:rPr>
                <w:rFonts w:eastAsia="Times New Roman" w:cs="Times New Roman"/>
                <w:color w:val="000000" w:themeColor="text1"/>
                <w:sz w:val="18"/>
                <w:szCs w:val="18"/>
                <w:lang w:eastAsia="en-GB"/>
              </w:rPr>
              <w:t xml:space="preserve"> unor artere în zona centrală și reconfigurare spațiilor urbane</w:t>
            </w:r>
          </w:p>
        </w:tc>
      </w:tr>
      <w:tr w:rsidR="0019361D" w:rsidRPr="00342022" w14:paraId="53C32988" w14:textId="77777777" w:rsidTr="002D7AB4">
        <w:trPr>
          <w:trHeight w:val="20"/>
        </w:trPr>
        <w:tc>
          <w:tcPr>
            <w:tcW w:w="1667" w:type="pct"/>
            <w:vMerge w:val="restart"/>
            <w:shd w:val="clear" w:color="auto" w:fill="auto"/>
            <w:vAlign w:val="center"/>
            <w:hideMark/>
          </w:tcPr>
          <w:p w14:paraId="3A7498D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Lipsa informațiilor referitoare la disponibilitatea locurilor de parcare</w:t>
            </w:r>
          </w:p>
        </w:tc>
        <w:tc>
          <w:tcPr>
            <w:tcW w:w="1667" w:type="pct"/>
            <w:shd w:val="clear" w:color="auto" w:fill="auto"/>
            <w:vAlign w:val="center"/>
            <w:hideMark/>
          </w:tcPr>
          <w:p w14:paraId="2617680A"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Trafic auto crescut</w:t>
            </w:r>
          </w:p>
        </w:tc>
        <w:tc>
          <w:tcPr>
            <w:tcW w:w="1666" w:type="pct"/>
            <w:vMerge w:val="restart"/>
            <w:shd w:val="clear" w:color="auto" w:fill="auto"/>
            <w:vAlign w:val="center"/>
            <w:hideMark/>
          </w:tcPr>
          <w:p w14:paraId="6AFF0080"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Implementare unui sistem de informatizare pentru parcări</w:t>
            </w:r>
          </w:p>
        </w:tc>
      </w:tr>
      <w:tr w:rsidR="0019361D" w:rsidRPr="00342022" w14:paraId="58367B0F" w14:textId="77777777" w:rsidTr="002D7AB4">
        <w:trPr>
          <w:trHeight w:val="20"/>
        </w:trPr>
        <w:tc>
          <w:tcPr>
            <w:tcW w:w="1667" w:type="pct"/>
            <w:vMerge/>
            <w:vAlign w:val="center"/>
            <w:hideMark/>
          </w:tcPr>
          <w:p w14:paraId="011D2A24" w14:textId="77777777" w:rsidR="0019361D" w:rsidRPr="00342022" w:rsidRDefault="0019361D" w:rsidP="00982468">
            <w:pPr>
              <w:spacing w:after="0" w:line="240" w:lineRule="auto"/>
              <w:jc w:val="left"/>
              <w:rPr>
                <w:rFonts w:eastAsia="Times New Roman" w:cs="Times New Roman"/>
                <w:color w:val="000000"/>
                <w:sz w:val="20"/>
                <w:szCs w:val="20"/>
                <w:lang w:eastAsia="en-GB"/>
              </w:rPr>
            </w:pPr>
          </w:p>
        </w:tc>
        <w:tc>
          <w:tcPr>
            <w:tcW w:w="1667" w:type="pct"/>
            <w:shd w:val="clear" w:color="auto" w:fill="auto"/>
            <w:vAlign w:val="center"/>
            <w:hideMark/>
          </w:tcPr>
          <w:p w14:paraId="56E6517D"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Timpi ridicați de parcurgere a principalelor axe rutiere</w:t>
            </w:r>
          </w:p>
        </w:tc>
        <w:tc>
          <w:tcPr>
            <w:tcW w:w="1666" w:type="pct"/>
            <w:vMerge/>
            <w:vAlign w:val="center"/>
            <w:hideMark/>
          </w:tcPr>
          <w:p w14:paraId="5CD0FAE8" w14:textId="77777777" w:rsidR="0019361D" w:rsidRPr="00342022" w:rsidRDefault="0019361D" w:rsidP="00982468">
            <w:pPr>
              <w:spacing w:after="0" w:line="240" w:lineRule="auto"/>
              <w:jc w:val="left"/>
              <w:rPr>
                <w:rFonts w:eastAsia="Times New Roman" w:cs="Times New Roman"/>
                <w:color w:val="000000"/>
                <w:sz w:val="20"/>
                <w:szCs w:val="20"/>
                <w:lang w:eastAsia="en-GB"/>
              </w:rPr>
            </w:pPr>
          </w:p>
        </w:tc>
      </w:tr>
      <w:tr w:rsidR="0019361D" w:rsidRPr="00342022" w14:paraId="4EFD2507" w14:textId="77777777" w:rsidTr="002D7AB4">
        <w:trPr>
          <w:trHeight w:val="20"/>
        </w:trPr>
        <w:tc>
          <w:tcPr>
            <w:tcW w:w="1667" w:type="pct"/>
            <w:vMerge/>
            <w:vAlign w:val="center"/>
            <w:hideMark/>
          </w:tcPr>
          <w:p w14:paraId="3D1BD40D" w14:textId="77777777" w:rsidR="0019361D" w:rsidRPr="00342022" w:rsidRDefault="0019361D" w:rsidP="00982468">
            <w:pPr>
              <w:spacing w:after="0" w:line="240" w:lineRule="auto"/>
              <w:jc w:val="left"/>
              <w:rPr>
                <w:rFonts w:eastAsia="Times New Roman" w:cs="Times New Roman"/>
                <w:color w:val="000000"/>
                <w:sz w:val="20"/>
                <w:szCs w:val="20"/>
                <w:lang w:eastAsia="en-GB"/>
              </w:rPr>
            </w:pPr>
          </w:p>
        </w:tc>
        <w:tc>
          <w:tcPr>
            <w:tcW w:w="1667" w:type="pct"/>
            <w:shd w:val="clear" w:color="auto" w:fill="auto"/>
            <w:vAlign w:val="center"/>
            <w:hideMark/>
          </w:tcPr>
          <w:p w14:paraId="6FA2DC3F"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Parcări neregulamentare</w:t>
            </w:r>
          </w:p>
        </w:tc>
        <w:tc>
          <w:tcPr>
            <w:tcW w:w="1666" w:type="pct"/>
            <w:vMerge/>
            <w:vAlign w:val="center"/>
            <w:hideMark/>
          </w:tcPr>
          <w:p w14:paraId="55E861CF" w14:textId="77777777" w:rsidR="0019361D" w:rsidRPr="00342022" w:rsidRDefault="0019361D" w:rsidP="00982468">
            <w:pPr>
              <w:spacing w:after="0" w:line="240" w:lineRule="auto"/>
              <w:jc w:val="left"/>
              <w:rPr>
                <w:rFonts w:eastAsia="Times New Roman" w:cs="Times New Roman"/>
                <w:color w:val="000000"/>
                <w:sz w:val="20"/>
                <w:szCs w:val="20"/>
                <w:lang w:eastAsia="en-GB"/>
              </w:rPr>
            </w:pPr>
          </w:p>
        </w:tc>
      </w:tr>
    </w:tbl>
    <w:p w14:paraId="60826DC9" w14:textId="77777777" w:rsidR="0019361D" w:rsidRPr="00342022" w:rsidRDefault="0019361D" w:rsidP="0019361D"/>
    <w:p w14:paraId="06BA959C" w14:textId="43C7B509" w:rsidR="004B5044" w:rsidRDefault="004B5044">
      <w:pPr>
        <w:spacing w:after="160"/>
        <w:ind w:firstLine="0"/>
        <w:jc w:val="left"/>
        <w:rPr>
          <w:rFonts w:cs="CIDFont+F1"/>
          <w:color w:val="FF0000"/>
        </w:rPr>
      </w:pPr>
      <w:r>
        <w:rPr>
          <w:rFonts w:cs="CIDFont+F1"/>
          <w:color w:val="FF0000"/>
        </w:rPr>
        <w:br w:type="page"/>
      </w:r>
    </w:p>
    <w:p w14:paraId="3F0A3021" w14:textId="5D40B51C" w:rsidR="0019361D" w:rsidRPr="00342022" w:rsidRDefault="0019361D" w:rsidP="0019361D">
      <w:pPr>
        <w:pStyle w:val="Heading2"/>
        <w:rPr>
          <w:noProof/>
          <w:lang w:val="ro-RO"/>
        </w:rPr>
      </w:pPr>
      <w:bookmarkStart w:id="86" w:name="_Toc120098332"/>
      <w:r w:rsidRPr="00342022">
        <w:rPr>
          <w:noProof/>
          <w:lang w:val="ro-RO"/>
        </w:rPr>
        <w:lastRenderedPageBreak/>
        <w:t>4.</w:t>
      </w:r>
      <w:r w:rsidR="003C6904">
        <w:rPr>
          <w:noProof/>
          <w:lang w:val="ro-RO"/>
        </w:rPr>
        <w:t>7</w:t>
      </w:r>
      <w:r w:rsidRPr="00342022">
        <w:rPr>
          <w:noProof/>
          <w:lang w:val="ro-RO"/>
        </w:rPr>
        <w:t xml:space="preserve"> </w:t>
      </w:r>
      <w:r w:rsidR="00B72E81" w:rsidRPr="004B5044">
        <w:rPr>
          <w:noProof/>
          <w:lang w:val="ro-RO"/>
        </w:rPr>
        <w:t>Mobilitate sănătoasă, durabilă, eficientă și ech</w:t>
      </w:r>
      <w:r w:rsidR="004B5044" w:rsidRPr="004B5044">
        <w:rPr>
          <w:noProof/>
          <w:lang w:val="ro-RO"/>
        </w:rPr>
        <w:t>i</w:t>
      </w:r>
      <w:r w:rsidR="00B72E81" w:rsidRPr="004B5044">
        <w:rPr>
          <w:noProof/>
          <w:lang w:val="ro-RO"/>
        </w:rPr>
        <w:t>tabilă</w:t>
      </w:r>
      <w:bookmarkEnd w:id="86"/>
    </w:p>
    <w:p w14:paraId="04E52D25" w14:textId="77777777" w:rsidR="0019361D" w:rsidRPr="00342022" w:rsidRDefault="0019361D" w:rsidP="0019361D">
      <w:r w:rsidRPr="00342022">
        <w:t xml:space="preserve">Acest subcapitol se referă la mobilitatea universală, verde și benefică pentru mediul înconjurător oferind o soluție transportului existent. Mobilitatea curentă în județul Satu Mare este </w:t>
      </w:r>
      <w:proofErr w:type="spellStart"/>
      <w:r w:rsidRPr="00342022">
        <w:t>nesustenabilă</w:t>
      </w:r>
      <w:proofErr w:type="spellEnd"/>
      <w:r w:rsidRPr="00342022">
        <w:t>.</w:t>
      </w:r>
    </w:p>
    <w:p w14:paraId="67019F09" w14:textId="77777777" w:rsidR="0019361D" w:rsidRPr="00342022" w:rsidRDefault="0019361D" w:rsidP="0019361D">
      <w:r w:rsidRPr="00342022">
        <w:t>Această mobilitate la care ne referim este de fapt mobilitatea de a dezvolta soluții pentru a îndeplini cerințele actuale fără să punem în pericol nevoia generațiilor viitoare de a-și îndeplini propriile cerințe. Mobilitatea:</w:t>
      </w:r>
    </w:p>
    <w:p w14:paraId="443EF7C2" w14:textId="77777777" w:rsidR="0019361D" w:rsidRPr="00342022" w:rsidRDefault="0019361D" w:rsidP="00810922">
      <w:pPr>
        <w:pStyle w:val="ListParagraph"/>
        <w:numPr>
          <w:ilvl w:val="0"/>
          <w:numId w:val="85"/>
        </w:numPr>
      </w:pPr>
      <w:r w:rsidRPr="00342022">
        <w:t xml:space="preserve">Sănătoasă: </w:t>
      </w:r>
    </w:p>
    <w:p w14:paraId="3EB39F00" w14:textId="77777777" w:rsidR="0019361D" w:rsidRPr="00342022" w:rsidRDefault="0019361D" w:rsidP="00810922">
      <w:pPr>
        <w:pStyle w:val="ListParagraph"/>
        <w:numPr>
          <w:ilvl w:val="0"/>
          <w:numId w:val="86"/>
        </w:numPr>
      </w:pPr>
      <w:r w:rsidRPr="00342022">
        <w:t>Reduce poluarea aerului;</w:t>
      </w:r>
    </w:p>
    <w:p w14:paraId="0BE78E75" w14:textId="77777777" w:rsidR="0019361D" w:rsidRPr="00342022" w:rsidRDefault="0019361D" w:rsidP="00810922">
      <w:pPr>
        <w:pStyle w:val="ListParagraph"/>
        <w:numPr>
          <w:ilvl w:val="0"/>
          <w:numId w:val="86"/>
        </w:numPr>
      </w:pPr>
      <w:r w:rsidRPr="00342022">
        <w:t>Influențează pozitiv viața cetățenilor;</w:t>
      </w:r>
    </w:p>
    <w:p w14:paraId="4D50CE9B" w14:textId="77777777" w:rsidR="0019361D" w:rsidRPr="00342022" w:rsidRDefault="0019361D" w:rsidP="00810922">
      <w:pPr>
        <w:pStyle w:val="ListParagraph"/>
        <w:numPr>
          <w:ilvl w:val="0"/>
          <w:numId w:val="86"/>
        </w:numPr>
      </w:pPr>
      <w:r w:rsidRPr="00342022">
        <w:t>Reduce zgomotul general;</w:t>
      </w:r>
    </w:p>
    <w:p w14:paraId="301301AD" w14:textId="77777777" w:rsidR="0019361D" w:rsidRPr="00342022" w:rsidRDefault="0019361D" w:rsidP="00810922">
      <w:pPr>
        <w:pStyle w:val="ListParagraph"/>
        <w:numPr>
          <w:ilvl w:val="0"/>
          <w:numId w:val="86"/>
        </w:numPr>
      </w:pPr>
      <w:r w:rsidRPr="00342022">
        <w:t>Protejează mediul înconjurător;</w:t>
      </w:r>
    </w:p>
    <w:p w14:paraId="64341CDE" w14:textId="77777777" w:rsidR="0019361D" w:rsidRPr="00342022" w:rsidRDefault="0019361D" w:rsidP="00810922">
      <w:pPr>
        <w:pStyle w:val="ListParagraph"/>
        <w:numPr>
          <w:ilvl w:val="0"/>
          <w:numId w:val="86"/>
        </w:numPr>
      </w:pPr>
      <w:r w:rsidRPr="00342022">
        <w:t>Mai puțină degradare a solului.</w:t>
      </w:r>
    </w:p>
    <w:p w14:paraId="3E445461" w14:textId="77777777" w:rsidR="0019361D" w:rsidRPr="00342022" w:rsidRDefault="0019361D" w:rsidP="00810922">
      <w:pPr>
        <w:pStyle w:val="ListParagraph"/>
        <w:numPr>
          <w:ilvl w:val="0"/>
          <w:numId w:val="85"/>
        </w:numPr>
      </w:pPr>
      <w:r w:rsidRPr="00342022">
        <w:t>Durabilă:</w:t>
      </w:r>
    </w:p>
    <w:p w14:paraId="5E65DE02" w14:textId="77777777" w:rsidR="0019361D" w:rsidRPr="00342022" w:rsidRDefault="0019361D" w:rsidP="00810922">
      <w:pPr>
        <w:pStyle w:val="ListParagraph"/>
        <w:numPr>
          <w:ilvl w:val="0"/>
          <w:numId w:val="86"/>
        </w:numPr>
      </w:pPr>
      <w:r w:rsidRPr="00342022">
        <w:t>Reduce consumul de carburant;</w:t>
      </w:r>
    </w:p>
    <w:p w14:paraId="0502EB97" w14:textId="77777777" w:rsidR="0019361D" w:rsidRPr="00342022" w:rsidRDefault="0019361D" w:rsidP="00810922">
      <w:pPr>
        <w:pStyle w:val="ListParagraph"/>
        <w:numPr>
          <w:ilvl w:val="0"/>
          <w:numId w:val="86"/>
        </w:numPr>
      </w:pPr>
      <w:r w:rsidRPr="00342022">
        <w:t>Diversifică tipurile de energii folosite în exploatare.</w:t>
      </w:r>
    </w:p>
    <w:p w14:paraId="5C14B2CE" w14:textId="77777777" w:rsidR="0019361D" w:rsidRPr="00342022" w:rsidRDefault="0019361D" w:rsidP="00810922">
      <w:pPr>
        <w:pStyle w:val="ListParagraph"/>
        <w:numPr>
          <w:ilvl w:val="0"/>
          <w:numId w:val="85"/>
        </w:numPr>
      </w:pPr>
      <w:r w:rsidRPr="00342022">
        <w:t>Eficientă:</w:t>
      </w:r>
    </w:p>
    <w:p w14:paraId="211C7675" w14:textId="77777777" w:rsidR="0019361D" w:rsidRPr="00342022" w:rsidRDefault="0019361D" w:rsidP="00810922">
      <w:pPr>
        <w:pStyle w:val="ListParagraph"/>
        <w:numPr>
          <w:ilvl w:val="0"/>
          <w:numId w:val="86"/>
        </w:numPr>
      </w:pPr>
      <w:r w:rsidRPr="00342022">
        <w:t>Mai puțin timp pentru a ne deplasa;</w:t>
      </w:r>
    </w:p>
    <w:p w14:paraId="5BF93660" w14:textId="77777777" w:rsidR="0019361D" w:rsidRPr="00342022" w:rsidRDefault="0019361D" w:rsidP="00810922">
      <w:pPr>
        <w:pStyle w:val="ListParagraph"/>
        <w:numPr>
          <w:ilvl w:val="0"/>
          <w:numId w:val="86"/>
        </w:numPr>
      </w:pPr>
      <w:r w:rsidRPr="00342022">
        <w:t>Oferă mult mai multă siguranță;</w:t>
      </w:r>
    </w:p>
    <w:p w14:paraId="02A7F2D8" w14:textId="77777777" w:rsidR="0019361D" w:rsidRPr="00342022" w:rsidRDefault="0019361D" w:rsidP="00810922">
      <w:pPr>
        <w:pStyle w:val="ListParagraph"/>
        <w:numPr>
          <w:ilvl w:val="0"/>
          <w:numId w:val="86"/>
        </w:numPr>
      </w:pPr>
      <w:r w:rsidRPr="00342022">
        <w:t>Îmbunătățește sănătatea cetățenilor.</w:t>
      </w:r>
    </w:p>
    <w:p w14:paraId="001C0683" w14:textId="77777777" w:rsidR="0019361D" w:rsidRPr="00342022" w:rsidRDefault="0019361D" w:rsidP="00810922">
      <w:pPr>
        <w:pStyle w:val="ListParagraph"/>
        <w:numPr>
          <w:ilvl w:val="0"/>
          <w:numId w:val="85"/>
        </w:numPr>
      </w:pPr>
      <w:r w:rsidRPr="00342022">
        <w:t>Echitabilă:</w:t>
      </w:r>
    </w:p>
    <w:p w14:paraId="4E32925A" w14:textId="77777777" w:rsidR="0019361D" w:rsidRPr="00342022" w:rsidRDefault="0019361D" w:rsidP="00810922">
      <w:pPr>
        <w:pStyle w:val="ListParagraph"/>
        <w:numPr>
          <w:ilvl w:val="0"/>
          <w:numId w:val="86"/>
        </w:numPr>
      </w:pPr>
      <w:r w:rsidRPr="00342022">
        <w:t>Costuri mult mai mici de exploatare;</w:t>
      </w:r>
    </w:p>
    <w:p w14:paraId="05257177" w14:textId="77777777" w:rsidR="0019361D" w:rsidRPr="00342022" w:rsidRDefault="0019361D" w:rsidP="00810922">
      <w:pPr>
        <w:pStyle w:val="ListParagraph"/>
        <w:numPr>
          <w:ilvl w:val="0"/>
          <w:numId w:val="86"/>
        </w:numPr>
      </w:pPr>
      <w:r w:rsidRPr="00342022">
        <w:t>Locuri noi de muncă;</w:t>
      </w:r>
    </w:p>
    <w:p w14:paraId="087EA598" w14:textId="77777777" w:rsidR="0019361D" w:rsidRPr="00342022" w:rsidRDefault="0019361D" w:rsidP="00810922">
      <w:pPr>
        <w:pStyle w:val="ListParagraph"/>
        <w:numPr>
          <w:ilvl w:val="0"/>
          <w:numId w:val="86"/>
        </w:numPr>
      </w:pPr>
      <w:r w:rsidRPr="00342022">
        <w:t>Investiții mai mari în sectorul privat.</w:t>
      </w:r>
    </w:p>
    <w:p w14:paraId="7DA37701" w14:textId="77777777" w:rsidR="0019361D" w:rsidRPr="00342022" w:rsidRDefault="0019361D" w:rsidP="0019361D">
      <w:r w:rsidRPr="00342022">
        <w:rPr>
          <w:noProof/>
        </w:rPr>
        <mc:AlternateContent>
          <mc:Choice Requires="wps">
            <w:drawing>
              <wp:anchor distT="0" distB="0" distL="114300" distR="114300" simplePos="0" relativeHeight="252661760" behindDoc="0" locked="0" layoutInCell="1" allowOverlap="1" wp14:anchorId="61109D45" wp14:editId="556E3B7A">
                <wp:simplePos x="0" y="0"/>
                <wp:positionH relativeFrom="column">
                  <wp:posOffset>95693</wp:posOffset>
                </wp:positionH>
                <wp:positionV relativeFrom="paragraph">
                  <wp:posOffset>564309</wp:posOffset>
                </wp:positionV>
                <wp:extent cx="5695950" cy="228600"/>
                <wp:effectExtent l="0" t="0" r="0" b="0"/>
                <wp:wrapSquare wrapText="bothSides"/>
                <wp:docPr id="29736" name="Text Box 29736"/>
                <wp:cNvGraphicFramePr/>
                <a:graphic xmlns:a="http://schemas.openxmlformats.org/drawingml/2006/main">
                  <a:graphicData uri="http://schemas.microsoft.com/office/word/2010/wordprocessingShape">
                    <wps:wsp>
                      <wps:cNvSpPr txBox="1"/>
                      <wps:spPr>
                        <a:xfrm>
                          <a:off x="0" y="0"/>
                          <a:ext cx="5695950" cy="228600"/>
                        </a:xfrm>
                        <a:prstGeom prst="rect">
                          <a:avLst/>
                        </a:prstGeom>
                        <a:solidFill>
                          <a:prstClr val="white"/>
                        </a:solidFill>
                        <a:ln>
                          <a:noFill/>
                        </a:ln>
                      </wps:spPr>
                      <wps:txbx>
                        <w:txbxContent>
                          <w:p w14:paraId="5F1A798F" w14:textId="4612BCB3" w:rsidR="0019361D"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8</w:t>
                              </w:r>
                            </w:fldSimple>
                            <w:r>
                              <w:rPr>
                                <w:noProof/>
                              </w:rPr>
                              <w:t xml:space="preserve"> Piste biciclete în județul Satu Mare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09D45" id="Text Box 29736" o:spid="_x0000_s1068" type="#_x0000_t202" style="position:absolute;left:0;text-align:left;margin-left:7.55pt;margin-top:44.45pt;width:448.5pt;height:18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" stroked="f">
                <v:textbox inset="0,0,0,0">
                  <w:txbxContent>
                    <w:p w14:paraId="5F1A798F" w14:textId="4612BCB3" w:rsidR="0019361D" w:rsidRDefault="0019361D" w:rsidP="0019361D">
                      <w:pPr>
                        <w:pStyle w:val="Caption"/>
                        <w:jc w:val="center"/>
                      </w:pPr>
                      <w:r w:rsidRPr="00B647C2">
                        <w:t xml:space="preserve">Figură </w:t>
                      </w:r>
                      <w:fldSimple w:instr=" STYLEREF 1 \s ">
                        <w:r w:rsidR="001E30FB">
                          <w:rPr>
                            <w:noProof/>
                          </w:rPr>
                          <w:t>4</w:t>
                        </w:r>
                      </w:fldSimple>
                      <w:r>
                        <w:noBreakHyphen/>
                      </w:r>
                      <w:fldSimple w:instr=" SEQ Figură \* ARABIC \s 1 ">
                        <w:r w:rsidR="001E30FB">
                          <w:rPr>
                            <w:noProof/>
                          </w:rPr>
                          <w:t>8</w:t>
                        </w:r>
                      </w:fldSimple>
                      <w:r>
                        <w:rPr>
                          <w:noProof/>
                        </w:rPr>
                        <w:t xml:space="preserve"> Piste biciclete în județul Satu Mare</w:t>
                      </w:r>
                    </w:p>
                  </w:txbxContent>
                </v:textbox>
                <w10:wrap type="square"/>
              </v:shape>
            </w:pict>
          </mc:Fallback>
        </mc:AlternateContent>
      </w:r>
      <w:r w:rsidRPr="00342022">
        <w:t xml:space="preserve">Analizând situația la nivel Macro, județul Satu Mare oferă o pistă de bicicletă de aproape 40 de kilometri, </w:t>
      </w:r>
      <w:proofErr w:type="spellStart"/>
      <w:r w:rsidRPr="00342022">
        <w:t>aceast</w:t>
      </w:r>
      <w:proofErr w:type="spellEnd"/>
      <w:r w:rsidRPr="00342022">
        <w:t xml:space="preserve"> traseu străbate o bună parte a ariilor naturale protejate dar și granița româno-ungară.</w:t>
      </w:r>
    </w:p>
    <w:p w14:paraId="46B57A51" w14:textId="1F10F97D" w:rsidR="004B5044" w:rsidRDefault="0019361D" w:rsidP="00E31502">
      <w:pPr>
        <w:ind w:firstLine="0"/>
        <w:jc w:val="center"/>
        <w:rPr>
          <w:rFonts w:cs="CIDFont+F1"/>
          <w:color w:val="FF0000"/>
        </w:rPr>
      </w:pPr>
      <w:r w:rsidRPr="00342022">
        <w:rPr>
          <w:noProof/>
        </w:rPr>
        <w:drawing>
          <wp:inline distT="0" distB="0" distL="0" distR="0" wp14:anchorId="00ECA83E" wp14:editId="02BE2E4E">
            <wp:extent cx="6202285" cy="3431969"/>
            <wp:effectExtent l="0" t="0" r="8255" b="0"/>
            <wp:docPr id="29732" name="Picture 29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202285" cy="3431969"/>
                    </a:xfrm>
                    <a:prstGeom prst="rect">
                      <a:avLst/>
                    </a:prstGeom>
                    <a:noFill/>
                    <a:ln>
                      <a:noFill/>
                    </a:ln>
                  </pic:spPr>
                </pic:pic>
              </a:graphicData>
            </a:graphic>
          </wp:inline>
        </w:drawing>
      </w:r>
      <w:r w:rsidR="004B5044">
        <w:rPr>
          <w:rFonts w:cs="CIDFont+F1"/>
          <w:color w:val="FF0000"/>
        </w:rPr>
        <w:br w:type="page"/>
      </w:r>
    </w:p>
    <w:p w14:paraId="2C157674" w14:textId="4EFC4065" w:rsidR="004B5044" w:rsidRDefault="004B5044" w:rsidP="00942D3C">
      <w:pPr>
        <w:ind w:firstLine="0"/>
        <w:jc w:val="center"/>
        <w:rPr>
          <w:rFonts w:cs="CIDFont+F1"/>
          <w:color w:val="FF0000"/>
        </w:rPr>
      </w:pPr>
      <w:r>
        <w:rPr>
          <w:noProof/>
        </w:rPr>
        <w:lastRenderedPageBreak/>
        <w:drawing>
          <wp:anchor distT="0" distB="0" distL="114300" distR="114300" simplePos="0" relativeHeight="252669952" behindDoc="0" locked="0" layoutInCell="1" allowOverlap="1" wp14:anchorId="711581C9" wp14:editId="74DF3CC4">
            <wp:simplePos x="0" y="0"/>
            <wp:positionH relativeFrom="margin">
              <wp:posOffset>-733425</wp:posOffset>
            </wp:positionH>
            <wp:positionV relativeFrom="margin">
              <wp:posOffset>-628650</wp:posOffset>
            </wp:positionV>
            <wp:extent cx="7582535" cy="107251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582535" cy="10725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6592C1" w14:textId="072E3519" w:rsidR="00523240" w:rsidRPr="00342022" w:rsidRDefault="00B72E81" w:rsidP="00523240">
      <w:pPr>
        <w:pStyle w:val="Heading1"/>
      </w:pPr>
      <w:bookmarkStart w:id="87" w:name="_Toc120098333"/>
      <w:r w:rsidRPr="00342022">
        <w:lastRenderedPageBreak/>
        <w:t>VIZIUNEA DE DEZVOLTARE A MOBILITĂȚII DURABILE</w:t>
      </w:r>
      <w:bookmarkEnd w:id="87"/>
    </w:p>
    <w:p w14:paraId="6ABE223C" w14:textId="06EFFF6E" w:rsidR="009B7594" w:rsidRPr="00342022" w:rsidRDefault="009B7594" w:rsidP="009B7594">
      <w:pPr>
        <w:pStyle w:val="Heading2"/>
        <w:rPr>
          <w:lang w:val="ro-RO"/>
        </w:rPr>
      </w:pPr>
      <w:bookmarkStart w:id="88" w:name="_Toc120098334"/>
      <w:r w:rsidRPr="00342022">
        <w:rPr>
          <w:lang w:val="ro-RO"/>
        </w:rPr>
        <w:t xml:space="preserve">5.1 </w:t>
      </w:r>
      <w:r w:rsidR="00B72E81" w:rsidRPr="00342022">
        <w:rPr>
          <w:lang w:val="ro-RO"/>
        </w:rPr>
        <w:t>Mobilitate durabilă în regiunea transfrontalieră</w:t>
      </w:r>
      <w:bookmarkEnd w:id="88"/>
    </w:p>
    <w:p w14:paraId="4B88A8AA" w14:textId="5A587CC3" w:rsidR="00E90800" w:rsidRPr="00342022" w:rsidRDefault="00E90800" w:rsidP="00E90800">
      <w:r w:rsidRPr="00342022">
        <w:t>La nivel regional, Județul Satu Mare va fi un spațiu care va satisface concomitent, așteptările locuitorilor, ale turiștilor și ale investitorilor</w:t>
      </w:r>
      <w:r w:rsidR="00EA5846" w:rsidRPr="00342022">
        <w:t xml:space="preserve">, un județ axat pe dezvoltarea în scopul creșterii calității vieții, crearea și susținerea unui mediu de afaceri durabil și oferirea de experiențe unice turiștilor. </w:t>
      </w:r>
    </w:p>
    <w:p w14:paraId="0FB736A9" w14:textId="417DDC39" w:rsidR="00EA5846" w:rsidRPr="00342022" w:rsidRDefault="009B7594" w:rsidP="00E90800">
      <w:r w:rsidRPr="00342022">
        <w:t>J</w:t>
      </w:r>
      <w:r w:rsidR="00EA5846" w:rsidRPr="00342022">
        <w:t xml:space="preserve">udețul va fi foarte bine conectat la rețeaua </w:t>
      </w:r>
      <w:r w:rsidR="009F7D65" w:rsidRPr="00342022">
        <w:t xml:space="preserve">de autostrăzi, prin Drumul Expres DX4, Turda (A3) – Dej – Baia Mare – Satu Mare, și mai departe, către Ucraina și Ungaria prin vămile Halmeu, respectiv Petea. Cele două puncte de trecerea frontierei suportă volume ridicate de trafic și dețin facilități moderne de monitorizare și control al traficului. </w:t>
      </w:r>
      <w:r w:rsidR="002206D7" w:rsidRPr="00342022">
        <w:t>Stația CF Halmeu dotată cu</w:t>
      </w:r>
      <w:r w:rsidR="0075377E" w:rsidRPr="00342022">
        <w:t xml:space="preserve"> facilități </w:t>
      </w:r>
      <w:r w:rsidR="003F2FEC" w:rsidRPr="00342022">
        <w:t xml:space="preserve">de </w:t>
      </w:r>
      <w:proofErr w:type="spellStart"/>
      <w:r w:rsidR="003F2FEC" w:rsidRPr="00342022">
        <w:t>intermodalitate</w:t>
      </w:r>
      <w:proofErr w:type="spellEnd"/>
      <w:r w:rsidR="003F2FEC" w:rsidRPr="00342022">
        <w:t xml:space="preserve">, facilitează transferul mărfurilor către și dinspre Ucraina. </w:t>
      </w:r>
    </w:p>
    <w:p w14:paraId="5EC03DA0" w14:textId="338975C1" w:rsidR="00F41DA9" w:rsidRPr="00342022" w:rsidRDefault="003F2FEC" w:rsidP="00E90800">
      <w:r w:rsidRPr="00342022">
        <w:t xml:space="preserve">Aeroportul Satu Mare </w:t>
      </w:r>
      <w:proofErr w:type="spellStart"/>
      <w:r w:rsidRPr="00342022">
        <w:t>prezință</w:t>
      </w:r>
      <w:proofErr w:type="spellEnd"/>
      <w:r w:rsidRPr="00342022">
        <w:t xml:space="preserve"> facilități moderne și destinații importante, atât pentru persoanele din județ care au ales să lucreze în principalele metropole europene, cât și pentru cei care se deplasează în scop turistic.</w:t>
      </w:r>
      <w:r w:rsidR="00F41DA9" w:rsidRPr="00342022">
        <w:t xml:space="preserve"> </w:t>
      </w:r>
    </w:p>
    <w:p w14:paraId="1B2D8ED3" w14:textId="0C64EAB1" w:rsidR="009B7594" w:rsidRPr="00342022" w:rsidRDefault="009B7594" w:rsidP="009B7594">
      <w:pPr>
        <w:pStyle w:val="Heading2"/>
        <w:rPr>
          <w:lang w:val="ro-RO"/>
        </w:rPr>
      </w:pPr>
      <w:bookmarkStart w:id="89" w:name="_Toc120098335"/>
      <w:r w:rsidRPr="00342022">
        <w:rPr>
          <w:rFonts w:eastAsia="SimSun"/>
          <w:lang w:val="ro-RO"/>
        </w:rPr>
        <w:t xml:space="preserve">5.2 </w:t>
      </w:r>
      <w:r w:rsidR="00B72E81" w:rsidRPr="00342022">
        <w:rPr>
          <w:rFonts w:eastAsia="SimSun"/>
          <w:lang w:val="ro-RO"/>
        </w:rPr>
        <w:t xml:space="preserve"> Mobilitate durabilă la nivel local (județ)</w:t>
      </w:r>
      <w:bookmarkEnd w:id="89"/>
    </w:p>
    <w:p w14:paraId="2C92F640" w14:textId="7FAEE938" w:rsidR="00A05B4F" w:rsidRPr="00342022" w:rsidRDefault="00A05B4F" w:rsidP="00E90800">
      <w:r w:rsidRPr="00342022">
        <w:t>La nivel județean, municipiul reședință de județ deservește localitățile polarizate cu servicii și dotări necesare unui nivel de trai ridicat și unui mediu sustenabil. Zona beneficiază de conexiuni rutiere și feroviare rapide și un sistem de transport public durabil, care</w:t>
      </w:r>
      <w:r w:rsidR="00862DD7" w:rsidRPr="00342022">
        <w:t xml:space="preserve"> susține dezvoltarea continuă și integrarea economică</w:t>
      </w:r>
      <w:r w:rsidR="007752D4" w:rsidRPr="00342022">
        <w:t xml:space="preserve">. </w:t>
      </w:r>
    </w:p>
    <w:p w14:paraId="560302B3" w14:textId="77777777" w:rsidR="007752D4" w:rsidRPr="00342022" w:rsidRDefault="007752D4" w:rsidP="007752D4">
      <w:r w:rsidRPr="00342022">
        <w:t xml:space="preserve">Rețeaua rutieră principală se bazează pe Drumul expres și centurile ocolitoare pentru sprijinirea unui mediu urban sănătos și o calitate superioară a vieții.  </w:t>
      </w:r>
    </w:p>
    <w:p w14:paraId="5B6DF88F" w14:textId="315A8F31" w:rsidR="007752D4" w:rsidRPr="00342022" w:rsidRDefault="007752D4" w:rsidP="007752D4">
      <w:r w:rsidRPr="00342022">
        <w:t xml:space="preserve">Identitatea locală  este susținută printr-o infrastructură eficientă și un sistem de transport </w:t>
      </w:r>
      <w:r w:rsidR="00BA0A81" w:rsidRPr="00342022">
        <w:t xml:space="preserve">ecologic, competitiv, </w:t>
      </w:r>
      <w:r w:rsidRPr="00342022">
        <w:t>integrat și atractiv,</w:t>
      </w:r>
      <w:r w:rsidR="00FC636C" w:rsidRPr="00342022">
        <w:t xml:space="preserve"> conectat la noduri</w:t>
      </w:r>
      <w:r w:rsidRPr="00342022">
        <w:t xml:space="preserve"> </w:t>
      </w:r>
      <w:proofErr w:type="spellStart"/>
      <w:r w:rsidR="00BA0A81" w:rsidRPr="00342022">
        <w:t>intermodale</w:t>
      </w:r>
      <w:proofErr w:type="spellEnd"/>
      <w:r w:rsidR="00BA0A81" w:rsidRPr="00342022">
        <w:t xml:space="preserve"> cu legături suburbane, </w:t>
      </w:r>
      <w:r w:rsidRPr="00342022">
        <w:t>promovează deplasările durabile pentru creșterea calității vieții locuitorilor</w:t>
      </w:r>
      <w:r w:rsidR="00BA0A81" w:rsidRPr="00342022">
        <w:t>, accesul rapid al navetiștilor</w:t>
      </w:r>
      <w:r w:rsidRPr="00342022">
        <w:t xml:space="preserve"> și a experiențelor turistice.  </w:t>
      </w:r>
    </w:p>
    <w:p w14:paraId="45ACFBCB" w14:textId="2CAD957D" w:rsidR="00AB6F0E" w:rsidRPr="00342022" w:rsidRDefault="00AB6F0E" w:rsidP="00553C97">
      <w:r w:rsidRPr="00342022">
        <w:t xml:space="preserve">Potențialul de pol logistic al județului, determinat de poziționarea </w:t>
      </w:r>
      <w:r w:rsidR="00553C97" w:rsidRPr="00342022">
        <w:t>la</w:t>
      </w:r>
      <w:r w:rsidRPr="00342022">
        <w:t xml:space="preserve"> graniță, va contribui activ atât la atragerea de investiții, la valorificarea produselor pe plan local, precum și la afirmarea rolului județului ca actor</w:t>
      </w:r>
      <w:r w:rsidR="00083667" w:rsidRPr="00342022">
        <w:t xml:space="preserve"> </w:t>
      </w:r>
      <w:r w:rsidRPr="00342022">
        <w:t>-</w:t>
      </w:r>
      <w:r w:rsidR="00083667" w:rsidRPr="00342022">
        <w:t xml:space="preserve"> </w:t>
      </w:r>
      <w:r w:rsidRPr="00342022">
        <w:t>cheie în procesul de cooperare transfrontalieră.</w:t>
      </w:r>
      <w:r w:rsidR="00083667" w:rsidRPr="00342022">
        <w:t xml:space="preserve"> </w:t>
      </w:r>
    </w:p>
    <w:p w14:paraId="1A4CA58B" w14:textId="2EE40D56" w:rsidR="00DB370A" w:rsidRPr="00342022" w:rsidRDefault="00BA0A81" w:rsidP="00553C97">
      <w:r w:rsidRPr="00342022">
        <w:t xml:space="preserve"> </w:t>
      </w:r>
    </w:p>
    <w:p w14:paraId="7DE075C7" w14:textId="4003600F" w:rsidR="009956DC" w:rsidRPr="00342022" w:rsidRDefault="009956DC" w:rsidP="00553C97">
      <w:r w:rsidRPr="00342022">
        <w:t xml:space="preserve">Viziunea Satu Mare </w:t>
      </w:r>
      <w:r w:rsidR="007F594D" w:rsidRPr="00342022">
        <w:t>se bazează pe trei direcții majore de intervenție, și anume:</w:t>
      </w:r>
    </w:p>
    <w:p w14:paraId="5C8906B3" w14:textId="3574C6AD" w:rsidR="007F594D" w:rsidRPr="00342022" w:rsidRDefault="007F594D" w:rsidP="00553C97">
      <w:r w:rsidRPr="00342022">
        <w:rPr>
          <w:b/>
          <w:bCs/>
        </w:rPr>
        <w:t>Reducerea disparităților</w:t>
      </w:r>
      <w:r w:rsidR="00103820" w:rsidRPr="00342022">
        <w:t xml:space="preserve"> -</w:t>
      </w:r>
      <w:r w:rsidRPr="00342022">
        <w:t xml:space="preserve"> județ al coeziunii economice și sociale, </w:t>
      </w:r>
      <w:r w:rsidR="00103820" w:rsidRPr="00342022">
        <w:t>prin politici și proiecte menite să reducă diferențele spațiale de echipare urbană și să promoveze egalitatea de șanse și integrarea grupurilor dezavantajate;</w:t>
      </w:r>
    </w:p>
    <w:p w14:paraId="77BB32B1" w14:textId="77777777" w:rsidR="003648AA" w:rsidRPr="00342022" w:rsidRDefault="00103820" w:rsidP="003648AA">
      <w:r w:rsidRPr="00342022">
        <w:rPr>
          <w:b/>
          <w:bCs/>
        </w:rPr>
        <w:t xml:space="preserve">Dezvoltarea economică – </w:t>
      </w:r>
      <w:r w:rsidRPr="00342022">
        <w:t xml:space="preserve">județ competitiv, prin politici și proiecte orientate către </w:t>
      </w:r>
      <w:r w:rsidR="009A7088" w:rsidRPr="00342022">
        <w:t xml:space="preserve">susținerea parcurilor tehnologice și logistice, creșterea accesibilității </w:t>
      </w:r>
      <w:r w:rsidR="00005CE0" w:rsidRPr="00342022">
        <w:t xml:space="preserve">angajaților și a turiștilor către locurile de muncă respectiv către atracțiile turistice. </w:t>
      </w:r>
    </w:p>
    <w:p w14:paraId="288A64C0" w14:textId="1E9CB591" w:rsidR="00BC0344" w:rsidRDefault="003648AA" w:rsidP="003648AA">
      <w:r w:rsidRPr="00342022">
        <w:rPr>
          <w:b/>
          <w:bCs/>
        </w:rPr>
        <w:t>Mediu durabil</w:t>
      </w:r>
      <w:r w:rsidRPr="00342022">
        <w:t xml:space="preserve"> - j</w:t>
      </w:r>
      <w:r w:rsidR="00BC0344" w:rsidRPr="00342022">
        <w:t>udeț funcțional și sigur, bazat pe o rețea integrată și verde de transport, care transpune Satu Mare ca teritoriu urban atractiv pentru activitățile economice, locuire, recreere sau vizitare</w:t>
      </w:r>
      <w:r w:rsidRPr="00342022">
        <w:t xml:space="preserve">. </w:t>
      </w:r>
    </w:p>
    <w:p w14:paraId="7CEE428E" w14:textId="3721CD00" w:rsidR="004B5044" w:rsidRDefault="004B5044">
      <w:pPr>
        <w:spacing w:after="160"/>
        <w:ind w:firstLine="0"/>
        <w:jc w:val="left"/>
      </w:pPr>
      <w:r>
        <w:br w:type="page"/>
      </w:r>
    </w:p>
    <w:p w14:paraId="26C24115" w14:textId="219AFBE7" w:rsidR="004B5044" w:rsidRPr="00342022" w:rsidRDefault="004B5044" w:rsidP="003648AA">
      <w:r>
        <w:rPr>
          <w:noProof/>
        </w:rPr>
        <w:lastRenderedPageBreak/>
        <w:drawing>
          <wp:anchor distT="0" distB="0" distL="114300" distR="114300" simplePos="0" relativeHeight="252670976" behindDoc="0" locked="0" layoutInCell="1" allowOverlap="1" wp14:anchorId="4398EAA3" wp14:editId="18C5B6C5">
            <wp:simplePos x="0" y="0"/>
            <wp:positionH relativeFrom="margin">
              <wp:posOffset>-741680</wp:posOffset>
            </wp:positionH>
            <wp:positionV relativeFrom="margin">
              <wp:posOffset>-630555</wp:posOffset>
            </wp:positionV>
            <wp:extent cx="7581900" cy="1071372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7581900" cy="10713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54B1B8" w14:textId="69559D1B" w:rsidR="007E6F1F" w:rsidRPr="004B5044" w:rsidRDefault="00B72E81" w:rsidP="00523240">
      <w:pPr>
        <w:pStyle w:val="Heading1"/>
      </w:pPr>
      <w:bookmarkStart w:id="90" w:name="_Toc120098336"/>
      <w:r w:rsidRPr="004B5044">
        <w:lastRenderedPageBreak/>
        <w:t>DIRECȚII DE ACȚIUNE ȘI PROIECTE DE DEZVOLTARE A MOBILITĂȚII URBANE</w:t>
      </w:r>
      <w:bookmarkEnd w:id="90"/>
    </w:p>
    <w:p w14:paraId="139DDA79" w14:textId="1CA56FAA" w:rsidR="00CE6BC1" w:rsidRPr="00342022" w:rsidRDefault="00CE6BC1" w:rsidP="00CE6BC1">
      <w:bookmarkStart w:id="91" w:name="_Hlk114064730"/>
      <w:r w:rsidRPr="00342022">
        <w:t>Proiecte majore și prioritare pentru fiecare direcție a mobilității în județul Satu Mare:</w:t>
      </w:r>
    </w:p>
    <w:p w14:paraId="18FFEDED" w14:textId="57E88E1A" w:rsidR="006A3598" w:rsidRPr="00342022" w:rsidRDefault="006A3598" w:rsidP="006A3598">
      <w:pPr>
        <w:pStyle w:val="Heading2"/>
        <w:rPr>
          <w:rFonts w:eastAsia="SimSun"/>
          <w:lang w:val="ro-RO"/>
        </w:rPr>
      </w:pPr>
      <w:bookmarkStart w:id="92" w:name="_Toc120098337"/>
      <w:r w:rsidRPr="00342022">
        <w:rPr>
          <w:rFonts w:eastAsia="SimSun"/>
          <w:lang w:val="ro-RO"/>
        </w:rPr>
        <w:t xml:space="preserve">6.1. </w:t>
      </w:r>
      <w:r w:rsidR="00B72E81" w:rsidRPr="00342022">
        <w:rPr>
          <w:rFonts w:eastAsia="SimSun"/>
          <w:lang w:val="ro-RO"/>
        </w:rPr>
        <w:t>Rețeaua stradală</w:t>
      </w:r>
      <w:bookmarkEnd w:id="92"/>
    </w:p>
    <w:tbl>
      <w:tblPr>
        <w:tblStyle w:val="TableGrid"/>
        <w:tblW w:w="0" w:type="auto"/>
        <w:jc w:val="center"/>
        <w:tblLook w:val="04A0" w:firstRow="1" w:lastRow="0" w:firstColumn="1" w:lastColumn="0" w:noHBand="0" w:noVBand="1"/>
      </w:tblPr>
      <w:tblGrid>
        <w:gridCol w:w="4957"/>
        <w:gridCol w:w="2144"/>
        <w:gridCol w:w="1632"/>
      </w:tblGrid>
      <w:tr w:rsidR="00462968" w:rsidRPr="00441203" w14:paraId="54BE63E0" w14:textId="2BD33A74" w:rsidTr="00441203">
        <w:trPr>
          <w:tblHeader/>
          <w:jc w:val="center"/>
        </w:trPr>
        <w:tc>
          <w:tcPr>
            <w:tcW w:w="4957" w:type="dxa"/>
            <w:shd w:val="clear" w:color="auto" w:fill="134753" w:themeFill="text2"/>
            <w:vAlign w:val="center"/>
          </w:tcPr>
          <w:p w14:paraId="4DD681D4" w14:textId="77777777" w:rsidR="00462968" w:rsidRPr="00441203" w:rsidRDefault="00462968" w:rsidP="006B208C">
            <w:pPr>
              <w:ind w:firstLine="0"/>
              <w:jc w:val="center"/>
              <w:rPr>
                <w:b/>
                <w:bCs/>
                <w:color w:val="FFFFFF" w:themeColor="background1"/>
                <w:sz w:val="20"/>
                <w:szCs w:val="20"/>
              </w:rPr>
            </w:pPr>
            <w:r w:rsidRPr="00441203">
              <w:rPr>
                <w:b/>
                <w:bCs/>
                <w:color w:val="FFFFFF" w:themeColor="background1"/>
                <w:sz w:val="20"/>
                <w:szCs w:val="20"/>
              </w:rPr>
              <w:t>Proiect</w:t>
            </w:r>
          </w:p>
        </w:tc>
        <w:tc>
          <w:tcPr>
            <w:tcW w:w="2144" w:type="dxa"/>
            <w:shd w:val="clear" w:color="auto" w:fill="134753" w:themeFill="text2"/>
            <w:vAlign w:val="center"/>
          </w:tcPr>
          <w:p w14:paraId="393F842C" w14:textId="77777777" w:rsidR="00462968" w:rsidRPr="00441203" w:rsidRDefault="00462968" w:rsidP="006B208C">
            <w:pPr>
              <w:ind w:firstLine="0"/>
              <w:jc w:val="center"/>
              <w:rPr>
                <w:b/>
                <w:bCs/>
                <w:color w:val="FFFFFF" w:themeColor="background1"/>
                <w:sz w:val="20"/>
                <w:szCs w:val="20"/>
              </w:rPr>
            </w:pPr>
            <w:r w:rsidRPr="00441203">
              <w:rPr>
                <w:b/>
                <w:bCs/>
                <w:color w:val="FFFFFF" w:themeColor="background1"/>
                <w:sz w:val="20"/>
                <w:szCs w:val="20"/>
              </w:rPr>
              <w:t>Sursă de finanțare</w:t>
            </w:r>
          </w:p>
        </w:tc>
        <w:tc>
          <w:tcPr>
            <w:tcW w:w="1632" w:type="dxa"/>
            <w:shd w:val="clear" w:color="auto" w:fill="134753" w:themeFill="text2"/>
          </w:tcPr>
          <w:p w14:paraId="1E600BAD" w14:textId="6F3456F7" w:rsidR="00462968" w:rsidRPr="00441203" w:rsidRDefault="00462968" w:rsidP="006B208C">
            <w:pPr>
              <w:ind w:firstLine="0"/>
              <w:jc w:val="center"/>
              <w:rPr>
                <w:b/>
                <w:bCs/>
                <w:color w:val="FFFFFF" w:themeColor="background1"/>
                <w:sz w:val="20"/>
                <w:szCs w:val="20"/>
              </w:rPr>
            </w:pPr>
            <w:r w:rsidRPr="00441203">
              <w:rPr>
                <w:b/>
                <w:bCs/>
                <w:color w:val="FFFFFF" w:themeColor="background1"/>
                <w:sz w:val="20"/>
                <w:szCs w:val="20"/>
              </w:rPr>
              <w:t>Valoare estimată (euro)</w:t>
            </w:r>
          </w:p>
        </w:tc>
      </w:tr>
      <w:tr w:rsidR="00441203" w:rsidRPr="00441203" w14:paraId="126E61C8" w14:textId="0F44AE45" w:rsidTr="00462968">
        <w:trPr>
          <w:jc w:val="center"/>
        </w:trPr>
        <w:tc>
          <w:tcPr>
            <w:tcW w:w="4957" w:type="dxa"/>
            <w:shd w:val="clear" w:color="auto" w:fill="FFFBEF"/>
            <w:vAlign w:val="center"/>
          </w:tcPr>
          <w:p w14:paraId="389AEB73" w14:textId="2A4D6FC4" w:rsidR="00441203" w:rsidRPr="00441203" w:rsidRDefault="00441203" w:rsidP="00441203">
            <w:pPr>
              <w:ind w:firstLine="0"/>
              <w:rPr>
                <w:sz w:val="18"/>
                <w:szCs w:val="18"/>
              </w:rPr>
            </w:pPr>
            <w:r w:rsidRPr="00441203">
              <w:rPr>
                <w:rFonts w:cs="Calibri"/>
                <w:color w:val="000000"/>
                <w:sz w:val="18"/>
                <w:szCs w:val="18"/>
              </w:rPr>
              <w:t xml:space="preserve">Construirea unui pod adițional peste râul Someș în dreptul localităților </w:t>
            </w:r>
            <w:proofErr w:type="spellStart"/>
            <w:r w:rsidRPr="00441203">
              <w:rPr>
                <w:rFonts w:cs="Calibri"/>
                <w:color w:val="000000"/>
                <w:sz w:val="18"/>
                <w:szCs w:val="18"/>
              </w:rPr>
              <w:t>Potau</w:t>
            </w:r>
            <w:proofErr w:type="spellEnd"/>
            <w:r w:rsidRPr="00441203">
              <w:rPr>
                <w:rFonts w:cs="Calibri"/>
                <w:color w:val="000000"/>
                <w:sz w:val="18"/>
                <w:szCs w:val="18"/>
              </w:rPr>
              <w:t xml:space="preserve"> și </w:t>
            </w:r>
            <w:proofErr w:type="spellStart"/>
            <w:r w:rsidRPr="00441203">
              <w:rPr>
                <w:rFonts w:cs="Calibri"/>
                <w:color w:val="000000"/>
                <w:sz w:val="18"/>
                <w:szCs w:val="18"/>
              </w:rPr>
              <w:t>Cărășeu</w:t>
            </w:r>
            <w:proofErr w:type="spellEnd"/>
          </w:p>
        </w:tc>
        <w:tc>
          <w:tcPr>
            <w:tcW w:w="2144" w:type="dxa"/>
            <w:shd w:val="clear" w:color="auto" w:fill="FFFBEF"/>
            <w:vAlign w:val="center"/>
          </w:tcPr>
          <w:p w14:paraId="2A47755E" w14:textId="77777777" w:rsidR="00441203" w:rsidRPr="00441203" w:rsidRDefault="00441203" w:rsidP="00441203">
            <w:pPr>
              <w:ind w:firstLine="0"/>
              <w:jc w:val="left"/>
              <w:rPr>
                <w:sz w:val="18"/>
                <w:szCs w:val="18"/>
              </w:rPr>
            </w:pPr>
            <w:r w:rsidRPr="00441203">
              <w:rPr>
                <w:sz w:val="18"/>
                <w:szCs w:val="18"/>
              </w:rPr>
              <w:t>POT, PNI,  POR Nord-Vest , Buget local, alte surse</w:t>
            </w:r>
          </w:p>
        </w:tc>
        <w:tc>
          <w:tcPr>
            <w:tcW w:w="1632" w:type="dxa"/>
            <w:shd w:val="clear" w:color="auto" w:fill="FFFBEF"/>
            <w:vAlign w:val="bottom"/>
          </w:tcPr>
          <w:p w14:paraId="2C6E6D8C" w14:textId="5EFDF56D" w:rsidR="00441203" w:rsidRPr="00441203" w:rsidRDefault="00441203" w:rsidP="00441203">
            <w:pPr>
              <w:ind w:firstLine="0"/>
              <w:jc w:val="left"/>
              <w:rPr>
                <w:sz w:val="18"/>
                <w:szCs w:val="18"/>
              </w:rPr>
            </w:pPr>
            <w:r w:rsidRPr="00441203">
              <w:rPr>
                <w:rFonts w:cs="Calibri"/>
                <w:color w:val="000000"/>
                <w:sz w:val="18"/>
                <w:szCs w:val="18"/>
              </w:rPr>
              <w:t>600,000</w:t>
            </w:r>
          </w:p>
        </w:tc>
      </w:tr>
      <w:tr w:rsidR="00441203" w:rsidRPr="00441203" w14:paraId="28734D39" w14:textId="60C0CD47" w:rsidTr="00462968">
        <w:trPr>
          <w:jc w:val="center"/>
        </w:trPr>
        <w:tc>
          <w:tcPr>
            <w:tcW w:w="4957" w:type="dxa"/>
            <w:shd w:val="clear" w:color="auto" w:fill="FFFBEF"/>
            <w:vAlign w:val="center"/>
          </w:tcPr>
          <w:p w14:paraId="599E7F61" w14:textId="6D0B1CA9" w:rsidR="00441203" w:rsidRPr="00441203" w:rsidRDefault="00441203" w:rsidP="00441203">
            <w:pPr>
              <w:ind w:firstLine="0"/>
              <w:rPr>
                <w:sz w:val="18"/>
                <w:szCs w:val="18"/>
              </w:rPr>
            </w:pPr>
            <w:r w:rsidRPr="00441203">
              <w:rPr>
                <w:rFonts w:cs="Calibri"/>
                <w:color w:val="000000"/>
                <w:sz w:val="18"/>
                <w:szCs w:val="18"/>
              </w:rPr>
              <w:t>Modernizare DJ 193 Satu Mare – Borlești – Limita de județ Maramureș, km 1+300 – 41+300</w:t>
            </w:r>
          </w:p>
        </w:tc>
        <w:tc>
          <w:tcPr>
            <w:tcW w:w="2144" w:type="dxa"/>
            <w:vMerge w:val="restart"/>
            <w:shd w:val="clear" w:color="auto" w:fill="FFFBEF"/>
            <w:vAlign w:val="center"/>
          </w:tcPr>
          <w:p w14:paraId="30899058" w14:textId="77777777" w:rsidR="00441203" w:rsidRPr="00441203" w:rsidRDefault="00441203" w:rsidP="00441203">
            <w:pPr>
              <w:ind w:firstLine="0"/>
              <w:jc w:val="left"/>
              <w:rPr>
                <w:sz w:val="18"/>
                <w:szCs w:val="18"/>
              </w:rPr>
            </w:pPr>
            <w:r w:rsidRPr="00441203">
              <w:rPr>
                <w:sz w:val="18"/>
                <w:szCs w:val="18"/>
              </w:rPr>
              <w:t>Buget local, POR NV 2021- 2027, PNI "Anghel Saligny", alte surse</w:t>
            </w:r>
          </w:p>
        </w:tc>
        <w:tc>
          <w:tcPr>
            <w:tcW w:w="1632" w:type="dxa"/>
            <w:shd w:val="clear" w:color="auto" w:fill="FFFBEF"/>
            <w:vAlign w:val="bottom"/>
          </w:tcPr>
          <w:p w14:paraId="361694B8" w14:textId="2A596EF2" w:rsidR="00441203" w:rsidRPr="00441203" w:rsidRDefault="00441203" w:rsidP="00441203">
            <w:pPr>
              <w:ind w:firstLine="0"/>
              <w:jc w:val="left"/>
              <w:rPr>
                <w:sz w:val="18"/>
                <w:szCs w:val="18"/>
              </w:rPr>
            </w:pPr>
            <w:r w:rsidRPr="00441203">
              <w:rPr>
                <w:rFonts w:cs="Calibri"/>
                <w:color w:val="000000"/>
                <w:sz w:val="18"/>
                <w:szCs w:val="18"/>
              </w:rPr>
              <w:t>30,000,000</w:t>
            </w:r>
          </w:p>
        </w:tc>
      </w:tr>
      <w:tr w:rsidR="00441203" w:rsidRPr="00441203" w14:paraId="1CB0355D" w14:textId="361CDB2A" w:rsidTr="00462968">
        <w:trPr>
          <w:jc w:val="center"/>
        </w:trPr>
        <w:tc>
          <w:tcPr>
            <w:tcW w:w="4957" w:type="dxa"/>
            <w:shd w:val="clear" w:color="auto" w:fill="FFFBEF"/>
            <w:vAlign w:val="center"/>
          </w:tcPr>
          <w:p w14:paraId="4E201294" w14:textId="5E061F7B" w:rsidR="00441203" w:rsidRPr="00441203" w:rsidRDefault="00441203" w:rsidP="00441203">
            <w:pPr>
              <w:ind w:firstLine="0"/>
              <w:rPr>
                <w:sz w:val="18"/>
                <w:szCs w:val="18"/>
              </w:rPr>
            </w:pPr>
            <w:r w:rsidRPr="00441203">
              <w:rPr>
                <w:rFonts w:cs="Calibri"/>
                <w:color w:val="000000"/>
                <w:sz w:val="18"/>
                <w:szCs w:val="18"/>
              </w:rPr>
              <w:t>Modernizare drum județean DJ 194 Sătmărel - Depozitul Ecologic Doba</w:t>
            </w:r>
          </w:p>
        </w:tc>
        <w:tc>
          <w:tcPr>
            <w:tcW w:w="2144" w:type="dxa"/>
            <w:vMerge/>
            <w:shd w:val="clear" w:color="auto" w:fill="FFFBEF"/>
            <w:vAlign w:val="center"/>
          </w:tcPr>
          <w:p w14:paraId="3F7593B4" w14:textId="77777777" w:rsidR="00441203" w:rsidRPr="00441203" w:rsidRDefault="00441203" w:rsidP="00441203">
            <w:pPr>
              <w:ind w:firstLine="0"/>
              <w:jc w:val="left"/>
              <w:rPr>
                <w:sz w:val="18"/>
                <w:szCs w:val="18"/>
              </w:rPr>
            </w:pPr>
          </w:p>
        </w:tc>
        <w:tc>
          <w:tcPr>
            <w:tcW w:w="1632" w:type="dxa"/>
            <w:shd w:val="clear" w:color="auto" w:fill="FFFBEF"/>
            <w:vAlign w:val="bottom"/>
          </w:tcPr>
          <w:p w14:paraId="087D7402" w14:textId="1A3918C7" w:rsidR="00441203" w:rsidRPr="00441203" w:rsidRDefault="00441203" w:rsidP="00441203">
            <w:pPr>
              <w:ind w:firstLine="0"/>
              <w:jc w:val="left"/>
              <w:rPr>
                <w:sz w:val="18"/>
                <w:szCs w:val="18"/>
              </w:rPr>
            </w:pPr>
            <w:r w:rsidRPr="00441203">
              <w:rPr>
                <w:rFonts w:cs="Calibri"/>
                <w:color w:val="000000"/>
                <w:sz w:val="18"/>
                <w:szCs w:val="18"/>
              </w:rPr>
              <w:t>3,750,000</w:t>
            </w:r>
          </w:p>
        </w:tc>
      </w:tr>
      <w:tr w:rsidR="00441203" w:rsidRPr="00441203" w14:paraId="046834DC" w14:textId="760569D5" w:rsidTr="00462968">
        <w:trPr>
          <w:jc w:val="center"/>
        </w:trPr>
        <w:tc>
          <w:tcPr>
            <w:tcW w:w="4957" w:type="dxa"/>
            <w:shd w:val="clear" w:color="auto" w:fill="FFFBEF"/>
            <w:vAlign w:val="center"/>
          </w:tcPr>
          <w:p w14:paraId="7F5D1992" w14:textId="17828FF1" w:rsidR="00441203" w:rsidRPr="00441203" w:rsidRDefault="00441203" w:rsidP="00441203">
            <w:pPr>
              <w:ind w:firstLine="0"/>
              <w:rPr>
                <w:sz w:val="18"/>
                <w:szCs w:val="18"/>
              </w:rPr>
            </w:pPr>
            <w:r w:rsidRPr="00441203">
              <w:rPr>
                <w:rFonts w:cs="Calibri"/>
                <w:color w:val="000000"/>
                <w:sz w:val="18"/>
                <w:szCs w:val="18"/>
              </w:rPr>
              <w:t xml:space="preserve">Modernizare DJ 108P tronson Limita Jud. </w:t>
            </w:r>
            <w:proofErr w:type="spellStart"/>
            <w:r w:rsidRPr="00441203">
              <w:rPr>
                <w:rFonts w:cs="Calibri"/>
                <w:color w:val="000000"/>
                <w:sz w:val="18"/>
                <w:szCs w:val="18"/>
              </w:rPr>
              <w:t>Maramureş</w:t>
            </w:r>
            <w:proofErr w:type="spellEnd"/>
            <w:r w:rsidRPr="00441203">
              <w:rPr>
                <w:rFonts w:cs="Calibri"/>
                <w:color w:val="000000"/>
                <w:sz w:val="18"/>
                <w:szCs w:val="18"/>
              </w:rPr>
              <w:t xml:space="preserve"> - </w:t>
            </w:r>
            <w:proofErr w:type="spellStart"/>
            <w:r w:rsidRPr="00441203">
              <w:rPr>
                <w:rFonts w:cs="Calibri"/>
                <w:color w:val="000000"/>
                <w:sz w:val="18"/>
                <w:szCs w:val="18"/>
              </w:rPr>
              <w:t>Babţa</w:t>
            </w:r>
            <w:proofErr w:type="spellEnd"/>
            <w:r w:rsidRPr="00441203">
              <w:rPr>
                <w:rFonts w:cs="Calibri"/>
                <w:color w:val="000000"/>
                <w:sz w:val="18"/>
                <w:szCs w:val="18"/>
              </w:rPr>
              <w:t xml:space="preserve"> - Racova - Hurezu Mare</w:t>
            </w:r>
          </w:p>
        </w:tc>
        <w:tc>
          <w:tcPr>
            <w:tcW w:w="2144" w:type="dxa"/>
            <w:vMerge/>
            <w:shd w:val="clear" w:color="auto" w:fill="FFFBEF"/>
            <w:vAlign w:val="center"/>
          </w:tcPr>
          <w:p w14:paraId="31AAE6E2" w14:textId="77777777" w:rsidR="00441203" w:rsidRPr="00441203" w:rsidRDefault="00441203" w:rsidP="00441203">
            <w:pPr>
              <w:ind w:firstLine="0"/>
              <w:jc w:val="left"/>
              <w:rPr>
                <w:sz w:val="18"/>
                <w:szCs w:val="18"/>
              </w:rPr>
            </w:pPr>
          </w:p>
        </w:tc>
        <w:tc>
          <w:tcPr>
            <w:tcW w:w="1632" w:type="dxa"/>
            <w:shd w:val="clear" w:color="auto" w:fill="FFFBEF"/>
            <w:vAlign w:val="bottom"/>
          </w:tcPr>
          <w:p w14:paraId="31C97260" w14:textId="6FE374DB" w:rsidR="00441203" w:rsidRPr="00441203" w:rsidRDefault="00441203" w:rsidP="00441203">
            <w:pPr>
              <w:ind w:firstLine="0"/>
              <w:jc w:val="left"/>
              <w:rPr>
                <w:sz w:val="18"/>
                <w:szCs w:val="18"/>
              </w:rPr>
            </w:pPr>
            <w:r w:rsidRPr="00441203">
              <w:rPr>
                <w:rFonts w:cs="Calibri"/>
                <w:color w:val="000000"/>
                <w:sz w:val="18"/>
                <w:szCs w:val="18"/>
              </w:rPr>
              <w:t>12,283,718</w:t>
            </w:r>
          </w:p>
        </w:tc>
      </w:tr>
      <w:tr w:rsidR="00441203" w:rsidRPr="00441203" w14:paraId="44FC1A73" w14:textId="22383731" w:rsidTr="00462968">
        <w:trPr>
          <w:jc w:val="center"/>
        </w:trPr>
        <w:tc>
          <w:tcPr>
            <w:tcW w:w="4957" w:type="dxa"/>
            <w:shd w:val="clear" w:color="auto" w:fill="FFFBEF"/>
            <w:vAlign w:val="center"/>
          </w:tcPr>
          <w:p w14:paraId="64867313" w14:textId="487A08F6" w:rsidR="00441203" w:rsidRPr="00441203" w:rsidRDefault="00441203" w:rsidP="00441203">
            <w:pPr>
              <w:ind w:firstLine="0"/>
              <w:rPr>
                <w:sz w:val="18"/>
                <w:szCs w:val="18"/>
              </w:rPr>
            </w:pPr>
            <w:r w:rsidRPr="00441203">
              <w:rPr>
                <w:rFonts w:cs="Calibri"/>
                <w:color w:val="000000"/>
                <w:sz w:val="18"/>
                <w:szCs w:val="18"/>
              </w:rPr>
              <w:t xml:space="preserve">Modernizare DJ 193B Intersecție DJ 193 - </w:t>
            </w:r>
            <w:proofErr w:type="spellStart"/>
            <w:r w:rsidRPr="00441203">
              <w:rPr>
                <w:rFonts w:cs="Calibri"/>
                <w:color w:val="000000"/>
                <w:sz w:val="18"/>
                <w:szCs w:val="18"/>
              </w:rPr>
              <w:t>Crucişor</w:t>
            </w:r>
            <w:proofErr w:type="spellEnd"/>
            <w:r w:rsidRPr="00441203">
              <w:rPr>
                <w:rFonts w:cs="Calibri"/>
                <w:color w:val="000000"/>
                <w:sz w:val="18"/>
                <w:szCs w:val="18"/>
              </w:rPr>
              <w:t xml:space="preserve"> - </w:t>
            </w:r>
            <w:proofErr w:type="spellStart"/>
            <w:r w:rsidRPr="00441203">
              <w:rPr>
                <w:rFonts w:cs="Calibri"/>
                <w:color w:val="000000"/>
                <w:sz w:val="18"/>
                <w:szCs w:val="18"/>
              </w:rPr>
              <w:t>Iegherişte</w:t>
            </w:r>
            <w:proofErr w:type="spellEnd"/>
            <w:r w:rsidRPr="00441203">
              <w:rPr>
                <w:rFonts w:cs="Calibri"/>
                <w:color w:val="000000"/>
                <w:sz w:val="18"/>
                <w:szCs w:val="18"/>
              </w:rPr>
              <w:t xml:space="preserve"> - Poiana Codrului - Bârsău de Jos - DJ 193E</w:t>
            </w:r>
          </w:p>
        </w:tc>
        <w:tc>
          <w:tcPr>
            <w:tcW w:w="2144" w:type="dxa"/>
            <w:vMerge/>
            <w:shd w:val="clear" w:color="auto" w:fill="FFFBEF"/>
            <w:vAlign w:val="center"/>
          </w:tcPr>
          <w:p w14:paraId="14F98F53" w14:textId="77777777" w:rsidR="00441203" w:rsidRPr="00441203" w:rsidRDefault="00441203" w:rsidP="00441203">
            <w:pPr>
              <w:ind w:firstLine="0"/>
              <w:jc w:val="left"/>
              <w:rPr>
                <w:sz w:val="18"/>
                <w:szCs w:val="18"/>
              </w:rPr>
            </w:pPr>
          </w:p>
        </w:tc>
        <w:tc>
          <w:tcPr>
            <w:tcW w:w="1632" w:type="dxa"/>
            <w:shd w:val="clear" w:color="auto" w:fill="FFFBEF"/>
            <w:vAlign w:val="bottom"/>
          </w:tcPr>
          <w:p w14:paraId="5A5E2DC7" w14:textId="1762EA5E" w:rsidR="00441203" w:rsidRPr="00441203" w:rsidRDefault="00441203" w:rsidP="00441203">
            <w:pPr>
              <w:ind w:firstLine="0"/>
              <w:jc w:val="left"/>
              <w:rPr>
                <w:sz w:val="18"/>
                <w:szCs w:val="18"/>
              </w:rPr>
            </w:pPr>
            <w:r w:rsidRPr="00441203">
              <w:rPr>
                <w:rFonts w:cs="Calibri"/>
                <w:color w:val="000000"/>
                <w:sz w:val="18"/>
                <w:szCs w:val="18"/>
              </w:rPr>
              <w:t>13,211,942</w:t>
            </w:r>
          </w:p>
        </w:tc>
      </w:tr>
      <w:tr w:rsidR="00441203" w:rsidRPr="00441203" w14:paraId="0A287870" w14:textId="5283462E" w:rsidTr="00462968">
        <w:trPr>
          <w:jc w:val="center"/>
        </w:trPr>
        <w:tc>
          <w:tcPr>
            <w:tcW w:w="4957" w:type="dxa"/>
            <w:shd w:val="clear" w:color="auto" w:fill="FFFBEF"/>
            <w:vAlign w:val="center"/>
          </w:tcPr>
          <w:p w14:paraId="7BAE6F15" w14:textId="536B786B" w:rsidR="00441203" w:rsidRPr="00441203" w:rsidRDefault="00441203" w:rsidP="00441203">
            <w:pPr>
              <w:ind w:firstLine="0"/>
              <w:rPr>
                <w:sz w:val="18"/>
                <w:szCs w:val="18"/>
              </w:rPr>
            </w:pPr>
            <w:r w:rsidRPr="00441203">
              <w:rPr>
                <w:rFonts w:cs="Calibri"/>
                <w:color w:val="000000"/>
                <w:sz w:val="18"/>
                <w:szCs w:val="18"/>
              </w:rPr>
              <w:t xml:space="preserve">Modernizare DJ 195C tronson Moftinu Mic (DN 19) - </w:t>
            </w:r>
            <w:proofErr w:type="spellStart"/>
            <w:r w:rsidRPr="00441203">
              <w:rPr>
                <w:rFonts w:cs="Calibri"/>
                <w:color w:val="000000"/>
                <w:sz w:val="18"/>
                <w:szCs w:val="18"/>
              </w:rPr>
              <w:t>Sânmiclăuş</w:t>
            </w:r>
            <w:proofErr w:type="spellEnd"/>
            <w:r w:rsidRPr="00441203">
              <w:rPr>
                <w:rFonts w:cs="Calibri"/>
                <w:color w:val="000000"/>
                <w:sz w:val="18"/>
                <w:szCs w:val="18"/>
              </w:rPr>
              <w:t xml:space="preserve"> - Ghirolt - Ady Endre</w:t>
            </w:r>
          </w:p>
        </w:tc>
        <w:tc>
          <w:tcPr>
            <w:tcW w:w="2144" w:type="dxa"/>
            <w:vMerge/>
            <w:shd w:val="clear" w:color="auto" w:fill="FFFBEF"/>
            <w:vAlign w:val="center"/>
          </w:tcPr>
          <w:p w14:paraId="6DE876F5" w14:textId="77777777" w:rsidR="00441203" w:rsidRPr="00441203" w:rsidRDefault="00441203" w:rsidP="00441203">
            <w:pPr>
              <w:ind w:firstLine="0"/>
              <w:jc w:val="left"/>
              <w:rPr>
                <w:sz w:val="18"/>
                <w:szCs w:val="18"/>
              </w:rPr>
            </w:pPr>
          </w:p>
        </w:tc>
        <w:tc>
          <w:tcPr>
            <w:tcW w:w="1632" w:type="dxa"/>
            <w:shd w:val="clear" w:color="auto" w:fill="FFFBEF"/>
            <w:vAlign w:val="bottom"/>
          </w:tcPr>
          <w:p w14:paraId="5CCC0074" w14:textId="6B5D3A0A" w:rsidR="00441203" w:rsidRPr="00441203" w:rsidRDefault="00441203" w:rsidP="00441203">
            <w:pPr>
              <w:ind w:firstLine="0"/>
              <w:jc w:val="left"/>
              <w:rPr>
                <w:sz w:val="18"/>
                <w:szCs w:val="18"/>
              </w:rPr>
            </w:pPr>
            <w:r w:rsidRPr="00441203">
              <w:rPr>
                <w:rFonts w:cs="Calibri"/>
                <w:color w:val="000000"/>
                <w:sz w:val="18"/>
                <w:szCs w:val="18"/>
              </w:rPr>
              <w:t>11,097,878</w:t>
            </w:r>
          </w:p>
        </w:tc>
      </w:tr>
      <w:tr w:rsidR="00441203" w:rsidRPr="00441203" w14:paraId="5EC37E5E" w14:textId="4EA93EBA" w:rsidTr="00462968">
        <w:trPr>
          <w:jc w:val="center"/>
        </w:trPr>
        <w:tc>
          <w:tcPr>
            <w:tcW w:w="4957" w:type="dxa"/>
            <w:shd w:val="clear" w:color="auto" w:fill="FFFBEF"/>
            <w:vAlign w:val="center"/>
          </w:tcPr>
          <w:p w14:paraId="3006A9AA" w14:textId="1F2DF2A4" w:rsidR="00441203" w:rsidRPr="00441203" w:rsidRDefault="00441203" w:rsidP="00441203">
            <w:pPr>
              <w:ind w:firstLine="0"/>
              <w:rPr>
                <w:sz w:val="18"/>
                <w:szCs w:val="18"/>
              </w:rPr>
            </w:pPr>
            <w:r w:rsidRPr="00441203">
              <w:rPr>
                <w:rFonts w:cs="Calibri"/>
                <w:color w:val="000000"/>
                <w:sz w:val="18"/>
                <w:szCs w:val="18"/>
              </w:rPr>
              <w:t xml:space="preserve">Modernizare DJ 195A </w:t>
            </w:r>
            <w:proofErr w:type="spellStart"/>
            <w:r w:rsidRPr="00441203">
              <w:rPr>
                <w:rFonts w:cs="Calibri"/>
                <w:color w:val="000000"/>
                <w:sz w:val="18"/>
                <w:szCs w:val="18"/>
              </w:rPr>
              <w:t>Acâş</w:t>
            </w:r>
            <w:proofErr w:type="spellEnd"/>
            <w:r w:rsidRPr="00441203">
              <w:rPr>
                <w:rFonts w:cs="Calibri"/>
                <w:color w:val="000000"/>
                <w:sz w:val="18"/>
                <w:szCs w:val="18"/>
              </w:rPr>
              <w:t xml:space="preserve"> (DN 19A) - </w:t>
            </w:r>
            <w:proofErr w:type="spellStart"/>
            <w:r w:rsidRPr="00441203">
              <w:rPr>
                <w:rFonts w:cs="Calibri"/>
                <w:color w:val="000000"/>
                <w:sz w:val="18"/>
                <w:szCs w:val="18"/>
              </w:rPr>
              <w:t>Giungi</w:t>
            </w:r>
            <w:proofErr w:type="spellEnd"/>
            <w:r w:rsidRPr="00441203">
              <w:rPr>
                <w:rFonts w:cs="Calibri"/>
                <w:color w:val="000000"/>
                <w:sz w:val="18"/>
                <w:szCs w:val="18"/>
              </w:rPr>
              <w:t xml:space="preserve"> - </w:t>
            </w:r>
            <w:proofErr w:type="spellStart"/>
            <w:r w:rsidRPr="00441203">
              <w:rPr>
                <w:rFonts w:cs="Calibri"/>
                <w:color w:val="000000"/>
                <w:sz w:val="18"/>
                <w:szCs w:val="18"/>
              </w:rPr>
              <w:t>Ghirişa</w:t>
            </w:r>
            <w:proofErr w:type="spellEnd"/>
            <w:r w:rsidRPr="00441203">
              <w:rPr>
                <w:rFonts w:cs="Calibri"/>
                <w:color w:val="000000"/>
                <w:sz w:val="18"/>
                <w:szCs w:val="18"/>
              </w:rPr>
              <w:t xml:space="preserve"> - DN 19A (Ardud)</w:t>
            </w:r>
          </w:p>
        </w:tc>
        <w:tc>
          <w:tcPr>
            <w:tcW w:w="2144" w:type="dxa"/>
            <w:vMerge/>
            <w:shd w:val="clear" w:color="auto" w:fill="FFFBEF"/>
            <w:vAlign w:val="center"/>
          </w:tcPr>
          <w:p w14:paraId="0AA7B47B" w14:textId="77777777" w:rsidR="00441203" w:rsidRPr="00441203" w:rsidRDefault="00441203" w:rsidP="00441203">
            <w:pPr>
              <w:ind w:firstLine="0"/>
              <w:jc w:val="left"/>
              <w:rPr>
                <w:sz w:val="18"/>
                <w:szCs w:val="18"/>
              </w:rPr>
            </w:pPr>
          </w:p>
        </w:tc>
        <w:tc>
          <w:tcPr>
            <w:tcW w:w="1632" w:type="dxa"/>
            <w:shd w:val="clear" w:color="auto" w:fill="FFFBEF"/>
            <w:vAlign w:val="bottom"/>
          </w:tcPr>
          <w:p w14:paraId="6CFBBCBF" w14:textId="79615251" w:rsidR="00441203" w:rsidRPr="00441203" w:rsidRDefault="00441203" w:rsidP="00441203">
            <w:pPr>
              <w:ind w:firstLine="0"/>
              <w:jc w:val="left"/>
              <w:rPr>
                <w:sz w:val="18"/>
                <w:szCs w:val="18"/>
              </w:rPr>
            </w:pPr>
            <w:r w:rsidRPr="00441203">
              <w:rPr>
                <w:rFonts w:cs="Calibri"/>
                <w:color w:val="000000"/>
                <w:sz w:val="18"/>
                <w:szCs w:val="18"/>
              </w:rPr>
              <w:t>12,473,798</w:t>
            </w:r>
          </w:p>
        </w:tc>
      </w:tr>
      <w:tr w:rsidR="00441203" w:rsidRPr="00441203" w14:paraId="5E3816B1" w14:textId="7F3E6BB2" w:rsidTr="00462968">
        <w:trPr>
          <w:jc w:val="center"/>
        </w:trPr>
        <w:tc>
          <w:tcPr>
            <w:tcW w:w="4957" w:type="dxa"/>
            <w:shd w:val="clear" w:color="auto" w:fill="FFFBEF"/>
            <w:vAlign w:val="center"/>
          </w:tcPr>
          <w:p w14:paraId="19994D51" w14:textId="793EE572" w:rsidR="00441203" w:rsidRPr="00441203" w:rsidRDefault="00441203" w:rsidP="00441203">
            <w:pPr>
              <w:ind w:firstLine="0"/>
              <w:rPr>
                <w:sz w:val="18"/>
                <w:szCs w:val="18"/>
              </w:rPr>
            </w:pPr>
            <w:r w:rsidRPr="00441203">
              <w:rPr>
                <w:rFonts w:cs="Calibri"/>
                <w:color w:val="000000"/>
                <w:sz w:val="18"/>
                <w:szCs w:val="18"/>
              </w:rPr>
              <w:t>Modernizare DJ 194B Petea (DN19A) - Atea - Peleș - Pelișor - Bercu - Bercu Nou - Micula - Agriș - Ciuperceni (DN19)</w:t>
            </w:r>
          </w:p>
        </w:tc>
        <w:tc>
          <w:tcPr>
            <w:tcW w:w="2144" w:type="dxa"/>
            <w:vMerge/>
            <w:shd w:val="clear" w:color="auto" w:fill="FFFBEF"/>
            <w:vAlign w:val="center"/>
          </w:tcPr>
          <w:p w14:paraId="2937D6CC" w14:textId="77777777" w:rsidR="00441203" w:rsidRPr="00441203" w:rsidRDefault="00441203" w:rsidP="00441203">
            <w:pPr>
              <w:ind w:firstLine="0"/>
              <w:jc w:val="left"/>
              <w:rPr>
                <w:sz w:val="18"/>
                <w:szCs w:val="18"/>
              </w:rPr>
            </w:pPr>
          </w:p>
        </w:tc>
        <w:tc>
          <w:tcPr>
            <w:tcW w:w="1632" w:type="dxa"/>
            <w:shd w:val="clear" w:color="auto" w:fill="FFFBEF"/>
            <w:vAlign w:val="bottom"/>
          </w:tcPr>
          <w:p w14:paraId="535DB37C" w14:textId="7FEB3395" w:rsidR="00441203" w:rsidRPr="00441203" w:rsidRDefault="00441203" w:rsidP="00441203">
            <w:pPr>
              <w:ind w:firstLine="0"/>
              <w:jc w:val="left"/>
              <w:rPr>
                <w:sz w:val="18"/>
                <w:szCs w:val="18"/>
              </w:rPr>
            </w:pPr>
            <w:r w:rsidRPr="00441203">
              <w:rPr>
                <w:rFonts w:cs="Calibri"/>
                <w:color w:val="000000"/>
                <w:sz w:val="18"/>
                <w:szCs w:val="18"/>
              </w:rPr>
              <w:t>20,817,333</w:t>
            </w:r>
          </w:p>
        </w:tc>
      </w:tr>
      <w:tr w:rsidR="00441203" w:rsidRPr="00441203" w14:paraId="5DAA1403" w14:textId="2F096AD9" w:rsidTr="00462968">
        <w:trPr>
          <w:jc w:val="center"/>
        </w:trPr>
        <w:tc>
          <w:tcPr>
            <w:tcW w:w="4957" w:type="dxa"/>
            <w:shd w:val="clear" w:color="auto" w:fill="FFFBEF"/>
            <w:vAlign w:val="center"/>
          </w:tcPr>
          <w:p w14:paraId="35B8613C" w14:textId="69CAFFE6" w:rsidR="00441203" w:rsidRPr="00441203" w:rsidRDefault="00441203" w:rsidP="00441203">
            <w:pPr>
              <w:ind w:firstLine="0"/>
              <w:rPr>
                <w:sz w:val="18"/>
                <w:szCs w:val="18"/>
              </w:rPr>
            </w:pPr>
            <w:r w:rsidRPr="00441203">
              <w:rPr>
                <w:rFonts w:cs="Calibri"/>
                <w:color w:val="000000"/>
                <w:sz w:val="18"/>
                <w:szCs w:val="18"/>
              </w:rPr>
              <w:t>Modernizare DJ 196C Pișcolt (DN19) - Andrid (Intersecție DJ 108M)</w:t>
            </w:r>
          </w:p>
        </w:tc>
        <w:tc>
          <w:tcPr>
            <w:tcW w:w="2144" w:type="dxa"/>
            <w:vMerge/>
            <w:shd w:val="clear" w:color="auto" w:fill="FFFBEF"/>
            <w:vAlign w:val="center"/>
          </w:tcPr>
          <w:p w14:paraId="7D771D40" w14:textId="77777777" w:rsidR="00441203" w:rsidRPr="00441203" w:rsidRDefault="00441203" w:rsidP="00441203">
            <w:pPr>
              <w:ind w:firstLine="0"/>
              <w:jc w:val="left"/>
              <w:rPr>
                <w:sz w:val="18"/>
                <w:szCs w:val="18"/>
              </w:rPr>
            </w:pPr>
          </w:p>
        </w:tc>
        <w:tc>
          <w:tcPr>
            <w:tcW w:w="1632" w:type="dxa"/>
            <w:shd w:val="clear" w:color="auto" w:fill="FFFBEF"/>
            <w:vAlign w:val="bottom"/>
          </w:tcPr>
          <w:p w14:paraId="50752251" w14:textId="54EA5285" w:rsidR="00441203" w:rsidRPr="00441203" w:rsidRDefault="00441203" w:rsidP="00441203">
            <w:pPr>
              <w:ind w:firstLine="0"/>
              <w:jc w:val="left"/>
              <w:rPr>
                <w:sz w:val="18"/>
                <w:szCs w:val="18"/>
              </w:rPr>
            </w:pPr>
            <w:r w:rsidRPr="00441203">
              <w:rPr>
                <w:rFonts w:cs="Calibri"/>
                <w:color w:val="000000"/>
                <w:sz w:val="18"/>
                <w:szCs w:val="18"/>
              </w:rPr>
              <w:t>6,537,701</w:t>
            </w:r>
          </w:p>
        </w:tc>
      </w:tr>
      <w:tr w:rsidR="00441203" w:rsidRPr="00441203" w14:paraId="1ADD852B" w14:textId="2A22C75D" w:rsidTr="00462968">
        <w:trPr>
          <w:jc w:val="center"/>
        </w:trPr>
        <w:tc>
          <w:tcPr>
            <w:tcW w:w="4957" w:type="dxa"/>
            <w:shd w:val="clear" w:color="auto" w:fill="FFFBEF"/>
            <w:vAlign w:val="center"/>
          </w:tcPr>
          <w:p w14:paraId="0E40E61A" w14:textId="32A10539" w:rsidR="00441203" w:rsidRPr="00441203" w:rsidRDefault="00441203" w:rsidP="00441203">
            <w:pPr>
              <w:ind w:firstLine="0"/>
              <w:rPr>
                <w:sz w:val="18"/>
                <w:szCs w:val="18"/>
              </w:rPr>
            </w:pPr>
            <w:r w:rsidRPr="00441203">
              <w:rPr>
                <w:rFonts w:cs="Calibri"/>
                <w:color w:val="000000"/>
                <w:sz w:val="18"/>
                <w:szCs w:val="18"/>
              </w:rPr>
              <w:t xml:space="preserve">Modernizare DJ 195C Căuaș - </w:t>
            </w:r>
            <w:proofErr w:type="spellStart"/>
            <w:r w:rsidRPr="00441203">
              <w:rPr>
                <w:rFonts w:cs="Calibri"/>
                <w:color w:val="000000"/>
                <w:sz w:val="18"/>
                <w:szCs w:val="18"/>
              </w:rPr>
              <w:t>Hotoan</w:t>
            </w:r>
            <w:proofErr w:type="spellEnd"/>
            <w:r w:rsidRPr="00441203">
              <w:rPr>
                <w:rFonts w:cs="Calibri"/>
                <w:color w:val="000000"/>
                <w:sz w:val="18"/>
                <w:szCs w:val="18"/>
              </w:rPr>
              <w:t xml:space="preserve"> - Sudurău - Intersecție DJ 108M</w:t>
            </w:r>
          </w:p>
        </w:tc>
        <w:tc>
          <w:tcPr>
            <w:tcW w:w="2144" w:type="dxa"/>
            <w:vMerge/>
            <w:shd w:val="clear" w:color="auto" w:fill="FFFBEF"/>
            <w:vAlign w:val="center"/>
          </w:tcPr>
          <w:p w14:paraId="6AC8226C" w14:textId="77777777" w:rsidR="00441203" w:rsidRPr="00441203" w:rsidRDefault="00441203" w:rsidP="00441203">
            <w:pPr>
              <w:ind w:firstLine="0"/>
              <w:jc w:val="left"/>
              <w:rPr>
                <w:sz w:val="18"/>
                <w:szCs w:val="18"/>
              </w:rPr>
            </w:pPr>
          </w:p>
        </w:tc>
        <w:tc>
          <w:tcPr>
            <w:tcW w:w="1632" w:type="dxa"/>
            <w:shd w:val="clear" w:color="auto" w:fill="FFFBEF"/>
            <w:vAlign w:val="bottom"/>
          </w:tcPr>
          <w:p w14:paraId="2B0751AE" w14:textId="2FEA2F45" w:rsidR="00441203" w:rsidRPr="00441203" w:rsidRDefault="00441203" w:rsidP="00441203">
            <w:pPr>
              <w:ind w:firstLine="0"/>
              <w:jc w:val="left"/>
              <w:rPr>
                <w:sz w:val="18"/>
                <w:szCs w:val="18"/>
              </w:rPr>
            </w:pPr>
            <w:r w:rsidRPr="00441203">
              <w:rPr>
                <w:rFonts w:cs="Calibri"/>
                <w:color w:val="000000"/>
                <w:sz w:val="18"/>
                <w:szCs w:val="18"/>
              </w:rPr>
              <w:t>14,200,755</w:t>
            </w:r>
          </w:p>
        </w:tc>
      </w:tr>
      <w:tr w:rsidR="00441203" w:rsidRPr="00441203" w14:paraId="35FF3AC4" w14:textId="2451A4F4" w:rsidTr="00462968">
        <w:trPr>
          <w:jc w:val="center"/>
        </w:trPr>
        <w:tc>
          <w:tcPr>
            <w:tcW w:w="4957" w:type="dxa"/>
            <w:shd w:val="clear" w:color="auto" w:fill="FFFBEF"/>
            <w:vAlign w:val="center"/>
          </w:tcPr>
          <w:p w14:paraId="17BF6304" w14:textId="7B614794" w:rsidR="00441203" w:rsidRPr="00441203" w:rsidRDefault="00441203" w:rsidP="00441203">
            <w:pPr>
              <w:ind w:firstLine="0"/>
              <w:rPr>
                <w:sz w:val="18"/>
                <w:szCs w:val="18"/>
              </w:rPr>
            </w:pPr>
            <w:r w:rsidRPr="00441203">
              <w:rPr>
                <w:rFonts w:cs="Calibri"/>
                <w:color w:val="000000"/>
                <w:sz w:val="18"/>
                <w:szCs w:val="18"/>
              </w:rPr>
              <w:t xml:space="preserve">Modernizare DJ 193D </w:t>
            </w:r>
            <w:proofErr w:type="spellStart"/>
            <w:r w:rsidRPr="00441203">
              <w:rPr>
                <w:rFonts w:cs="Calibri"/>
                <w:color w:val="000000"/>
                <w:sz w:val="18"/>
                <w:szCs w:val="18"/>
              </w:rPr>
              <w:t>Ruşeni</w:t>
            </w:r>
            <w:proofErr w:type="spellEnd"/>
            <w:r w:rsidRPr="00441203">
              <w:rPr>
                <w:rFonts w:cs="Calibri"/>
                <w:color w:val="000000"/>
                <w:sz w:val="18"/>
                <w:szCs w:val="18"/>
              </w:rPr>
              <w:t xml:space="preserve"> (DJ 193A) - </w:t>
            </w:r>
            <w:proofErr w:type="spellStart"/>
            <w:r w:rsidRPr="00441203">
              <w:rPr>
                <w:rFonts w:cs="Calibri"/>
                <w:color w:val="000000"/>
                <w:sz w:val="18"/>
                <w:szCs w:val="18"/>
              </w:rPr>
              <w:t>Cioncheşti</w:t>
            </w:r>
            <w:proofErr w:type="spellEnd"/>
            <w:r w:rsidRPr="00441203">
              <w:rPr>
                <w:rFonts w:cs="Calibri"/>
                <w:color w:val="000000"/>
                <w:sz w:val="18"/>
                <w:szCs w:val="18"/>
              </w:rPr>
              <w:t xml:space="preserve"> (DJ 193C)</w:t>
            </w:r>
          </w:p>
        </w:tc>
        <w:tc>
          <w:tcPr>
            <w:tcW w:w="2144" w:type="dxa"/>
            <w:vMerge/>
            <w:shd w:val="clear" w:color="auto" w:fill="FFFBEF"/>
            <w:vAlign w:val="center"/>
          </w:tcPr>
          <w:p w14:paraId="24463F83" w14:textId="77777777" w:rsidR="00441203" w:rsidRPr="00441203" w:rsidRDefault="00441203" w:rsidP="00441203">
            <w:pPr>
              <w:ind w:firstLine="0"/>
              <w:jc w:val="left"/>
              <w:rPr>
                <w:sz w:val="18"/>
                <w:szCs w:val="18"/>
              </w:rPr>
            </w:pPr>
          </w:p>
        </w:tc>
        <w:tc>
          <w:tcPr>
            <w:tcW w:w="1632" w:type="dxa"/>
            <w:shd w:val="clear" w:color="auto" w:fill="FFFBEF"/>
            <w:vAlign w:val="bottom"/>
          </w:tcPr>
          <w:p w14:paraId="5D14E018" w14:textId="746B59B2" w:rsidR="00441203" w:rsidRPr="00441203" w:rsidRDefault="00441203" w:rsidP="00441203">
            <w:pPr>
              <w:ind w:firstLine="0"/>
              <w:jc w:val="left"/>
              <w:rPr>
                <w:sz w:val="18"/>
                <w:szCs w:val="18"/>
              </w:rPr>
            </w:pPr>
            <w:r w:rsidRPr="00441203">
              <w:rPr>
                <w:rFonts w:cs="Calibri"/>
                <w:color w:val="000000"/>
                <w:sz w:val="18"/>
                <w:szCs w:val="18"/>
              </w:rPr>
              <w:t>2,010,714</w:t>
            </w:r>
          </w:p>
        </w:tc>
      </w:tr>
      <w:tr w:rsidR="00441203" w:rsidRPr="00441203" w14:paraId="78418890" w14:textId="7308DF63" w:rsidTr="00462968">
        <w:trPr>
          <w:jc w:val="center"/>
        </w:trPr>
        <w:tc>
          <w:tcPr>
            <w:tcW w:w="4957" w:type="dxa"/>
            <w:shd w:val="clear" w:color="auto" w:fill="FFFBEF"/>
            <w:vAlign w:val="center"/>
          </w:tcPr>
          <w:p w14:paraId="39F5DF20" w14:textId="59B810BC" w:rsidR="00441203" w:rsidRPr="00441203" w:rsidRDefault="00441203" w:rsidP="00441203">
            <w:pPr>
              <w:ind w:firstLine="0"/>
              <w:rPr>
                <w:sz w:val="18"/>
                <w:szCs w:val="18"/>
              </w:rPr>
            </w:pPr>
            <w:r w:rsidRPr="00441203">
              <w:rPr>
                <w:rFonts w:cs="Calibri"/>
                <w:sz w:val="18"/>
                <w:szCs w:val="18"/>
              </w:rPr>
              <w:t xml:space="preserve">Modernizare drumului </w:t>
            </w:r>
            <w:proofErr w:type="spellStart"/>
            <w:r w:rsidRPr="00441203">
              <w:rPr>
                <w:rFonts w:cs="Calibri"/>
                <w:sz w:val="18"/>
                <w:szCs w:val="18"/>
              </w:rPr>
              <w:t>judetean</w:t>
            </w:r>
            <w:proofErr w:type="spellEnd"/>
            <w:r w:rsidRPr="00441203">
              <w:rPr>
                <w:rFonts w:cs="Calibri"/>
                <w:sz w:val="18"/>
                <w:szCs w:val="18"/>
              </w:rPr>
              <w:t xml:space="preserve"> DJ 109P, tronson Tășnad - Intersecție DJ 191, Județul Satu Mare</w:t>
            </w:r>
          </w:p>
        </w:tc>
        <w:tc>
          <w:tcPr>
            <w:tcW w:w="2144" w:type="dxa"/>
            <w:vMerge/>
            <w:shd w:val="clear" w:color="auto" w:fill="FFFBEF"/>
            <w:vAlign w:val="center"/>
          </w:tcPr>
          <w:p w14:paraId="287DAC23" w14:textId="77777777" w:rsidR="00441203" w:rsidRPr="00441203" w:rsidRDefault="00441203" w:rsidP="00441203">
            <w:pPr>
              <w:ind w:firstLine="0"/>
              <w:jc w:val="left"/>
              <w:rPr>
                <w:sz w:val="18"/>
                <w:szCs w:val="18"/>
              </w:rPr>
            </w:pPr>
          </w:p>
        </w:tc>
        <w:tc>
          <w:tcPr>
            <w:tcW w:w="1632" w:type="dxa"/>
            <w:shd w:val="clear" w:color="auto" w:fill="FFFBEF"/>
            <w:vAlign w:val="bottom"/>
          </w:tcPr>
          <w:p w14:paraId="000DA6A7" w14:textId="6D03690C" w:rsidR="00441203" w:rsidRPr="00441203" w:rsidRDefault="00441203" w:rsidP="00441203">
            <w:pPr>
              <w:ind w:firstLine="0"/>
              <w:jc w:val="left"/>
              <w:rPr>
                <w:sz w:val="18"/>
                <w:szCs w:val="18"/>
              </w:rPr>
            </w:pPr>
            <w:r w:rsidRPr="00441203">
              <w:rPr>
                <w:rFonts w:cs="Calibri"/>
                <w:sz w:val="18"/>
                <w:szCs w:val="18"/>
              </w:rPr>
              <w:t>1,875,930</w:t>
            </w:r>
          </w:p>
        </w:tc>
      </w:tr>
      <w:tr w:rsidR="00441203" w:rsidRPr="00441203" w14:paraId="62BEC15F" w14:textId="51E50287" w:rsidTr="00462968">
        <w:trPr>
          <w:jc w:val="center"/>
        </w:trPr>
        <w:tc>
          <w:tcPr>
            <w:tcW w:w="4957" w:type="dxa"/>
            <w:shd w:val="clear" w:color="auto" w:fill="FFFBEF"/>
            <w:vAlign w:val="center"/>
          </w:tcPr>
          <w:p w14:paraId="40B4E33B" w14:textId="5898C733" w:rsidR="00441203" w:rsidRPr="00441203" w:rsidRDefault="00441203" w:rsidP="00441203">
            <w:pPr>
              <w:ind w:firstLine="0"/>
              <w:rPr>
                <w:sz w:val="18"/>
                <w:szCs w:val="18"/>
              </w:rPr>
            </w:pPr>
            <w:r w:rsidRPr="00441203">
              <w:rPr>
                <w:rFonts w:cs="Calibri"/>
                <w:color w:val="000000"/>
                <w:sz w:val="18"/>
                <w:szCs w:val="18"/>
              </w:rPr>
              <w:t xml:space="preserve">Modernizarea drumului </w:t>
            </w:r>
            <w:proofErr w:type="spellStart"/>
            <w:r w:rsidRPr="00441203">
              <w:rPr>
                <w:rFonts w:cs="Calibri"/>
                <w:color w:val="000000"/>
                <w:sz w:val="18"/>
                <w:szCs w:val="18"/>
              </w:rPr>
              <w:t>judetean</w:t>
            </w:r>
            <w:proofErr w:type="spellEnd"/>
            <w:r w:rsidRPr="00441203">
              <w:rPr>
                <w:rFonts w:cs="Calibri"/>
                <w:color w:val="000000"/>
                <w:sz w:val="18"/>
                <w:szCs w:val="18"/>
              </w:rPr>
              <w:t xml:space="preserve"> DJ 194, Moftinu Mic - Moftinu Mare, </w:t>
            </w:r>
            <w:proofErr w:type="spellStart"/>
            <w:r w:rsidRPr="00441203">
              <w:rPr>
                <w:rFonts w:cs="Calibri"/>
                <w:color w:val="000000"/>
                <w:sz w:val="18"/>
                <w:szCs w:val="18"/>
              </w:rPr>
              <w:t>intersectie</w:t>
            </w:r>
            <w:proofErr w:type="spellEnd"/>
            <w:r w:rsidRPr="00441203">
              <w:rPr>
                <w:rFonts w:cs="Calibri"/>
                <w:color w:val="000000"/>
                <w:sz w:val="18"/>
                <w:szCs w:val="18"/>
              </w:rPr>
              <w:t xml:space="preserve"> cu DJ 195B, Județul Satu Mare</w:t>
            </w:r>
          </w:p>
        </w:tc>
        <w:tc>
          <w:tcPr>
            <w:tcW w:w="2144" w:type="dxa"/>
            <w:vMerge/>
            <w:shd w:val="clear" w:color="auto" w:fill="FFFBEF"/>
            <w:vAlign w:val="center"/>
          </w:tcPr>
          <w:p w14:paraId="767E34DC" w14:textId="77777777" w:rsidR="00441203" w:rsidRPr="00441203" w:rsidRDefault="00441203" w:rsidP="00441203">
            <w:pPr>
              <w:ind w:firstLine="0"/>
              <w:jc w:val="left"/>
              <w:rPr>
                <w:sz w:val="18"/>
                <w:szCs w:val="18"/>
              </w:rPr>
            </w:pPr>
          </w:p>
        </w:tc>
        <w:tc>
          <w:tcPr>
            <w:tcW w:w="1632" w:type="dxa"/>
            <w:shd w:val="clear" w:color="auto" w:fill="FFFBEF"/>
            <w:vAlign w:val="bottom"/>
          </w:tcPr>
          <w:p w14:paraId="06E24510" w14:textId="128D2F33" w:rsidR="00441203" w:rsidRPr="00441203" w:rsidRDefault="00441203" w:rsidP="00441203">
            <w:pPr>
              <w:ind w:firstLine="0"/>
              <w:jc w:val="left"/>
              <w:rPr>
                <w:sz w:val="18"/>
                <w:szCs w:val="18"/>
              </w:rPr>
            </w:pPr>
            <w:r w:rsidRPr="00441203">
              <w:rPr>
                <w:rFonts w:cs="Calibri"/>
                <w:color w:val="000000"/>
                <w:sz w:val="18"/>
                <w:szCs w:val="18"/>
              </w:rPr>
              <w:t>3,160,634</w:t>
            </w:r>
          </w:p>
        </w:tc>
      </w:tr>
      <w:tr w:rsidR="00441203" w:rsidRPr="00441203" w14:paraId="461B9FC5" w14:textId="3D8A593B" w:rsidTr="00462968">
        <w:trPr>
          <w:jc w:val="center"/>
        </w:trPr>
        <w:tc>
          <w:tcPr>
            <w:tcW w:w="4957" w:type="dxa"/>
            <w:shd w:val="clear" w:color="auto" w:fill="FFFBEF"/>
            <w:vAlign w:val="center"/>
          </w:tcPr>
          <w:p w14:paraId="1161839F" w14:textId="52A6AFB9" w:rsidR="00441203" w:rsidRPr="00441203" w:rsidRDefault="00441203" w:rsidP="00441203">
            <w:pPr>
              <w:ind w:firstLine="0"/>
              <w:rPr>
                <w:sz w:val="18"/>
                <w:szCs w:val="18"/>
              </w:rPr>
            </w:pPr>
            <w:r w:rsidRPr="00441203">
              <w:rPr>
                <w:rFonts w:cs="Calibri"/>
                <w:color w:val="000000"/>
                <w:sz w:val="18"/>
                <w:szCs w:val="18"/>
              </w:rPr>
              <w:t>Pod pe DJ 193E, km 15+072 peste Valea Bârsăului în localitatea Bârsău de Jos</w:t>
            </w:r>
          </w:p>
        </w:tc>
        <w:tc>
          <w:tcPr>
            <w:tcW w:w="2144" w:type="dxa"/>
            <w:vMerge/>
            <w:shd w:val="clear" w:color="auto" w:fill="FFFBEF"/>
            <w:vAlign w:val="center"/>
          </w:tcPr>
          <w:p w14:paraId="65032E7F" w14:textId="77777777" w:rsidR="00441203" w:rsidRPr="00441203" w:rsidRDefault="00441203" w:rsidP="00441203">
            <w:pPr>
              <w:ind w:firstLine="0"/>
              <w:jc w:val="left"/>
              <w:rPr>
                <w:sz w:val="18"/>
                <w:szCs w:val="18"/>
              </w:rPr>
            </w:pPr>
          </w:p>
        </w:tc>
        <w:tc>
          <w:tcPr>
            <w:tcW w:w="1632" w:type="dxa"/>
            <w:shd w:val="clear" w:color="auto" w:fill="FFFBEF"/>
            <w:vAlign w:val="bottom"/>
          </w:tcPr>
          <w:p w14:paraId="1C2E12B4" w14:textId="57DC4B31" w:rsidR="00441203" w:rsidRPr="00441203" w:rsidRDefault="00441203" w:rsidP="00441203">
            <w:pPr>
              <w:ind w:firstLine="0"/>
              <w:jc w:val="left"/>
              <w:rPr>
                <w:sz w:val="18"/>
                <w:szCs w:val="18"/>
              </w:rPr>
            </w:pPr>
            <w:r w:rsidRPr="00441203">
              <w:rPr>
                <w:rFonts w:cs="Calibri"/>
                <w:color w:val="000000"/>
                <w:sz w:val="18"/>
                <w:szCs w:val="18"/>
              </w:rPr>
              <w:t>366,222</w:t>
            </w:r>
          </w:p>
        </w:tc>
      </w:tr>
      <w:tr w:rsidR="00441203" w:rsidRPr="00441203" w14:paraId="37FA6DB8" w14:textId="041839B0" w:rsidTr="00462968">
        <w:trPr>
          <w:jc w:val="center"/>
        </w:trPr>
        <w:tc>
          <w:tcPr>
            <w:tcW w:w="4957" w:type="dxa"/>
            <w:shd w:val="clear" w:color="auto" w:fill="FFFBEF"/>
            <w:vAlign w:val="center"/>
          </w:tcPr>
          <w:p w14:paraId="15811893" w14:textId="02A7F7EF" w:rsidR="00441203" w:rsidRPr="00441203" w:rsidRDefault="00441203" w:rsidP="00441203">
            <w:pPr>
              <w:ind w:firstLine="0"/>
              <w:rPr>
                <w:sz w:val="18"/>
                <w:szCs w:val="18"/>
              </w:rPr>
            </w:pPr>
            <w:r w:rsidRPr="00441203">
              <w:rPr>
                <w:rFonts w:cs="Calibri"/>
                <w:color w:val="000000"/>
                <w:sz w:val="18"/>
                <w:szCs w:val="18"/>
              </w:rPr>
              <w:t>Modernizare DJ 196 Supuru de Jos - Intersecție DJ 108P</w:t>
            </w:r>
          </w:p>
        </w:tc>
        <w:tc>
          <w:tcPr>
            <w:tcW w:w="2144" w:type="dxa"/>
            <w:vMerge/>
            <w:shd w:val="clear" w:color="auto" w:fill="FFFBEF"/>
            <w:vAlign w:val="center"/>
          </w:tcPr>
          <w:p w14:paraId="1498762E" w14:textId="77777777" w:rsidR="00441203" w:rsidRPr="00441203" w:rsidRDefault="00441203" w:rsidP="00441203">
            <w:pPr>
              <w:ind w:firstLine="0"/>
              <w:jc w:val="left"/>
              <w:rPr>
                <w:sz w:val="18"/>
                <w:szCs w:val="18"/>
              </w:rPr>
            </w:pPr>
          </w:p>
        </w:tc>
        <w:tc>
          <w:tcPr>
            <w:tcW w:w="1632" w:type="dxa"/>
            <w:shd w:val="clear" w:color="auto" w:fill="FFFBEF"/>
            <w:vAlign w:val="bottom"/>
          </w:tcPr>
          <w:p w14:paraId="71EE2245" w14:textId="08614F5C" w:rsidR="00441203" w:rsidRPr="00441203" w:rsidRDefault="00441203" w:rsidP="00441203">
            <w:pPr>
              <w:ind w:firstLine="0"/>
              <w:jc w:val="left"/>
              <w:rPr>
                <w:sz w:val="18"/>
                <w:szCs w:val="18"/>
              </w:rPr>
            </w:pPr>
            <w:r w:rsidRPr="00441203">
              <w:rPr>
                <w:rFonts w:cs="Calibri"/>
                <w:color w:val="000000"/>
                <w:sz w:val="18"/>
                <w:szCs w:val="18"/>
              </w:rPr>
              <w:t>2,123,181</w:t>
            </w:r>
          </w:p>
        </w:tc>
      </w:tr>
      <w:tr w:rsidR="00441203" w:rsidRPr="00441203" w14:paraId="2E831704" w14:textId="63ADAE06" w:rsidTr="00462968">
        <w:trPr>
          <w:jc w:val="center"/>
        </w:trPr>
        <w:tc>
          <w:tcPr>
            <w:tcW w:w="4957" w:type="dxa"/>
            <w:shd w:val="clear" w:color="auto" w:fill="FFFBEF"/>
            <w:vAlign w:val="center"/>
          </w:tcPr>
          <w:p w14:paraId="4F47A3A0" w14:textId="0ECE8730" w:rsidR="00441203" w:rsidRPr="00441203" w:rsidRDefault="00441203" w:rsidP="00441203">
            <w:pPr>
              <w:ind w:firstLine="0"/>
              <w:rPr>
                <w:sz w:val="18"/>
                <w:szCs w:val="18"/>
              </w:rPr>
            </w:pPr>
            <w:r w:rsidRPr="00441203">
              <w:rPr>
                <w:rFonts w:cs="Calibri"/>
                <w:color w:val="000000"/>
                <w:sz w:val="18"/>
                <w:szCs w:val="18"/>
              </w:rPr>
              <w:t>Modernizare DJ 109N DN 1F - Unimăt - Acâș - DN 19A</w:t>
            </w:r>
          </w:p>
        </w:tc>
        <w:tc>
          <w:tcPr>
            <w:tcW w:w="2144" w:type="dxa"/>
            <w:vMerge/>
            <w:shd w:val="clear" w:color="auto" w:fill="FFFBEF"/>
            <w:vAlign w:val="center"/>
          </w:tcPr>
          <w:p w14:paraId="0A5D0B31" w14:textId="77777777" w:rsidR="00441203" w:rsidRPr="00441203" w:rsidRDefault="00441203" w:rsidP="00441203">
            <w:pPr>
              <w:ind w:firstLine="0"/>
              <w:jc w:val="left"/>
              <w:rPr>
                <w:sz w:val="18"/>
                <w:szCs w:val="18"/>
              </w:rPr>
            </w:pPr>
          </w:p>
        </w:tc>
        <w:tc>
          <w:tcPr>
            <w:tcW w:w="1632" w:type="dxa"/>
            <w:shd w:val="clear" w:color="auto" w:fill="FFFBEF"/>
            <w:vAlign w:val="bottom"/>
          </w:tcPr>
          <w:p w14:paraId="0732FC69" w14:textId="41E45A37" w:rsidR="00441203" w:rsidRPr="00441203" w:rsidRDefault="00441203" w:rsidP="00441203">
            <w:pPr>
              <w:ind w:firstLine="0"/>
              <w:jc w:val="left"/>
              <w:rPr>
                <w:sz w:val="18"/>
                <w:szCs w:val="18"/>
              </w:rPr>
            </w:pPr>
            <w:r w:rsidRPr="00441203">
              <w:rPr>
                <w:rFonts w:cs="Calibri"/>
                <w:color w:val="000000"/>
                <w:sz w:val="18"/>
                <w:szCs w:val="18"/>
              </w:rPr>
              <w:t>7,277,997</w:t>
            </w:r>
          </w:p>
        </w:tc>
      </w:tr>
      <w:tr w:rsidR="00441203" w:rsidRPr="00441203" w14:paraId="2DA974B9" w14:textId="4D0BB9B0" w:rsidTr="00462968">
        <w:trPr>
          <w:jc w:val="center"/>
        </w:trPr>
        <w:tc>
          <w:tcPr>
            <w:tcW w:w="4957" w:type="dxa"/>
            <w:shd w:val="clear" w:color="auto" w:fill="FFFBEF"/>
            <w:vAlign w:val="center"/>
          </w:tcPr>
          <w:p w14:paraId="1BF62989" w14:textId="363A3188" w:rsidR="00441203" w:rsidRPr="00441203" w:rsidRDefault="00441203" w:rsidP="00441203">
            <w:pPr>
              <w:ind w:firstLine="0"/>
              <w:rPr>
                <w:sz w:val="18"/>
                <w:szCs w:val="18"/>
              </w:rPr>
            </w:pPr>
            <w:r w:rsidRPr="00441203">
              <w:rPr>
                <w:rFonts w:cs="Calibri"/>
                <w:color w:val="000000"/>
                <w:sz w:val="18"/>
                <w:szCs w:val="18"/>
              </w:rPr>
              <w:t xml:space="preserve">Pod pe DJ 197, Km 4+500, peste Râul </w:t>
            </w:r>
            <w:proofErr w:type="spellStart"/>
            <w:r w:rsidRPr="00441203">
              <w:rPr>
                <w:rFonts w:cs="Calibri"/>
                <w:color w:val="000000"/>
                <w:sz w:val="18"/>
                <w:szCs w:val="18"/>
              </w:rPr>
              <w:t>Talna</w:t>
            </w:r>
            <w:proofErr w:type="spellEnd"/>
            <w:r w:rsidRPr="00441203">
              <w:rPr>
                <w:rFonts w:cs="Calibri"/>
                <w:color w:val="000000"/>
                <w:sz w:val="18"/>
                <w:szCs w:val="18"/>
              </w:rPr>
              <w:t>, în localitatea Pășunea Mare, Județul Satu Mare</w:t>
            </w:r>
          </w:p>
        </w:tc>
        <w:tc>
          <w:tcPr>
            <w:tcW w:w="2144" w:type="dxa"/>
            <w:vMerge/>
            <w:shd w:val="clear" w:color="auto" w:fill="FFFBEF"/>
            <w:vAlign w:val="center"/>
          </w:tcPr>
          <w:p w14:paraId="4DA42843" w14:textId="77777777" w:rsidR="00441203" w:rsidRPr="00441203" w:rsidRDefault="00441203" w:rsidP="00441203">
            <w:pPr>
              <w:ind w:firstLine="0"/>
              <w:jc w:val="left"/>
              <w:rPr>
                <w:sz w:val="18"/>
                <w:szCs w:val="18"/>
              </w:rPr>
            </w:pPr>
          </w:p>
        </w:tc>
        <w:tc>
          <w:tcPr>
            <w:tcW w:w="1632" w:type="dxa"/>
            <w:shd w:val="clear" w:color="auto" w:fill="FFFBEF"/>
            <w:vAlign w:val="bottom"/>
          </w:tcPr>
          <w:p w14:paraId="7CA4ED51" w14:textId="0A78406C" w:rsidR="00441203" w:rsidRPr="00441203" w:rsidRDefault="00441203" w:rsidP="00441203">
            <w:pPr>
              <w:ind w:firstLine="0"/>
              <w:jc w:val="left"/>
              <w:rPr>
                <w:sz w:val="18"/>
                <w:szCs w:val="18"/>
              </w:rPr>
            </w:pPr>
            <w:r w:rsidRPr="00441203">
              <w:rPr>
                <w:rFonts w:cs="Calibri"/>
                <w:color w:val="000000"/>
                <w:sz w:val="18"/>
                <w:szCs w:val="18"/>
              </w:rPr>
              <w:t>560,117</w:t>
            </w:r>
          </w:p>
        </w:tc>
      </w:tr>
      <w:tr w:rsidR="00441203" w:rsidRPr="00441203" w14:paraId="017A6EAC" w14:textId="7964460C" w:rsidTr="00462968">
        <w:trPr>
          <w:jc w:val="center"/>
        </w:trPr>
        <w:tc>
          <w:tcPr>
            <w:tcW w:w="4957" w:type="dxa"/>
            <w:shd w:val="clear" w:color="auto" w:fill="FFFBEF"/>
            <w:vAlign w:val="center"/>
          </w:tcPr>
          <w:p w14:paraId="60E5FF9D" w14:textId="7B7AE511" w:rsidR="00441203" w:rsidRPr="00441203" w:rsidRDefault="00441203" w:rsidP="00441203">
            <w:pPr>
              <w:ind w:firstLine="0"/>
              <w:rPr>
                <w:sz w:val="18"/>
                <w:szCs w:val="18"/>
              </w:rPr>
            </w:pPr>
            <w:r w:rsidRPr="00441203">
              <w:rPr>
                <w:rFonts w:cs="Calibri"/>
                <w:color w:val="000000"/>
                <w:sz w:val="18"/>
                <w:szCs w:val="18"/>
              </w:rPr>
              <w:t>Pod pe DJ 109M, Km 21+317, peste Valea Tarna Mare, în Localitatea Tarna Mare, Județul Satu Mare</w:t>
            </w:r>
          </w:p>
        </w:tc>
        <w:tc>
          <w:tcPr>
            <w:tcW w:w="2144" w:type="dxa"/>
            <w:vMerge/>
            <w:shd w:val="clear" w:color="auto" w:fill="FFFBEF"/>
            <w:vAlign w:val="center"/>
          </w:tcPr>
          <w:p w14:paraId="728C0A77" w14:textId="77777777" w:rsidR="00441203" w:rsidRPr="00441203" w:rsidRDefault="00441203" w:rsidP="00441203">
            <w:pPr>
              <w:ind w:firstLine="0"/>
              <w:jc w:val="left"/>
              <w:rPr>
                <w:sz w:val="18"/>
                <w:szCs w:val="18"/>
              </w:rPr>
            </w:pPr>
          </w:p>
        </w:tc>
        <w:tc>
          <w:tcPr>
            <w:tcW w:w="1632" w:type="dxa"/>
            <w:shd w:val="clear" w:color="auto" w:fill="FFFBEF"/>
            <w:vAlign w:val="bottom"/>
          </w:tcPr>
          <w:p w14:paraId="226598DC" w14:textId="00B0D134" w:rsidR="00441203" w:rsidRPr="00441203" w:rsidRDefault="00441203" w:rsidP="00441203">
            <w:pPr>
              <w:ind w:firstLine="0"/>
              <w:jc w:val="left"/>
              <w:rPr>
                <w:sz w:val="18"/>
                <w:szCs w:val="18"/>
              </w:rPr>
            </w:pPr>
            <w:r w:rsidRPr="00441203">
              <w:rPr>
                <w:rFonts w:cs="Calibri"/>
                <w:color w:val="000000"/>
                <w:sz w:val="18"/>
                <w:szCs w:val="18"/>
              </w:rPr>
              <w:t>475,972</w:t>
            </w:r>
          </w:p>
        </w:tc>
      </w:tr>
      <w:tr w:rsidR="00441203" w:rsidRPr="00441203" w14:paraId="667E6EB8" w14:textId="30031CCA" w:rsidTr="00462968">
        <w:trPr>
          <w:jc w:val="center"/>
        </w:trPr>
        <w:tc>
          <w:tcPr>
            <w:tcW w:w="4957" w:type="dxa"/>
            <w:shd w:val="clear" w:color="auto" w:fill="FFFBEF"/>
            <w:vAlign w:val="center"/>
          </w:tcPr>
          <w:p w14:paraId="0A09804B" w14:textId="48294335" w:rsidR="00441203" w:rsidRPr="00441203" w:rsidRDefault="00441203" w:rsidP="00441203">
            <w:pPr>
              <w:ind w:firstLine="0"/>
              <w:rPr>
                <w:sz w:val="18"/>
                <w:szCs w:val="18"/>
              </w:rPr>
            </w:pPr>
            <w:r w:rsidRPr="00441203">
              <w:rPr>
                <w:rFonts w:cs="Calibri"/>
                <w:color w:val="000000"/>
                <w:sz w:val="18"/>
                <w:szCs w:val="18"/>
              </w:rPr>
              <w:t>Modernizare DJ 197 Tur - Intersecție DJ 109L km 4+020 - km 7+880</w:t>
            </w:r>
          </w:p>
        </w:tc>
        <w:tc>
          <w:tcPr>
            <w:tcW w:w="2144" w:type="dxa"/>
            <w:vMerge/>
            <w:shd w:val="clear" w:color="auto" w:fill="FFFBEF"/>
            <w:vAlign w:val="center"/>
          </w:tcPr>
          <w:p w14:paraId="298B77C4" w14:textId="77777777" w:rsidR="00441203" w:rsidRPr="00441203" w:rsidRDefault="00441203" w:rsidP="00441203">
            <w:pPr>
              <w:ind w:firstLine="0"/>
              <w:jc w:val="left"/>
              <w:rPr>
                <w:sz w:val="18"/>
                <w:szCs w:val="18"/>
              </w:rPr>
            </w:pPr>
          </w:p>
        </w:tc>
        <w:tc>
          <w:tcPr>
            <w:tcW w:w="1632" w:type="dxa"/>
            <w:shd w:val="clear" w:color="auto" w:fill="FFFBEF"/>
            <w:vAlign w:val="bottom"/>
          </w:tcPr>
          <w:p w14:paraId="306D0B0F" w14:textId="7FE90C40" w:rsidR="00441203" w:rsidRPr="00441203" w:rsidRDefault="00441203" w:rsidP="00441203">
            <w:pPr>
              <w:ind w:firstLine="0"/>
              <w:jc w:val="left"/>
              <w:rPr>
                <w:sz w:val="18"/>
                <w:szCs w:val="18"/>
              </w:rPr>
            </w:pPr>
            <w:r w:rsidRPr="00441203">
              <w:rPr>
                <w:rFonts w:cs="Calibri"/>
                <w:color w:val="000000"/>
                <w:sz w:val="18"/>
                <w:szCs w:val="18"/>
              </w:rPr>
              <w:t>4,664,051</w:t>
            </w:r>
          </w:p>
        </w:tc>
      </w:tr>
      <w:tr w:rsidR="00441203" w:rsidRPr="00441203" w14:paraId="33C2E8D5" w14:textId="409C50B8" w:rsidTr="00462968">
        <w:trPr>
          <w:jc w:val="center"/>
        </w:trPr>
        <w:tc>
          <w:tcPr>
            <w:tcW w:w="4957" w:type="dxa"/>
            <w:shd w:val="clear" w:color="auto" w:fill="FFFBEF"/>
            <w:vAlign w:val="center"/>
          </w:tcPr>
          <w:p w14:paraId="6034D96B" w14:textId="26A2019B" w:rsidR="00441203" w:rsidRPr="00441203" w:rsidRDefault="00441203" w:rsidP="00441203">
            <w:pPr>
              <w:ind w:firstLine="0"/>
              <w:rPr>
                <w:sz w:val="18"/>
                <w:szCs w:val="18"/>
              </w:rPr>
            </w:pPr>
            <w:r w:rsidRPr="00441203">
              <w:rPr>
                <w:rFonts w:cs="Calibri"/>
                <w:color w:val="000000"/>
                <w:sz w:val="18"/>
                <w:szCs w:val="18"/>
              </w:rPr>
              <w:t>Realizare amenajări pe drumurile județene pentru creșterea siguranței circulației (montarea de surse de iluminat și alte mijloace)</w:t>
            </w:r>
          </w:p>
        </w:tc>
        <w:tc>
          <w:tcPr>
            <w:tcW w:w="2144" w:type="dxa"/>
            <w:vMerge w:val="restart"/>
            <w:shd w:val="clear" w:color="auto" w:fill="FFFBEF"/>
            <w:vAlign w:val="center"/>
          </w:tcPr>
          <w:p w14:paraId="6685BD7A" w14:textId="109492BC" w:rsidR="00441203" w:rsidRPr="00441203" w:rsidRDefault="00441203" w:rsidP="00441203">
            <w:pPr>
              <w:ind w:firstLine="0"/>
              <w:jc w:val="left"/>
              <w:rPr>
                <w:sz w:val="18"/>
                <w:szCs w:val="18"/>
              </w:rPr>
            </w:pPr>
            <w:r w:rsidRPr="00441203">
              <w:rPr>
                <w:sz w:val="18"/>
                <w:szCs w:val="18"/>
              </w:rPr>
              <w:t>Buget local, POR NV 2021- 2027, , PNI "Anghel Saligny", Alte surse</w:t>
            </w:r>
          </w:p>
        </w:tc>
        <w:tc>
          <w:tcPr>
            <w:tcW w:w="1632" w:type="dxa"/>
            <w:shd w:val="clear" w:color="auto" w:fill="FFFBEF"/>
            <w:vAlign w:val="bottom"/>
          </w:tcPr>
          <w:p w14:paraId="68460938" w14:textId="3B6CD82E" w:rsidR="00441203" w:rsidRPr="00441203" w:rsidRDefault="00441203" w:rsidP="00441203">
            <w:pPr>
              <w:ind w:firstLine="0"/>
              <w:jc w:val="left"/>
              <w:rPr>
                <w:sz w:val="18"/>
                <w:szCs w:val="18"/>
              </w:rPr>
            </w:pPr>
            <w:r w:rsidRPr="00441203">
              <w:rPr>
                <w:rFonts w:cs="Calibri"/>
                <w:color w:val="000000"/>
                <w:sz w:val="18"/>
                <w:szCs w:val="18"/>
              </w:rPr>
              <w:t>2,000,000</w:t>
            </w:r>
          </w:p>
        </w:tc>
      </w:tr>
      <w:tr w:rsidR="00441203" w:rsidRPr="00441203" w14:paraId="52F1A4EA" w14:textId="4902A142" w:rsidTr="00462968">
        <w:trPr>
          <w:jc w:val="center"/>
        </w:trPr>
        <w:tc>
          <w:tcPr>
            <w:tcW w:w="4957" w:type="dxa"/>
            <w:shd w:val="clear" w:color="auto" w:fill="FFFBEF"/>
            <w:vAlign w:val="center"/>
          </w:tcPr>
          <w:p w14:paraId="008A4BB3" w14:textId="7BDFCC7B" w:rsidR="00441203" w:rsidRPr="00441203" w:rsidRDefault="00441203" w:rsidP="00441203">
            <w:pPr>
              <w:ind w:firstLine="0"/>
              <w:rPr>
                <w:sz w:val="18"/>
                <w:szCs w:val="18"/>
              </w:rPr>
            </w:pPr>
            <w:r w:rsidRPr="00441203">
              <w:rPr>
                <w:rFonts w:cs="Calibri"/>
                <w:color w:val="000000"/>
                <w:sz w:val="18"/>
                <w:szCs w:val="18"/>
              </w:rPr>
              <w:t>Îmbunătățirea infrastructurii rutiere din Județul Satu Mare (alte intervenții în afara celor menționate punctual)</w:t>
            </w:r>
          </w:p>
        </w:tc>
        <w:tc>
          <w:tcPr>
            <w:tcW w:w="2144" w:type="dxa"/>
            <w:vMerge/>
            <w:shd w:val="clear" w:color="auto" w:fill="FFFBEF"/>
            <w:vAlign w:val="center"/>
          </w:tcPr>
          <w:p w14:paraId="5486D04B" w14:textId="77777777" w:rsidR="00441203" w:rsidRPr="00441203" w:rsidRDefault="00441203" w:rsidP="00441203">
            <w:pPr>
              <w:ind w:firstLine="0"/>
              <w:jc w:val="left"/>
              <w:rPr>
                <w:sz w:val="18"/>
                <w:szCs w:val="18"/>
              </w:rPr>
            </w:pPr>
          </w:p>
        </w:tc>
        <w:tc>
          <w:tcPr>
            <w:tcW w:w="1632" w:type="dxa"/>
            <w:shd w:val="clear" w:color="auto" w:fill="FFFBEF"/>
            <w:vAlign w:val="bottom"/>
          </w:tcPr>
          <w:p w14:paraId="64B28775" w14:textId="0CFF1EEC" w:rsidR="00441203" w:rsidRPr="00441203" w:rsidRDefault="00441203" w:rsidP="00441203">
            <w:pPr>
              <w:ind w:firstLine="0"/>
              <w:jc w:val="left"/>
              <w:rPr>
                <w:sz w:val="18"/>
                <w:szCs w:val="18"/>
              </w:rPr>
            </w:pPr>
            <w:r w:rsidRPr="00441203">
              <w:rPr>
                <w:rFonts w:cs="Calibri"/>
                <w:color w:val="000000"/>
                <w:sz w:val="18"/>
                <w:szCs w:val="18"/>
              </w:rPr>
              <w:t>20,000,000</w:t>
            </w:r>
          </w:p>
        </w:tc>
      </w:tr>
      <w:tr w:rsidR="00441203" w:rsidRPr="00441203" w14:paraId="0746EF8C" w14:textId="388951A5" w:rsidTr="00462968">
        <w:trPr>
          <w:jc w:val="center"/>
        </w:trPr>
        <w:tc>
          <w:tcPr>
            <w:tcW w:w="4957" w:type="dxa"/>
            <w:shd w:val="clear" w:color="auto" w:fill="FFFBEF"/>
            <w:vAlign w:val="center"/>
          </w:tcPr>
          <w:p w14:paraId="0700E26D" w14:textId="4F49C355" w:rsidR="00441203" w:rsidRPr="00441203" w:rsidRDefault="00441203" w:rsidP="00441203">
            <w:pPr>
              <w:ind w:firstLine="0"/>
              <w:rPr>
                <w:sz w:val="18"/>
                <w:szCs w:val="18"/>
              </w:rPr>
            </w:pPr>
            <w:r w:rsidRPr="00441203">
              <w:rPr>
                <w:rFonts w:cs="Calibri"/>
                <w:color w:val="000000"/>
                <w:sz w:val="18"/>
                <w:szCs w:val="18"/>
              </w:rPr>
              <w:t>Realizare varianta de ocolire Negrești-Oraș, DN 19</w:t>
            </w:r>
          </w:p>
        </w:tc>
        <w:tc>
          <w:tcPr>
            <w:tcW w:w="2144" w:type="dxa"/>
            <w:vMerge w:val="restart"/>
            <w:shd w:val="clear" w:color="auto" w:fill="FFFBEF"/>
            <w:vAlign w:val="center"/>
          </w:tcPr>
          <w:p w14:paraId="47FB1AFB" w14:textId="77777777" w:rsidR="00441203" w:rsidRPr="00441203" w:rsidRDefault="00441203" w:rsidP="00441203">
            <w:pPr>
              <w:ind w:firstLine="0"/>
              <w:jc w:val="left"/>
              <w:rPr>
                <w:sz w:val="18"/>
                <w:szCs w:val="18"/>
              </w:rPr>
            </w:pPr>
            <w:r w:rsidRPr="00441203">
              <w:rPr>
                <w:sz w:val="18"/>
                <w:szCs w:val="18"/>
              </w:rPr>
              <w:t>Buget local, POT 2021-2027, Alte surse</w:t>
            </w:r>
          </w:p>
        </w:tc>
        <w:tc>
          <w:tcPr>
            <w:tcW w:w="1632" w:type="dxa"/>
            <w:shd w:val="clear" w:color="auto" w:fill="FFFBEF"/>
            <w:vAlign w:val="bottom"/>
          </w:tcPr>
          <w:p w14:paraId="130746C9" w14:textId="0DD9008B" w:rsidR="00441203" w:rsidRPr="00441203" w:rsidRDefault="00441203" w:rsidP="00441203">
            <w:pPr>
              <w:ind w:firstLine="0"/>
              <w:jc w:val="left"/>
              <w:rPr>
                <w:sz w:val="18"/>
                <w:szCs w:val="18"/>
              </w:rPr>
            </w:pPr>
            <w:r w:rsidRPr="00441203">
              <w:rPr>
                <w:rFonts w:cs="Calibri"/>
                <w:color w:val="000000"/>
                <w:sz w:val="18"/>
                <w:szCs w:val="18"/>
              </w:rPr>
              <w:t>22,848,000</w:t>
            </w:r>
          </w:p>
        </w:tc>
      </w:tr>
      <w:tr w:rsidR="00441203" w:rsidRPr="00441203" w14:paraId="2FF6D46C" w14:textId="3FF8C20D" w:rsidTr="00462968">
        <w:trPr>
          <w:jc w:val="center"/>
        </w:trPr>
        <w:tc>
          <w:tcPr>
            <w:tcW w:w="4957" w:type="dxa"/>
            <w:shd w:val="clear" w:color="auto" w:fill="FFFBEF"/>
            <w:vAlign w:val="center"/>
          </w:tcPr>
          <w:p w14:paraId="577DBA5B" w14:textId="74F1C27C" w:rsidR="00441203" w:rsidRPr="00441203" w:rsidRDefault="00441203" w:rsidP="00441203">
            <w:pPr>
              <w:ind w:firstLine="0"/>
              <w:rPr>
                <w:sz w:val="18"/>
                <w:szCs w:val="18"/>
              </w:rPr>
            </w:pPr>
            <w:r w:rsidRPr="00441203">
              <w:rPr>
                <w:rFonts w:cs="Calibri"/>
                <w:color w:val="000000"/>
                <w:sz w:val="18"/>
                <w:szCs w:val="18"/>
              </w:rPr>
              <w:lastRenderedPageBreak/>
              <w:t>Realizare varianta de ocolire Ardud, DN 19A</w:t>
            </w:r>
          </w:p>
        </w:tc>
        <w:tc>
          <w:tcPr>
            <w:tcW w:w="2144" w:type="dxa"/>
            <w:vMerge/>
            <w:shd w:val="clear" w:color="auto" w:fill="FFFBEF"/>
            <w:vAlign w:val="center"/>
          </w:tcPr>
          <w:p w14:paraId="0D6327B4" w14:textId="77777777" w:rsidR="00441203" w:rsidRPr="00441203" w:rsidRDefault="00441203" w:rsidP="00441203">
            <w:pPr>
              <w:ind w:firstLine="0"/>
              <w:jc w:val="left"/>
              <w:rPr>
                <w:sz w:val="18"/>
                <w:szCs w:val="18"/>
              </w:rPr>
            </w:pPr>
          </w:p>
        </w:tc>
        <w:tc>
          <w:tcPr>
            <w:tcW w:w="1632" w:type="dxa"/>
            <w:shd w:val="clear" w:color="auto" w:fill="FFFBEF"/>
            <w:vAlign w:val="bottom"/>
          </w:tcPr>
          <w:p w14:paraId="5DBCBFA0" w14:textId="0410558A" w:rsidR="00441203" w:rsidRPr="00441203" w:rsidRDefault="00441203" w:rsidP="00441203">
            <w:pPr>
              <w:ind w:firstLine="0"/>
              <w:jc w:val="left"/>
              <w:rPr>
                <w:sz w:val="18"/>
                <w:szCs w:val="18"/>
              </w:rPr>
            </w:pPr>
            <w:r w:rsidRPr="00441203">
              <w:rPr>
                <w:rFonts w:cs="Calibri"/>
                <w:color w:val="000000"/>
                <w:sz w:val="18"/>
                <w:szCs w:val="18"/>
              </w:rPr>
              <w:t>12,245,100</w:t>
            </w:r>
          </w:p>
        </w:tc>
      </w:tr>
      <w:tr w:rsidR="00441203" w:rsidRPr="00441203" w14:paraId="1FECCFD6" w14:textId="41FB8C7C" w:rsidTr="00462968">
        <w:trPr>
          <w:jc w:val="center"/>
        </w:trPr>
        <w:tc>
          <w:tcPr>
            <w:tcW w:w="4957" w:type="dxa"/>
            <w:shd w:val="clear" w:color="auto" w:fill="FFFBEF"/>
            <w:vAlign w:val="center"/>
          </w:tcPr>
          <w:p w14:paraId="5AE8799C" w14:textId="2F0F9AB9" w:rsidR="00441203" w:rsidRPr="00441203" w:rsidRDefault="00441203" w:rsidP="00441203">
            <w:pPr>
              <w:ind w:firstLine="0"/>
              <w:rPr>
                <w:sz w:val="18"/>
                <w:szCs w:val="18"/>
              </w:rPr>
            </w:pPr>
            <w:r w:rsidRPr="00441203">
              <w:rPr>
                <w:rFonts w:cs="Calibri"/>
                <w:color w:val="000000"/>
                <w:sz w:val="18"/>
                <w:szCs w:val="18"/>
              </w:rPr>
              <w:t>Realizare varianta de ocolire Tășnad, DN 1F</w:t>
            </w:r>
          </w:p>
        </w:tc>
        <w:tc>
          <w:tcPr>
            <w:tcW w:w="2144" w:type="dxa"/>
            <w:vMerge/>
            <w:shd w:val="clear" w:color="auto" w:fill="FFFBEF"/>
            <w:vAlign w:val="center"/>
          </w:tcPr>
          <w:p w14:paraId="238E29F8" w14:textId="77777777" w:rsidR="00441203" w:rsidRPr="00441203" w:rsidRDefault="00441203" w:rsidP="00441203">
            <w:pPr>
              <w:ind w:firstLine="0"/>
              <w:jc w:val="left"/>
              <w:rPr>
                <w:sz w:val="18"/>
                <w:szCs w:val="18"/>
              </w:rPr>
            </w:pPr>
          </w:p>
        </w:tc>
        <w:tc>
          <w:tcPr>
            <w:tcW w:w="1632" w:type="dxa"/>
            <w:shd w:val="clear" w:color="auto" w:fill="FFFBEF"/>
            <w:vAlign w:val="bottom"/>
          </w:tcPr>
          <w:p w14:paraId="66D39CF4" w14:textId="15130E49" w:rsidR="00441203" w:rsidRPr="00441203" w:rsidRDefault="00441203" w:rsidP="00441203">
            <w:pPr>
              <w:ind w:firstLine="0"/>
              <w:jc w:val="left"/>
              <w:rPr>
                <w:sz w:val="18"/>
                <w:szCs w:val="18"/>
              </w:rPr>
            </w:pPr>
            <w:r w:rsidRPr="00441203">
              <w:rPr>
                <w:rFonts w:cs="Calibri"/>
                <w:color w:val="000000"/>
                <w:sz w:val="18"/>
                <w:szCs w:val="18"/>
              </w:rPr>
              <w:t>14,994,000</w:t>
            </w:r>
          </w:p>
        </w:tc>
      </w:tr>
      <w:tr w:rsidR="00441203" w:rsidRPr="00441203" w14:paraId="2A62708E" w14:textId="1766482D" w:rsidTr="00462968">
        <w:trPr>
          <w:jc w:val="center"/>
        </w:trPr>
        <w:tc>
          <w:tcPr>
            <w:tcW w:w="4957" w:type="dxa"/>
            <w:shd w:val="clear" w:color="auto" w:fill="FFFBEF"/>
            <w:vAlign w:val="center"/>
          </w:tcPr>
          <w:p w14:paraId="6BE88C57" w14:textId="5B7BFB72" w:rsidR="00441203" w:rsidRPr="00441203" w:rsidRDefault="00441203" w:rsidP="00441203">
            <w:pPr>
              <w:ind w:firstLine="0"/>
              <w:rPr>
                <w:sz w:val="18"/>
                <w:szCs w:val="18"/>
              </w:rPr>
            </w:pPr>
            <w:r w:rsidRPr="00441203">
              <w:rPr>
                <w:rFonts w:cs="Calibri"/>
                <w:color w:val="000000"/>
                <w:sz w:val="18"/>
                <w:szCs w:val="18"/>
              </w:rPr>
              <w:t>Realizare varianta de ocolire Livada, DN 19</w:t>
            </w:r>
          </w:p>
        </w:tc>
        <w:tc>
          <w:tcPr>
            <w:tcW w:w="2144" w:type="dxa"/>
            <w:vMerge/>
            <w:shd w:val="clear" w:color="auto" w:fill="FFFBEF"/>
            <w:vAlign w:val="center"/>
          </w:tcPr>
          <w:p w14:paraId="535CCE48" w14:textId="77777777" w:rsidR="00441203" w:rsidRPr="00441203" w:rsidRDefault="00441203" w:rsidP="00441203">
            <w:pPr>
              <w:ind w:firstLine="0"/>
              <w:jc w:val="left"/>
              <w:rPr>
                <w:sz w:val="18"/>
                <w:szCs w:val="18"/>
              </w:rPr>
            </w:pPr>
          </w:p>
        </w:tc>
        <w:tc>
          <w:tcPr>
            <w:tcW w:w="1632" w:type="dxa"/>
            <w:shd w:val="clear" w:color="auto" w:fill="FFFBEF"/>
            <w:vAlign w:val="bottom"/>
          </w:tcPr>
          <w:p w14:paraId="30842BCA" w14:textId="07B9CC9D" w:rsidR="00441203" w:rsidRPr="00441203" w:rsidRDefault="00441203" w:rsidP="00441203">
            <w:pPr>
              <w:ind w:firstLine="0"/>
              <w:jc w:val="left"/>
              <w:rPr>
                <w:sz w:val="18"/>
                <w:szCs w:val="18"/>
              </w:rPr>
            </w:pPr>
            <w:r w:rsidRPr="00441203">
              <w:rPr>
                <w:rFonts w:cs="Calibri"/>
                <w:color w:val="000000"/>
                <w:sz w:val="18"/>
                <w:szCs w:val="18"/>
              </w:rPr>
              <w:t>12,495,000</w:t>
            </w:r>
          </w:p>
        </w:tc>
      </w:tr>
      <w:tr w:rsidR="00441203" w:rsidRPr="00441203" w14:paraId="741B3BF0" w14:textId="703F30E3" w:rsidTr="00462968">
        <w:trPr>
          <w:jc w:val="center"/>
        </w:trPr>
        <w:tc>
          <w:tcPr>
            <w:tcW w:w="4957" w:type="dxa"/>
            <w:shd w:val="clear" w:color="auto" w:fill="FFFBEF"/>
            <w:vAlign w:val="center"/>
          </w:tcPr>
          <w:p w14:paraId="7B065C07" w14:textId="09D2215F" w:rsidR="00441203" w:rsidRPr="00441203" w:rsidRDefault="00441203" w:rsidP="00441203">
            <w:pPr>
              <w:ind w:firstLine="0"/>
              <w:rPr>
                <w:sz w:val="18"/>
                <w:szCs w:val="18"/>
              </w:rPr>
            </w:pPr>
            <w:r w:rsidRPr="00441203">
              <w:rPr>
                <w:rFonts w:cs="Calibri"/>
                <w:color w:val="000000"/>
                <w:sz w:val="18"/>
                <w:szCs w:val="18"/>
              </w:rPr>
              <w:t>Instalarea stațiilor de încărcare a vehiculelor electrice sau hibride (mașini, biciclete, autobuze de mica capacitate)</w:t>
            </w:r>
          </w:p>
        </w:tc>
        <w:tc>
          <w:tcPr>
            <w:tcW w:w="2144" w:type="dxa"/>
            <w:shd w:val="clear" w:color="auto" w:fill="FFFBEF"/>
            <w:vAlign w:val="center"/>
          </w:tcPr>
          <w:p w14:paraId="3E058063" w14:textId="77777777" w:rsidR="00441203" w:rsidRPr="00441203" w:rsidRDefault="00441203" w:rsidP="00441203">
            <w:pPr>
              <w:ind w:firstLine="0"/>
              <w:jc w:val="left"/>
              <w:rPr>
                <w:sz w:val="18"/>
                <w:szCs w:val="18"/>
              </w:rPr>
            </w:pPr>
            <w:r w:rsidRPr="00441203">
              <w:rPr>
                <w:sz w:val="18"/>
                <w:szCs w:val="18"/>
              </w:rPr>
              <w:t>POR Nord-Vest</w:t>
            </w:r>
          </w:p>
        </w:tc>
        <w:tc>
          <w:tcPr>
            <w:tcW w:w="1632" w:type="dxa"/>
            <w:shd w:val="clear" w:color="auto" w:fill="FFFBEF"/>
            <w:vAlign w:val="bottom"/>
          </w:tcPr>
          <w:p w14:paraId="20CA4349" w14:textId="47154043" w:rsidR="00441203" w:rsidRPr="00441203" w:rsidRDefault="00441203" w:rsidP="00441203">
            <w:pPr>
              <w:ind w:firstLine="0"/>
              <w:jc w:val="left"/>
              <w:rPr>
                <w:sz w:val="18"/>
                <w:szCs w:val="18"/>
              </w:rPr>
            </w:pPr>
            <w:r w:rsidRPr="00441203">
              <w:rPr>
                <w:rFonts w:cs="Calibri"/>
                <w:color w:val="000000"/>
                <w:sz w:val="18"/>
                <w:szCs w:val="18"/>
              </w:rPr>
              <w:t>2,000,000</w:t>
            </w:r>
          </w:p>
        </w:tc>
      </w:tr>
    </w:tbl>
    <w:p w14:paraId="2E2C0CE0" w14:textId="3FE54C7A" w:rsidR="006A3598" w:rsidRPr="00342022" w:rsidRDefault="006A3598" w:rsidP="006A3598">
      <w:pPr>
        <w:pStyle w:val="Heading2"/>
        <w:rPr>
          <w:lang w:val="ro-RO"/>
        </w:rPr>
      </w:pPr>
      <w:bookmarkStart w:id="93" w:name="_Toc120098338"/>
      <w:r w:rsidRPr="00342022">
        <w:rPr>
          <w:lang w:val="ro-RO"/>
        </w:rPr>
        <w:t xml:space="preserve">6.2. </w:t>
      </w:r>
      <w:r w:rsidR="00B72E81" w:rsidRPr="00342022">
        <w:rPr>
          <w:lang w:val="ro-RO"/>
        </w:rPr>
        <w:t>Transportul public</w:t>
      </w:r>
      <w:bookmarkEnd w:id="93"/>
    </w:p>
    <w:tbl>
      <w:tblPr>
        <w:tblStyle w:val="TableGrid"/>
        <w:tblW w:w="0" w:type="auto"/>
        <w:jc w:val="center"/>
        <w:tblLook w:val="04A0" w:firstRow="1" w:lastRow="0" w:firstColumn="1" w:lastColumn="0" w:noHBand="0" w:noVBand="1"/>
      </w:tblPr>
      <w:tblGrid>
        <w:gridCol w:w="5098"/>
        <w:gridCol w:w="2065"/>
        <w:gridCol w:w="1759"/>
      </w:tblGrid>
      <w:tr w:rsidR="00462968" w:rsidRPr="00441203" w14:paraId="788A1F29" w14:textId="7BB7F992" w:rsidTr="00462968">
        <w:trPr>
          <w:jc w:val="center"/>
        </w:trPr>
        <w:tc>
          <w:tcPr>
            <w:tcW w:w="5098" w:type="dxa"/>
            <w:shd w:val="clear" w:color="auto" w:fill="134753" w:themeFill="text2"/>
          </w:tcPr>
          <w:p w14:paraId="52870982" w14:textId="76C1EDA1" w:rsidR="00462968" w:rsidRPr="00441203" w:rsidRDefault="00462968" w:rsidP="006A3598">
            <w:pPr>
              <w:ind w:firstLine="0"/>
              <w:jc w:val="center"/>
              <w:rPr>
                <w:b/>
                <w:bCs/>
                <w:color w:val="FFFFFF" w:themeColor="background1"/>
                <w:sz w:val="20"/>
                <w:szCs w:val="20"/>
              </w:rPr>
            </w:pPr>
            <w:r w:rsidRPr="00441203">
              <w:rPr>
                <w:b/>
                <w:bCs/>
                <w:color w:val="FFFFFF" w:themeColor="background1"/>
                <w:sz w:val="20"/>
                <w:szCs w:val="20"/>
              </w:rPr>
              <w:t>Proiect</w:t>
            </w:r>
          </w:p>
        </w:tc>
        <w:tc>
          <w:tcPr>
            <w:tcW w:w="2065" w:type="dxa"/>
            <w:shd w:val="clear" w:color="auto" w:fill="134753" w:themeFill="text2"/>
            <w:vAlign w:val="center"/>
          </w:tcPr>
          <w:p w14:paraId="2184A3BC" w14:textId="08C6308E" w:rsidR="00462968" w:rsidRPr="00441203" w:rsidRDefault="00462968" w:rsidP="006A3598">
            <w:pPr>
              <w:ind w:firstLine="0"/>
              <w:jc w:val="center"/>
              <w:rPr>
                <w:b/>
                <w:bCs/>
                <w:color w:val="FFFFFF" w:themeColor="background1"/>
                <w:sz w:val="20"/>
                <w:szCs w:val="20"/>
              </w:rPr>
            </w:pPr>
            <w:r w:rsidRPr="00441203">
              <w:rPr>
                <w:b/>
                <w:bCs/>
                <w:color w:val="FFFFFF" w:themeColor="background1"/>
                <w:sz w:val="20"/>
                <w:szCs w:val="20"/>
              </w:rPr>
              <w:t>Sursă de finanțare</w:t>
            </w:r>
          </w:p>
        </w:tc>
        <w:tc>
          <w:tcPr>
            <w:tcW w:w="1759" w:type="dxa"/>
            <w:shd w:val="clear" w:color="auto" w:fill="134753" w:themeFill="text2"/>
          </w:tcPr>
          <w:p w14:paraId="5BEE45E8" w14:textId="12A5CC66" w:rsidR="00462968" w:rsidRPr="00441203" w:rsidRDefault="00462968" w:rsidP="006A3598">
            <w:pPr>
              <w:ind w:firstLine="0"/>
              <w:jc w:val="center"/>
              <w:rPr>
                <w:b/>
                <w:bCs/>
                <w:color w:val="FFFFFF" w:themeColor="background1"/>
                <w:sz w:val="20"/>
                <w:szCs w:val="20"/>
              </w:rPr>
            </w:pPr>
            <w:r w:rsidRPr="00441203">
              <w:rPr>
                <w:b/>
                <w:bCs/>
                <w:color w:val="FFFFFF" w:themeColor="background1"/>
                <w:sz w:val="20"/>
                <w:szCs w:val="20"/>
              </w:rPr>
              <w:t>Valoare estimată (euro)</w:t>
            </w:r>
          </w:p>
        </w:tc>
      </w:tr>
      <w:tr w:rsidR="00441203" w:rsidRPr="00441203" w14:paraId="51D6583C" w14:textId="5EFCB676" w:rsidTr="00462968">
        <w:trPr>
          <w:jc w:val="center"/>
        </w:trPr>
        <w:tc>
          <w:tcPr>
            <w:tcW w:w="5098" w:type="dxa"/>
            <w:shd w:val="clear" w:color="auto" w:fill="E7F6F9"/>
            <w:vAlign w:val="center"/>
          </w:tcPr>
          <w:p w14:paraId="114533EC" w14:textId="163A1BD5" w:rsidR="00441203" w:rsidRPr="00441203" w:rsidRDefault="00441203" w:rsidP="00441203">
            <w:pPr>
              <w:ind w:firstLine="0"/>
              <w:rPr>
                <w:sz w:val="18"/>
                <w:szCs w:val="18"/>
              </w:rPr>
            </w:pPr>
            <w:r w:rsidRPr="00441203">
              <w:rPr>
                <w:rFonts w:cs="Calibri"/>
                <w:color w:val="000000"/>
                <w:sz w:val="18"/>
                <w:szCs w:val="18"/>
              </w:rPr>
              <w:t>Înființarea unui ADI pentru transportul metropolitan</w:t>
            </w:r>
          </w:p>
        </w:tc>
        <w:tc>
          <w:tcPr>
            <w:tcW w:w="2065" w:type="dxa"/>
            <w:vMerge w:val="restart"/>
            <w:shd w:val="clear" w:color="auto" w:fill="E7F6F9"/>
            <w:vAlign w:val="center"/>
          </w:tcPr>
          <w:p w14:paraId="26E59D75" w14:textId="77777777" w:rsidR="00441203" w:rsidRPr="00441203" w:rsidRDefault="00441203" w:rsidP="00441203">
            <w:pPr>
              <w:ind w:firstLine="0"/>
              <w:jc w:val="left"/>
              <w:rPr>
                <w:sz w:val="18"/>
                <w:szCs w:val="18"/>
              </w:rPr>
            </w:pPr>
            <w:r w:rsidRPr="00441203">
              <w:rPr>
                <w:sz w:val="18"/>
                <w:szCs w:val="18"/>
              </w:rPr>
              <w:t>POR Nord-Vest</w:t>
            </w:r>
          </w:p>
        </w:tc>
        <w:tc>
          <w:tcPr>
            <w:tcW w:w="1759" w:type="dxa"/>
            <w:shd w:val="clear" w:color="auto" w:fill="E7F6F9"/>
            <w:vAlign w:val="bottom"/>
          </w:tcPr>
          <w:p w14:paraId="1FF0BD43" w14:textId="03528A3A" w:rsidR="00441203" w:rsidRPr="00441203" w:rsidRDefault="00441203" w:rsidP="00441203">
            <w:pPr>
              <w:ind w:firstLine="0"/>
              <w:jc w:val="left"/>
              <w:rPr>
                <w:sz w:val="18"/>
                <w:szCs w:val="18"/>
              </w:rPr>
            </w:pPr>
            <w:r w:rsidRPr="00441203">
              <w:rPr>
                <w:rFonts w:cs="Calibri"/>
                <w:color w:val="000000"/>
                <w:sz w:val="18"/>
                <w:szCs w:val="18"/>
              </w:rPr>
              <w:t>10</w:t>
            </w:r>
            <w:r w:rsidR="0037220E">
              <w:rPr>
                <w:rFonts w:cs="Calibri"/>
                <w:color w:val="000000"/>
                <w:sz w:val="18"/>
                <w:szCs w:val="18"/>
              </w:rPr>
              <w:t>,</w:t>
            </w:r>
            <w:r w:rsidRPr="00441203">
              <w:rPr>
                <w:rFonts w:cs="Calibri"/>
                <w:color w:val="000000"/>
                <w:sz w:val="18"/>
                <w:szCs w:val="18"/>
              </w:rPr>
              <w:t>000</w:t>
            </w:r>
          </w:p>
        </w:tc>
      </w:tr>
      <w:tr w:rsidR="00441203" w:rsidRPr="00441203" w14:paraId="385DFCED" w14:textId="7199787F" w:rsidTr="00462968">
        <w:trPr>
          <w:jc w:val="center"/>
        </w:trPr>
        <w:tc>
          <w:tcPr>
            <w:tcW w:w="5098" w:type="dxa"/>
            <w:shd w:val="clear" w:color="auto" w:fill="E7F6F9"/>
            <w:vAlign w:val="center"/>
          </w:tcPr>
          <w:p w14:paraId="7BBEFFDC" w14:textId="17E6C1EC" w:rsidR="00441203" w:rsidRPr="00441203" w:rsidRDefault="00441203" w:rsidP="00441203">
            <w:pPr>
              <w:ind w:firstLine="0"/>
              <w:rPr>
                <w:sz w:val="18"/>
                <w:szCs w:val="18"/>
              </w:rPr>
            </w:pPr>
            <w:r w:rsidRPr="00441203">
              <w:rPr>
                <w:rFonts w:cs="Calibri"/>
                <w:color w:val="000000"/>
                <w:sz w:val="18"/>
                <w:szCs w:val="18"/>
              </w:rPr>
              <w:t xml:space="preserve">Studiu de oportunitate delegare transport public la nivel ADI ZM, inclusiv stabilirea traseelor și frecvențelor de deservire a </w:t>
            </w:r>
            <w:proofErr w:type="spellStart"/>
            <w:r w:rsidRPr="00441203">
              <w:rPr>
                <w:rFonts w:cs="Calibri"/>
                <w:color w:val="000000"/>
                <w:sz w:val="18"/>
                <w:szCs w:val="18"/>
              </w:rPr>
              <w:t>localitatilor</w:t>
            </w:r>
            <w:proofErr w:type="spellEnd"/>
            <w:r w:rsidRPr="00441203">
              <w:rPr>
                <w:rFonts w:cs="Calibri"/>
                <w:color w:val="000000"/>
                <w:sz w:val="18"/>
                <w:szCs w:val="18"/>
              </w:rPr>
              <w:t xml:space="preserve"> membre ADI Transport ZM Satu Mare</w:t>
            </w:r>
          </w:p>
        </w:tc>
        <w:tc>
          <w:tcPr>
            <w:tcW w:w="2065" w:type="dxa"/>
            <w:vMerge/>
            <w:shd w:val="clear" w:color="auto" w:fill="E7F6F9"/>
            <w:vAlign w:val="center"/>
          </w:tcPr>
          <w:p w14:paraId="696A9188" w14:textId="781DC249" w:rsidR="00441203" w:rsidRPr="00441203" w:rsidRDefault="00441203" w:rsidP="00441203">
            <w:pPr>
              <w:ind w:firstLine="0"/>
              <w:jc w:val="left"/>
              <w:rPr>
                <w:sz w:val="18"/>
                <w:szCs w:val="18"/>
              </w:rPr>
            </w:pPr>
          </w:p>
        </w:tc>
        <w:tc>
          <w:tcPr>
            <w:tcW w:w="1759" w:type="dxa"/>
            <w:shd w:val="clear" w:color="auto" w:fill="E7F6F9"/>
            <w:vAlign w:val="bottom"/>
          </w:tcPr>
          <w:p w14:paraId="27B09314" w14:textId="108D73E4" w:rsidR="00441203" w:rsidRPr="00441203" w:rsidRDefault="00441203" w:rsidP="00441203">
            <w:pPr>
              <w:ind w:firstLine="0"/>
              <w:jc w:val="left"/>
              <w:rPr>
                <w:sz w:val="18"/>
                <w:szCs w:val="18"/>
              </w:rPr>
            </w:pPr>
            <w:r w:rsidRPr="00441203">
              <w:rPr>
                <w:rFonts w:cs="Calibri"/>
                <w:color w:val="000000"/>
                <w:sz w:val="18"/>
                <w:szCs w:val="18"/>
              </w:rPr>
              <w:t>50</w:t>
            </w:r>
            <w:r w:rsidR="0037220E">
              <w:rPr>
                <w:rFonts w:cs="Calibri"/>
                <w:color w:val="000000"/>
                <w:sz w:val="18"/>
                <w:szCs w:val="18"/>
              </w:rPr>
              <w:t>,</w:t>
            </w:r>
            <w:r w:rsidRPr="00441203">
              <w:rPr>
                <w:rFonts w:cs="Calibri"/>
                <w:color w:val="000000"/>
                <w:sz w:val="18"/>
                <w:szCs w:val="18"/>
              </w:rPr>
              <w:t>000</w:t>
            </w:r>
          </w:p>
        </w:tc>
      </w:tr>
      <w:tr w:rsidR="00441203" w:rsidRPr="00441203" w14:paraId="47A55055" w14:textId="3C073252" w:rsidTr="00462968">
        <w:trPr>
          <w:jc w:val="center"/>
        </w:trPr>
        <w:tc>
          <w:tcPr>
            <w:tcW w:w="5098" w:type="dxa"/>
            <w:shd w:val="clear" w:color="auto" w:fill="E7F6F9"/>
            <w:vAlign w:val="center"/>
          </w:tcPr>
          <w:p w14:paraId="43BE309D" w14:textId="41D7AFF5" w:rsidR="00441203" w:rsidRPr="00441203" w:rsidRDefault="00441203" w:rsidP="00441203">
            <w:pPr>
              <w:ind w:firstLine="0"/>
              <w:rPr>
                <w:sz w:val="18"/>
                <w:szCs w:val="18"/>
              </w:rPr>
            </w:pPr>
            <w:proofErr w:type="spellStart"/>
            <w:r w:rsidRPr="00441203">
              <w:rPr>
                <w:rFonts w:cs="Calibri"/>
                <w:color w:val="000000"/>
                <w:sz w:val="18"/>
                <w:szCs w:val="18"/>
              </w:rPr>
              <w:t>Achizitie</w:t>
            </w:r>
            <w:proofErr w:type="spellEnd"/>
            <w:r w:rsidRPr="00441203">
              <w:rPr>
                <w:rFonts w:cs="Calibri"/>
                <w:color w:val="000000"/>
                <w:sz w:val="18"/>
                <w:szCs w:val="18"/>
              </w:rPr>
              <w:t xml:space="preserve"> mijloace de transport ecologice transport metropolitan</w:t>
            </w:r>
          </w:p>
        </w:tc>
        <w:tc>
          <w:tcPr>
            <w:tcW w:w="2065" w:type="dxa"/>
            <w:vMerge/>
            <w:shd w:val="clear" w:color="auto" w:fill="E7F6F9"/>
            <w:vAlign w:val="center"/>
          </w:tcPr>
          <w:p w14:paraId="725BD272" w14:textId="2DD8FAE4" w:rsidR="00441203" w:rsidRPr="00441203" w:rsidRDefault="00441203" w:rsidP="00441203">
            <w:pPr>
              <w:ind w:firstLine="0"/>
              <w:jc w:val="left"/>
              <w:rPr>
                <w:sz w:val="18"/>
                <w:szCs w:val="18"/>
              </w:rPr>
            </w:pPr>
          </w:p>
        </w:tc>
        <w:tc>
          <w:tcPr>
            <w:tcW w:w="1759" w:type="dxa"/>
            <w:shd w:val="clear" w:color="auto" w:fill="E7F6F9"/>
            <w:vAlign w:val="bottom"/>
          </w:tcPr>
          <w:p w14:paraId="7B223546" w14:textId="442CAE0B" w:rsidR="00441203" w:rsidRPr="00441203" w:rsidRDefault="00441203" w:rsidP="00441203">
            <w:pPr>
              <w:ind w:firstLine="0"/>
              <w:jc w:val="left"/>
              <w:rPr>
                <w:sz w:val="18"/>
                <w:szCs w:val="18"/>
              </w:rPr>
            </w:pPr>
            <w:r w:rsidRPr="00441203">
              <w:rPr>
                <w:rFonts w:cs="Calibri"/>
                <w:color w:val="000000"/>
                <w:sz w:val="18"/>
                <w:szCs w:val="18"/>
              </w:rPr>
              <w:t>11,664,000</w:t>
            </w:r>
          </w:p>
        </w:tc>
      </w:tr>
      <w:tr w:rsidR="00441203" w:rsidRPr="00441203" w14:paraId="143508BC" w14:textId="6A62B530" w:rsidTr="00462968">
        <w:trPr>
          <w:jc w:val="center"/>
        </w:trPr>
        <w:tc>
          <w:tcPr>
            <w:tcW w:w="5098" w:type="dxa"/>
            <w:shd w:val="clear" w:color="auto" w:fill="E7F6F9"/>
            <w:vAlign w:val="center"/>
          </w:tcPr>
          <w:p w14:paraId="73CC0A36" w14:textId="5536FCDE" w:rsidR="00441203" w:rsidRPr="00441203" w:rsidRDefault="00441203" w:rsidP="00441203">
            <w:pPr>
              <w:ind w:firstLine="0"/>
              <w:rPr>
                <w:sz w:val="18"/>
                <w:szCs w:val="18"/>
              </w:rPr>
            </w:pPr>
            <w:r w:rsidRPr="00441203">
              <w:rPr>
                <w:rFonts w:cs="Calibri"/>
                <w:color w:val="000000"/>
                <w:sz w:val="18"/>
                <w:szCs w:val="18"/>
              </w:rPr>
              <w:t>Sistem e-</w:t>
            </w:r>
            <w:proofErr w:type="spellStart"/>
            <w:r w:rsidRPr="00441203">
              <w:rPr>
                <w:rFonts w:cs="Calibri"/>
                <w:color w:val="000000"/>
                <w:sz w:val="18"/>
                <w:szCs w:val="18"/>
              </w:rPr>
              <w:t>ticketing</w:t>
            </w:r>
            <w:proofErr w:type="spellEnd"/>
            <w:r w:rsidRPr="00441203">
              <w:rPr>
                <w:rFonts w:cs="Calibri"/>
                <w:color w:val="000000"/>
                <w:sz w:val="18"/>
                <w:szCs w:val="18"/>
              </w:rPr>
              <w:t xml:space="preserve"> și informare călători pentru mijloacele de transport metropolitan</w:t>
            </w:r>
          </w:p>
        </w:tc>
        <w:tc>
          <w:tcPr>
            <w:tcW w:w="2065" w:type="dxa"/>
            <w:vMerge/>
            <w:shd w:val="clear" w:color="auto" w:fill="E7F6F9"/>
            <w:vAlign w:val="center"/>
          </w:tcPr>
          <w:p w14:paraId="75B0A19D" w14:textId="72728158" w:rsidR="00441203" w:rsidRPr="00441203" w:rsidRDefault="00441203" w:rsidP="00441203">
            <w:pPr>
              <w:ind w:firstLine="0"/>
              <w:jc w:val="left"/>
              <w:rPr>
                <w:sz w:val="18"/>
                <w:szCs w:val="18"/>
              </w:rPr>
            </w:pPr>
          </w:p>
        </w:tc>
        <w:tc>
          <w:tcPr>
            <w:tcW w:w="1759" w:type="dxa"/>
            <w:shd w:val="clear" w:color="auto" w:fill="E7F6F9"/>
            <w:vAlign w:val="bottom"/>
          </w:tcPr>
          <w:p w14:paraId="67CDEEE4" w14:textId="6CD858C6" w:rsidR="00441203" w:rsidRPr="00441203" w:rsidRDefault="00441203" w:rsidP="00441203">
            <w:pPr>
              <w:ind w:firstLine="0"/>
              <w:jc w:val="left"/>
              <w:rPr>
                <w:sz w:val="18"/>
                <w:szCs w:val="18"/>
              </w:rPr>
            </w:pPr>
            <w:r w:rsidRPr="00441203">
              <w:rPr>
                <w:rFonts w:cs="Calibri"/>
                <w:color w:val="000000"/>
                <w:sz w:val="18"/>
                <w:szCs w:val="18"/>
              </w:rPr>
              <w:t>187,000</w:t>
            </w:r>
          </w:p>
        </w:tc>
      </w:tr>
      <w:tr w:rsidR="00441203" w:rsidRPr="00441203" w14:paraId="5E9C333B" w14:textId="625295B7" w:rsidTr="00462968">
        <w:trPr>
          <w:jc w:val="center"/>
        </w:trPr>
        <w:tc>
          <w:tcPr>
            <w:tcW w:w="5098" w:type="dxa"/>
            <w:shd w:val="clear" w:color="auto" w:fill="E7F6F9"/>
            <w:vAlign w:val="center"/>
          </w:tcPr>
          <w:p w14:paraId="34F62ED9" w14:textId="57C00CC1" w:rsidR="00441203" w:rsidRPr="00441203" w:rsidRDefault="00441203" w:rsidP="00441203">
            <w:pPr>
              <w:ind w:firstLine="0"/>
              <w:rPr>
                <w:sz w:val="18"/>
                <w:szCs w:val="18"/>
              </w:rPr>
            </w:pPr>
            <w:proofErr w:type="spellStart"/>
            <w:r w:rsidRPr="00441203">
              <w:rPr>
                <w:rFonts w:cs="Calibri"/>
                <w:color w:val="000000"/>
                <w:sz w:val="18"/>
                <w:szCs w:val="18"/>
              </w:rPr>
              <w:t>Statii</w:t>
            </w:r>
            <w:proofErr w:type="spellEnd"/>
            <w:r w:rsidRPr="00441203">
              <w:rPr>
                <w:rFonts w:cs="Calibri"/>
                <w:color w:val="000000"/>
                <w:sz w:val="18"/>
                <w:szCs w:val="18"/>
              </w:rPr>
              <w:t xml:space="preserve"> de </w:t>
            </w:r>
            <w:proofErr w:type="spellStart"/>
            <w:r w:rsidRPr="00441203">
              <w:rPr>
                <w:rFonts w:cs="Calibri"/>
                <w:color w:val="000000"/>
                <w:sz w:val="18"/>
                <w:szCs w:val="18"/>
              </w:rPr>
              <w:t>imbarcare</w:t>
            </w:r>
            <w:proofErr w:type="spellEnd"/>
            <w:r w:rsidRPr="00441203">
              <w:rPr>
                <w:rFonts w:cs="Calibri"/>
                <w:color w:val="000000"/>
                <w:sz w:val="18"/>
                <w:szCs w:val="18"/>
              </w:rPr>
              <w:t xml:space="preserve">-debarcare calatori pentru transportul metropolitan, inclusiv cu </w:t>
            </w:r>
            <w:proofErr w:type="spellStart"/>
            <w:r w:rsidRPr="00441203">
              <w:rPr>
                <w:rFonts w:cs="Calibri"/>
                <w:color w:val="000000"/>
                <w:sz w:val="18"/>
                <w:szCs w:val="18"/>
              </w:rPr>
              <w:t>functiuni</w:t>
            </w:r>
            <w:proofErr w:type="spellEnd"/>
            <w:r w:rsidRPr="00441203">
              <w:rPr>
                <w:rFonts w:cs="Calibri"/>
                <w:color w:val="000000"/>
                <w:sz w:val="18"/>
                <w:szCs w:val="18"/>
              </w:rPr>
              <w:t xml:space="preserve"> </w:t>
            </w:r>
            <w:proofErr w:type="spellStart"/>
            <w:r w:rsidRPr="00441203">
              <w:rPr>
                <w:rFonts w:cs="Calibri"/>
                <w:color w:val="000000"/>
                <w:sz w:val="18"/>
                <w:szCs w:val="18"/>
              </w:rPr>
              <w:t>smart-city</w:t>
            </w:r>
            <w:proofErr w:type="spellEnd"/>
            <w:r w:rsidRPr="00441203">
              <w:rPr>
                <w:rFonts w:cs="Calibri"/>
                <w:color w:val="000000"/>
                <w:sz w:val="18"/>
                <w:szCs w:val="18"/>
              </w:rPr>
              <w:t xml:space="preserve"> - faza I</w:t>
            </w:r>
          </w:p>
        </w:tc>
        <w:tc>
          <w:tcPr>
            <w:tcW w:w="2065" w:type="dxa"/>
            <w:vMerge/>
            <w:shd w:val="clear" w:color="auto" w:fill="E7F6F9"/>
            <w:vAlign w:val="center"/>
          </w:tcPr>
          <w:p w14:paraId="637019D7" w14:textId="73B49985" w:rsidR="00441203" w:rsidRPr="00441203" w:rsidRDefault="00441203" w:rsidP="00441203">
            <w:pPr>
              <w:ind w:firstLine="0"/>
              <w:jc w:val="left"/>
              <w:rPr>
                <w:sz w:val="18"/>
                <w:szCs w:val="18"/>
              </w:rPr>
            </w:pPr>
          </w:p>
        </w:tc>
        <w:tc>
          <w:tcPr>
            <w:tcW w:w="1759" w:type="dxa"/>
            <w:shd w:val="clear" w:color="auto" w:fill="E7F6F9"/>
            <w:vAlign w:val="bottom"/>
          </w:tcPr>
          <w:p w14:paraId="1546751C" w14:textId="220736A5" w:rsidR="00441203" w:rsidRPr="00441203" w:rsidRDefault="00441203" w:rsidP="00441203">
            <w:pPr>
              <w:ind w:firstLine="0"/>
              <w:jc w:val="left"/>
              <w:rPr>
                <w:sz w:val="18"/>
                <w:szCs w:val="18"/>
              </w:rPr>
            </w:pPr>
            <w:r w:rsidRPr="00441203">
              <w:rPr>
                <w:rFonts w:cs="Calibri"/>
                <w:color w:val="000000"/>
                <w:sz w:val="18"/>
                <w:szCs w:val="18"/>
              </w:rPr>
              <w:t>900,000</w:t>
            </w:r>
          </w:p>
        </w:tc>
      </w:tr>
      <w:tr w:rsidR="00441203" w:rsidRPr="00441203" w14:paraId="6C8497B3" w14:textId="4B076EAA" w:rsidTr="00462968">
        <w:trPr>
          <w:jc w:val="center"/>
        </w:trPr>
        <w:tc>
          <w:tcPr>
            <w:tcW w:w="5098" w:type="dxa"/>
            <w:shd w:val="clear" w:color="auto" w:fill="E7F6F9"/>
            <w:vAlign w:val="center"/>
          </w:tcPr>
          <w:p w14:paraId="3C006F95" w14:textId="4F91DBB1" w:rsidR="00441203" w:rsidRPr="00441203" w:rsidRDefault="00441203" w:rsidP="00441203">
            <w:pPr>
              <w:ind w:firstLine="0"/>
              <w:rPr>
                <w:sz w:val="18"/>
                <w:szCs w:val="18"/>
              </w:rPr>
            </w:pPr>
            <w:proofErr w:type="spellStart"/>
            <w:r w:rsidRPr="00441203">
              <w:rPr>
                <w:rFonts w:cs="Calibri"/>
                <w:color w:val="000000"/>
                <w:sz w:val="18"/>
                <w:szCs w:val="18"/>
              </w:rPr>
              <w:t>Statii</w:t>
            </w:r>
            <w:proofErr w:type="spellEnd"/>
            <w:r w:rsidRPr="00441203">
              <w:rPr>
                <w:rFonts w:cs="Calibri"/>
                <w:color w:val="000000"/>
                <w:sz w:val="18"/>
                <w:szCs w:val="18"/>
              </w:rPr>
              <w:t xml:space="preserve"> de </w:t>
            </w:r>
            <w:proofErr w:type="spellStart"/>
            <w:r w:rsidRPr="00441203">
              <w:rPr>
                <w:rFonts w:cs="Calibri"/>
                <w:color w:val="000000"/>
                <w:sz w:val="18"/>
                <w:szCs w:val="18"/>
              </w:rPr>
              <w:t>imbarcare</w:t>
            </w:r>
            <w:proofErr w:type="spellEnd"/>
            <w:r w:rsidRPr="00441203">
              <w:rPr>
                <w:rFonts w:cs="Calibri"/>
                <w:color w:val="000000"/>
                <w:sz w:val="18"/>
                <w:szCs w:val="18"/>
              </w:rPr>
              <w:t xml:space="preserve">-debarcare calatori pentru transportul metropolitan, inclusiv cu </w:t>
            </w:r>
            <w:proofErr w:type="spellStart"/>
            <w:r w:rsidRPr="00441203">
              <w:rPr>
                <w:rFonts w:cs="Calibri"/>
                <w:color w:val="000000"/>
                <w:sz w:val="18"/>
                <w:szCs w:val="18"/>
              </w:rPr>
              <w:t>functiuni</w:t>
            </w:r>
            <w:proofErr w:type="spellEnd"/>
            <w:r w:rsidRPr="00441203">
              <w:rPr>
                <w:rFonts w:cs="Calibri"/>
                <w:color w:val="000000"/>
                <w:sz w:val="18"/>
                <w:szCs w:val="18"/>
              </w:rPr>
              <w:t xml:space="preserve"> </w:t>
            </w:r>
            <w:proofErr w:type="spellStart"/>
            <w:r w:rsidRPr="00441203">
              <w:rPr>
                <w:rFonts w:cs="Calibri"/>
                <w:color w:val="000000"/>
                <w:sz w:val="18"/>
                <w:szCs w:val="18"/>
              </w:rPr>
              <w:t>smart-city</w:t>
            </w:r>
            <w:proofErr w:type="spellEnd"/>
            <w:r w:rsidRPr="00441203">
              <w:rPr>
                <w:rFonts w:cs="Calibri"/>
                <w:color w:val="000000"/>
                <w:sz w:val="18"/>
                <w:szCs w:val="18"/>
              </w:rPr>
              <w:t xml:space="preserve"> - faza II</w:t>
            </w:r>
          </w:p>
        </w:tc>
        <w:tc>
          <w:tcPr>
            <w:tcW w:w="2065" w:type="dxa"/>
            <w:vMerge w:val="restart"/>
            <w:shd w:val="clear" w:color="auto" w:fill="E7F6F9"/>
            <w:vAlign w:val="center"/>
          </w:tcPr>
          <w:p w14:paraId="77C570C8" w14:textId="3711BF42" w:rsidR="00441203" w:rsidRPr="00441203" w:rsidRDefault="00441203" w:rsidP="00441203">
            <w:pPr>
              <w:ind w:firstLine="0"/>
              <w:jc w:val="left"/>
              <w:rPr>
                <w:sz w:val="18"/>
                <w:szCs w:val="18"/>
              </w:rPr>
            </w:pPr>
            <w:r w:rsidRPr="00441203">
              <w:rPr>
                <w:sz w:val="18"/>
                <w:szCs w:val="18"/>
              </w:rPr>
              <w:t>POR Nord-Vest, buget local, alte surse</w:t>
            </w:r>
          </w:p>
        </w:tc>
        <w:tc>
          <w:tcPr>
            <w:tcW w:w="1759" w:type="dxa"/>
            <w:shd w:val="clear" w:color="auto" w:fill="E7F6F9"/>
            <w:vAlign w:val="bottom"/>
          </w:tcPr>
          <w:p w14:paraId="772D5223" w14:textId="5D7016C1" w:rsidR="00441203" w:rsidRPr="00441203" w:rsidRDefault="00441203" w:rsidP="00441203">
            <w:pPr>
              <w:ind w:firstLine="0"/>
              <w:jc w:val="left"/>
              <w:rPr>
                <w:sz w:val="18"/>
                <w:szCs w:val="18"/>
              </w:rPr>
            </w:pPr>
            <w:r w:rsidRPr="00441203">
              <w:rPr>
                <w:rFonts w:cs="Calibri"/>
                <w:color w:val="000000"/>
                <w:sz w:val="18"/>
                <w:szCs w:val="18"/>
              </w:rPr>
              <w:t>900,000</w:t>
            </w:r>
          </w:p>
        </w:tc>
      </w:tr>
      <w:tr w:rsidR="00441203" w:rsidRPr="00441203" w14:paraId="2EC9FE1E" w14:textId="20B4F583" w:rsidTr="00462968">
        <w:trPr>
          <w:jc w:val="center"/>
        </w:trPr>
        <w:tc>
          <w:tcPr>
            <w:tcW w:w="5098" w:type="dxa"/>
            <w:shd w:val="clear" w:color="auto" w:fill="E7F6F9"/>
            <w:vAlign w:val="center"/>
          </w:tcPr>
          <w:p w14:paraId="7F505D1D" w14:textId="5DBD0AC8" w:rsidR="00441203" w:rsidRPr="00441203" w:rsidRDefault="00441203" w:rsidP="00441203">
            <w:pPr>
              <w:ind w:firstLine="0"/>
              <w:rPr>
                <w:sz w:val="18"/>
                <w:szCs w:val="18"/>
              </w:rPr>
            </w:pPr>
            <w:r w:rsidRPr="00441203">
              <w:rPr>
                <w:rFonts w:cs="Calibri"/>
                <w:color w:val="000000"/>
                <w:sz w:val="18"/>
                <w:szCs w:val="18"/>
              </w:rPr>
              <w:t>Dezvoltarea și optimizarea sistemului de transport metropolitan prin amenajarea si dotarea unei autobaze</w:t>
            </w:r>
          </w:p>
        </w:tc>
        <w:tc>
          <w:tcPr>
            <w:tcW w:w="2065" w:type="dxa"/>
            <w:vMerge/>
            <w:shd w:val="clear" w:color="auto" w:fill="E7F6F9"/>
            <w:vAlign w:val="center"/>
          </w:tcPr>
          <w:p w14:paraId="4911111A" w14:textId="08651DDC" w:rsidR="00441203" w:rsidRPr="00441203" w:rsidRDefault="00441203" w:rsidP="00441203">
            <w:pPr>
              <w:ind w:firstLine="0"/>
              <w:jc w:val="left"/>
              <w:rPr>
                <w:sz w:val="18"/>
                <w:szCs w:val="18"/>
              </w:rPr>
            </w:pPr>
          </w:p>
        </w:tc>
        <w:tc>
          <w:tcPr>
            <w:tcW w:w="1759" w:type="dxa"/>
            <w:shd w:val="clear" w:color="auto" w:fill="E7F6F9"/>
            <w:vAlign w:val="bottom"/>
          </w:tcPr>
          <w:p w14:paraId="593B728A" w14:textId="3462533C" w:rsidR="00441203" w:rsidRPr="00441203" w:rsidRDefault="00441203" w:rsidP="00441203">
            <w:pPr>
              <w:ind w:firstLine="0"/>
              <w:jc w:val="left"/>
              <w:rPr>
                <w:sz w:val="18"/>
                <w:szCs w:val="18"/>
              </w:rPr>
            </w:pPr>
            <w:r w:rsidRPr="00441203">
              <w:rPr>
                <w:rFonts w:cs="Calibri"/>
                <w:color w:val="000000"/>
                <w:sz w:val="18"/>
                <w:szCs w:val="18"/>
              </w:rPr>
              <w:t>5,000,000</w:t>
            </w:r>
          </w:p>
        </w:tc>
      </w:tr>
      <w:tr w:rsidR="00441203" w:rsidRPr="00441203" w14:paraId="69818451" w14:textId="58A5EAB4" w:rsidTr="00462968">
        <w:trPr>
          <w:jc w:val="center"/>
        </w:trPr>
        <w:tc>
          <w:tcPr>
            <w:tcW w:w="5098" w:type="dxa"/>
            <w:shd w:val="clear" w:color="auto" w:fill="E7F6F9"/>
            <w:vAlign w:val="center"/>
          </w:tcPr>
          <w:p w14:paraId="3DD57149" w14:textId="798885AE" w:rsidR="00441203" w:rsidRPr="00441203" w:rsidRDefault="00441203" w:rsidP="00441203">
            <w:pPr>
              <w:ind w:firstLine="0"/>
              <w:rPr>
                <w:sz w:val="18"/>
                <w:szCs w:val="18"/>
              </w:rPr>
            </w:pPr>
            <w:r w:rsidRPr="00441203">
              <w:rPr>
                <w:rFonts w:cs="Calibri"/>
                <w:color w:val="000000"/>
                <w:sz w:val="18"/>
                <w:szCs w:val="18"/>
              </w:rPr>
              <w:t xml:space="preserve">Realizarea de puncte de transfer pentru integrarea </w:t>
            </w:r>
            <w:proofErr w:type="spellStart"/>
            <w:r w:rsidRPr="00441203">
              <w:rPr>
                <w:rFonts w:cs="Calibri"/>
                <w:color w:val="000000"/>
                <w:sz w:val="18"/>
                <w:szCs w:val="18"/>
              </w:rPr>
              <w:t>operatioanala</w:t>
            </w:r>
            <w:proofErr w:type="spellEnd"/>
            <w:r w:rsidRPr="00441203">
              <w:rPr>
                <w:rFonts w:cs="Calibri"/>
                <w:color w:val="000000"/>
                <w:sz w:val="18"/>
                <w:szCs w:val="18"/>
              </w:rPr>
              <w:t xml:space="preserve"> a transportului public urban si </w:t>
            </w:r>
            <w:proofErr w:type="spellStart"/>
            <w:r w:rsidRPr="00441203">
              <w:rPr>
                <w:rFonts w:cs="Calibri"/>
                <w:color w:val="000000"/>
                <w:sz w:val="18"/>
                <w:szCs w:val="18"/>
              </w:rPr>
              <w:t>periurban</w:t>
            </w:r>
            <w:proofErr w:type="spellEnd"/>
            <w:r w:rsidRPr="00441203">
              <w:rPr>
                <w:rFonts w:cs="Calibri"/>
                <w:color w:val="000000"/>
                <w:sz w:val="18"/>
                <w:szCs w:val="18"/>
              </w:rPr>
              <w:t xml:space="preserve"> (nod </w:t>
            </w:r>
            <w:proofErr w:type="spellStart"/>
            <w:r w:rsidRPr="00441203">
              <w:rPr>
                <w:rFonts w:cs="Calibri"/>
                <w:color w:val="000000"/>
                <w:sz w:val="18"/>
                <w:szCs w:val="18"/>
              </w:rPr>
              <w:t>intermodal</w:t>
            </w:r>
            <w:proofErr w:type="spellEnd"/>
            <w:r w:rsidRPr="00441203">
              <w:rPr>
                <w:rFonts w:cs="Calibri"/>
                <w:color w:val="000000"/>
                <w:sz w:val="18"/>
                <w:szCs w:val="18"/>
              </w:rPr>
              <w:t xml:space="preserve"> – Gara Satu Mare)</w:t>
            </w:r>
          </w:p>
        </w:tc>
        <w:tc>
          <w:tcPr>
            <w:tcW w:w="2065" w:type="dxa"/>
            <w:vMerge w:val="restart"/>
            <w:shd w:val="clear" w:color="auto" w:fill="E7F6F9"/>
            <w:vAlign w:val="center"/>
          </w:tcPr>
          <w:p w14:paraId="4067CF1E" w14:textId="5BEED029" w:rsidR="00441203" w:rsidRPr="00441203" w:rsidRDefault="00441203" w:rsidP="00441203">
            <w:pPr>
              <w:ind w:firstLine="0"/>
              <w:jc w:val="left"/>
              <w:rPr>
                <w:sz w:val="18"/>
                <w:szCs w:val="18"/>
              </w:rPr>
            </w:pPr>
            <w:r w:rsidRPr="00441203">
              <w:rPr>
                <w:sz w:val="18"/>
                <w:szCs w:val="18"/>
              </w:rPr>
              <w:t>POR Nord-Vest, buget local, alte surse</w:t>
            </w:r>
          </w:p>
        </w:tc>
        <w:tc>
          <w:tcPr>
            <w:tcW w:w="1759" w:type="dxa"/>
            <w:shd w:val="clear" w:color="auto" w:fill="E7F6F9"/>
            <w:vAlign w:val="bottom"/>
          </w:tcPr>
          <w:p w14:paraId="7029DBAC" w14:textId="551F68E5" w:rsidR="00441203" w:rsidRPr="00441203" w:rsidRDefault="00441203" w:rsidP="00441203">
            <w:pPr>
              <w:ind w:firstLine="0"/>
              <w:jc w:val="left"/>
              <w:rPr>
                <w:sz w:val="18"/>
                <w:szCs w:val="18"/>
              </w:rPr>
            </w:pPr>
            <w:r w:rsidRPr="00441203">
              <w:rPr>
                <w:rFonts w:cs="Calibri"/>
                <w:color w:val="000000"/>
                <w:sz w:val="18"/>
                <w:szCs w:val="18"/>
              </w:rPr>
              <w:t>20,000,000</w:t>
            </w:r>
          </w:p>
        </w:tc>
      </w:tr>
      <w:tr w:rsidR="00441203" w:rsidRPr="00441203" w14:paraId="595A6755" w14:textId="10DD3EFD" w:rsidTr="00462968">
        <w:trPr>
          <w:jc w:val="center"/>
        </w:trPr>
        <w:tc>
          <w:tcPr>
            <w:tcW w:w="5098" w:type="dxa"/>
            <w:shd w:val="clear" w:color="auto" w:fill="E7F6F9"/>
            <w:vAlign w:val="center"/>
          </w:tcPr>
          <w:p w14:paraId="3C6C4012" w14:textId="32DEB228" w:rsidR="00441203" w:rsidRPr="00441203" w:rsidRDefault="00441203" w:rsidP="00441203">
            <w:pPr>
              <w:ind w:firstLine="0"/>
              <w:rPr>
                <w:sz w:val="18"/>
                <w:szCs w:val="18"/>
              </w:rPr>
            </w:pPr>
            <w:r w:rsidRPr="00441203">
              <w:rPr>
                <w:rFonts w:cs="Calibri"/>
                <w:color w:val="000000"/>
                <w:sz w:val="18"/>
                <w:szCs w:val="18"/>
              </w:rPr>
              <w:t xml:space="preserve">Crearea unei linii internaționale Municipiul  Satu Mare – Petea – </w:t>
            </w:r>
            <w:proofErr w:type="spellStart"/>
            <w:r w:rsidRPr="00441203">
              <w:rPr>
                <w:rFonts w:cs="Calibri"/>
                <w:color w:val="000000"/>
                <w:sz w:val="18"/>
                <w:szCs w:val="18"/>
              </w:rPr>
              <w:t>Csengersima</w:t>
            </w:r>
            <w:proofErr w:type="spellEnd"/>
            <w:r w:rsidRPr="00441203">
              <w:rPr>
                <w:rFonts w:cs="Calibri"/>
                <w:color w:val="000000"/>
                <w:sz w:val="18"/>
                <w:szCs w:val="18"/>
              </w:rPr>
              <w:t xml:space="preserve"> – Csenger (Ungaria)</w:t>
            </w:r>
          </w:p>
        </w:tc>
        <w:tc>
          <w:tcPr>
            <w:tcW w:w="2065" w:type="dxa"/>
            <w:vMerge/>
            <w:shd w:val="clear" w:color="auto" w:fill="E7F6F9"/>
            <w:vAlign w:val="center"/>
          </w:tcPr>
          <w:p w14:paraId="1FE2C2DD" w14:textId="59DC0EC7" w:rsidR="00441203" w:rsidRPr="00441203" w:rsidRDefault="00441203" w:rsidP="00441203">
            <w:pPr>
              <w:jc w:val="left"/>
              <w:rPr>
                <w:sz w:val="18"/>
                <w:szCs w:val="18"/>
              </w:rPr>
            </w:pPr>
          </w:p>
        </w:tc>
        <w:tc>
          <w:tcPr>
            <w:tcW w:w="1759" w:type="dxa"/>
            <w:shd w:val="clear" w:color="auto" w:fill="E7F6F9"/>
            <w:vAlign w:val="bottom"/>
          </w:tcPr>
          <w:p w14:paraId="12C619CC" w14:textId="1AD7D680" w:rsidR="00441203" w:rsidRPr="00441203" w:rsidRDefault="00441203" w:rsidP="00441203">
            <w:pPr>
              <w:ind w:firstLine="0"/>
              <w:jc w:val="left"/>
              <w:rPr>
                <w:sz w:val="18"/>
                <w:szCs w:val="18"/>
              </w:rPr>
            </w:pPr>
            <w:r w:rsidRPr="00441203">
              <w:rPr>
                <w:rFonts w:cs="Calibri"/>
                <w:color w:val="000000"/>
                <w:sz w:val="18"/>
                <w:szCs w:val="18"/>
              </w:rPr>
              <w:t>5,000</w:t>
            </w:r>
          </w:p>
        </w:tc>
      </w:tr>
      <w:tr w:rsidR="00441203" w:rsidRPr="00441203" w14:paraId="24D33F3E" w14:textId="54D86F30" w:rsidTr="00462968">
        <w:trPr>
          <w:jc w:val="center"/>
        </w:trPr>
        <w:tc>
          <w:tcPr>
            <w:tcW w:w="5098" w:type="dxa"/>
            <w:shd w:val="clear" w:color="auto" w:fill="E7F6F9"/>
            <w:vAlign w:val="center"/>
          </w:tcPr>
          <w:p w14:paraId="5D249A37" w14:textId="6521E9DD" w:rsidR="00441203" w:rsidRPr="00441203" w:rsidRDefault="00441203" w:rsidP="00441203">
            <w:pPr>
              <w:ind w:firstLine="0"/>
              <w:rPr>
                <w:sz w:val="18"/>
                <w:szCs w:val="18"/>
              </w:rPr>
            </w:pPr>
            <w:r w:rsidRPr="00441203">
              <w:rPr>
                <w:rFonts w:cs="Calibri"/>
                <w:color w:val="000000"/>
                <w:sz w:val="18"/>
                <w:szCs w:val="18"/>
              </w:rPr>
              <w:t xml:space="preserve">Crearea unei linii internaționale Municipiul  Carei – Urziceni – </w:t>
            </w:r>
            <w:proofErr w:type="spellStart"/>
            <w:r w:rsidRPr="00441203">
              <w:rPr>
                <w:rFonts w:cs="Calibri"/>
                <w:color w:val="000000"/>
                <w:sz w:val="18"/>
                <w:szCs w:val="18"/>
              </w:rPr>
              <w:t>Merk</w:t>
            </w:r>
            <w:proofErr w:type="spellEnd"/>
            <w:r w:rsidRPr="00441203">
              <w:rPr>
                <w:rFonts w:cs="Calibri"/>
                <w:color w:val="000000"/>
                <w:sz w:val="18"/>
                <w:szCs w:val="18"/>
              </w:rPr>
              <w:t xml:space="preserve"> (Ungaria)</w:t>
            </w:r>
          </w:p>
        </w:tc>
        <w:tc>
          <w:tcPr>
            <w:tcW w:w="2065" w:type="dxa"/>
            <w:vMerge/>
            <w:shd w:val="clear" w:color="auto" w:fill="E7F6F9"/>
            <w:vAlign w:val="center"/>
          </w:tcPr>
          <w:p w14:paraId="603D2577" w14:textId="54246BC8" w:rsidR="00441203" w:rsidRPr="00441203" w:rsidRDefault="00441203" w:rsidP="00441203">
            <w:pPr>
              <w:ind w:firstLine="0"/>
              <w:jc w:val="left"/>
              <w:rPr>
                <w:sz w:val="18"/>
                <w:szCs w:val="18"/>
              </w:rPr>
            </w:pPr>
          </w:p>
        </w:tc>
        <w:tc>
          <w:tcPr>
            <w:tcW w:w="1759" w:type="dxa"/>
            <w:shd w:val="clear" w:color="auto" w:fill="E7F6F9"/>
            <w:vAlign w:val="bottom"/>
          </w:tcPr>
          <w:p w14:paraId="0E2E7A9A" w14:textId="4A624BCF" w:rsidR="00441203" w:rsidRPr="00441203" w:rsidRDefault="00441203" w:rsidP="00441203">
            <w:pPr>
              <w:ind w:firstLine="0"/>
              <w:jc w:val="left"/>
              <w:rPr>
                <w:sz w:val="18"/>
                <w:szCs w:val="18"/>
              </w:rPr>
            </w:pPr>
            <w:r w:rsidRPr="00441203">
              <w:rPr>
                <w:rFonts w:cs="Calibri"/>
                <w:color w:val="000000"/>
                <w:sz w:val="18"/>
                <w:szCs w:val="18"/>
              </w:rPr>
              <w:t>5,000</w:t>
            </w:r>
          </w:p>
        </w:tc>
      </w:tr>
      <w:tr w:rsidR="00441203" w:rsidRPr="00441203" w14:paraId="36D907F1" w14:textId="28222A95" w:rsidTr="00462968">
        <w:trPr>
          <w:jc w:val="center"/>
        </w:trPr>
        <w:tc>
          <w:tcPr>
            <w:tcW w:w="5098" w:type="dxa"/>
            <w:shd w:val="clear" w:color="auto" w:fill="E7F6F9"/>
            <w:vAlign w:val="center"/>
          </w:tcPr>
          <w:p w14:paraId="3EBDE59F" w14:textId="176FECD3" w:rsidR="00441203" w:rsidRPr="00441203" w:rsidRDefault="00441203" w:rsidP="00441203">
            <w:pPr>
              <w:ind w:firstLine="0"/>
              <w:rPr>
                <w:sz w:val="18"/>
                <w:szCs w:val="18"/>
              </w:rPr>
            </w:pPr>
            <w:r w:rsidRPr="00441203">
              <w:rPr>
                <w:rFonts w:cs="Calibri"/>
                <w:color w:val="000000"/>
                <w:sz w:val="18"/>
                <w:szCs w:val="18"/>
              </w:rPr>
              <w:t>Linie de transport public către aeroport, inclusiv stație de transport public</w:t>
            </w:r>
          </w:p>
        </w:tc>
        <w:tc>
          <w:tcPr>
            <w:tcW w:w="2065" w:type="dxa"/>
            <w:vMerge/>
            <w:shd w:val="clear" w:color="auto" w:fill="E7F6F9"/>
            <w:vAlign w:val="center"/>
          </w:tcPr>
          <w:p w14:paraId="161ECE32" w14:textId="77777777" w:rsidR="00441203" w:rsidRPr="00441203" w:rsidRDefault="00441203" w:rsidP="00441203">
            <w:pPr>
              <w:ind w:firstLine="0"/>
              <w:jc w:val="left"/>
              <w:rPr>
                <w:sz w:val="18"/>
                <w:szCs w:val="18"/>
              </w:rPr>
            </w:pPr>
          </w:p>
        </w:tc>
        <w:tc>
          <w:tcPr>
            <w:tcW w:w="1759" w:type="dxa"/>
            <w:shd w:val="clear" w:color="auto" w:fill="E7F6F9"/>
            <w:vAlign w:val="bottom"/>
          </w:tcPr>
          <w:p w14:paraId="41C8584A" w14:textId="68BE6D29" w:rsidR="00441203" w:rsidRPr="00441203" w:rsidRDefault="00441203" w:rsidP="00441203">
            <w:pPr>
              <w:ind w:firstLine="0"/>
              <w:jc w:val="left"/>
              <w:rPr>
                <w:sz w:val="18"/>
                <w:szCs w:val="18"/>
              </w:rPr>
            </w:pPr>
            <w:r w:rsidRPr="00441203">
              <w:rPr>
                <w:rFonts w:cs="Calibri"/>
                <w:color w:val="000000"/>
                <w:sz w:val="18"/>
                <w:szCs w:val="18"/>
              </w:rPr>
              <w:t>35000</w:t>
            </w:r>
          </w:p>
        </w:tc>
      </w:tr>
      <w:tr w:rsidR="00441203" w:rsidRPr="00441203" w14:paraId="324BD495" w14:textId="3DEFF7A2" w:rsidTr="00462968">
        <w:trPr>
          <w:jc w:val="center"/>
        </w:trPr>
        <w:tc>
          <w:tcPr>
            <w:tcW w:w="5098" w:type="dxa"/>
            <w:shd w:val="clear" w:color="auto" w:fill="E7F6F9"/>
            <w:vAlign w:val="center"/>
          </w:tcPr>
          <w:p w14:paraId="715E1F09" w14:textId="2974052C" w:rsidR="00441203" w:rsidRPr="00441203" w:rsidRDefault="00441203" w:rsidP="00441203">
            <w:pPr>
              <w:ind w:firstLine="0"/>
              <w:rPr>
                <w:sz w:val="18"/>
                <w:szCs w:val="18"/>
              </w:rPr>
            </w:pPr>
            <w:r w:rsidRPr="00441203">
              <w:rPr>
                <w:rFonts w:cs="Calibri"/>
                <w:color w:val="000000"/>
                <w:sz w:val="18"/>
                <w:szCs w:val="18"/>
              </w:rPr>
              <w:t>Linie de transport public către Municipiul Carei</w:t>
            </w:r>
          </w:p>
        </w:tc>
        <w:tc>
          <w:tcPr>
            <w:tcW w:w="2065" w:type="dxa"/>
            <w:vMerge/>
            <w:shd w:val="clear" w:color="auto" w:fill="E7F6F9"/>
            <w:vAlign w:val="center"/>
          </w:tcPr>
          <w:p w14:paraId="42D9A2EA" w14:textId="77777777" w:rsidR="00441203" w:rsidRPr="00441203" w:rsidRDefault="00441203" w:rsidP="00441203">
            <w:pPr>
              <w:ind w:firstLine="0"/>
              <w:jc w:val="left"/>
              <w:rPr>
                <w:sz w:val="18"/>
                <w:szCs w:val="18"/>
              </w:rPr>
            </w:pPr>
          </w:p>
        </w:tc>
        <w:tc>
          <w:tcPr>
            <w:tcW w:w="1759" w:type="dxa"/>
            <w:shd w:val="clear" w:color="auto" w:fill="E7F6F9"/>
            <w:vAlign w:val="bottom"/>
          </w:tcPr>
          <w:p w14:paraId="39FBD925" w14:textId="6A91AF87" w:rsidR="00441203" w:rsidRPr="00441203" w:rsidRDefault="00441203" w:rsidP="00441203">
            <w:pPr>
              <w:ind w:firstLine="0"/>
              <w:jc w:val="left"/>
              <w:rPr>
                <w:sz w:val="18"/>
                <w:szCs w:val="18"/>
              </w:rPr>
            </w:pPr>
            <w:r w:rsidRPr="00441203">
              <w:rPr>
                <w:rFonts w:cs="Calibri"/>
                <w:color w:val="000000"/>
                <w:sz w:val="18"/>
                <w:szCs w:val="18"/>
              </w:rPr>
              <w:t>5,000</w:t>
            </w:r>
          </w:p>
        </w:tc>
      </w:tr>
    </w:tbl>
    <w:p w14:paraId="3BE5928B" w14:textId="77777777" w:rsidR="00477DB6" w:rsidRPr="00342022" w:rsidRDefault="00477DB6" w:rsidP="00A62A8C">
      <w:pPr>
        <w:pStyle w:val="PMUDcorpbold"/>
        <w:spacing w:before="120"/>
        <w:rPr>
          <w:lang w:val="ro-RO"/>
        </w:rPr>
      </w:pPr>
    </w:p>
    <w:p w14:paraId="2252E07B" w14:textId="7E3ED7B0" w:rsidR="006A3598" w:rsidRPr="00342022" w:rsidRDefault="006A3598" w:rsidP="006A3598">
      <w:pPr>
        <w:pStyle w:val="Heading2"/>
        <w:rPr>
          <w:lang w:val="ro-RO"/>
        </w:rPr>
      </w:pPr>
      <w:bookmarkStart w:id="94" w:name="_Toc120098339"/>
      <w:r w:rsidRPr="00342022">
        <w:rPr>
          <w:lang w:val="ro-RO"/>
        </w:rPr>
        <w:t xml:space="preserve">6.3. </w:t>
      </w:r>
      <w:proofErr w:type="spellStart"/>
      <w:r w:rsidR="00B72E81" w:rsidRPr="00342022">
        <w:rPr>
          <w:lang w:val="ro-RO"/>
        </w:rPr>
        <w:t>Trasnsportul</w:t>
      </w:r>
      <w:proofErr w:type="spellEnd"/>
      <w:r w:rsidR="00B72E81" w:rsidRPr="00342022">
        <w:rPr>
          <w:lang w:val="ro-RO"/>
        </w:rPr>
        <w:t xml:space="preserve"> de marfă</w:t>
      </w:r>
      <w:bookmarkEnd w:id="94"/>
    </w:p>
    <w:tbl>
      <w:tblPr>
        <w:tblStyle w:val="TableGrid"/>
        <w:tblW w:w="0" w:type="auto"/>
        <w:jc w:val="center"/>
        <w:tblLook w:val="04A0" w:firstRow="1" w:lastRow="0" w:firstColumn="1" w:lastColumn="0" w:noHBand="0" w:noVBand="1"/>
      </w:tblPr>
      <w:tblGrid>
        <w:gridCol w:w="5382"/>
        <w:gridCol w:w="1984"/>
        <w:gridCol w:w="2118"/>
      </w:tblGrid>
      <w:tr w:rsidR="00462968" w:rsidRPr="00342022" w14:paraId="3D908EF0" w14:textId="52CA1C83" w:rsidTr="00462968">
        <w:trPr>
          <w:jc w:val="center"/>
        </w:trPr>
        <w:tc>
          <w:tcPr>
            <w:tcW w:w="5382" w:type="dxa"/>
            <w:shd w:val="clear" w:color="auto" w:fill="134753" w:themeFill="text2"/>
            <w:vAlign w:val="center"/>
          </w:tcPr>
          <w:p w14:paraId="42558A8F" w14:textId="1A615CB9" w:rsidR="00462968" w:rsidRPr="00342022" w:rsidRDefault="00462968" w:rsidP="00900991">
            <w:pPr>
              <w:ind w:firstLine="0"/>
              <w:jc w:val="center"/>
              <w:rPr>
                <w:b/>
                <w:bCs/>
                <w:color w:val="FFFFFF" w:themeColor="background1"/>
              </w:rPr>
            </w:pPr>
            <w:bookmarkStart w:id="95" w:name="_Hlk116911525"/>
            <w:r w:rsidRPr="00342022">
              <w:rPr>
                <w:b/>
                <w:bCs/>
                <w:color w:val="FFFFFF" w:themeColor="background1"/>
              </w:rPr>
              <w:t>Proiect</w:t>
            </w:r>
          </w:p>
        </w:tc>
        <w:tc>
          <w:tcPr>
            <w:tcW w:w="1984" w:type="dxa"/>
            <w:shd w:val="clear" w:color="auto" w:fill="134753" w:themeFill="text2"/>
            <w:vAlign w:val="center"/>
          </w:tcPr>
          <w:p w14:paraId="66B15ED9" w14:textId="242ED4CA" w:rsidR="00462968" w:rsidRPr="00342022" w:rsidRDefault="00462968" w:rsidP="006A3598">
            <w:pPr>
              <w:ind w:firstLine="0"/>
              <w:jc w:val="center"/>
              <w:rPr>
                <w:b/>
                <w:bCs/>
                <w:color w:val="FFFFFF" w:themeColor="background1"/>
              </w:rPr>
            </w:pPr>
            <w:r w:rsidRPr="00342022">
              <w:rPr>
                <w:b/>
                <w:bCs/>
                <w:color w:val="FFFFFF" w:themeColor="background1"/>
              </w:rPr>
              <w:t>Sursă de finanțare</w:t>
            </w:r>
          </w:p>
        </w:tc>
        <w:tc>
          <w:tcPr>
            <w:tcW w:w="2118" w:type="dxa"/>
            <w:shd w:val="clear" w:color="auto" w:fill="134753" w:themeFill="text2"/>
          </w:tcPr>
          <w:p w14:paraId="2EB4B392" w14:textId="1D565DDA" w:rsidR="00462968" w:rsidRPr="00342022" w:rsidRDefault="00462968" w:rsidP="006A3598">
            <w:pPr>
              <w:ind w:firstLine="0"/>
              <w:jc w:val="center"/>
              <w:rPr>
                <w:b/>
                <w:bCs/>
                <w:color w:val="FFFFFF" w:themeColor="background1"/>
              </w:rPr>
            </w:pPr>
            <w:r w:rsidRPr="00342022">
              <w:rPr>
                <w:b/>
                <w:bCs/>
                <w:color w:val="FFFFFF" w:themeColor="background1"/>
              </w:rPr>
              <w:t>Valoare estimată (euro)</w:t>
            </w:r>
          </w:p>
        </w:tc>
      </w:tr>
      <w:bookmarkEnd w:id="95"/>
      <w:tr w:rsidR="00441203" w:rsidRPr="00342022" w14:paraId="2D48B2FA" w14:textId="6559A3AE" w:rsidTr="002F7537">
        <w:trPr>
          <w:jc w:val="center"/>
        </w:trPr>
        <w:tc>
          <w:tcPr>
            <w:tcW w:w="5382" w:type="dxa"/>
            <w:shd w:val="clear" w:color="auto" w:fill="FBEECD" w:themeFill="accent4" w:themeFillTint="33"/>
            <w:vAlign w:val="center"/>
          </w:tcPr>
          <w:p w14:paraId="21D4CBBC" w14:textId="7996E422" w:rsidR="00441203" w:rsidRPr="00441203" w:rsidRDefault="00441203" w:rsidP="00441203">
            <w:pPr>
              <w:ind w:firstLine="0"/>
              <w:rPr>
                <w:sz w:val="18"/>
                <w:szCs w:val="18"/>
              </w:rPr>
            </w:pPr>
            <w:r w:rsidRPr="00441203">
              <w:rPr>
                <w:rFonts w:cs="Calibri"/>
                <w:color w:val="000000"/>
                <w:sz w:val="18"/>
                <w:szCs w:val="18"/>
              </w:rPr>
              <w:t>Modernizarea gării Halmeu și a terminalului de gestionare a logisticii transportului de marfă pentru preluare, încărcarea și descărcarea mult mai rapidă a trenurilor de marfă</w:t>
            </w:r>
          </w:p>
        </w:tc>
        <w:tc>
          <w:tcPr>
            <w:tcW w:w="1984" w:type="dxa"/>
            <w:vMerge w:val="restart"/>
            <w:shd w:val="clear" w:color="auto" w:fill="FBEECD" w:themeFill="accent4" w:themeFillTint="33"/>
            <w:vAlign w:val="center"/>
          </w:tcPr>
          <w:p w14:paraId="7B98BAF1" w14:textId="77777777" w:rsidR="00441203" w:rsidRPr="00441203" w:rsidRDefault="00441203" w:rsidP="00441203">
            <w:pPr>
              <w:ind w:firstLine="0"/>
              <w:jc w:val="center"/>
              <w:rPr>
                <w:sz w:val="18"/>
                <w:szCs w:val="18"/>
              </w:rPr>
            </w:pPr>
            <w:r w:rsidRPr="00441203">
              <w:rPr>
                <w:sz w:val="18"/>
                <w:szCs w:val="18"/>
              </w:rPr>
              <w:t>POT, POIM, Buget local, Alte surse</w:t>
            </w:r>
          </w:p>
        </w:tc>
        <w:tc>
          <w:tcPr>
            <w:tcW w:w="2118" w:type="dxa"/>
            <w:shd w:val="clear" w:color="auto" w:fill="FBEECD" w:themeFill="accent4" w:themeFillTint="33"/>
            <w:vAlign w:val="bottom"/>
          </w:tcPr>
          <w:p w14:paraId="3AE93A87" w14:textId="29C189FB" w:rsidR="00441203" w:rsidRPr="00441203" w:rsidRDefault="00441203" w:rsidP="00441203">
            <w:pPr>
              <w:ind w:firstLine="0"/>
              <w:jc w:val="left"/>
              <w:rPr>
                <w:sz w:val="18"/>
                <w:szCs w:val="18"/>
              </w:rPr>
            </w:pPr>
            <w:r w:rsidRPr="00441203">
              <w:rPr>
                <w:rFonts w:cs="Calibri"/>
                <w:color w:val="000000"/>
                <w:sz w:val="18"/>
                <w:szCs w:val="18"/>
              </w:rPr>
              <w:t>10,000,000</w:t>
            </w:r>
          </w:p>
        </w:tc>
      </w:tr>
      <w:tr w:rsidR="00441203" w:rsidRPr="00342022" w14:paraId="57583244" w14:textId="20773199" w:rsidTr="002F7537">
        <w:trPr>
          <w:jc w:val="center"/>
        </w:trPr>
        <w:tc>
          <w:tcPr>
            <w:tcW w:w="5382" w:type="dxa"/>
            <w:shd w:val="clear" w:color="auto" w:fill="FBEECD" w:themeFill="accent4" w:themeFillTint="33"/>
            <w:vAlign w:val="center"/>
          </w:tcPr>
          <w:p w14:paraId="5458BEDE" w14:textId="18D2C39E" w:rsidR="00441203" w:rsidRPr="00441203" w:rsidRDefault="00441203" w:rsidP="00441203">
            <w:pPr>
              <w:ind w:firstLine="0"/>
              <w:rPr>
                <w:sz w:val="18"/>
                <w:szCs w:val="18"/>
              </w:rPr>
            </w:pPr>
            <w:r w:rsidRPr="00441203">
              <w:rPr>
                <w:rFonts w:cs="Calibri"/>
                <w:color w:val="000000"/>
                <w:sz w:val="18"/>
                <w:szCs w:val="18"/>
              </w:rPr>
              <w:t>Modernizarea punctului de trecere a frontierei Halmeu la 2 intrări și 2 ieșiri</w:t>
            </w:r>
          </w:p>
        </w:tc>
        <w:tc>
          <w:tcPr>
            <w:tcW w:w="1984" w:type="dxa"/>
            <w:vMerge/>
            <w:shd w:val="clear" w:color="auto" w:fill="FBEECD" w:themeFill="accent4" w:themeFillTint="33"/>
            <w:vAlign w:val="center"/>
          </w:tcPr>
          <w:p w14:paraId="6B9F3F9C" w14:textId="77777777" w:rsidR="00441203" w:rsidRPr="00441203" w:rsidRDefault="00441203" w:rsidP="00441203">
            <w:pPr>
              <w:ind w:firstLine="0"/>
              <w:jc w:val="left"/>
              <w:rPr>
                <w:sz w:val="18"/>
                <w:szCs w:val="18"/>
              </w:rPr>
            </w:pPr>
          </w:p>
        </w:tc>
        <w:tc>
          <w:tcPr>
            <w:tcW w:w="2118" w:type="dxa"/>
            <w:shd w:val="clear" w:color="auto" w:fill="FBEECD" w:themeFill="accent4" w:themeFillTint="33"/>
            <w:vAlign w:val="bottom"/>
          </w:tcPr>
          <w:p w14:paraId="17B68B48" w14:textId="5C06F0C6" w:rsidR="00441203" w:rsidRPr="00441203" w:rsidRDefault="00441203" w:rsidP="00441203">
            <w:pPr>
              <w:ind w:firstLine="0"/>
              <w:jc w:val="left"/>
              <w:rPr>
                <w:sz w:val="18"/>
                <w:szCs w:val="18"/>
              </w:rPr>
            </w:pPr>
            <w:r w:rsidRPr="00441203">
              <w:rPr>
                <w:rFonts w:cs="Calibri"/>
                <w:color w:val="000000"/>
                <w:sz w:val="18"/>
                <w:szCs w:val="18"/>
              </w:rPr>
              <w:t>180,000</w:t>
            </w:r>
          </w:p>
        </w:tc>
      </w:tr>
      <w:tr w:rsidR="00441203" w:rsidRPr="00342022" w14:paraId="74D8B425" w14:textId="510A14AF" w:rsidTr="002F7537">
        <w:trPr>
          <w:jc w:val="center"/>
        </w:trPr>
        <w:tc>
          <w:tcPr>
            <w:tcW w:w="5382" w:type="dxa"/>
            <w:shd w:val="clear" w:color="auto" w:fill="FBEECD" w:themeFill="accent4" w:themeFillTint="33"/>
            <w:vAlign w:val="center"/>
          </w:tcPr>
          <w:p w14:paraId="6A7FEF79" w14:textId="719603DD" w:rsidR="00441203" w:rsidRPr="00441203" w:rsidRDefault="00441203" w:rsidP="00441203">
            <w:pPr>
              <w:ind w:firstLine="0"/>
              <w:rPr>
                <w:sz w:val="18"/>
                <w:szCs w:val="18"/>
              </w:rPr>
            </w:pPr>
            <w:r w:rsidRPr="00441203">
              <w:rPr>
                <w:rFonts w:cs="Calibri"/>
                <w:color w:val="000000"/>
                <w:sz w:val="18"/>
                <w:szCs w:val="18"/>
              </w:rPr>
              <w:t>Amplasarea de sisteme WIM în vama Halmeu, Petea și Urziceni</w:t>
            </w:r>
          </w:p>
        </w:tc>
        <w:tc>
          <w:tcPr>
            <w:tcW w:w="1984" w:type="dxa"/>
            <w:vMerge/>
            <w:shd w:val="clear" w:color="auto" w:fill="FBEECD" w:themeFill="accent4" w:themeFillTint="33"/>
            <w:vAlign w:val="center"/>
          </w:tcPr>
          <w:p w14:paraId="4912E49A" w14:textId="77777777" w:rsidR="00441203" w:rsidRPr="00441203" w:rsidRDefault="00441203" w:rsidP="00441203">
            <w:pPr>
              <w:ind w:firstLine="0"/>
              <w:jc w:val="left"/>
              <w:rPr>
                <w:sz w:val="18"/>
                <w:szCs w:val="18"/>
              </w:rPr>
            </w:pPr>
          </w:p>
        </w:tc>
        <w:tc>
          <w:tcPr>
            <w:tcW w:w="2118" w:type="dxa"/>
            <w:shd w:val="clear" w:color="auto" w:fill="FBEECD" w:themeFill="accent4" w:themeFillTint="33"/>
            <w:vAlign w:val="bottom"/>
          </w:tcPr>
          <w:p w14:paraId="0AC85B03" w14:textId="3D292F35" w:rsidR="00441203" w:rsidRPr="00441203" w:rsidRDefault="00441203" w:rsidP="00441203">
            <w:pPr>
              <w:ind w:firstLine="0"/>
              <w:jc w:val="left"/>
              <w:rPr>
                <w:sz w:val="18"/>
                <w:szCs w:val="18"/>
              </w:rPr>
            </w:pPr>
            <w:r w:rsidRPr="00441203">
              <w:rPr>
                <w:rFonts w:cs="Calibri"/>
                <w:color w:val="000000"/>
                <w:sz w:val="18"/>
                <w:szCs w:val="18"/>
              </w:rPr>
              <w:t>300,000</w:t>
            </w:r>
          </w:p>
        </w:tc>
      </w:tr>
    </w:tbl>
    <w:p w14:paraId="07E80ADA" w14:textId="2702F3F6" w:rsidR="00441203" w:rsidRDefault="00441203" w:rsidP="001210B6">
      <w:pPr>
        <w:pStyle w:val="PMUD"/>
        <w:rPr>
          <w:rStyle w:val="Strong"/>
        </w:rPr>
      </w:pPr>
    </w:p>
    <w:p w14:paraId="3755F225" w14:textId="77777777" w:rsidR="001210B6" w:rsidRPr="001210B6" w:rsidRDefault="001210B6" w:rsidP="001210B6">
      <w:pPr>
        <w:pStyle w:val="PMUD"/>
        <w:rPr>
          <w:rStyle w:val="Strong"/>
        </w:rPr>
      </w:pPr>
    </w:p>
    <w:p w14:paraId="54F2ADAA" w14:textId="538A9E4E" w:rsidR="006A3598" w:rsidRPr="00342022" w:rsidRDefault="006A3598" w:rsidP="006A3598">
      <w:pPr>
        <w:pStyle w:val="Heading2"/>
        <w:rPr>
          <w:lang w:val="ro-RO"/>
        </w:rPr>
      </w:pPr>
      <w:bookmarkStart w:id="96" w:name="_Toc120098340"/>
      <w:r w:rsidRPr="00342022">
        <w:rPr>
          <w:lang w:val="ro-RO"/>
        </w:rPr>
        <w:lastRenderedPageBreak/>
        <w:t xml:space="preserve">6.4. </w:t>
      </w:r>
      <w:r w:rsidR="00B72E81" w:rsidRPr="00342022">
        <w:rPr>
          <w:lang w:val="ro-RO"/>
        </w:rPr>
        <w:t>Mijloace alternative de mobilitate</w:t>
      </w:r>
      <w:bookmarkEnd w:id="96"/>
    </w:p>
    <w:tbl>
      <w:tblPr>
        <w:tblStyle w:val="TableGrid"/>
        <w:tblW w:w="0" w:type="auto"/>
        <w:jc w:val="center"/>
        <w:tblLook w:val="04A0" w:firstRow="1" w:lastRow="0" w:firstColumn="1" w:lastColumn="0" w:noHBand="0" w:noVBand="1"/>
      </w:tblPr>
      <w:tblGrid>
        <w:gridCol w:w="5382"/>
        <w:gridCol w:w="1984"/>
        <w:gridCol w:w="2118"/>
      </w:tblGrid>
      <w:tr w:rsidR="00462968" w:rsidRPr="00441203" w14:paraId="0EEC18CB" w14:textId="4552FDAA" w:rsidTr="00462968">
        <w:trPr>
          <w:jc w:val="center"/>
        </w:trPr>
        <w:tc>
          <w:tcPr>
            <w:tcW w:w="5382" w:type="dxa"/>
            <w:shd w:val="clear" w:color="auto" w:fill="134753" w:themeFill="text2"/>
            <w:vAlign w:val="center"/>
          </w:tcPr>
          <w:p w14:paraId="3E5F6EE9" w14:textId="517A6C30" w:rsidR="00462968" w:rsidRPr="00441203" w:rsidRDefault="00462968" w:rsidP="00546ED5">
            <w:pPr>
              <w:ind w:firstLine="0"/>
              <w:jc w:val="center"/>
              <w:rPr>
                <w:b/>
                <w:bCs/>
                <w:color w:val="FFFFFF" w:themeColor="background1"/>
                <w:sz w:val="20"/>
                <w:szCs w:val="20"/>
              </w:rPr>
            </w:pPr>
            <w:r w:rsidRPr="00441203">
              <w:rPr>
                <w:b/>
                <w:bCs/>
                <w:color w:val="FFFFFF" w:themeColor="background1"/>
                <w:sz w:val="20"/>
                <w:szCs w:val="20"/>
              </w:rPr>
              <w:t>Proiect</w:t>
            </w:r>
          </w:p>
        </w:tc>
        <w:tc>
          <w:tcPr>
            <w:tcW w:w="1984" w:type="dxa"/>
            <w:shd w:val="clear" w:color="auto" w:fill="134753" w:themeFill="text2"/>
            <w:vAlign w:val="center"/>
          </w:tcPr>
          <w:p w14:paraId="6E2EA7E6" w14:textId="60953B96" w:rsidR="00462968" w:rsidRPr="00441203" w:rsidRDefault="00462968" w:rsidP="00546ED5">
            <w:pPr>
              <w:ind w:firstLine="0"/>
              <w:jc w:val="center"/>
              <w:rPr>
                <w:b/>
                <w:bCs/>
                <w:color w:val="FFFFFF" w:themeColor="background1"/>
                <w:sz w:val="20"/>
                <w:szCs w:val="20"/>
              </w:rPr>
            </w:pPr>
            <w:r w:rsidRPr="00441203">
              <w:rPr>
                <w:b/>
                <w:bCs/>
                <w:color w:val="FFFFFF" w:themeColor="background1"/>
                <w:sz w:val="20"/>
                <w:szCs w:val="20"/>
              </w:rPr>
              <w:t>Sursă de finanțare</w:t>
            </w:r>
          </w:p>
        </w:tc>
        <w:tc>
          <w:tcPr>
            <w:tcW w:w="2118" w:type="dxa"/>
            <w:shd w:val="clear" w:color="auto" w:fill="134753" w:themeFill="text2"/>
          </w:tcPr>
          <w:p w14:paraId="1BDA47C4" w14:textId="4F611A97" w:rsidR="00462968" w:rsidRPr="00441203" w:rsidRDefault="00462968" w:rsidP="00546ED5">
            <w:pPr>
              <w:ind w:firstLine="0"/>
              <w:jc w:val="center"/>
              <w:rPr>
                <w:b/>
                <w:bCs/>
                <w:color w:val="FFFFFF" w:themeColor="background1"/>
                <w:sz w:val="20"/>
                <w:szCs w:val="20"/>
              </w:rPr>
            </w:pPr>
            <w:r w:rsidRPr="00441203">
              <w:rPr>
                <w:b/>
                <w:bCs/>
                <w:color w:val="FFFFFF" w:themeColor="background1"/>
                <w:sz w:val="20"/>
                <w:szCs w:val="20"/>
              </w:rPr>
              <w:t>Valoare estimată (euro)</w:t>
            </w:r>
          </w:p>
        </w:tc>
      </w:tr>
      <w:tr w:rsidR="00441203" w:rsidRPr="00441203" w14:paraId="697B86C9" w14:textId="1FFFD7FD" w:rsidTr="00CC297C">
        <w:trPr>
          <w:jc w:val="center"/>
        </w:trPr>
        <w:tc>
          <w:tcPr>
            <w:tcW w:w="5382" w:type="dxa"/>
            <w:shd w:val="clear" w:color="auto" w:fill="EEF5D7" w:themeFill="accent2" w:themeFillTint="33"/>
            <w:vAlign w:val="center"/>
          </w:tcPr>
          <w:p w14:paraId="7FBEA233" w14:textId="5811A879" w:rsidR="00441203" w:rsidRPr="00441203" w:rsidRDefault="00441203" w:rsidP="00441203">
            <w:pPr>
              <w:ind w:firstLine="0"/>
              <w:rPr>
                <w:sz w:val="18"/>
                <w:szCs w:val="18"/>
              </w:rPr>
            </w:pPr>
            <w:r w:rsidRPr="00441203">
              <w:rPr>
                <w:rFonts w:cs="Calibri"/>
                <w:color w:val="000000"/>
                <w:sz w:val="18"/>
                <w:szCs w:val="18"/>
              </w:rPr>
              <w:t>Realizare trasee de piste de biciclete pentru deplasări în scop de navetă și agrement la nivelul Județului Satu Mare</w:t>
            </w:r>
          </w:p>
        </w:tc>
        <w:tc>
          <w:tcPr>
            <w:tcW w:w="1984" w:type="dxa"/>
            <w:shd w:val="clear" w:color="auto" w:fill="EEF5D7" w:themeFill="accent2" w:themeFillTint="33"/>
            <w:vAlign w:val="center"/>
          </w:tcPr>
          <w:p w14:paraId="4F617969" w14:textId="77777777" w:rsidR="00441203" w:rsidRPr="00441203" w:rsidRDefault="00441203" w:rsidP="00441203">
            <w:pPr>
              <w:ind w:firstLine="0"/>
              <w:jc w:val="left"/>
              <w:rPr>
                <w:sz w:val="18"/>
                <w:szCs w:val="18"/>
              </w:rPr>
            </w:pPr>
            <w:r w:rsidRPr="00441203">
              <w:rPr>
                <w:sz w:val="18"/>
                <w:szCs w:val="18"/>
              </w:rPr>
              <w:t>Buget local, POR Nord-Vest, PNRR, Alte surse</w:t>
            </w:r>
          </w:p>
        </w:tc>
        <w:tc>
          <w:tcPr>
            <w:tcW w:w="2118" w:type="dxa"/>
            <w:shd w:val="clear" w:color="auto" w:fill="EEF5D7" w:themeFill="accent2" w:themeFillTint="33"/>
            <w:vAlign w:val="bottom"/>
          </w:tcPr>
          <w:p w14:paraId="350DB7B6" w14:textId="0B75789A" w:rsidR="00441203" w:rsidRPr="00441203" w:rsidRDefault="00441203" w:rsidP="00441203">
            <w:pPr>
              <w:ind w:firstLine="0"/>
              <w:jc w:val="left"/>
              <w:rPr>
                <w:sz w:val="18"/>
                <w:szCs w:val="18"/>
              </w:rPr>
            </w:pPr>
            <w:r w:rsidRPr="00441203">
              <w:rPr>
                <w:rFonts w:cs="Calibri"/>
                <w:color w:val="000000"/>
                <w:sz w:val="18"/>
                <w:szCs w:val="18"/>
              </w:rPr>
              <w:t>6,000,000</w:t>
            </w:r>
          </w:p>
        </w:tc>
      </w:tr>
      <w:tr w:rsidR="00441203" w:rsidRPr="00441203" w14:paraId="5BB60D8A" w14:textId="6A4DA0CC" w:rsidTr="00CC297C">
        <w:trPr>
          <w:jc w:val="center"/>
        </w:trPr>
        <w:tc>
          <w:tcPr>
            <w:tcW w:w="5382" w:type="dxa"/>
            <w:shd w:val="clear" w:color="auto" w:fill="EEF5D7" w:themeFill="accent2" w:themeFillTint="33"/>
            <w:vAlign w:val="center"/>
          </w:tcPr>
          <w:p w14:paraId="0F2E472C" w14:textId="14CD23B5" w:rsidR="00441203" w:rsidRPr="00441203" w:rsidRDefault="00441203" w:rsidP="00441203">
            <w:pPr>
              <w:ind w:firstLine="0"/>
              <w:rPr>
                <w:sz w:val="18"/>
                <w:szCs w:val="18"/>
              </w:rPr>
            </w:pPr>
            <w:r w:rsidRPr="00441203">
              <w:rPr>
                <w:rFonts w:cs="Calibri"/>
                <w:color w:val="000000"/>
                <w:sz w:val="18"/>
                <w:szCs w:val="18"/>
              </w:rPr>
              <w:t xml:space="preserve">Sistem </w:t>
            </w:r>
            <w:proofErr w:type="spellStart"/>
            <w:r w:rsidRPr="00441203">
              <w:rPr>
                <w:rFonts w:cs="Calibri"/>
                <w:color w:val="000000"/>
                <w:sz w:val="18"/>
                <w:szCs w:val="18"/>
              </w:rPr>
              <w:t>bike-sharing</w:t>
            </w:r>
            <w:proofErr w:type="spellEnd"/>
            <w:r w:rsidRPr="00441203">
              <w:rPr>
                <w:rFonts w:cs="Calibri"/>
                <w:color w:val="000000"/>
                <w:sz w:val="18"/>
                <w:szCs w:val="18"/>
              </w:rPr>
              <w:t xml:space="preserve"> bazat pe biciclete electrice a nivelul Județului Satu Mare</w:t>
            </w:r>
          </w:p>
        </w:tc>
        <w:tc>
          <w:tcPr>
            <w:tcW w:w="1984" w:type="dxa"/>
            <w:shd w:val="clear" w:color="auto" w:fill="EEF5D7" w:themeFill="accent2" w:themeFillTint="33"/>
            <w:vAlign w:val="center"/>
          </w:tcPr>
          <w:p w14:paraId="7D6D0DC4" w14:textId="77777777" w:rsidR="00441203" w:rsidRPr="00441203" w:rsidRDefault="00441203" w:rsidP="00441203">
            <w:pPr>
              <w:ind w:firstLine="0"/>
              <w:jc w:val="left"/>
              <w:rPr>
                <w:sz w:val="18"/>
                <w:szCs w:val="18"/>
              </w:rPr>
            </w:pPr>
            <w:r w:rsidRPr="00441203">
              <w:rPr>
                <w:sz w:val="18"/>
                <w:szCs w:val="18"/>
              </w:rPr>
              <w:t xml:space="preserve"> POR Nord-Vest,</w:t>
            </w:r>
          </w:p>
        </w:tc>
        <w:tc>
          <w:tcPr>
            <w:tcW w:w="2118" w:type="dxa"/>
            <w:shd w:val="clear" w:color="auto" w:fill="EEF5D7" w:themeFill="accent2" w:themeFillTint="33"/>
            <w:vAlign w:val="bottom"/>
          </w:tcPr>
          <w:p w14:paraId="3F1EB097" w14:textId="06687032" w:rsidR="00441203" w:rsidRPr="00441203" w:rsidRDefault="00441203" w:rsidP="00441203">
            <w:pPr>
              <w:ind w:firstLine="0"/>
              <w:jc w:val="left"/>
              <w:rPr>
                <w:sz w:val="18"/>
                <w:szCs w:val="18"/>
              </w:rPr>
            </w:pPr>
            <w:r w:rsidRPr="00441203">
              <w:rPr>
                <w:rFonts w:cs="Calibri"/>
                <w:color w:val="000000"/>
                <w:sz w:val="18"/>
                <w:szCs w:val="18"/>
              </w:rPr>
              <w:t>10,500,000</w:t>
            </w:r>
          </w:p>
        </w:tc>
      </w:tr>
      <w:tr w:rsidR="00441203" w:rsidRPr="00441203" w14:paraId="656F8A5F" w14:textId="17695BB6" w:rsidTr="00CC297C">
        <w:trPr>
          <w:jc w:val="center"/>
        </w:trPr>
        <w:tc>
          <w:tcPr>
            <w:tcW w:w="5382" w:type="dxa"/>
            <w:shd w:val="clear" w:color="auto" w:fill="EEF5D7" w:themeFill="accent2" w:themeFillTint="33"/>
            <w:vAlign w:val="center"/>
          </w:tcPr>
          <w:p w14:paraId="5FD85C29" w14:textId="49141098" w:rsidR="00441203" w:rsidRPr="00441203" w:rsidRDefault="00441203" w:rsidP="00441203">
            <w:pPr>
              <w:ind w:firstLine="0"/>
              <w:rPr>
                <w:sz w:val="18"/>
                <w:szCs w:val="18"/>
              </w:rPr>
            </w:pPr>
            <w:r w:rsidRPr="00441203">
              <w:rPr>
                <w:rFonts w:cs="Calibri"/>
                <w:color w:val="000000"/>
                <w:sz w:val="18"/>
                <w:szCs w:val="18"/>
              </w:rPr>
              <w:t>Sprijinirea UAT-urilor în scopul reabilitării/ modernizării / extinderii rețelelor de iluminat public stradal</w:t>
            </w:r>
          </w:p>
        </w:tc>
        <w:tc>
          <w:tcPr>
            <w:tcW w:w="1984" w:type="dxa"/>
            <w:shd w:val="clear" w:color="auto" w:fill="EEF5D7" w:themeFill="accent2" w:themeFillTint="33"/>
            <w:vAlign w:val="center"/>
          </w:tcPr>
          <w:p w14:paraId="0A547740" w14:textId="77777777" w:rsidR="00441203" w:rsidRPr="00441203" w:rsidRDefault="00441203" w:rsidP="00441203">
            <w:pPr>
              <w:ind w:firstLine="0"/>
              <w:jc w:val="left"/>
              <w:rPr>
                <w:sz w:val="18"/>
                <w:szCs w:val="18"/>
              </w:rPr>
            </w:pPr>
            <w:r w:rsidRPr="00441203">
              <w:rPr>
                <w:sz w:val="18"/>
                <w:szCs w:val="18"/>
              </w:rPr>
              <w:t>POR Nord-Vest , Buget local, Alte surse</w:t>
            </w:r>
          </w:p>
        </w:tc>
        <w:tc>
          <w:tcPr>
            <w:tcW w:w="2118" w:type="dxa"/>
            <w:shd w:val="clear" w:color="auto" w:fill="EEF5D7" w:themeFill="accent2" w:themeFillTint="33"/>
            <w:vAlign w:val="bottom"/>
          </w:tcPr>
          <w:p w14:paraId="3FF01A34" w14:textId="248DB573" w:rsidR="00441203" w:rsidRPr="00441203" w:rsidRDefault="00441203" w:rsidP="00441203">
            <w:pPr>
              <w:ind w:firstLine="0"/>
              <w:jc w:val="left"/>
              <w:rPr>
                <w:sz w:val="18"/>
                <w:szCs w:val="18"/>
              </w:rPr>
            </w:pPr>
            <w:r w:rsidRPr="00441203">
              <w:rPr>
                <w:rFonts w:cs="Calibri"/>
                <w:color w:val="000000"/>
                <w:sz w:val="18"/>
                <w:szCs w:val="18"/>
              </w:rPr>
              <w:t>500,000</w:t>
            </w:r>
          </w:p>
        </w:tc>
      </w:tr>
    </w:tbl>
    <w:p w14:paraId="53E085D8" w14:textId="0C1CEB2D" w:rsidR="00546ED5" w:rsidRPr="00342022" w:rsidRDefault="00546ED5" w:rsidP="00546ED5">
      <w:pPr>
        <w:pStyle w:val="Heading2"/>
        <w:rPr>
          <w:lang w:val="ro-RO"/>
        </w:rPr>
      </w:pPr>
      <w:bookmarkStart w:id="97" w:name="_Toc120098341"/>
      <w:r w:rsidRPr="00342022">
        <w:rPr>
          <w:lang w:val="ro-RO"/>
        </w:rPr>
        <w:t xml:space="preserve">6.5. </w:t>
      </w:r>
      <w:r w:rsidR="00B72E81" w:rsidRPr="00342022">
        <w:rPr>
          <w:lang w:val="ro-RO"/>
        </w:rPr>
        <w:t>Managementul traficului</w:t>
      </w:r>
      <w:bookmarkEnd w:id="97"/>
    </w:p>
    <w:tbl>
      <w:tblPr>
        <w:tblStyle w:val="TableGrid"/>
        <w:tblW w:w="0" w:type="auto"/>
        <w:jc w:val="center"/>
        <w:tblLook w:val="04A0" w:firstRow="1" w:lastRow="0" w:firstColumn="1" w:lastColumn="0" w:noHBand="0" w:noVBand="1"/>
      </w:tblPr>
      <w:tblGrid>
        <w:gridCol w:w="5382"/>
        <w:gridCol w:w="2126"/>
        <w:gridCol w:w="1976"/>
      </w:tblGrid>
      <w:tr w:rsidR="00477DB6" w:rsidRPr="00441203" w14:paraId="5D3FBBE3" w14:textId="6861EF55" w:rsidTr="00477DB6">
        <w:trPr>
          <w:jc w:val="center"/>
        </w:trPr>
        <w:tc>
          <w:tcPr>
            <w:tcW w:w="5382" w:type="dxa"/>
            <w:shd w:val="clear" w:color="auto" w:fill="134753" w:themeFill="text2"/>
            <w:vAlign w:val="center"/>
          </w:tcPr>
          <w:p w14:paraId="7C94D197" w14:textId="4944ED0E" w:rsidR="00477DB6" w:rsidRPr="00441203" w:rsidRDefault="00477DB6" w:rsidP="00477DB6">
            <w:pPr>
              <w:ind w:firstLine="0"/>
              <w:jc w:val="center"/>
              <w:rPr>
                <w:sz w:val="20"/>
                <w:szCs w:val="20"/>
              </w:rPr>
            </w:pPr>
            <w:r w:rsidRPr="00441203">
              <w:rPr>
                <w:b/>
                <w:bCs/>
                <w:color w:val="FFFFFF" w:themeColor="background1"/>
                <w:sz w:val="20"/>
                <w:szCs w:val="20"/>
              </w:rPr>
              <w:t>Proiect</w:t>
            </w:r>
          </w:p>
        </w:tc>
        <w:tc>
          <w:tcPr>
            <w:tcW w:w="2126" w:type="dxa"/>
            <w:shd w:val="clear" w:color="auto" w:fill="134753" w:themeFill="text2"/>
            <w:vAlign w:val="center"/>
          </w:tcPr>
          <w:p w14:paraId="74398211" w14:textId="74470567" w:rsidR="00477DB6" w:rsidRPr="00441203" w:rsidRDefault="00477DB6" w:rsidP="00477DB6">
            <w:pPr>
              <w:ind w:firstLine="0"/>
              <w:jc w:val="left"/>
              <w:rPr>
                <w:sz w:val="20"/>
                <w:szCs w:val="20"/>
              </w:rPr>
            </w:pPr>
            <w:r w:rsidRPr="00441203">
              <w:rPr>
                <w:b/>
                <w:bCs/>
                <w:color w:val="FFFFFF" w:themeColor="background1"/>
                <w:sz w:val="20"/>
                <w:szCs w:val="20"/>
              </w:rPr>
              <w:t>Sursă de finanțare</w:t>
            </w:r>
          </w:p>
        </w:tc>
        <w:tc>
          <w:tcPr>
            <w:tcW w:w="1976" w:type="dxa"/>
            <w:shd w:val="clear" w:color="auto" w:fill="134753" w:themeFill="text2"/>
            <w:vAlign w:val="center"/>
          </w:tcPr>
          <w:p w14:paraId="1027776F" w14:textId="68953A85" w:rsidR="00477DB6" w:rsidRPr="00441203" w:rsidRDefault="00FD3B0D" w:rsidP="00FD3B0D">
            <w:pPr>
              <w:ind w:firstLine="0"/>
              <w:jc w:val="center"/>
              <w:rPr>
                <w:b/>
                <w:bCs/>
                <w:color w:val="FFFFFF" w:themeColor="background1"/>
                <w:sz w:val="20"/>
                <w:szCs w:val="20"/>
              </w:rPr>
            </w:pPr>
            <w:r w:rsidRPr="00441203">
              <w:rPr>
                <w:b/>
                <w:bCs/>
                <w:color w:val="FFFFFF" w:themeColor="background1"/>
                <w:sz w:val="20"/>
                <w:szCs w:val="20"/>
              </w:rPr>
              <w:t>Valoare estimată (euro)</w:t>
            </w:r>
          </w:p>
        </w:tc>
      </w:tr>
      <w:tr w:rsidR="00477DB6" w:rsidRPr="00441203" w14:paraId="796D3B0A" w14:textId="551D91D9" w:rsidTr="00477DB6">
        <w:trPr>
          <w:jc w:val="center"/>
        </w:trPr>
        <w:tc>
          <w:tcPr>
            <w:tcW w:w="5382" w:type="dxa"/>
            <w:shd w:val="clear" w:color="auto" w:fill="DFE3E5" w:themeFill="background2"/>
            <w:vAlign w:val="center"/>
          </w:tcPr>
          <w:p w14:paraId="094A9E03" w14:textId="77777777" w:rsidR="00441203" w:rsidRPr="00441203" w:rsidRDefault="00441203" w:rsidP="00441203">
            <w:pPr>
              <w:spacing w:after="0"/>
              <w:ind w:firstLine="0"/>
              <w:rPr>
                <w:rFonts w:cs="Calibri"/>
                <w:color w:val="000000"/>
                <w:sz w:val="18"/>
                <w:szCs w:val="18"/>
              </w:rPr>
            </w:pPr>
            <w:r w:rsidRPr="00441203">
              <w:rPr>
                <w:rFonts w:cs="Calibri"/>
                <w:color w:val="000000"/>
                <w:sz w:val="18"/>
                <w:szCs w:val="18"/>
              </w:rPr>
              <w:t xml:space="preserve">Susținerea dezvoltării tehnologiei informației și comunicării - Satu Mare </w:t>
            </w:r>
            <w:proofErr w:type="spellStart"/>
            <w:r w:rsidRPr="00441203">
              <w:rPr>
                <w:rFonts w:cs="Calibri"/>
                <w:color w:val="000000"/>
                <w:sz w:val="18"/>
                <w:szCs w:val="18"/>
              </w:rPr>
              <w:t>Smart</w:t>
            </w:r>
            <w:proofErr w:type="spellEnd"/>
            <w:r w:rsidRPr="00441203">
              <w:rPr>
                <w:rFonts w:cs="Calibri"/>
                <w:color w:val="000000"/>
                <w:sz w:val="18"/>
                <w:szCs w:val="18"/>
              </w:rPr>
              <w:t xml:space="preserve"> </w:t>
            </w:r>
            <w:proofErr w:type="spellStart"/>
            <w:r w:rsidRPr="00441203">
              <w:rPr>
                <w:rFonts w:cs="Calibri"/>
                <w:color w:val="000000"/>
                <w:sz w:val="18"/>
                <w:szCs w:val="18"/>
              </w:rPr>
              <w:t>County</w:t>
            </w:r>
            <w:proofErr w:type="spellEnd"/>
          </w:p>
          <w:p w14:paraId="35BE1D2A" w14:textId="70269E2C" w:rsidR="00477DB6" w:rsidRPr="00441203" w:rsidRDefault="00477DB6" w:rsidP="00477DB6">
            <w:pPr>
              <w:ind w:firstLine="0"/>
              <w:rPr>
                <w:sz w:val="18"/>
                <w:szCs w:val="18"/>
              </w:rPr>
            </w:pPr>
          </w:p>
        </w:tc>
        <w:tc>
          <w:tcPr>
            <w:tcW w:w="2126" w:type="dxa"/>
            <w:shd w:val="clear" w:color="auto" w:fill="DFE3E5" w:themeFill="background2"/>
            <w:vAlign w:val="center"/>
          </w:tcPr>
          <w:p w14:paraId="5971AFAC" w14:textId="77777777" w:rsidR="00477DB6" w:rsidRPr="00441203" w:rsidRDefault="00477DB6" w:rsidP="00477DB6">
            <w:pPr>
              <w:ind w:firstLine="0"/>
              <w:jc w:val="left"/>
              <w:rPr>
                <w:sz w:val="18"/>
                <w:szCs w:val="18"/>
              </w:rPr>
            </w:pPr>
            <w:r w:rsidRPr="00441203">
              <w:rPr>
                <w:sz w:val="18"/>
                <w:szCs w:val="18"/>
              </w:rPr>
              <w:t>POR Nord-Vest , Buget local, Alte surse</w:t>
            </w:r>
          </w:p>
        </w:tc>
        <w:tc>
          <w:tcPr>
            <w:tcW w:w="1976" w:type="dxa"/>
            <w:shd w:val="clear" w:color="auto" w:fill="DFE3E5" w:themeFill="background2"/>
          </w:tcPr>
          <w:p w14:paraId="6461145F" w14:textId="77777777" w:rsidR="00441203" w:rsidRPr="00441203" w:rsidRDefault="00441203" w:rsidP="00441203">
            <w:pPr>
              <w:spacing w:after="0"/>
              <w:ind w:firstLine="0"/>
              <w:jc w:val="left"/>
              <w:rPr>
                <w:rFonts w:cs="Calibri"/>
                <w:color w:val="000000"/>
                <w:sz w:val="18"/>
                <w:szCs w:val="18"/>
              </w:rPr>
            </w:pPr>
            <w:r w:rsidRPr="00441203">
              <w:rPr>
                <w:rFonts w:cs="Calibri"/>
                <w:color w:val="000000"/>
                <w:sz w:val="18"/>
                <w:szCs w:val="18"/>
              </w:rPr>
              <w:t>500,000</w:t>
            </w:r>
          </w:p>
          <w:p w14:paraId="6A711855" w14:textId="4E8A5E82" w:rsidR="00477DB6" w:rsidRPr="00441203" w:rsidRDefault="00477DB6" w:rsidP="00477DB6">
            <w:pPr>
              <w:ind w:firstLine="0"/>
              <w:jc w:val="left"/>
              <w:rPr>
                <w:sz w:val="18"/>
                <w:szCs w:val="18"/>
              </w:rPr>
            </w:pPr>
          </w:p>
        </w:tc>
      </w:tr>
    </w:tbl>
    <w:p w14:paraId="29C1D72D" w14:textId="49E15B3D" w:rsidR="00546ED5" w:rsidRPr="00342022" w:rsidRDefault="00546ED5" w:rsidP="00546ED5">
      <w:pPr>
        <w:pStyle w:val="Heading2"/>
        <w:rPr>
          <w:lang w:val="ro-RO"/>
        </w:rPr>
      </w:pPr>
      <w:bookmarkStart w:id="98" w:name="_Toc120098342"/>
      <w:r w:rsidRPr="00342022">
        <w:rPr>
          <w:lang w:val="ro-RO"/>
        </w:rPr>
        <w:t xml:space="preserve">6.6. </w:t>
      </w:r>
      <w:r w:rsidR="00B72E81" w:rsidRPr="00342022">
        <w:rPr>
          <w:lang w:val="ro-RO"/>
        </w:rPr>
        <w:t>Zone cu complexitate ridicată</w:t>
      </w:r>
      <w:bookmarkEnd w:id="98"/>
    </w:p>
    <w:tbl>
      <w:tblPr>
        <w:tblStyle w:val="TableGrid"/>
        <w:tblW w:w="0" w:type="auto"/>
        <w:jc w:val="center"/>
        <w:tblLook w:val="04A0" w:firstRow="1" w:lastRow="0" w:firstColumn="1" w:lastColumn="0" w:noHBand="0" w:noVBand="1"/>
      </w:tblPr>
      <w:tblGrid>
        <w:gridCol w:w="5382"/>
        <w:gridCol w:w="2126"/>
        <w:gridCol w:w="1976"/>
      </w:tblGrid>
      <w:tr w:rsidR="00C90A9F" w:rsidRPr="00342022" w14:paraId="5C964CB7" w14:textId="714B9D47" w:rsidTr="00882BA2">
        <w:trPr>
          <w:jc w:val="center"/>
        </w:trPr>
        <w:tc>
          <w:tcPr>
            <w:tcW w:w="5382" w:type="dxa"/>
            <w:shd w:val="clear" w:color="auto" w:fill="134753" w:themeFill="text2"/>
            <w:vAlign w:val="center"/>
          </w:tcPr>
          <w:p w14:paraId="0D5EF628" w14:textId="77777777" w:rsidR="00C90A9F" w:rsidRPr="00342022" w:rsidRDefault="00C90A9F" w:rsidP="00C90A9F">
            <w:pPr>
              <w:ind w:firstLine="0"/>
              <w:jc w:val="center"/>
              <w:rPr>
                <w:b/>
                <w:bCs/>
                <w:color w:val="FFFFFF" w:themeColor="background1"/>
              </w:rPr>
            </w:pPr>
            <w:r w:rsidRPr="00342022">
              <w:rPr>
                <w:b/>
                <w:bCs/>
                <w:color w:val="FFFFFF" w:themeColor="background1"/>
              </w:rPr>
              <w:t>Proiect</w:t>
            </w:r>
          </w:p>
        </w:tc>
        <w:tc>
          <w:tcPr>
            <w:tcW w:w="2126" w:type="dxa"/>
            <w:shd w:val="clear" w:color="auto" w:fill="134753" w:themeFill="text2"/>
            <w:vAlign w:val="center"/>
          </w:tcPr>
          <w:p w14:paraId="0F1610FC" w14:textId="647F2191" w:rsidR="00C90A9F" w:rsidRPr="00342022" w:rsidRDefault="00C90A9F" w:rsidP="00C90A9F">
            <w:pPr>
              <w:ind w:firstLine="0"/>
              <w:jc w:val="center"/>
              <w:rPr>
                <w:b/>
                <w:bCs/>
                <w:color w:val="FFFFFF" w:themeColor="background1"/>
              </w:rPr>
            </w:pPr>
            <w:r w:rsidRPr="00342022">
              <w:rPr>
                <w:b/>
                <w:bCs/>
                <w:color w:val="FFFFFF" w:themeColor="background1"/>
              </w:rPr>
              <w:t>Sursă de finanțare</w:t>
            </w:r>
          </w:p>
        </w:tc>
        <w:tc>
          <w:tcPr>
            <w:tcW w:w="1976" w:type="dxa"/>
            <w:shd w:val="clear" w:color="auto" w:fill="134753" w:themeFill="text2"/>
            <w:vAlign w:val="center"/>
          </w:tcPr>
          <w:p w14:paraId="7CDD8F95" w14:textId="6DA1045F" w:rsidR="00C90A9F" w:rsidRPr="00342022" w:rsidRDefault="00C90A9F" w:rsidP="00C90A9F">
            <w:pPr>
              <w:ind w:firstLine="0"/>
              <w:jc w:val="center"/>
              <w:rPr>
                <w:b/>
                <w:bCs/>
                <w:color w:val="FFFFFF" w:themeColor="background1"/>
              </w:rPr>
            </w:pPr>
            <w:r w:rsidRPr="00342022">
              <w:rPr>
                <w:b/>
                <w:bCs/>
                <w:color w:val="FFFFFF" w:themeColor="background1"/>
              </w:rPr>
              <w:t>Valoare estimată (euro)</w:t>
            </w:r>
          </w:p>
        </w:tc>
      </w:tr>
      <w:tr w:rsidR="00C90A9F" w:rsidRPr="00342022" w14:paraId="1917A4A5" w14:textId="5ADA472E" w:rsidTr="00477DB6">
        <w:trPr>
          <w:jc w:val="center"/>
        </w:trPr>
        <w:tc>
          <w:tcPr>
            <w:tcW w:w="5382" w:type="dxa"/>
            <w:shd w:val="clear" w:color="auto" w:fill="FBEECD" w:themeFill="accent4" w:themeFillTint="33"/>
            <w:vAlign w:val="center"/>
          </w:tcPr>
          <w:p w14:paraId="52A32E46" w14:textId="77777777" w:rsidR="00C90A9F" w:rsidRPr="0037220E" w:rsidRDefault="00C90A9F" w:rsidP="0037220E">
            <w:pPr>
              <w:spacing w:after="0"/>
              <w:ind w:firstLine="0"/>
              <w:rPr>
                <w:rFonts w:cs="Calibri"/>
                <w:color w:val="000000"/>
                <w:sz w:val="18"/>
                <w:szCs w:val="18"/>
              </w:rPr>
            </w:pPr>
            <w:r w:rsidRPr="0037220E">
              <w:rPr>
                <w:rFonts w:cs="Calibri"/>
                <w:color w:val="000000"/>
                <w:sz w:val="18"/>
                <w:szCs w:val="18"/>
              </w:rPr>
              <w:t>Modernizarea gării Halmeu și a terminalului de gestionare a logisticii transportului de marfă pentru preluare, încărcarea și descărcarea mult mai rapidă a trenurilor de marfă</w:t>
            </w:r>
          </w:p>
        </w:tc>
        <w:tc>
          <w:tcPr>
            <w:tcW w:w="2126" w:type="dxa"/>
            <w:shd w:val="clear" w:color="auto" w:fill="FBEECD" w:themeFill="accent4" w:themeFillTint="33"/>
            <w:vAlign w:val="center"/>
          </w:tcPr>
          <w:p w14:paraId="59331E20" w14:textId="77777777" w:rsidR="00C90A9F" w:rsidRPr="0037220E" w:rsidRDefault="00C90A9F" w:rsidP="0037220E">
            <w:pPr>
              <w:spacing w:after="0"/>
              <w:ind w:firstLine="0"/>
              <w:jc w:val="center"/>
              <w:rPr>
                <w:rFonts w:cs="Calibri"/>
                <w:color w:val="000000"/>
                <w:sz w:val="18"/>
                <w:szCs w:val="18"/>
              </w:rPr>
            </w:pPr>
            <w:r w:rsidRPr="0037220E">
              <w:rPr>
                <w:rFonts w:cs="Calibri"/>
                <w:color w:val="000000"/>
                <w:sz w:val="18"/>
                <w:szCs w:val="18"/>
              </w:rPr>
              <w:t>POT, POIM, Buget local, Alte surse</w:t>
            </w:r>
          </w:p>
        </w:tc>
        <w:tc>
          <w:tcPr>
            <w:tcW w:w="1976" w:type="dxa"/>
            <w:shd w:val="clear" w:color="auto" w:fill="FBEECD" w:themeFill="accent4" w:themeFillTint="33"/>
          </w:tcPr>
          <w:p w14:paraId="10495763" w14:textId="77777777" w:rsidR="0037220E" w:rsidRPr="0037220E" w:rsidRDefault="0037220E" w:rsidP="0037220E">
            <w:pPr>
              <w:spacing w:after="0"/>
              <w:ind w:firstLine="0"/>
              <w:jc w:val="left"/>
              <w:rPr>
                <w:rFonts w:cs="Calibri"/>
                <w:color w:val="000000"/>
                <w:sz w:val="18"/>
                <w:szCs w:val="18"/>
              </w:rPr>
            </w:pPr>
            <w:r w:rsidRPr="0037220E">
              <w:rPr>
                <w:rFonts w:cs="Calibri"/>
                <w:color w:val="000000"/>
                <w:sz w:val="18"/>
                <w:szCs w:val="18"/>
              </w:rPr>
              <w:t>10,000,000</w:t>
            </w:r>
          </w:p>
          <w:p w14:paraId="02E999E3" w14:textId="53E297AF" w:rsidR="00C90A9F" w:rsidRPr="0037220E" w:rsidRDefault="00C90A9F" w:rsidP="0037220E">
            <w:pPr>
              <w:spacing w:after="0"/>
              <w:ind w:firstLine="0"/>
              <w:jc w:val="left"/>
              <w:rPr>
                <w:rFonts w:cs="Calibri"/>
                <w:color w:val="000000"/>
                <w:sz w:val="18"/>
                <w:szCs w:val="18"/>
              </w:rPr>
            </w:pPr>
          </w:p>
        </w:tc>
      </w:tr>
    </w:tbl>
    <w:p w14:paraId="6BB010DC" w14:textId="1C85C19C" w:rsidR="00546ED5" w:rsidRPr="00342022" w:rsidRDefault="00546ED5" w:rsidP="00546ED5">
      <w:pPr>
        <w:pStyle w:val="Heading2"/>
        <w:rPr>
          <w:lang w:val="ro-RO"/>
        </w:rPr>
      </w:pPr>
      <w:bookmarkStart w:id="99" w:name="_Toc120098343"/>
      <w:r w:rsidRPr="00342022">
        <w:rPr>
          <w:lang w:val="ro-RO"/>
        </w:rPr>
        <w:t xml:space="preserve">6.7. </w:t>
      </w:r>
      <w:r w:rsidR="00B72E81" w:rsidRPr="00342022">
        <w:rPr>
          <w:lang w:val="ro-RO"/>
        </w:rPr>
        <w:t xml:space="preserve">Structuri </w:t>
      </w:r>
      <w:proofErr w:type="spellStart"/>
      <w:r w:rsidR="00B72E81" w:rsidRPr="00342022">
        <w:rPr>
          <w:lang w:val="ro-RO"/>
        </w:rPr>
        <w:t>intermodale</w:t>
      </w:r>
      <w:proofErr w:type="spellEnd"/>
      <w:r w:rsidR="00B72E81" w:rsidRPr="00342022">
        <w:rPr>
          <w:lang w:val="ro-RO"/>
        </w:rPr>
        <w:t xml:space="preserve"> și intervenții urbanistice</w:t>
      </w:r>
      <w:bookmarkEnd w:id="99"/>
    </w:p>
    <w:tbl>
      <w:tblPr>
        <w:tblStyle w:val="TableGrid"/>
        <w:tblW w:w="0" w:type="auto"/>
        <w:jc w:val="center"/>
        <w:tblLook w:val="04A0" w:firstRow="1" w:lastRow="0" w:firstColumn="1" w:lastColumn="0" w:noHBand="0" w:noVBand="1"/>
      </w:tblPr>
      <w:tblGrid>
        <w:gridCol w:w="5382"/>
        <w:gridCol w:w="2126"/>
        <w:gridCol w:w="1976"/>
      </w:tblGrid>
      <w:tr w:rsidR="00C90A9F" w:rsidRPr="00342022" w14:paraId="11C3DCDC" w14:textId="5D990663" w:rsidTr="00CE3A99">
        <w:trPr>
          <w:jc w:val="center"/>
        </w:trPr>
        <w:tc>
          <w:tcPr>
            <w:tcW w:w="5382" w:type="dxa"/>
            <w:shd w:val="clear" w:color="auto" w:fill="134753" w:themeFill="text2"/>
            <w:vAlign w:val="center"/>
          </w:tcPr>
          <w:p w14:paraId="69EBAFCB" w14:textId="5D372BD3" w:rsidR="00C90A9F" w:rsidRPr="00342022" w:rsidRDefault="00C90A9F" w:rsidP="00C90A9F">
            <w:pPr>
              <w:ind w:firstLine="0"/>
              <w:jc w:val="center"/>
            </w:pPr>
            <w:r w:rsidRPr="00342022">
              <w:rPr>
                <w:b/>
                <w:bCs/>
                <w:color w:val="FFFFFF" w:themeColor="background1"/>
              </w:rPr>
              <w:t>Proiect</w:t>
            </w:r>
          </w:p>
        </w:tc>
        <w:tc>
          <w:tcPr>
            <w:tcW w:w="2126" w:type="dxa"/>
            <w:shd w:val="clear" w:color="auto" w:fill="134753" w:themeFill="text2"/>
          </w:tcPr>
          <w:p w14:paraId="7F3FA201" w14:textId="7ADEE63C" w:rsidR="00C90A9F" w:rsidRPr="00342022" w:rsidRDefault="00C90A9F" w:rsidP="00C90A9F">
            <w:pPr>
              <w:ind w:firstLine="0"/>
              <w:jc w:val="left"/>
              <w:rPr>
                <w:b/>
                <w:bCs/>
                <w:color w:val="FFFFFF" w:themeColor="background1"/>
              </w:rPr>
            </w:pPr>
            <w:r w:rsidRPr="00342022">
              <w:rPr>
                <w:b/>
                <w:bCs/>
                <w:color w:val="FFFFFF" w:themeColor="background1"/>
              </w:rPr>
              <w:t>Sursă de finanțare</w:t>
            </w:r>
          </w:p>
        </w:tc>
        <w:tc>
          <w:tcPr>
            <w:tcW w:w="1976" w:type="dxa"/>
            <w:shd w:val="clear" w:color="auto" w:fill="134753" w:themeFill="text2"/>
            <w:vAlign w:val="center"/>
          </w:tcPr>
          <w:p w14:paraId="5296DEB4" w14:textId="3B50F25E" w:rsidR="00C90A9F" w:rsidRPr="00342022" w:rsidRDefault="00C90A9F" w:rsidP="00C90A9F">
            <w:pPr>
              <w:ind w:firstLine="0"/>
              <w:jc w:val="center"/>
              <w:rPr>
                <w:b/>
                <w:bCs/>
                <w:color w:val="FFFFFF" w:themeColor="background1"/>
              </w:rPr>
            </w:pPr>
            <w:r w:rsidRPr="00342022">
              <w:rPr>
                <w:b/>
                <w:bCs/>
                <w:color w:val="FFFFFF" w:themeColor="background1"/>
              </w:rPr>
              <w:t>Valoare estimată (euro)</w:t>
            </w:r>
          </w:p>
        </w:tc>
      </w:tr>
      <w:tr w:rsidR="00C90A9F" w:rsidRPr="00342022" w14:paraId="7AE444A3" w14:textId="00EA77F6" w:rsidTr="00477DB6">
        <w:trPr>
          <w:jc w:val="center"/>
        </w:trPr>
        <w:tc>
          <w:tcPr>
            <w:tcW w:w="5382" w:type="dxa"/>
            <w:shd w:val="clear" w:color="auto" w:fill="EFEFFF"/>
            <w:vAlign w:val="center"/>
          </w:tcPr>
          <w:p w14:paraId="533DA9D0" w14:textId="77777777" w:rsidR="00C90A9F" w:rsidRPr="0037220E" w:rsidRDefault="00C90A9F" w:rsidP="0037220E">
            <w:pPr>
              <w:spacing w:after="0"/>
              <w:ind w:firstLine="0"/>
              <w:rPr>
                <w:rFonts w:cs="Calibri"/>
                <w:color w:val="000000"/>
                <w:sz w:val="18"/>
                <w:szCs w:val="18"/>
              </w:rPr>
            </w:pPr>
            <w:r w:rsidRPr="0037220E">
              <w:rPr>
                <w:rFonts w:cs="Calibri"/>
                <w:color w:val="000000"/>
                <w:sz w:val="18"/>
                <w:szCs w:val="18"/>
              </w:rPr>
              <w:t xml:space="preserve">Modernizarea magistralei 400 la cale ferată simpla electrificată pentru creșterea vitezelor de parcurs. Prioritar secțiunea Carei – Baia Mare, pentru valorificarea </w:t>
            </w:r>
            <w:proofErr w:type="spellStart"/>
            <w:r w:rsidRPr="0037220E">
              <w:rPr>
                <w:rFonts w:cs="Calibri"/>
                <w:color w:val="000000"/>
                <w:sz w:val="18"/>
                <w:szCs w:val="18"/>
              </w:rPr>
              <w:t>coridiorului</w:t>
            </w:r>
            <w:proofErr w:type="spellEnd"/>
            <w:r w:rsidRPr="0037220E">
              <w:rPr>
                <w:rFonts w:cs="Calibri"/>
                <w:color w:val="000000"/>
                <w:sz w:val="18"/>
                <w:szCs w:val="18"/>
              </w:rPr>
              <w:t xml:space="preserve"> European de Cale Ferată</w:t>
            </w:r>
          </w:p>
        </w:tc>
        <w:tc>
          <w:tcPr>
            <w:tcW w:w="2126" w:type="dxa"/>
            <w:shd w:val="clear" w:color="auto" w:fill="EFEFFF"/>
          </w:tcPr>
          <w:p w14:paraId="2390B2D6" w14:textId="19E58368" w:rsidR="00C90A9F" w:rsidRPr="0037220E" w:rsidRDefault="00C90A9F" w:rsidP="0037220E">
            <w:pPr>
              <w:spacing w:after="0"/>
              <w:ind w:firstLine="0"/>
              <w:jc w:val="left"/>
              <w:rPr>
                <w:rFonts w:cs="Calibri"/>
                <w:color w:val="000000"/>
                <w:sz w:val="18"/>
                <w:szCs w:val="18"/>
              </w:rPr>
            </w:pPr>
            <w:r w:rsidRPr="0037220E">
              <w:rPr>
                <w:rFonts w:cs="Calibri"/>
                <w:color w:val="000000"/>
                <w:sz w:val="18"/>
                <w:szCs w:val="18"/>
              </w:rPr>
              <w:t>POT, POIM</w:t>
            </w:r>
          </w:p>
        </w:tc>
        <w:tc>
          <w:tcPr>
            <w:tcW w:w="1976" w:type="dxa"/>
            <w:shd w:val="clear" w:color="auto" w:fill="EFEFFF"/>
          </w:tcPr>
          <w:p w14:paraId="0487DCF7" w14:textId="77777777" w:rsidR="0037220E" w:rsidRPr="0037220E" w:rsidRDefault="0037220E" w:rsidP="0037220E">
            <w:pPr>
              <w:spacing w:after="0"/>
              <w:ind w:firstLine="0"/>
              <w:jc w:val="left"/>
              <w:rPr>
                <w:rFonts w:cs="Calibri"/>
                <w:color w:val="000000"/>
                <w:sz w:val="18"/>
                <w:szCs w:val="18"/>
              </w:rPr>
            </w:pPr>
            <w:r w:rsidRPr="0037220E">
              <w:rPr>
                <w:rFonts w:cs="Calibri"/>
                <w:color w:val="000000"/>
                <w:sz w:val="18"/>
                <w:szCs w:val="18"/>
              </w:rPr>
              <w:t>200,000,000</w:t>
            </w:r>
          </w:p>
          <w:p w14:paraId="3E08C04E" w14:textId="545B384C" w:rsidR="00C90A9F" w:rsidRPr="0037220E" w:rsidRDefault="00C90A9F" w:rsidP="0037220E">
            <w:pPr>
              <w:spacing w:after="0"/>
              <w:ind w:firstLine="0"/>
              <w:jc w:val="left"/>
              <w:rPr>
                <w:rFonts w:cs="Calibri"/>
                <w:color w:val="000000"/>
                <w:sz w:val="18"/>
                <w:szCs w:val="18"/>
              </w:rPr>
            </w:pPr>
          </w:p>
        </w:tc>
      </w:tr>
    </w:tbl>
    <w:p w14:paraId="721FA69C" w14:textId="3E1B6EC9" w:rsidR="00546ED5" w:rsidRPr="00342022" w:rsidRDefault="00546ED5" w:rsidP="00546ED5">
      <w:pPr>
        <w:pStyle w:val="Heading2"/>
        <w:rPr>
          <w:lang w:val="ro-RO"/>
        </w:rPr>
      </w:pPr>
      <w:bookmarkStart w:id="100" w:name="_Toc120098344"/>
      <w:r w:rsidRPr="00342022">
        <w:rPr>
          <w:lang w:val="ro-RO"/>
        </w:rPr>
        <w:t xml:space="preserve">6.8. </w:t>
      </w:r>
      <w:r w:rsidR="00B72E81" w:rsidRPr="00342022">
        <w:rPr>
          <w:lang w:val="ro-RO"/>
        </w:rPr>
        <w:t>Mobilitate transfrontalieră și conectivitate</w:t>
      </w:r>
      <w:bookmarkEnd w:id="100"/>
    </w:p>
    <w:tbl>
      <w:tblPr>
        <w:tblStyle w:val="TableGrid"/>
        <w:tblW w:w="0" w:type="auto"/>
        <w:tblInd w:w="137" w:type="dxa"/>
        <w:tblLook w:val="04A0" w:firstRow="1" w:lastRow="0" w:firstColumn="1" w:lastColumn="0" w:noHBand="0" w:noVBand="1"/>
      </w:tblPr>
      <w:tblGrid>
        <w:gridCol w:w="5245"/>
        <w:gridCol w:w="2126"/>
        <w:gridCol w:w="1976"/>
      </w:tblGrid>
      <w:tr w:rsidR="006F7310" w:rsidRPr="00342022" w14:paraId="330C79F1" w14:textId="50F27214" w:rsidTr="0037220E">
        <w:tc>
          <w:tcPr>
            <w:tcW w:w="5245" w:type="dxa"/>
            <w:shd w:val="clear" w:color="auto" w:fill="134753" w:themeFill="text2"/>
          </w:tcPr>
          <w:p w14:paraId="25187D3F" w14:textId="16ED0E81" w:rsidR="006F7310" w:rsidRPr="00342022" w:rsidRDefault="006F7310" w:rsidP="006F7310">
            <w:pPr>
              <w:ind w:firstLine="0"/>
              <w:jc w:val="center"/>
            </w:pPr>
            <w:r w:rsidRPr="00342022">
              <w:rPr>
                <w:b/>
                <w:bCs/>
                <w:color w:val="FFFFFF" w:themeColor="background1"/>
              </w:rPr>
              <w:t>Proiect</w:t>
            </w:r>
          </w:p>
        </w:tc>
        <w:tc>
          <w:tcPr>
            <w:tcW w:w="2126" w:type="dxa"/>
            <w:shd w:val="clear" w:color="auto" w:fill="134753" w:themeFill="text2"/>
          </w:tcPr>
          <w:p w14:paraId="37898DAA" w14:textId="54337F43" w:rsidR="006F7310" w:rsidRPr="00342022" w:rsidRDefault="006F7310" w:rsidP="006F7310">
            <w:pPr>
              <w:ind w:firstLine="0"/>
              <w:jc w:val="left"/>
              <w:rPr>
                <w:b/>
                <w:bCs/>
                <w:color w:val="FFFFFF" w:themeColor="background1"/>
              </w:rPr>
            </w:pPr>
            <w:r w:rsidRPr="00342022">
              <w:rPr>
                <w:b/>
                <w:bCs/>
                <w:color w:val="FFFFFF" w:themeColor="background1"/>
              </w:rPr>
              <w:t>Sursă de finanțare</w:t>
            </w:r>
          </w:p>
        </w:tc>
        <w:tc>
          <w:tcPr>
            <w:tcW w:w="1976" w:type="dxa"/>
            <w:shd w:val="clear" w:color="auto" w:fill="134753" w:themeFill="text2"/>
            <w:vAlign w:val="center"/>
          </w:tcPr>
          <w:p w14:paraId="000F5744" w14:textId="41025663" w:rsidR="006F7310" w:rsidRPr="00342022" w:rsidRDefault="006F7310" w:rsidP="006F7310">
            <w:pPr>
              <w:ind w:firstLine="0"/>
              <w:jc w:val="center"/>
              <w:rPr>
                <w:b/>
                <w:bCs/>
                <w:color w:val="FFFFFF" w:themeColor="background1"/>
              </w:rPr>
            </w:pPr>
            <w:r w:rsidRPr="00342022">
              <w:rPr>
                <w:b/>
                <w:bCs/>
                <w:color w:val="FFFFFF" w:themeColor="background1"/>
              </w:rPr>
              <w:t>Valoare estimată (euro)</w:t>
            </w:r>
          </w:p>
        </w:tc>
      </w:tr>
      <w:tr w:rsidR="0037220E" w:rsidRPr="00342022" w14:paraId="4A40E8F5" w14:textId="679371B1" w:rsidTr="0037220E">
        <w:tblPrEx>
          <w:jc w:val="center"/>
          <w:tblInd w:w="0" w:type="dxa"/>
        </w:tblPrEx>
        <w:trPr>
          <w:jc w:val="center"/>
        </w:trPr>
        <w:tc>
          <w:tcPr>
            <w:tcW w:w="5245" w:type="dxa"/>
            <w:shd w:val="clear" w:color="auto" w:fill="CAEBF3" w:themeFill="accent3" w:themeFillTint="33"/>
            <w:vAlign w:val="center"/>
          </w:tcPr>
          <w:p w14:paraId="31F5A4C9" w14:textId="3954B69F" w:rsidR="0037220E" w:rsidRPr="0037220E" w:rsidRDefault="0037220E" w:rsidP="0037220E">
            <w:pPr>
              <w:ind w:firstLine="0"/>
              <w:rPr>
                <w:sz w:val="18"/>
                <w:szCs w:val="18"/>
              </w:rPr>
            </w:pPr>
            <w:r w:rsidRPr="0037220E">
              <w:rPr>
                <w:rFonts w:cs="Calibri"/>
                <w:color w:val="000000"/>
                <w:sz w:val="18"/>
                <w:szCs w:val="18"/>
              </w:rPr>
              <w:t>Reabilitarea și modernizarea infrastructurii aeroportuare (terminal nou)</w:t>
            </w:r>
          </w:p>
        </w:tc>
        <w:tc>
          <w:tcPr>
            <w:tcW w:w="2126" w:type="dxa"/>
            <w:shd w:val="clear" w:color="auto" w:fill="CAEBF3" w:themeFill="accent3" w:themeFillTint="33"/>
            <w:vAlign w:val="center"/>
          </w:tcPr>
          <w:p w14:paraId="37BF8AE9" w14:textId="77777777" w:rsidR="0037220E" w:rsidRPr="0037220E" w:rsidRDefault="0037220E" w:rsidP="0037220E">
            <w:pPr>
              <w:ind w:firstLine="0"/>
              <w:jc w:val="left"/>
              <w:rPr>
                <w:sz w:val="18"/>
                <w:szCs w:val="18"/>
              </w:rPr>
            </w:pPr>
            <w:r w:rsidRPr="0037220E">
              <w:rPr>
                <w:sz w:val="18"/>
                <w:szCs w:val="18"/>
              </w:rPr>
              <w:t xml:space="preserve">Buget local, POT 2021-2027, Alte </w:t>
            </w:r>
            <w:proofErr w:type="spellStart"/>
            <w:r w:rsidRPr="0037220E">
              <w:rPr>
                <w:sz w:val="18"/>
                <w:szCs w:val="18"/>
              </w:rPr>
              <w:t>surs</w:t>
            </w:r>
            <w:proofErr w:type="spellEnd"/>
          </w:p>
        </w:tc>
        <w:tc>
          <w:tcPr>
            <w:tcW w:w="1976" w:type="dxa"/>
            <w:shd w:val="clear" w:color="auto" w:fill="CAEBF3" w:themeFill="accent3" w:themeFillTint="33"/>
            <w:vAlign w:val="bottom"/>
          </w:tcPr>
          <w:p w14:paraId="1E7D70AA" w14:textId="015877DF" w:rsidR="0037220E" w:rsidRPr="0037220E" w:rsidRDefault="0037220E" w:rsidP="0037220E">
            <w:pPr>
              <w:ind w:firstLine="0"/>
              <w:jc w:val="left"/>
              <w:rPr>
                <w:sz w:val="18"/>
                <w:szCs w:val="18"/>
              </w:rPr>
            </w:pPr>
            <w:r w:rsidRPr="0037220E">
              <w:rPr>
                <w:rFonts w:cs="Calibri"/>
                <w:color w:val="000000"/>
                <w:sz w:val="18"/>
                <w:szCs w:val="18"/>
              </w:rPr>
              <w:t>61,231,398</w:t>
            </w:r>
          </w:p>
        </w:tc>
      </w:tr>
      <w:tr w:rsidR="0037220E" w:rsidRPr="00342022" w14:paraId="3E2B05B7" w14:textId="4D57F74F" w:rsidTr="0037220E">
        <w:tblPrEx>
          <w:jc w:val="center"/>
          <w:tblInd w:w="0" w:type="dxa"/>
        </w:tblPrEx>
        <w:trPr>
          <w:jc w:val="center"/>
        </w:trPr>
        <w:tc>
          <w:tcPr>
            <w:tcW w:w="5245" w:type="dxa"/>
            <w:shd w:val="clear" w:color="auto" w:fill="CAEBF3" w:themeFill="accent3" w:themeFillTint="33"/>
            <w:vAlign w:val="center"/>
          </w:tcPr>
          <w:p w14:paraId="328CF2B7" w14:textId="427B53CE" w:rsidR="0037220E" w:rsidRPr="0037220E" w:rsidRDefault="0037220E" w:rsidP="0037220E">
            <w:pPr>
              <w:ind w:firstLine="0"/>
              <w:rPr>
                <w:sz w:val="18"/>
                <w:szCs w:val="18"/>
              </w:rPr>
            </w:pPr>
            <w:r w:rsidRPr="0037220E">
              <w:rPr>
                <w:rFonts w:cs="Calibri"/>
                <w:color w:val="000000"/>
                <w:sz w:val="18"/>
                <w:szCs w:val="18"/>
              </w:rPr>
              <w:t>Construcție hangar aeronave</w:t>
            </w:r>
          </w:p>
        </w:tc>
        <w:tc>
          <w:tcPr>
            <w:tcW w:w="2126" w:type="dxa"/>
            <w:shd w:val="clear" w:color="auto" w:fill="CAEBF3" w:themeFill="accent3" w:themeFillTint="33"/>
            <w:vAlign w:val="center"/>
          </w:tcPr>
          <w:p w14:paraId="6448211B" w14:textId="77777777" w:rsidR="0037220E" w:rsidRPr="0037220E" w:rsidRDefault="0037220E" w:rsidP="0037220E">
            <w:pPr>
              <w:ind w:firstLine="0"/>
              <w:jc w:val="left"/>
              <w:rPr>
                <w:sz w:val="18"/>
                <w:szCs w:val="18"/>
              </w:rPr>
            </w:pPr>
            <w:r w:rsidRPr="0037220E">
              <w:rPr>
                <w:sz w:val="18"/>
                <w:szCs w:val="18"/>
              </w:rPr>
              <w:t>Buget local, POT 2021-2027, Alte surse</w:t>
            </w:r>
          </w:p>
        </w:tc>
        <w:tc>
          <w:tcPr>
            <w:tcW w:w="1976" w:type="dxa"/>
            <w:shd w:val="clear" w:color="auto" w:fill="CAEBF3" w:themeFill="accent3" w:themeFillTint="33"/>
            <w:vAlign w:val="bottom"/>
          </w:tcPr>
          <w:p w14:paraId="42B76B77" w14:textId="794351FD" w:rsidR="0037220E" w:rsidRPr="0037220E" w:rsidRDefault="0037220E" w:rsidP="0037220E">
            <w:pPr>
              <w:ind w:firstLine="0"/>
              <w:jc w:val="left"/>
              <w:rPr>
                <w:sz w:val="18"/>
                <w:szCs w:val="18"/>
              </w:rPr>
            </w:pPr>
            <w:r w:rsidRPr="0037220E">
              <w:rPr>
                <w:rFonts w:cs="Calibri"/>
                <w:color w:val="000000"/>
                <w:sz w:val="18"/>
                <w:szCs w:val="18"/>
              </w:rPr>
              <w:t>2,424,875</w:t>
            </w:r>
          </w:p>
        </w:tc>
      </w:tr>
      <w:tr w:rsidR="0037220E" w:rsidRPr="00342022" w14:paraId="774800E5" w14:textId="11A27EF0" w:rsidTr="0037220E">
        <w:tblPrEx>
          <w:jc w:val="center"/>
          <w:tblInd w:w="0" w:type="dxa"/>
        </w:tblPrEx>
        <w:trPr>
          <w:jc w:val="center"/>
        </w:trPr>
        <w:tc>
          <w:tcPr>
            <w:tcW w:w="5245" w:type="dxa"/>
            <w:shd w:val="clear" w:color="auto" w:fill="CAEBF3" w:themeFill="accent3" w:themeFillTint="33"/>
            <w:vAlign w:val="center"/>
          </w:tcPr>
          <w:p w14:paraId="2C69F7BD" w14:textId="239656F9" w:rsidR="0037220E" w:rsidRPr="0037220E" w:rsidRDefault="0037220E" w:rsidP="0037220E">
            <w:pPr>
              <w:ind w:firstLine="0"/>
              <w:rPr>
                <w:sz w:val="18"/>
                <w:szCs w:val="18"/>
              </w:rPr>
            </w:pPr>
            <w:r w:rsidRPr="0037220E">
              <w:rPr>
                <w:rFonts w:cs="Calibri"/>
                <w:color w:val="000000"/>
                <w:sz w:val="18"/>
                <w:szCs w:val="18"/>
              </w:rPr>
              <w:t>Construcție terminal cargo</w:t>
            </w:r>
          </w:p>
        </w:tc>
        <w:tc>
          <w:tcPr>
            <w:tcW w:w="2126" w:type="dxa"/>
            <w:shd w:val="clear" w:color="auto" w:fill="CAEBF3" w:themeFill="accent3" w:themeFillTint="33"/>
            <w:vAlign w:val="center"/>
          </w:tcPr>
          <w:p w14:paraId="7851DAE8" w14:textId="77777777" w:rsidR="0037220E" w:rsidRPr="0037220E" w:rsidRDefault="0037220E" w:rsidP="0037220E">
            <w:pPr>
              <w:ind w:firstLine="0"/>
              <w:jc w:val="left"/>
              <w:rPr>
                <w:sz w:val="18"/>
                <w:szCs w:val="18"/>
              </w:rPr>
            </w:pPr>
            <w:r w:rsidRPr="0037220E">
              <w:rPr>
                <w:sz w:val="18"/>
                <w:szCs w:val="18"/>
              </w:rPr>
              <w:t xml:space="preserve">Buget local, POT 2021-2027, Alte </w:t>
            </w:r>
            <w:proofErr w:type="spellStart"/>
            <w:r w:rsidRPr="0037220E">
              <w:rPr>
                <w:sz w:val="18"/>
                <w:szCs w:val="18"/>
              </w:rPr>
              <w:t>surs</w:t>
            </w:r>
            <w:proofErr w:type="spellEnd"/>
          </w:p>
        </w:tc>
        <w:tc>
          <w:tcPr>
            <w:tcW w:w="1976" w:type="dxa"/>
            <w:shd w:val="clear" w:color="auto" w:fill="CAEBF3" w:themeFill="accent3" w:themeFillTint="33"/>
            <w:vAlign w:val="bottom"/>
          </w:tcPr>
          <w:p w14:paraId="21EC7456" w14:textId="6013E663" w:rsidR="0037220E" w:rsidRPr="0037220E" w:rsidRDefault="0037220E" w:rsidP="0037220E">
            <w:pPr>
              <w:ind w:firstLine="0"/>
              <w:jc w:val="left"/>
              <w:rPr>
                <w:sz w:val="18"/>
                <w:szCs w:val="18"/>
              </w:rPr>
            </w:pPr>
            <w:r w:rsidRPr="0037220E">
              <w:rPr>
                <w:rFonts w:cs="Calibri"/>
                <w:color w:val="000000"/>
                <w:sz w:val="18"/>
                <w:szCs w:val="18"/>
              </w:rPr>
              <w:t>3,031,094</w:t>
            </w:r>
          </w:p>
        </w:tc>
      </w:tr>
      <w:tr w:rsidR="0037220E" w:rsidRPr="00342022" w14:paraId="085A88BE" w14:textId="0737D519" w:rsidTr="0037220E">
        <w:tblPrEx>
          <w:jc w:val="center"/>
          <w:tblInd w:w="0" w:type="dxa"/>
        </w:tblPrEx>
        <w:trPr>
          <w:jc w:val="center"/>
        </w:trPr>
        <w:tc>
          <w:tcPr>
            <w:tcW w:w="5245" w:type="dxa"/>
            <w:shd w:val="clear" w:color="auto" w:fill="CAEBF3" w:themeFill="accent3" w:themeFillTint="33"/>
            <w:vAlign w:val="center"/>
          </w:tcPr>
          <w:p w14:paraId="02592BDD" w14:textId="03FE80DA" w:rsidR="0037220E" w:rsidRPr="0037220E" w:rsidRDefault="0037220E" w:rsidP="0037220E">
            <w:pPr>
              <w:ind w:firstLine="0"/>
              <w:rPr>
                <w:sz w:val="18"/>
                <w:szCs w:val="18"/>
              </w:rPr>
            </w:pPr>
            <w:r w:rsidRPr="0037220E">
              <w:rPr>
                <w:rFonts w:cs="Calibri"/>
                <w:color w:val="000000"/>
                <w:sz w:val="18"/>
                <w:szCs w:val="18"/>
              </w:rPr>
              <w:t>Susținerea de adăugare a noi curse către țările de emigrare a populației</w:t>
            </w:r>
          </w:p>
        </w:tc>
        <w:tc>
          <w:tcPr>
            <w:tcW w:w="2126" w:type="dxa"/>
            <w:shd w:val="clear" w:color="auto" w:fill="CAEBF3" w:themeFill="accent3" w:themeFillTint="33"/>
            <w:vAlign w:val="center"/>
          </w:tcPr>
          <w:p w14:paraId="31F46885" w14:textId="77777777" w:rsidR="0037220E" w:rsidRPr="0037220E" w:rsidRDefault="0037220E" w:rsidP="0037220E">
            <w:pPr>
              <w:ind w:firstLine="0"/>
              <w:jc w:val="left"/>
              <w:rPr>
                <w:sz w:val="18"/>
                <w:szCs w:val="18"/>
              </w:rPr>
            </w:pPr>
            <w:r w:rsidRPr="0037220E">
              <w:rPr>
                <w:sz w:val="18"/>
                <w:szCs w:val="18"/>
              </w:rPr>
              <w:t>FEDR, Buget local</w:t>
            </w:r>
          </w:p>
        </w:tc>
        <w:tc>
          <w:tcPr>
            <w:tcW w:w="1976" w:type="dxa"/>
            <w:shd w:val="clear" w:color="auto" w:fill="CAEBF3" w:themeFill="accent3" w:themeFillTint="33"/>
            <w:vAlign w:val="bottom"/>
          </w:tcPr>
          <w:p w14:paraId="03F6C8FF" w14:textId="4E7BCD26" w:rsidR="0037220E" w:rsidRPr="0037220E" w:rsidRDefault="0037220E" w:rsidP="0037220E">
            <w:pPr>
              <w:ind w:firstLine="0"/>
              <w:jc w:val="left"/>
              <w:rPr>
                <w:sz w:val="18"/>
                <w:szCs w:val="18"/>
              </w:rPr>
            </w:pPr>
            <w:r w:rsidRPr="0037220E">
              <w:rPr>
                <w:rFonts w:cs="Calibri"/>
                <w:color w:val="000000"/>
                <w:sz w:val="18"/>
                <w:szCs w:val="18"/>
              </w:rPr>
              <w:t>50,000</w:t>
            </w:r>
          </w:p>
        </w:tc>
      </w:tr>
    </w:tbl>
    <w:p w14:paraId="298135A7" w14:textId="03D09F03" w:rsidR="00E31502" w:rsidRDefault="00E31502" w:rsidP="008640B7">
      <w:pPr>
        <w:pStyle w:val="PMUDCorpsimplu"/>
      </w:pPr>
    </w:p>
    <w:p w14:paraId="7570F70D" w14:textId="77777777" w:rsidR="00E31502" w:rsidRDefault="00E31502">
      <w:pPr>
        <w:spacing w:after="160"/>
        <w:ind w:firstLine="0"/>
        <w:jc w:val="left"/>
        <w:rPr>
          <w:rFonts w:eastAsia="Times New Roman" w:cs="Arial"/>
          <w:bCs/>
          <w:lang w:eastAsia="en-GB"/>
        </w:rPr>
      </w:pPr>
      <w:r>
        <w:br w:type="page"/>
      </w:r>
    </w:p>
    <w:p w14:paraId="535A3B80" w14:textId="77777777" w:rsidR="00E31502" w:rsidRPr="00342022" w:rsidRDefault="00E31502" w:rsidP="00E31502">
      <w:pPr>
        <w:pStyle w:val="Heading2"/>
        <w:rPr>
          <w:lang w:val="ro-RO"/>
        </w:rPr>
      </w:pPr>
      <w:bookmarkStart w:id="101" w:name="_Toc120098345"/>
      <w:r w:rsidRPr="00342022">
        <w:rPr>
          <w:lang w:val="ro-RO"/>
        </w:rPr>
        <w:lastRenderedPageBreak/>
        <w:t>6.9. Aspecte instituționale</w:t>
      </w:r>
      <w:bookmarkEnd w:id="101"/>
    </w:p>
    <w:p w14:paraId="47A97FBB" w14:textId="77777777" w:rsidR="00E31502" w:rsidRPr="00342022" w:rsidRDefault="00E31502" w:rsidP="00E31502">
      <w:pPr>
        <w:pStyle w:val="PMUDCorpsimplu"/>
      </w:pPr>
      <w:r w:rsidRPr="00342022">
        <w:t>Pentru județul Satu Mare, sunt propuse următoarele proiecte și măsuri cu caracter instituțional:</w:t>
      </w:r>
    </w:p>
    <w:p w14:paraId="721D88EA" w14:textId="77777777" w:rsidR="00E31502" w:rsidRDefault="00E31502" w:rsidP="008640B7">
      <w:pPr>
        <w:pStyle w:val="PMUDCorpsimplu"/>
      </w:pPr>
    </w:p>
    <w:tbl>
      <w:tblPr>
        <w:tblStyle w:val="TableGrid"/>
        <w:tblW w:w="0" w:type="auto"/>
        <w:tblLook w:val="04A0" w:firstRow="1" w:lastRow="0" w:firstColumn="1" w:lastColumn="0" w:noHBand="0" w:noVBand="1"/>
      </w:tblPr>
      <w:tblGrid>
        <w:gridCol w:w="5382"/>
        <w:gridCol w:w="2126"/>
        <w:gridCol w:w="1976"/>
      </w:tblGrid>
      <w:tr w:rsidR="00E31502" w:rsidRPr="00342022" w14:paraId="1B697B91" w14:textId="77777777" w:rsidTr="00395B9B">
        <w:tc>
          <w:tcPr>
            <w:tcW w:w="5382" w:type="dxa"/>
            <w:shd w:val="clear" w:color="auto" w:fill="134753" w:themeFill="text2"/>
          </w:tcPr>
          <w:p w14:paraId="6CA1A5A0" w14:textId="77777777" w:rsidR="00E31502" w:rsidRPr="00342022" w:rsidRDefault="00E31502" w:rsidP="00395B9B">
            <w:pPr>
              <w:ind w:firstLine="0"/>
              <w:jc w:val="center"/>
            </w:pPr>
            <w:r w:rsidRPr="00342022">
              <w:rPr>
                <w:b/>
                <w:bCs/>
                <w:color w:val="FFFFFF" w:themeColor="background1"/>
              </w:rPr>
              <w:t>Proiect</w:t>
            </w:r>
          </w:p>
        </w:tc>
        <w:tc>
          <w:tcPr>
            <w:tcW w:w="2126" w:type="dxa"/>
            <w:shd w:val="clear" w:color="auto" w:fill="134753" w:themeFill="text2"/>
          </w:tcPr>
          <w:p w14:paraId="105BDC58" w14:textId="77777777" w:rsidR="00E31502" w:rsidRPr="00342022" w:rsidRDefault="00E31502" w:rsidP="00395B9B">
            <w:pPr>
              <w:ind w:firstLine="0"/>
              <w:jc w:val="left"/>
              <w:rPr>
                <w:b/>
                <w:bCs/>
                <w:color w:val="FFFFFF" w:themeColor="background1"/>
              </w:rPr>
            </w:pPr>
            <w:r w:rsidRPr="00342022">
              <w:rPr>
                <w:b/>
                <w:bCs/>
                <w:color w:val="FFFFFF" w:themeColor="background1"/>
              </w:rPr>
              <w:t>Sursă de finanțare</w:t>
            </w:r>
          </w:p>
        </w:tc>
        <w:tc>
          <w:tcPr>
            <w:tcW w:w="1976" w:type="dxa"/>
            <w:shd w:val="clear" w:color="auto" w:fill="134753" w:themeFill="text2"/>
            <w:vAlign w:val="center"/>
          </w:tcPr>
          <w:p w14:paraId="2F20E121" w14:textId="77777777" w:rsidR="00E31502" w:rsidRPr="00342022" w:rsidRDefault="00E31502" w:rsidP="00395B9B">
            <w:pPr>
              <w:ind w:firstLine="0"/>
              <w:jc w:val="center"/>
              <w:rPr>
                <w:b/>
                <w:bCs/>
                <w:color w:val="FFFFFF" w:themeColor="background1"/>
              </w:rPr>
            </w:pPr>
            <w:r w:rsidRPr="00342022">
              <w:rPr>
                <w:b/>
                <w:bCs/>
                <w:color w:val="FFFFFF" w:themeColor="background1"/>
              </w:rPr>
              <w:t>Valoare estimată (euro)</w:t>
            </w:r>
          </w:p>
        </w:tc>
      </w:tr>
      <w:tr w:rsidR="00E31502" w:rsidRPr="00342022" w14:paraId="03EF0ED6" w14:textId="77777777" w:rsidTr="00395B9B">
        <w:tblPrEx>
          <w:jc w:val="center"/>
        </w:tblPrEx>
        <w:trPr>
          <w:trHeight w:val="665"/>
          <w:jc w:val="center"/>
        </w:trPr>
        <w:tc>
          <w:tcPr>
            <w:tcW w:w="5382" w:type="dxa"/>
            <w:shd w:val="clear" w:color="auto" w:fill="FBEECD" w:themeFill="accent4" w:themeFillTint="33"/>
            <w:vAlign w:val="center"/>
          </w:tcPr>
          <w:p w14:paraId="38B63594" w14:textId="77777777" w:rsidR="00E31502" w:rsidRPr="0037220E" w:rsidRDefault="00E31502" w:rsidP="00395B9B">
            <w:pPr>
              <w:ind w:firstLine="0"/>
              <w:rPr>
                <w:rFonts w:cs="Calibri"/>
                <w:color w:val="000000"/>
                <w:sz w:val="18"/>
                <w:szCs w:val="18"/>
              </w:rPr>
            </w:pPr>
            <w:r w:rsidRPr="0037220E">
              <w:rPr>
                <w:rFonts w:cs="Calibri"/>
                <w:color w:val="000000"/>
                <w:sz w:val="18"/>
                <w:szCs w:val="18"/>
              </w:rPr>
              <w:t>Înființarea unui ADI pentru transportul metropolitan</w:t>
            </w:r>
          </w:p>
          <w:p w14:paraId="413248AE" w14:textId="77777777" w:rsidR="00E31502" w:rsidRPr="0037220E" w:rsidRDefault="00E31502" w:rsidP="00395B9B">
            <w:pPr>
              <w:ind w:firstLine="0"/>
              <w:rPr>
                <w:rFonts w:cs="Calibri"/>
                <w:color w:val="000000"/>
                <w:sz w:val="18"/>
                <w:szCs w:val="18"/>
              </w:rPr>
            </w:pPr>
          </w:p>
        </w:tc>
        <w:tc>
          <w:tcPr>
            <w:tcW w:w="2126" w:type="dxa"/>
            <w:shd w:val="clear" w:color="auto" w:fill="FBEECD" w:themeFill="accent4" w:themeFillTint="33"/>
            <w:vAlign w:val="center"/>
          </w:tcPr>
          <w:p w14:paraId="411B13DA" w14:textId="77777777" w:rsidR="00E31502" w:rsidRPr="0037220E" w:rsidRDefault="00E31502" w:rsidP="00395B9B">
            <w:pPr>
              <w:ind w:firstLine="0"/>
              <w:rPr>
                <w:rFonts w:cs="Calibri"/>
                <w:color w:val="000000"/>
                <w:sz w:val="18"/>
                <w:szCs w:val="18"/>
              </w:rPr>
            </w:pPr>
            <w:r w:rsidRPr="0037220E">
              <w:rPr>
                <w:rFonts w:cs="Calibri"/>
                <w:color w:val="000000"/>
                <w:sz w:val="18"/>
                <w:szCs w:val="18"/>
              </w:rPr>
              <w:t xml:space="preserve">Buget local, POT 2021-2027, Alte </w:t>
            </w:r>
            <w:proofErr w:type="spellStart"/>
            <w:r w:rsidRPr="0037220E">
              <w:rPr>
                <w:rFonts w:cs="Calibri"/>
                <w:color w:val="000000"/>
                <w:sz w:val="18"/>
                <w:szCs w:val="18"/>
              </w:rPr>
              <w:t>surs</w:t>
            </w:r>
            <w:proofErr w:type="spellEnd"/>
          </w:p>
        </w:tc>
        <w:tc>
          <w:tcPr>
            <w:tcW w:w="1976" w:type="dxa"/>
            <w:shd w:val="clear" w:color="auto" w:fill="FBEECD" w:themeFill="accent4" w:themeFillTint="33"/>
          </w:tcPr>
          <w:p w14:paraId="46D56777" w14:textId="77777777" w:rsidR="00E31502" w:rsidRPr="0037220E" w:rsidRDefault="00E31502" w:rsidP="00395B9B">
            <w:pPr>
              <w:ind w:firstLine="0"/>
              <w:rPr>
                <w:rFonts w:cs="Calibri"/>
                <w:color w:val="000000"/>
                <w:sz w:val="18"/>
                <w:szCs w:val="18"/>
              </w:rPr>
            </w:pPr>
            <w:r w:rsidRPr="0037220E">
              <w:rPr>
                <w:rFonts w:cs="Calibri"/>
                <w:color w:val="000000"/>
                <w:sz w:val="18"/>
                <w:szCs w:val="18"/>
              </w:rPr>
              <w:t>10</w:t>
            </w:r>
            <w:r>
              <w:rPr>
                <w:rFonts w:cs="Calibri"/>
                <w:color w:val="000000"/>
                <w:sz w:val="18"/>
                <w:szCs w:val="18"/>
              </w:rPr>
              <w:t>,</w:t>
            </w:r>
            <w:r w:rsidRPr="0037220E">
              <w:rPr>
                <w:rFonts w:cs="Calibri"/>
                <w:color w:val="000000"/>
                <w:sz w:val="18"/>
                <w:szCs w:val="18"/>
              </w:rPr>
              <w:t>000</w:t>
            </w:r>
          </w:p>
        </w:tc>
      </w:tr>
      <w:tr w:rsidR="00E31502" w:rsidRPr="00342022" w14:paraId="2307A40C" w14:textId="77777777" w:rsidTr="00395B9B">
        <w:tblPrEx>
          <w:jc w:val="center"/>
        </w:tblPrEx>
        <w:trPr>
          <w:jc w:val="center"/>
        </w:trPr>
        <w:tc>
          <w:tcPr>
            <w:tcW w:w="5382" w:type="dxa"/>
            <w:shd w:val="clear" w:color="auto" w:fill="FBEECD" w:themeFill="accent4" w:themeFillTint="33"/>
            <w:vAlign w:val="center"/>
          </w:tcPr>
          <w:p w14:paraId="0518C99D" w14:textId="77777777" w:rsidR="00E31502" w:rsidRPr="0037220E" w:rsidRDefault="00E31502" w:rsidP="00395B9B">
            <w:pPr>
              <w:ind w:firstLine="0"/>
              <w:rPr>
                <w:rFonts w:cs="Calibri"/>
                <w:color w:val="000000"/>
                <w:sz w:val="18"/>
                <w:szCs w:val="18"/>
              </w:rPr>
            </w:pPr>
            <w:r w:rsidRPr="0037220E">
              <w:rPr>
                <w:rFonts w:cs="Calibri"/>
                <w:color w:val="000000"/>
                <w:sz w:val="18"/>
                <w:szCs w:val="18"/>
              </w:rPr>
              <w:t xml:space="preserve">Studiu de oportunitate pentru delegare transport public la nivel ADI ZM, inclusiv stabilirea traseelor și frecvențelor de deservire a </w:t>
            </w:r>
            <w:proofErr w:type="spellStart"/>
            <w:r w:rsidRPr="0037220E">
              <w:rPr>
                <w:rFonts w:cs="Calibri"/>
                <w:color w:val="000000"/>
                <w:sz w:val="18"/>
                <w:szCs w:val="18"/>
              </w:rPr>
              <w:t>localitatilor</w:t>
            </w:r>
            <w:proofErr w:type="spellEnd"/>
            <w:r w:rsidRPr="0037220E">
              <w:rPr>
                <w:rFonts w:cs="Calibri"/>
                <w:color w:val="000000"/>
                <w:sz w:val="18"/>
                <w:szCs w:val="18"/>
              </w:rPr>
              <w:t xml:space="preserve"> membre ADI Transport ZM Satu Mare</w:t>
            </w:r>
          </w:p>
        </w:tc>
        <w:tc>
          <w:tcPr>
            <w:tcW w:w="2126" w:type="dxa"/>
            <w:shd w:val="clear" w:color="auto" w:fill="FBEECD" w:themeFill="accent4" w:themeFillTint="33"/>
            <w:vAlign w:val="center"/>
          </w:tcPr>
          <w:p w14:paraId="22FB4369" w14:textId="77777777" w:rsidR="00E31502" w:rsidRPr="0037220E" w:rsidRDefault="00E31502" w:rsidP="00395B9B">
            <w:pPr>
              <w:ind w:firstLine="0"/>
              <w:rPr>
                <w:rFonts w:cs="Calibri"/>
                <w:color w:val="000000"/>
                <w:sz w:val="18"/>
                <w:szCs w:val="18"/>
              </w:rPr>
            </w:pPr>
            <w:r w:rsidRPr="0037220E">
              <w:rPr>
                <w:rFonts w:cs="Calibri"/>
                <w:color w:val="000000"/>
                <w:sz w:val="18"/>
                <w:szCs w:val="18"/>
              </w:rPr>
              <w:t>Buget local, POT 2021-2027, Alte surse</w:t>
            </w:r>
          </w:p>
        </w:tc>
        <w:tc>
          <w:tcPr>
            <w:tcW w:w="1976" w:type="dxa"/>
            <w:shd w:val="clear" w:color="auto" w:fill="FBEECD" w:themeFill="accent4" w:themeFillTint="33"/>
          </w:tcPr>
          <w:p w14:paraId="1C55CF8A" w14:textId="77777777" w:rsidR="00E31502" w:rsidRPr="0037220E" w:rsidRDefault="00E31502" w:rsidP="00395B9B">
            <w:pPr>
              <w:ind w:firstLine="0"/>
              <w:rPr>
                <w:rFonts w:cs="Calibri"/>
                <w:color w:val="000000"/>
                <w:sz w:val="18"/>
                <w:szCs w:val="18"/>
              </w:rPr>
            </w:pPr>
            <w:r w:rsidRPr="0037220E">
              <w:rPr>
                <w:rFonts w:cs="Calibri"/>
                <w:color w:val="000000"/>
                <w:sz w:val="18"/>
                <w:szCs w:val="18"/>
              </w:rPr>
              <w:t>50</w:t>
            </w:r>
            <w:r>
              <w:rPr>
                <w:rFonts w:cs="Calibri"/>
                <w:color w:val="000000"/>
                <w:sz w:val="18"/>
                <w:szCs w:val="18"/>
              </w:rPr>
              <w:t>,</w:t>
            </w:r>
            <w:r w:rsidRPr="0037220E">
              <w:rPr>
                <w:rFonts w:cs="Calibri"/>
                <w:color w:val="000000"/>
                <w:sz w:val="18"/>
                <w:szCs w:val="18"/>
              </w:rPr>
              <w:t>000</w:t>
            </w:r>
          </w:p>
        </w:tc>
      </w:tr>
    </w:tbl>
    <w:p w14:paraId="21BD039D" w14:textId="200B1D1C" w:rsidR="00E31502" w:rsidRPr="00E31502" w:rsidRDefault="00E31502" w:rsidP="00E31502">
      <w:pPr>
        <w:spacing w:after="160"/>
        <w:ind w:firstLine="0"/>
        <w:jc w:val="left"/>
        <w:rPr>
          <w:rFonts w:eastAsia="Times New Roman" w:cs="Arial"/>
          <w:bCs/>
          <w:lang w:eastAsia="en-GB"/>
        </w:rPr>
        <w:sectPr w:rsidR="00E31502" w:rsidRPr="00E31502" w:rsidSect="000F0E7B">
          <w:headerReference w:type="default" r:id="rId115"/>
          <w:pgSz w:w="11907" w:h="16839" w:code="9"/>
          <w:pgMar w:top="993" w:right="1275" w:bottom="850" w:left="1138" w:header="562" w:footer="567" w:gutter="0"/>
          <w:cols w:space="720"/>
          <w:docGrid w:linePitch="360"/>
        </w:sectPr>
      </w:pPr>
      <w:r>
        <w:rPr>
          <w:noProof/>
        </w:rPr>
        <w:lastRenderedPageBreak/>
        <w:drawing>
          <wp:anchor distT="0" distB="0" distL="114300" distR="114300" simplePos="0" relativeHeight="252672000" behindDoc="0" locked="0" layoutInCell="1" allowOverlap="1" wp14:anchorId="74659A5F" wp14:editId="70CDD1B2">
            <wp:simplePos x="0" y="0"/>
            <wp:positionH relativeFrom="margin">
              <wp:posOffset>-722630</wp:posOffset>
            </wp:positionH>
            <wp:positionV relativeFrom="margin">
              <wp:posOffset>-621030</wp:posOffset>
            </wp:positionV>
            <wp:extent cx="7553325" cy="10673080"/>
            <wp:effectExtent l="0" t="0" r="952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553325" cy="10673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419B2D" w14:textId="242671D2" w:rsidR="008675A3" w:rsidRPr="00342022" w:rsidRDefault="00B72E81" w:rsidP="005E41DC">
      <w:pPr>
        <w:pStyle w:val="Heading1"/>
        <w:rPr>
          <w:color w:val="FF0000"/>
        </w:rPr>
      </w:pPr>
      <w:bookmarkStart w:id="102" w:name="_Toc120098346"/>
      <w:bookmarkEnd w:id="91"/>
      <w:r w:rsidRPr="00342022">
        <w:lastRenderedPageBreak/>
        <w:t xml:space="preserve">EVALUAREA IMPACTULUI ECONOMIC ȘI </w:t>
      </w:r>
      <w:r w:rsidR="00342022" w:rsidRPr="00342022">
        <w:t>CADRUL DE PRIORITIZARE</w:t>
      </w:r>
      <w:bookmarkEnd w:id="102"/>
    </w:p>
    <w:p w14:paraId="74AC3140" w14:textId="0C468807" w:rsidR="004B6126" w:rsidRPr="00342022" w:rsidRDefault="004B6126" w:rsidP="00342022">
      <w:pPr>
        <w:pStyle w:val="Heading2"/>
        <w:rPr>
          <w:rFonts w:eastAsia="SimSun"/>
          <w:lang w:val="ro-RO"/>
        </w:rPr>
      </w:pPr>
      <w:bookmarkStart w:id="103" w:name="_Toc120098347"/>
      <w:bookmarkStart w:id="104" w:name="_Hlk79562084"/>
      <w:r w:rsidRPr="00342022">
        <w:rPr>
          <w:rFonts w:eastAsia="SimSun"/>
          <w:lang w:val="ro-RO"/>
        </w:rPr>
        <w:t xml:space="preserve">7.1. </w:t>
      </w:r>
      <w:r w:rsidR="00342022" w:rsidRPr="00342022">
        <w:rPr>
          <w:rFonts w:eastAsia="SimSun"/>
          <w:lang w:val="ro-RO"/>
        </w:rPr>
        <w:t xml:space="preserve">Cadrul de </w:t>
      </w:r>
      <w:proofErr w:type="spellStart"/>
      <w:r w:rsidR="00342022" w:rsidRPr="00342022">
        <w:rPr>
          <w:rFonts w:eastAsia="SimSun"/>
          <w:lang w:val="ro-RO"/>
        </w:rPr>
        <w:t>prioritizare</w:t>
      </w:r>
      <w:bookmarkEnd w:id="103"/>
      <w:proofErr w:type="spellEnd"/>
    </w:p>
    <w:p w14:paraId="051DA312" w14:textId="62B7652C" w:rsidR="00342022" w:rsidRDefault="009B7640" w:rsidP="00342022">
      <w:r>
        <w:t xml:space="preserve">Așa cum a fost enunțat în viziune, cadrul de </w:t>
      </w:r>
      <w:proofErr w:type="spellStart"/>
      <w:r>
        <w:t>prioritizare</w:t>
      </w:r>
      <w:proofErr w:type="spellEnd"/>
      <w:r>
        <w:t xml:space="preserve"> se va baza pe acestea: </w:t>
      </w:r>
      <w:r w:rsidRPr="009B7640">
        <w:rPr>
          <w:b/>
          <w:bCs/>
        </w:rPr>
        <w:t>Reducerea disparităților</w:t>
      </w:r>
      <w:r>
        <w:t xml:space="preserve">, </w:t>
      </w:r>
      <w:r w:rsidRPr="009B7640">
        <w:rPr>
          <w:b/>
          <w:bCs/>
        </w:rPr>
        <w:t>Dezvoltarea economică</w:t>
      </w:r>
      <w:r>
        <w:t xml:space="preserve"> și </w:t>
      </w:r>
      <w:r w:rsidRPr="009B7640">
        <w:rPr>
          <w:b/>
          <w:bCs/>
        </w:rPr>
        <w:t>Mediu durabil</w:t>
      </w:r>
      <w:r>
        <w:t xml:space="preserve">. Aceștia sunt indicatorii țintă ce fac parte din etapa algoritmului de </w:t>
      </w:r>
      <w:proofErr w:type="spellStart"/>
      <w:r>
        <w:t>prioritizare</w:t>
      </w:r>
      <w:proofErr w:type="spellEnd"/>
      <w:r>
        <w:t xml:space="preserve"> fiind definiți ca:</w:t>
      </w:r>
    </w:p>
    <w:p w14:paraId="30B137CE" w14:textId="585B6230" w:rsidR="009B7640" w:rsidRDefault="009B7640" w:rsidP="001A67A3">
      <w:pPr>
        <w:pStyle w:val="ListParagraph"/>
        <w:numPr>
          <w:ilvl w:val="0"/>
          <w:numId w:val="94"/>
        </w:numPr>
      </w:pPr>
      <w:r>
        <w:t>Eficiența economică – Rata internă de rentabilitate</w:t>
      </w:r>
      <w:r w:rsidR="001A67A3">
        <w:t xml:space="preserve"> (IRR)</w:t>
      </w:r>
      <w:r>
        <w:t>;</w:t>
      </w:r>
    </w:p>
    <w:p w14:paraId="3D64CA0B" w14:textId="3E999B21" w:rsidR="009B7640" w:rsidRDefault="009B7640" w:rsidP="001A67A3">
      <w:pPr>
        <w:pStyle w:val="ListParagraph"/>
        <w:numPr>
          <w:ilvl w:val="0"/>
          <w:numId w:val="94"/>
        </w:numPr>
      </w:pPr>
      <w:r>
        <w:t>Impactul asupra mediului</w:t>
      </w:r>
      <w:r w:rsidR="001A67A3">
        <w:t xml:space="preserve"> – Reducerea emisiilor GEH</w:t>
      </w:r>
      <w:r>
        <w:t>;</w:t>
      </w:r>
    </w:p>
    <w:p w14:paraId="6DA63CE0" w14:textId="41B08E0F" w:rsidR="009B7640" w:rsidRDefault="009B7640" w:rsidP="001A67A3">
      <w:pPr>
        <w:pStyle w:val="ListParagraph"/>
        <w:numPr>
          <w:ilvl w:val="0"/>
          <w:numId w:val="94"/>
        </w:numPr>
      </w:pPr>
      <w:r>
        <w:t>Accesibilitat</w:t>
      </w:r>
      <w:r w:rsidR="001A67A3">
        <w:t>e – t</w:t>
      </w:r>
      <w:r>
        <w:t>impul mediu de acces către destinațiile interne utilizând toate modurile de transport;</w:t>
      </w:r>
    </w:p>
    <w:p w14:paraId="76F1E14E" w14:textId="14DD8E87" w:rsidR="00342022" w:rsidRPr="00741524" w:rsidRDefault="001A67A3" w:rsidP="006F640F">
      <w:pPr>
        <w:pStyle w:val="ListParagraph"/>
        <w:numPr>
          <w:ilvl w:val="0"/>
          <w:numId w:val="94"/>
        </w:numPr>
        <w:rPr>
          <w:rFonts w:eastAsia="SimSun"/>
        </w:rPr>
      </w:pPr>
      <w:r>
        <w:t>Legături transfrontaliere – Prin proiectul propus se vizează îmbunătățirea legăturilor transfrontaliere.</w:t>
      </w:r>
    </w:p>
    <w:p w14:paraId="0341DE5D" w14:textId="3DFD42F3" w:rsidR="00342022" w:rsidRPr="00342022" w:rsidRDefault="00342022" w:rsidP="00342022">
      <w:pPr>
        <w:pStyle w:val="Heading2"/>
        <w:rPr>
          <w:rFonts w:eastAsia="SimSun"/>
          <w:lang w:val="ro-RO"/>
        </w:rPr>
      </w:pPr>
      <w:bookmarkStart w:id="105" w:name="_Toc120098348"/>
      <w:r w:rsidRPr="00342022">
        <w:rPr>
          <w:rFonts w:eastAsia="SimSun"/>
          <w:lang w:val="ro-RO"/>
        </w:rPr>
        <w:t>7.</w:t>
      </w:r>
      <w:r>
        <w:rPr>
          <w:rFonts w:eastAsia="SimSun"/>
          <w:lang w:val="ro-RO"/>
        </w:rPr>
        <w:t>2</w:t>
      </w:r>
      <w:r w:rsidRPr="00342022">
        <w:rPr>
          <w:rFonts w:eastAsia="SimSun"/>
          <w:lang w:val="ro-RO"/>
        </w:rPr>
        <w:t>. Priorități stabilite</w:t>
      </w:r>
      <w:r w:rsidR="008E5286">
        <w:rPr>
          <w:rFonts w:eastAsia="SimSun"/>
          <w:lang w:val="ro-RO"/>
        </w:rPr>
        <w:t xml:space="preserve"> și </w:t>
      </w:r>
      <w:proofErr w:type="spellStart"/>
      <w:r w:rsidR="008E5286">
        <w:rPr>
          <w:rFonts w:eastAsia="SimSun"/>
          <w:lang w:val="ro-RO"/>
        </w:rPr>
        <w:t>acrodarea</w:t>
      </w:r>
      <w:proofErr w:type="spellEnd"/>
      <w:r w:rsidR="008E5286">
        <w:rPr>
          <w:rFonts w:eastAsia="SimSun"/>
          <w:lang w:val="ro-RO"/>
        </w:rPr>
        <w:t xml:space="preserve"> punctajelor</w:t>
      </w:r>
      <w:bookmarkEnd w:id="105"/>
    </w:p>
    <w:p w14:paraId="6CC3B819" w14:textId="58BEA241" w:rsidR="001A67A3" w:rsidRDefault="00C23B6F" w:rsidP="001A67A3">
      <w:r>
        <w:t xml:space="preserve">Tabelul următor prezintă lista proiectelor cu punctajul obținut în urma priorităților stabilite și ordinea </w:t>
      </w:r>
      <w:proofErr w:type="spellStart"/>
      <w:r>
        <w:t>prioritizării</w:t>
      </w:r>
      <w:proofErr w:type="spellEnd"/>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1"/>
        <w:gridCol w:w="1057"/>
        <w:gridCol w:w="902"/>
        <w:gridCol w:w="1264"/>
        <w:gridCol w:w="1437"/>
        <w:gridCol w:w="810"/>
        <w:gridCol w:w="1076"/>
      </w:tblGrid>
      <w:tr w:rsidR="00C23B6F" w:rsidRPr="00C23B6F" w14:paraId="79AD9EFB" w14:textId="77777777" w:rsidTr="006B65E1">
        <w:trPr>
          <w:trHeight w:val="870"/>
          <w:tblHeader/>
        </w:trPr>
        <w:tc>
          <w:tcPr>
            <w:tcW w:w="2695" w:type="pct"/>
            <w:shd w:val="clear" w:color="auto" w:fill="1A6172" w:themeFill="accent3" w:themeFillShade="BF"/>
            <w:vAlign w:val="center"/>
            <w:hideMark/>
          </w:tcPr>
          <w:p w14:paraId="6C54D1A0"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Proiect</w:t>
            </w:r>
          </w:p>
        </w:tc>
        <w:tc>
          <w:tcPr>
            <w:tcW w:w="365" w:type="pct"/>
            <w:shd w:val="clear" w:color="auto" w:fill="1A6172" w:themeFill="accent3" w:themeFillShade="BF"/>
            <w:vAlign w:val="center"/>
            <w:hideMark/>
          </w:tcPr>
          <w:p w14:paraId="0CFAE71B"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Eficiență economică</w:t>
            </w:r>
          </w:p>
        </w:tc>
        <w:tc>
          <w:tcPr>
            <w:tcW w:w="328" w:type="pct"/>
            <w:shd w:val="clear" w:color="auto" w:fill="1A6172" w:themeFill="accent3" w:themeFillShade="BF"/>
            <w:vAlign w:val="center"/>
            <w:hideMark/>
          </w:tcPr>
          <w:p w14:paraId="1080B394"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Impactul asupra mediului</w:t>
            </w:r>
          </w:p>
        </w:tc>
        <w:tc>
          <w:tcPr>
            <w:tcW w:w="421" w:type="pct"/>
            <w:shd w:val="clear" w:color="auto" w:fill="1A6172" w:themeFill="accent3" w:themeFillShade="BF"/>
            <w:vAlign w:val="center"/>
            <w:hideMark/>
          </w:tcPr>
          <w:p w14:paraId="3475F428"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Accesibilitate</w:t>
            </w:r>
          </w:p>
        </w:tc>
        <w:tc>
          <w:tcPr>
            <w:tcW w:w="479" w:type="pct"/>
            <w:shd w:val="clear" w:color="auto" w:fill="1A6172" w:themeFill="accent3" w:themeFillShade="BF"/>
            <w:vAlign w:val="center"/>
            <w:hideMark/>
          </w:tcPr>
          <w:p w14:paraId="2C246FA2"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Legături transfrontaliere</w:t>
            </w:r>
          </w:p>
        </w:tc>
        <w:tc>
          <w:tcPr>
            <w:tcW w:w="356" w:type="pct"/>
            <w:shd w:val="clear" w:color="auto" w:fill="1A6172" w:themeFill="accent3" w:themeFillShade="BF"/>
            <w:vAlign w:val="center"/>
            <w:hideMark/>
          </w:tcPr>
          <w:p w14:paraId="0CDB702C"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Total Punctaj</w:t>
            </w:r>
          </w:p>
        </w:tc>
        <w:tc>
          <w:tcPr>
            <w:tcW w:w="356" w:type="pct"/>
            <w:shd w:val="clear" w:color="auto" w:fill="1A6172" w:themeFill="accent3" w:themeFillShade="BF"/>
            <w:vAlign w:val="center"/>
            <w:hideMark/>
          </w:tcPr>
          <w:p w14:paraId="596B050D"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 xml:space="preserve">Ordine de </w:t>
            </w:r>
            <w:proofErr w:type="spellStart"/>
            <w:r w:rsidRPr="00C23B6F">
              <w:rPr>
                <w:rFonts w:eastAsia="Times New Roman" w:cs="Calibri"/>
                <w:b/>
                <w:bCs/>
                <w:color w:val="FFFFFF" w:themeColor="background1"/>
                <w:sz w:val="18"/>
                <w:szCs w:val="18"/>
                <w:lang w:eastAsia="ro-RO"/>
              </w:rPr>
              <w:t>prioritizare</w:t>
            </w:r>
            <w:proofErr w:type="spellEnd"/>
          </w:p>
        </w:tc>
      </w:tr>
      <w:tr w:rsidR="00C23B6F" w:rsidRPr="00C23B6F" w14:paraId="72362A4C" w14:textId="77777777" w:rsidTr="00C23B6F">
        <w:trPr>
          <w:trHeight w:val="290"/>
        </w:trPr>
        <w:tc>
          <w:tcPr>
            <w:tcW w:w="2695" w:type="pct"/>
            <w:shd w:val="clear" w:color="auto" w:fill="auto"/>
            <w:vAlign w:val="bottom"/>
            <w:hideMark/>
          </w:tcPr>
          <w:p w14:paraId="14B90C88"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Construirea unui pod adițional peste râul Someș în dreptul localităților </w:t>
            </w:r>
            <w:proofErr w:type="spellStart"/>
            <w:r w:rsidRPr="00C23B6F">
              <w:rPr>
                <w:rFonts w:eastAsia="Times New Roman" w:cs="Calibri"/>
                <w:color w:val="000000"/>
                <w:sz w:val="14"/>
                <w:szCs w:val="14"/>
                <w:lang w:eastAsia="ro-RO"/>
              </w:rPr>
              <w:t>Potau</w:t>
            </w:r>
            <w:proofErr w:type="spellEnd"/>
            <w:r w:rsidRPr="00C23B6F">
              <w:rPr>
                <w:rFonts w:eastAsia="Times New Roman" w:cs="Calibri"/>
                <w:color w:val="000000"/>
                <w:sz w:val="14"/>
                <w:szCs w:val="14"/>
                <w:lang w:eastAsia="ro-RO"/>
              </w:rPr>
              <w:t xml:space="preserve"> și </w:t>
            </w:r>
            <w:proofErr w:type="spellStart"/>
            <w:r w:rsidRPr="00C23B6F">
              <w:rPr>
                <w:rFonts w:eastAsia="Times New Roman" w:cs="Calibri"/>
                <w:color w:val="000000"/>
                <w:sz w:val="14"/>
                <w:szCs w:val="14"/>
                <w:lang w:eastAsia="ro-RO"/>
              </w:rPr>
              <w:t>Cărășeu</w:t>
            </w:r>
            <w:proofErr w:type="spellEnd"/>
          </w:p>
        </w:tc>
        <w:tc>
          <w:tcPr>
            <w:tcW w:w="365" w:type="pct"/>
            <w:shd w:val="clear" w:color="auto" w:fill="auto"/>
            <w:vAlign w:val="bottom"/>
            <w:hideMark/>
          </w:tcPr>
          <w:p w14:paraId="1A226EF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0.63</w:t>
            </w:r>
          </w:p>
        </w:tc>
        <w:tc>
          <w:tcPr>
            <w:tcW w:w="328" w:type="pct"/>
            <w:shd w:val="clear" w:color="auto" w:fill="auto"/>
            <w:vAlign w:val="bottom"/>
            <w:hideMark/>
          </w:tcPr>
          <w:p w14:paraId="3606A32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0.53</w:t>
            </w:r>
          </w:p>
        </w:tc>
        <w:tc>
          <w:tcPr>
            <w:tcW w:w="421" w:type="pct"/>
            <w:shd w:val="clear" w:color="auto" w:fill="auto"/>
            <w:vAlign w:val="bottom"/>
            <w:hideMark/>
          </w:tcPr>
          <w:p w14:paraId="37AD472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479" w:type="pct"/>
            <w:shd w:val="clear" w:color="auto" w:fill="auto"/>
            <w:vAlign w:val="bottom"/>
            <w:hideMark/>
          </w:tcPr>
          <w:p w14:paraId="0D8FDAB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2C7859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75.97</w:t>
            </w:r>
          </w:p>
        </w:tc>
        <w:tc>
          <w:tcPr>
            <w:tcW w:w="356" w:type="pct"/>
            <w:shd w:val="clear" w:color="000000" w:fill="FFE699"/>
            <w:vAlign w:val="bottom"/>
            <w:hideMark/>
          </w:tcPr>
          <w:p w14:paraId="1B5DA2A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w:t>
            </w:r>
          </w:p>
        </w:tc>
      </w:tr>
      <w:tr w:rsidR="00C23B6F" w:rsidRPr="00C23B6F" w14:paraId="1FF98ADB" w14:textId="77777777" w:rsidTr="00C23B6F">
        <w:trPr>
          <w:trHeight w:val="290"/>
        </w:trPr>
        <w:tc>
          <w:tcPr>
            <w:tcW w:w="2695" w:type="pct"/>
            <w:shd w:val="clear" w:color="auto" w:fill="auto"/>
            <w:vAlign w:val="bottom"/>
            <w:hideMark/>
          </w:tcPr>
          <w:p w14:paraId="23019DF2"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Linie de transport public către Municipiul Carei</w:t>
            </w:r>
          </w:p>
        </w:tc>
        <w:tc>
          <w:tcPr>
            <w:tcW w:w="365" w:type="pct"/>
            <w:shd w:val="clear" w:color="auto" w:fill="auto"/>
            <w:vAlign w:val="bottom"/>
            <w:hideMark/>
          </w:tcPr>
          <w:p w14:paraId="10151BF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0.44</w:t>
            </w:r>
          </w:p>
        </w:tc>
        <w:tc>
          <w:tcPr>
            <w:tcW w:w="328" w:type="pct"/>
            <w:shd w:val="clear" w:color="auto" w:fill="auto"/>
            <w:vAlign w:val="bottom"/>
            <w:hideMark/>
          </w:tcPr>
          <w:p w14:paraId="14DE9E6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0.89</w:t>
            </w:r>
          </w:p>
        </w:tc>
        <w:tc>
          <w:tcPr>
            <w:tcW w:w="421" w:type="pct"/>
            <w:shd w:val="clear" w:color="auto" w:fill="auto"/>
            <w:vAlign w:val="bottom"/>
            <w:hideMark/>
          </w:tcPr>
          <w:p w14:paraId="3B6FE72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0.59</w:t>
            </w:r>
          </w:p>
        </w:tc>
        <w:tc>
          <w:tcPr>
            <w:tcW w:w="479" w:type="pct"/>
            <w:shd w:val="clear" w:color="auto" w:fill="auto"/>
            <w:vAlign w:val="bottom"/>
            <w:hideMark/>
          </w:tcPr>
          <w:p w14:paraId="4F03A82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5A57742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69.84</w:t>
            </w:r>
          </w:p>
        </w:tc>
        <w:tc>
          <w:tcPr>
            <w:tcW w:w="356" w:type="pct"/>
            <w:shd w:val="clear" w:color="000000" w:fill="FFE699"/>
            <w:vAlign w:val="bottom"/>
            <w:hideMark/>
          </w:tcPr>
          <w:p w14:paraId="680EEF2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w:t>
            </w:r>
          </w:p>
        </w:tc>
      </w:tr>
      <w:tr w:rsidR="00C23B6F" w:rsidRPr="00C23B6F" w14:paraId="7A311EE9" w14:textId="77777777" w:rsidTr="00C23B6F">
        <w:trPr>
          <w:trHeight w:val="290"/>
        </w:trPr>
        <w:tc>
          <w:tcPr>
            <w:tcW w:w="2695" w:type="pct"/>
            <w:shd w:val="clear" w:color="auto" w:fill="auto"/>
            <w:vAlign w:val="bottom"/>
            <w:hideMark/>
          </w:tcPr>
          <w:p w14:paraId="4350A550"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Linie de transport public către aeroport, inclusiv stație de transport public</w:t>
            </w:r>
          </w:p>
        </w:tc>
        <w:tc>
          <w:tcPr>
            <w:tcW w:w="365" w:type="pct"/>
            <w:shd w:val="clear" w:color="auto" w:fill="auto"/>
            <w:vAlign w:val="bottom"/>
            <w:hideMark/>
          </w:tcPr>
          <w:p w14:paraId="07E2B8E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0.57</w:t>
            </w:r>
          </w:p>
        </w:tc>
        <w:tc>
          <w:tcPr>
            <w:tcW w:w="328" w:type="pct"/>
            <w:shd w:val="clear" w:color="auto" w:fill="auto"/>
            <w:vAlign w:val="bottom"/>
            <w:hideMark/>
          </w:tcPr>
          <w:p w14:paraId="1FDCD47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0.84</w:t>
            </w:r>
          </w:p>
        </w:tc>
        <w:tc>
          <w:tcPr>
            <w:tcW w:w="421" w:type="pct"/>
            <w:shd w:val="clear" w:color="auto" w:fill="auto"/>
            <w:vAlign w:val="bottom"/>
            <w:hideMark/>
          </w:tcPr>
          <w:p w14:paraId="75CF521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0.25</w:t>
            </w:r>
          </w:p>
        </w:tc>
        <w:tc>
          <w:tcPr>
            <w:tcW w:w="479" w:type="pct"/>
            <w:shd w:val="clear" w:color="auto" w:fill="auto"/>
            <w:vAlign w:val="bottom"/>
            <w:hideMark/>
          </w:tcPr>
          <w:p w14:paraId="2D8DF28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399F317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66.61</w:t>
            </w:r>
          </w:p>
        </w:tc>
        <w:tc>
          <w:tcPr>
            <w:tcW w:w="356" w:type="pct"/>
            <w:shd w:val="clear" w:color="000000" w:fill="FFE699"/>
            <w:vAlign w:val="bottom"/>
            <w:hideMark/>
          </w:tcPr>
          <w:p w14:paraId="2B3A649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w:t>
            </w:r>
          </w:p>
        </w:tc>
      </w:tr>
      <w:tr w:rsidR="00C23B6F" w:rsidRPr="00C23B6F" w14:paraId="745410A9" w14:textId="77777777" w:rsidTr="00C23B6F">
        <w:trPr>
          <w:trHeight w:val="290"/>
        </w:trPr>
        <w:tc>
          <w:tcPr>
            <w:tcW w:w="2695" w:type="pct"/>
            <w:shd w:val="clear" w:color="auto" w:fill="auto"/>
            <w:vAlign w:val="bottom"/>
            <w:hideMark/>
          </w:tcPr>
          <w:p w14:paraId="497BC3BC"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Crearea unei linii internaționale Municipiul  Carei – Urziceni – </w:t>
            </w:r>
            <w:proofErr w:type="spellStart"/>
            <w:r w:rsidRPr="00C23B6F">
              <w:rPr>
                <w:rFonts w:eastAsia="Times New Roman" w:cs="Calibri"/>
                <w:color w:val="000000"/>
                <w:sz w:val="14"/>
                <w:szCs w:val="14"/>
                <w:lang w:eastAsia="ro-RO"/>
              </w:rPr>
              <w:t>Merk</w:t>
            </w:r>
            <w:proofErr w:type="spellEnd"/>
            <w:r w:rsidRPr="00C23B6F">
              <w:rPr>
                <w:rFonts w:eastAsia="Times New Roman" w:cs="Calibri"/>
                <w:color w:val="000000"/>
                <w:sz w:val="14"/>
                <w:szCs w:val="14"/>
                <w:lang w:eastAsia="ro-RO"/>
              </w:rPr>
              <w:t xml:space="preserve"> (Ungaria)</w:t>
            </w:r>
          </w:p>
        </w:tc>
        <w:tc>
          <w:tcPr>
            <w:tcW w:w="365" w:type="pct"/>
            <w:shd w:val="clear" w:color="auto" w:fill="auto"/>
            <w:vAlign w:val="bottom"/>
            <w:hideMark/>
          </w:tcPr>
          <w:p w14:paraId="2C10DD2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0.14</w:t>
            </w:r>
          </w:p>
        </w:tc>
        <w:tc>
          <w:tcPr>
            <w:tcW w:w="328" w:type="pct"/>
            <w:shd w:val="clear" w:color="auto" w:fill="auto"/>
            <w:vAlign w:val="bottom"/>
            <w:hideMark/>
          </w:tcPr>
          <w:p w14:paraId="1E00596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0.75</w:t>
            </w:r>
          </w:p>
        </w:tc>
        <w:tc>
          <w:tcPr>
            <w:tcW w:w="421" w:type="pct"/>
            <w:shd w:val="clear" w:color="auto" w:fill="auto"/>
            <w:vAlign w:val="bottom"/>
            <w:hideMark/>
          </w:tcPr>
          <w:p w14:paraId="0E72045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0.74</w:t>
            </w:r>
          </w:p>
        </w:tc>
        <w:tc>
          <w:tcPr>
            <w:tcW w:w="479" w:type="pct"/>
            <w:shd w:val="clear" w:color="auto" w:fill="auto"/>
            <w:vAlign w:val="bottom"/>
            <w:hideMark/>
          </w:tcPr>
          <w:p w14:paraId="471DE54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60F1ED4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65.89</w:t>
            </w:r>
          </w:p>
        </w:tc>
        <w:tc>
          <w:tcPr>
            <w:tcW w:w="356" w:type="pct"/>
            <w:shd w:val="clear" w:color="000000" w:fill="FFE699"/>
            <w:vAlign w:val="bottom"/>
            <w:hideMark/>
          </w:tcPr>
          <w:p w14:paraId="3C28626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w:t>
            </w:r>
          </w:p>
        </w:tc>
      </w:tr>
      <w:tr w:rsidR="00C23B6F" w:rsidRPr="00C23B6F" w14:paraId="17A80928" w14:textId="77777777" w:rsidTr="00C23B6F">
        <w:trPr>
          <w:trHeight w:val="580"/>
        </w:trPr>
        <w:tc>
          <w:tcPr>
            <w:tcW w:w="2695" w:type="pct"/>
            <w:shd w:val="clear" w:color="auto" w:fill="auto"/>
            <w:vAlign w:val="bottom"/>
            <w:hideMark/>
          </w:tcPr>
          <w:p w14:paraId="58101E47"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Modernizarea magistralei 400 la cale ferată simpla electrificată pentru creșterea vitezelor de parcurs. Prioritar secțiunea Carei – Baia Mare, pentru valorificarea </w:t>
            </w:r>
            <w:proofErr w:type="spellStart"/>
            <w:r w:rsidRPr="00C23B6F">
              <w:rPr>
                <w:rFonts w:eastAsia="Times New Roman" w:cs="Calibri"/>
                <w:color w:val="000000"/>
                <w:sz w:val="14"/>
                <w:szCs w:val="14"/>
                <w:lang w:eastAsia="ro-RO"/>
              </w:rPr>
              <w:t>coridiorului</w:t>
            </w:r>
            <w:proofErr w:type="spellEnd"/>
            <w:r w:rsidRPr="00C23B6F">
              <w:rPr>
                <w:rFonts w:eastAsia="Times New Roman" w:cs="Calibri"/>
                <w:color w:val="000000"/>
                <w:sz w:val="14"/>
                <w:szCs w:val="14"/>
                <w:lang w:eastAsia="ro-RO"/>
              </w:rPr>
              <w:t xml:space="preserve"> European de Cale Ferată</w:t>
            </w:r>
          </w:p>
        </w:tc>
        <w:tc>
          <w:tcPr>
            <w:tcW w:w="365" w:type="pct"/>
            <w:shd w:val="clear" w:color="auto" w:fill="auto"/>
            <w:vAlign w:val="bottom"/>
            <w:hideMark/>
          </w:tcPr>
          <w:p w14:paraId="7D665F6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0.63</w:t>
            </w:r>
          </w:p>
        </w:tc>
        <w:tc>
          <w:tcPr>
            <w:tcW w:w="328" w:type="pct"/>
            <w:shd w:val="clear" w:color="auto" w:fill="auto"/>
            <w:vAlign w:val="bottom"/>
            <w:hideMark/>
          </w:tcPr>
          <w:p w14:paraId="5B6816C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421" w:type="pct"/>
            <w:shd w:val="clear" w:color="auto" w:fill="auto"/>
            <w:vAlign w:val="bottom"/>
            <w:hideMark/>
          </w:tcPr>
          <w:p w14:paraId="433E375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44DDF22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119F8B1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65.74</w:t>
            </w:r>
          </w:p>
        </w:tc>
        <w:tc>
          <w:tcPr>
            <w:tcW w:w="356" w:type="pct"/>
            <w:shd w:val="clear" w:color="000000" w:fill="FFE699"/>
            <w:vAlign w:val="bottom"/>
            <w:hideMark/>
          </w:tcPr>
          <w:p w14:paraId="30A727A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w:t>
            </w:r>
          </w:p>
        </w:tc>
      </w:tr>
      <w:tr w:rsidR="00C23B6F" w:rsidRPr="00C23B6F" w14:paraId="0C0B9A46" w14:textId="77777777" w:rsidTr="00C23B6F">
        <w:trPr>
          <w:trHeight w:val="290"/>
        </w:trPr>
        <w:tc>
          <w:tcPr>
            <w:tcW w:w="2695" w:type="pct"/>
            <w:shd w:val="clear" w:color="auto" w:fill="auto"/>
            <w:vAlign w:val="bottom"/>
            <w:hideMark/>
          </w:tcPr>
          <w:p w14:paraId="247409D1"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Susținerea de adăugare a noi curse către țările de emigrare a populației</w:t>
            </w:r>
          </w:p>
        </w:tc>
        <w:tc>
          <w:tcPr>
            <w:tcW w:w="365" w:type="pct"/>
            <w:shd w:val="clear" w:color="auto" w:fill="auto"/>
            <w:vAlign w:val="bottom"/>
            <w:hideMark/>
          </w:tcPr>
          <w:p w14:paraId="12A958F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28" w:type="pct"/>
            <w:shd w:val="clear" w:color="auto" w:fill="auto"/>
            <w:vAlign w:val="bottom"/>
            <w:hideMark/>
          </w:tcPr>
          <w:p w14:paraId="05C5CA0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0.34</w:t>
            </w:r>
          </w:p>
        </w:tc>
        <w:tc>
          <w:tcPr>
            <w:tcW w:w="421" w:type="pct"/>
            <w:shd w:val="clear" w:color="auto" w:fill="auto"/>
            <w:vAlign w:val="bottom"/>
            <w:hideMark/>
          </w:tcPr>
          <w:p w14:paraId="0FE3418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0.09</w:t>
            </w:r>
          </w:p>
        </w:tc>
        <w:tc>
          <w:tcPr>
            <w:tcW w:w="479" w:type="pct"/>
            <w:shd w:val="clear" w:color="auto" w:fill="auto"/>
            <w:vAlign w:val="bottom"/>
            <w:hideMark/>
          </w:tcPr>
          <w:p w14:paraId="1C55EEF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27BCB36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60.59</w:t>
            </w:r>
          </w:p>
        </w:tc>
        <w:tc>
          <w:tcPr>
            <w:tcW w:w="356" w:type="pct"/>
            <w:shd w:val="clear" w:color="000000" w:fill="FFE699"/>
            <w:vAlign w:val="bottom"/>
            <w:hideMark/>
          </w:tcPr>
          <w:p w14:paraId="0D3A2E3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6</w:t>
            </w:r>
          </w:p>
        </w:tc>
      </w:tr>
      <w:tr w:rsidR="00C23B6F" w:rsidRPr="00C23B6F" w14:paraId="7978D096" w14:textId="77777777" w:rsidTr="00C23B6F">
        <w:trPr>
          <w:trHeight w:val="290"/>
        </w:trPr>
        <w:tc>
          <w:tcPr>
            <w:tcW w:w="2695" w:type="pct"/>
            <w:shd w:val="clear" w:color="auto" w:fill="auto"/>
            <w:vAlign w:val="bottom"/>
            <w:hideMark/>
          </w:tcPr>
          <w:p w14:paraId="342A1BF0"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Realizare varianta de ocolire Negrești-Oraș, DN 19</w:t>
            </w:r>
          </w:p>
        </w:tc>
        <w:tc>
          <w:tcPr>
            <w:tcW w:w="365" w:type="pct"/>
            <w:shd w:val="clear" w:color="auto" w:fill="auto"/>
            <w:vAlign w:val="bottom"/>
            <w:hideMark/>
          </w:tcPr>
          <w:p w14:paraId="4E7E9BF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0.50</w:t>
            </w:r>
          </w:p>
        </w:tc>
        <w:tc>
          <w:tcPr>
            <w:tcW w:w="328" w:type="pct"/>
            <w:shd w:val="clear" w:color="auto" w:fill="auto"/>
            <w:vAlign w:val="bottom"/>
            <w:hideMark/>
          </w:tcPr>
          <w:p w14:paraId="6A32C53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0.44</w:t>
            </w:r>
          </w:p>
        </w:tc>
        <w:tc>
          <w:tcPr>
            <w:tcW w:w="421" w:type="pct"/>
            <w:shd w:val="clear" w:color="auto" w:fill="auto"/>
            <w:vAlign w:val="bottom"/>
            <w:hideMark/>
          </w:tcPr>
          <w:p w14:paraId="38C4074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0.57</w:t>
            </w:r>
          </w:p>
        </w:tc>
        <w:tc>
          <w:tcPr>
            <w:tcW w:w="479" w:type="pct"/>
            <w:shd w:val="clear" w:color="auto" w:fill="auto"/>
            <w:vAlign w:val="bottom"/>
            <w:hideMark/>
          </w:tcPr>
          <w:p w14:paraId="5357E8C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E8A577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59.56</w:t>
            </w:r>
          </w:p>
        </w:tc>
        <w:tc>
          <w:tcPr>
            <w:tcW w:w="356" w:type="pct"/>
            <w:shd w:val="clear" w:color="000000" w:fill="FFE699"/>
            <w:vAlign w:val="bottom"/>
            <w:hideMark/>
          </w:tcPr>
          <w:p w14:paraId="4C4B228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7</w:t>
            </w:r>
          </w:p>
        </w:tc>
      </w:tr>
      <w:tr w:rsidR="00C23B6F" w:rsidRPr="00C23B6F" w14:paraId="7786E7F8" w14:textId="77777777" w:rsidTr="00C23B6F">
        <w:trPr>
          <w:trHeight w:val="290"/>
        </w:trPr>
        <w:tc>
          <w:tcPr>
            <w:tcW w:w="2695" w:type="pct"/>
            <w:shd w:val="clear" w:color="auto" w:fill="auto"/>
            <w:vAlign w:val="bottom"/>
            <w:hideMark/>
          </w:tcPr>
          <w:p w14:paraId="2AE6FD22"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Crearea unei linii internaționale Municipiul  Satu Mare – Petea – </w:t>
            </w:r>
            <w:proofErr w:type="spellStart"/>
            <w:r w:rsidRPr="00C23B6F">
              <w:rPr>
                <w:rFonts w:eastAsia="Times New Roman" w:cs="Calibri"/>
                <w:color w:val="000000"/>
                <w:sz w:val="14"/>
                <w:szCs w:val="14"/>
                <w:lang w:eastAsia="ro-RO"/>
              </w:rPr>
              <w:t>Csengersima</w:t>
            </w:r>
            <w:proofErr w:type="spellEnd"/>
            <w:r w:rsidRPr="00C23B6F">
              <w:rPr>
                <w:rFonts w:eastAsia="Times New Roman" w:cs="Calibri"/>
                <w:color w:val="000000"/>
                <w:sz w:val="14"/>
                <w:szCs w:val="14"/>
                <w:lang w:eastAsia="ro-RO"/>
              </w:rPr>
              <w:t xml:space="preserve"> – Csenger (Ungaria)</w:t>
            </w:r>
          </w:p>
        </w:tc>
        <w:tc>
          <w:tcPr>
            <w:tcW w:w="365" w:type="pct"/>
            <w:shd w:val="clear" w:color="auto" w:fill="auto"/>
            <w:vAlign w:val="bottom"/>
            <w:hideMark/>
          </w:tcPr>
          <w:p w14:paraId="7A89D7E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0.19</w:t>
            </w:r>
          </w:p>
        </w:tc>
        <w:tc>
          <w:tcPr>
            <w:tcW w:w="328" w:type="pct"/>
            <w:shd w:val="clear" w:color="auto" w:fill="auto"/>
            <w:vAlign w:val="bottom"/>
            <w:hideMark/>
          </w:tcPr>
          <w:p w14:paraId="152C3E2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0.66</w:t>
            </w:r>
          </w:p>
        </w:tc>
        <w:tc>
          <w:tcPr>
            <w:tcW w:w="421" w:type="pct"/>
            <w:shd w:val="clear" w:color="auto" w:fill="auto"/>
            <w:vAlign w:val="bottom"/>
            <w:hideMark/>
          </w:tcPr>
          <w:p w14:paraId="5D59A04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0.45</w:t>
            </w:r>
          </w:p>
        </w:tc>
        <w:tc>
          <w:tcPr>
            <w:tcW w:w="479" w:type="pct"/>
            <w:shd w:val="clear" w:color="auto" w:fill="auto"/>
            <w:vAlign w:val="bottom"/>
            <w:hideMark/>
          </w:tcPr>
          <w:p w14:paraId="5267C26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7198C83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57.79</w:t>
            </w:r>
          </w:p>
        </w:tc>
        <w:tc>
          <w:tcPr>
            <w:tcW w:w="356" w:type="pct"/>
            <w:shd w:val="clear" w:color="000000" w:fill="FFE699"/>
            <w:vAlign w:val="bottom"/>
            <w:hideMark/>
          </w:tcPr>
          <w:p w14:paraId="0D46FDE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8</w:t>
            </w:r>
          </w:p>
        </w:tc>
      </w:tr>
      <w:tr w:rsidR="00C23B6F" w:rsidRPr="00C23B6F" w14:paraId="2F2E32F7" w14:textId="77777777" w:rsidTr="00C23B6F">
        <w:trPr>
          <w:trHeight w:val="580"/>
        </w:trPr>
        <w:tc>
          <w:tcPr>
            <w:tcW w:w="2695" w:type="pct"/>
            <w:shd w:val="clear" w:color="auto" w:fill="auto"/>
            <w:vAlign w:val="bottom"/>
            <w:hideMark/>
          </w:tcPr>
          <w:p w14:paraId="0D7E14A0"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proofErr w:type="spellStart"/>
            <w:r w:rsidRPr="00C23B6F">
              <w:rPr>
                <w:rFonts w:eastAsia="Times New Roman" w:cs="Calibri"/>
                <w:color w:val="000000"/>
                <w:sz w:val="14"/>
                <w:szCs w:val="14"/>
                <w:lang w:eastAsia="ro-RO"/>
              </w:rPr>
              <w:t>Statii</w:t>
            </w:r>
            <w:proofErr w:type="spellEnd"/>
            <w:r w:rsidRPr="00C23B6F">
              <w:rPr>
                <w:rFonts w:eastAsia="Times New Roman" w:cs="Calibri"/>
                <w:color w:val="000000"/>
                <w:sz w:val="14"/>
                <w:szCs w:val="14"/>
                <w:lang w:eastAsia="ro-RO"/>
              </w:rPr>
              <w:t xml:space="preserve"> de </w:t>
            </w:r>
            <w:proofErr w:type="spellStart"/>
            <w:r w:rsidRPr="00C23B6F">
              <w:rPr>
                <w:rFonts w:eastAsia="Times New Roman" w:cs="Calibri"/>
                <w:color w:val="000000"/>
                <w:sz w:val="14"/>
                <w:szCs w:val="14"/>
                <w:lang w:eastAsia="ro-RO"/>
              </w:rPr>
              <w:t>imbarcare</w:t>
            </w:r>
            <w:proofErr w:type="spellEnd"/>
            <w:r w:rsidRPr="00C23B6F">
              <w:rPr>
                <w:rFonts w:eastAsia="Times New Roman" w:cs="Calibri"/>
                <w:color w:val="000000"/>
                <w:sz w:val="14"/>
                <w:szCs w:val="14"/>
                <w:lang w:eastAsia="ro-RO"/>
              </w:rPr>
              <w:t xml:space="preserve">-debarcare calatori pentru transportul metropolitan, inclusiv cu </w:t>
            </w:r>
            <w:proofErr w:type="spellStart"/>
            <w:r w:rsidRPr="00C23B6F">
              <w:rPr>
                <w:rFonts w:eastAsia="Times New Roman" w:cs="Calibri"/>
                <w:color w:val="000000"/>
                <w:sz w:val="14"/>
                <w:szCs w:val="14"/>
                <w:lang w:eastAsia="ro-RO"/>
              </w:rPr>
              <w:t>functiuni</w:t>
            </w:r>
            <w:proofErr w:type="spellEnd"/>
            <w:r w:rsidRPr="00C23B6F">
              <w:rPr>
                <w:rFonts w:eastAsia="Times New Roman" w:cs="Calibri"/>
                <w:color w:val="000000"/>
                <w:sz w:val="14"/>
                <w:szCs w:val="14"/>
                <w:lang w:eastAsia="ro-RO"/>
              </w:rPr>
              <w:t xml:space="preserve"> </w:t>
            </w:r>
            <w:proofErr w:type="spellStart"/>
            <w:r w:rsidRPr="00C23B6F">
              <w:rPr>
                <w:rFonts w:eastAsia="Times New Roman" w:cs="Calibri"/>
                <w:color w:val="000000"/>
                <w:sz w:val="14"/>
                <w:szCs w:val="14"/>
                <w:lang w:eastAsia="ro-RO"/>
              </w:rPr>
              <w:t>smart-city</w:t>
            </w:r>
            <w:proofErr w:type="spellEnd"/>
            <w:r w:rsidRPr="00C23B6F">
              <w:rPr>
                <w:rFonts w:eastAsia="Times New Roman" w:cs="Calibri"/>
                <w:color w:val="000000"/>
                <w:sz w:val="14"/>
                <w:szCs w:val="14"/>
                <w:lang w:eastAsia="ro-RO"/>
              </w:rPr>
              <w:t xml:space="preserve"> - faza II</w:t>
            </w:r>
          </w:p>
        </w:tc>
        <w:tc>
          <w:tcPr>
            <w:tcW w:w="365" w:type="pct"/>
            <w:shd w:val="clear" w:color="auto" w:fill="auto"/>
            <w:vAlign w:val="bottom"/>
            <w:hideMark/>
          </w:tcPr>
          <w:p w14:paraId="38E9F79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0.42</w:t>
            </w:r>
          </w:p>
        </w:tc>
        <w:tc>
          <w:tcPr>
            <w:tcW w:w="328" w:type="pct"/>
            <w:shd w:val="clear" w:color="auto" w:fill="auto"/>
            <w:vAlign w:val="bottom"/>
            <w:hideMark/>
          </w:tcPr>
          <w:p w14:paraId="02CC684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0.22</w:t>
            </w:r>
          </w:p>
        </w:tc>
        <w:tc>
          <w:tcPr>
            <w:tcW w:w="421" w:type="pct"/>
            <w:shd w:val="clear" w:color="auto" w:fill="auto"/>
            <w:vAlign w:val="bottom"/>
            <w:hideMark/>
          </w:tcPr>
          <w:p w14:paraId="76C9080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0.64</w:t>
            </w:r>
          </w:p>
        </w:tc>
        <w:tc>
          <w:tcPr>
            <w:tcW w:w="479" w:type="pct"/>
            <w:shd w:val="clear" w:color="auto" w:fill="auto"/>
            <w:vAlign w:val="bottom"/>
            <w:hideMark/>
          </w:tcPr>
          <w:p w14:paraId="194653D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3A0AE80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53.92</w:t>
            </w:r>
          </w:p>
        </w:tc>
        <w:tc>
          <w:tcPr>
            <w:tcW w:w="356" w:type="pct"/>
            <w:shd w:val="clear" w:color="000000" w:fill="FFE699"/>
            <w:vAlign w:val="bottom"/>
            <w:hideMark/>
          </w:tcPr>
          <w:p w14:paraId="4F73F94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9</w:t>
            </w:r>
          </w:p>
        </w:tc>
      </w:tr>
      <w:tr w:rsidR="00C23B6F" w:rsidRPr="00C23B6F" w14:paraId="3F5BDD76" w14:textId="77777777" w:rsidTr="00C23B6F">
        <w:trPr>
          <w:trHeight w:val="580"/>
        </w:trPr>
        <w:tc>
          <w:tcPr>
            <w:tcW w:w="2695" w:type="pct"/>
            <w:shd w:val="clear" w:color="auto" w:fill="auto"/>
            <w:vAlign w:val="bottom"/>
            <w:hideMark/>
          </w:tcPr>
          <w:p w14:paraId="1A660D57"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proofErr w:type="spellStart"/>
            <w:r w:rsidRPr="00C23B6F">
              <w:rPr>
                <w:rFonts w:eastAsia="Times New Roman" w:cs="Calibri"/>
                <w:color w:val="000000"/>
                <w:sz w:val="14"/>
                <w:szCs w:val="14"/>
                <w:lang w:eastAsia="ro-RO"/>
              </w:rPr>
              <w:t>Statii</w:t>
            </w:r>
            <w:proofErr w:type="spellEnd"/>
            <w:r w:rsidRPr="00C23B6F">
              <w:rPr>
                <w:rFonts w:eastAsia="Times New Roman" w:cs="Calibri"/>
                <w:color w:val="000000"/>
                <w:sz w:val="14"/>
                <w:szCs w:val="14"/>
                <w:lang w:eastAsia="ro-RO"/>
              </w:rPr>
              <w:t xml:space="preserve"> de </w:t>
            </w:r>
            <w:proofErr w:type="spellStart"/>
            <w:r w:rsidRPr="00C23B6F">
              <w:rPr>
                <w:rFonts w:eastAsia="Times New Roman" w:cs="Calibri"/>
                <w:color w:val="000000"/>
                <w:sz w:val="14"/>
                <w:szCs w:val="14"/>
                <w:lang w:eastAsia="ro-RO"/>
              </w:rPr>
              <w:t>imbarcare</w:t>
            </w:r>
            <w:proofErr w:type="spellEnd"/>
            <w:r w:rsidRPr="00C23B6F">
              <w:rPr>
                <w:rFonts w:eastAsia="Times New Roman" w:cs="Calibri"/>
                <w:color w:val="000000"/>
                <w:sz w:val="14"/>
                <w:szCs w:val="14"/>
                <w:lang w:eastAsia="ro-RO"/>
              </w:rPr>
              <w:t xml:space="preserve">-debarcare calatori pentru transportul metropolitan, inclusiv cu </w:t>
            </w:r>
            <w:proofErr w:type="spellStart"/>
            <w:r w:rsidRPr="00C23B6F">
              <w:rPr>
                <w:rFonts w:eastAsia="Times New Roman" w:cs="Calibri"/>
                <w:color w:val="000000"/>
                <w:sz w:val="14"/>
                <w:szCs w:val="14"/>
                <w:lang w:eastAsia="ro-RO"/>
              </w:rPr>
              <w:t>functiuni</w:t>
            </w:r>
            <w:proofErr w:type="spellEnd"/>
            <w:r w:rsidRPr="00C23B6F">
              <w:rPr>
                <w:rFonts w:eastAsia="Times New Roman" w:cs="Calibri"/>
                <w:color w:val="000000"/>
                <w:sz w:val="14"/>
                <w:szCs w:val="14"/>
                <w:lang w:eastAsia="ro-RO"/>
              </w:rPr>
              <w:t xml:space="preserve"> </w:t>
            </w:r>
            <w:proofErr w:type="spellStart"/>
            <w:r w:rsidRPr="00C23B6F">
              <w:rPr>
                <w:rFonts w:eastAsia="Times New Roman" w:cs="Calibri"/>
                <w:color w:val="000000"/>
                <w:sz w:val="14"/>
                <w:szCs w:val="14"/>
                <w:lang w:eastAsia="ro-RO"/>
              </w:rPr>
              <w:t>smart-city</w:t>
            </w:r>
            <w:proofErr w:type="spellEnd"/>
            <w:r w:rsidRPr="00C23B6F">
              <w:rPr>
                <w:rFonts w:eastAsia="Times New Roman" w:cs="Calibri"/>
                <w:color w:val="000000"/>
                <w:sz w:val="14"/>
                <w:szCs w:val="14"/>
                <w:lang w:eastAsia="ro-RO"/>
              </w:rPr>
              <w:t xml:space="preserve"> - faza I</w:t>
            </w:r>
          </w:p>
        </w:tc>
        <w:tc>
          <w:tcPr>
            <w:tcW w:w="365" w:type="pct"/>
            <w:shd w:val="clear" w:color="auto" w:fill="auto"/>
            <w:vAlign w:val="bottom"/>
            <w:hideMark/>
          </w:tcPr>
          <w:p w14:paraId="581A93C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0.58</w:t>
            </w:r>
          </w:p>
        </w:tc>
        <w:tc>
          <w:tcPr>
            <w:tcW w:w="328" w:type="pct"/>
            <w:shd w:val="clear" w:color="auto" w:fill="auto"/>
            <w:vAlign w:val="bottom"/>
            <w:hideMark/>
          </w:tcPr>
          <w:p w14:paraId="0EA3221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0.10</w:t>
            </w:r>
          </w:p>
        </w:tc>
        <w:tc>
          <w:tcPr>
            <w:tcW w:w="421" w:type="pct"/>
            <w:shd w:val="clear" w:color="auto" w:fill="auto"/>
            <w:vAlign w:val="bottom"/>
            <w:hideMark/>
          </w:tcPr>
          <w:p w14:paraId="235F911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0.56</w:t>
            </w:r>
          </w:p>
        </w:tc>
        <w:tc>
          <w:tcPr>
            <w:tcW w:w="479" w:type="pct"/>
            <w:shd w:val="clear" w:color="auto" w:fill="auto"/>
            <w:vAlign w:val="bottom"/>
            <w:hideMark/>
          </w:tcPr>
          <w:p w14:paraId="244D024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395E4EF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53.09</w:t>
            </w:r>
          </w:p>
        </w:tc>
        <w:tc>
          <w:tcPr>
            <w:tcW w:w="356" w:type="pct"/>
            <w:shd w:val="clear" w:color="000000" w:fill="FFE699"/>
            <w:vAlign w:val="bottom"/>
            <w:hideMark/>
          </w:tcPr>
          <w:p w14:paraId="7208316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w:t>
            </w:r>
          </w:p>
        </w:tc>
      </w:tr>
      <w:tr w:rsidR="00C23B6F" w:rsidRPr="00C23B6F" w14:paraId="634E8D78" w14:textId="77777777" w:rsidTr="00C23B6F">
        <w:trPr>
          <w:trHeight w:val="290"/>
        </w:trPr>
        <w:tc>
          <w:tcPr>
            <w:tcW w:w="2695" w:type="pct"/>
            <w:shd w:val="clear" w:color="auto" w:fill="auto"/>
            <w:vAlign w:val="bottom"/>
            <w:hideMark/>
          </w:tcPr>
          <w:p w14:paraId="424BD5C1"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DJ 196 Supuru de Jos - Intersecție DJ 108P</w:t>
            </w:r>
          </w:p>
        </w:tc>
        <w:tc>
          <w:tcPr>
            <w:tcW w:w="365" w:type="pct"/>
            <w:shd w:val="clear" w:color="auto" w:fill="auto"/>
            <w:vAlign w:val="bottom"/>
            <w:hideMark/>
          </w:tcPr>
          <w:p w14:paraId="7254177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0.37</w:t>
            </w:r>
          </w:p>
        </w:tc>
        <w:tc>
          <w:tcPr>
            <w:tcW w:w="328" w:type="pct"/>
            <w:shd w:val="clear" w:color="auto" w:fill="auto"/>
            <w:vAlign w:val="bottom"/>
            <w:hideMark/>
          </w:tcPr>
          <w:p w14:paraId="1F142B1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0.03</w:t>
            </w:r>
          </w:p>
        </w:tc>
        <w:tc>
          <w:tcPr>
            <w:tcW w:w="421" w:type="pct"/>
            <w:shd w:val="clear" w:color="auto" w:fill="auto"/>
            <w:vAlign w:val="bottom"/>
            <w:hideMark/>
          </w:tcPr>
          <w:p w14:paraId="63C5A72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0.77</w:t>
            </w:r>
          </w:p>
        </w:tc>
        <w:tc>
          <w:tcPr>
            <w:tcW w:w="479" w:type="pct"/>
            <w:shd w:val="clear" w:color="auto" w:fill="auto"/>
            <w:vAlign w:val="bottom"/>
            <w:hideMark/>
          </w:tcPr>
          <w:p w14:paraId="30AAA44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1D6C8C6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51.14</w:t>
            </w:r>
          </w:p>
        </w:tc>
        <w:tc>
          <w:tcPr>
            <w:tcW w:w="356" w:type="pct"/>
            <w:shd w:val="clear" w:color="000000" w:fill="FFE699"/>
            <w:vAlign w:val="bottom"/>
            <w:hideMark/>
          </w:tcPr>
          <w:p w14:paraId="68536B7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11</w:t>
            </w:r>
          </w:p>
        </w:tc>
      </w:tr>
      <w:tr w:rsidR="00C23B6F" w:rsidRPr="00C23B6F" w14:paraId="7CF86F90" w14:textId="77777777" w:rsidTr="00C23B6F">
        <w:trPr>
          <w:trHeight w:val="290"/>
        </w:trPr>
        <w:tc>
          <w:tcPr>
            <w:tcW w:w="2695" w:type="pct"/>
            <w:shd w:val="clear" w:color="auto" w:fill="auto"/>
            <w:vAlign w:val="bottom"/>
            <w:hideMark/>
          </w:tcPr>
          <w:p w14:paraId="57961B3F"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Pod pe DJ 109M, Km 21+317, peste Valea Tarna Mare, în Localitatea Tarna Mare, Județul Satu Mare</w:t>
            </w:r>
          </w:p>
        </w:tc>
        <w:tc>
          <w:tcPr>
            <w:tcW w:w="365" w:type="pct"/>
            <w:shd w:val="clear" w:color="auto" w:fill="auto"/>
            <w:vAlign w:val="bottom"/>
            <w:hideMark/>
          </w:tcPr>
          <w:p w14:paraId="34A013E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0.59</w:t>
            </w:r>
          </w:p>
        </w:tc>
        <w:tc>
          <w:tcPr>
            <w:tcW w:w="328" w:type="pct"/>
            <w:shd w:val="clear" w:color="auto" w:fill="auto"/>
            <w:vAlign w:val="bottom"/>
            <w:hideMark/>
          </w:tcPr>
          <w:p w14:paraId="7C27905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0.01</w:t>
            </w:r>
          </w:p>
        </w:tc>
        <w:tc>
          <w:tcPr>
            <w:tcW w:w="421" w:type="pct"/>
            <w:shd w:val="clear" w:color="auto" w:fill="auto"/>
            <w:vAlign w:val="bottom"/>
            <w:hideMark/>
          </w:tcPr>
          <w:p w14:paraId="14D8CE7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0.56</w:t>
            </w:r>
          </w:p>
        </w:tc>
        <w:tc>
          <w:tcPr>
            <w:tcW w:w="479" w:type="pct"/>
            <w:shd w:val="clear" w:color="auto" w:fill="auto"/>
            <w:vAlign w:val="bottom"/>
            <w:hideMark/>
          </w:tcPr>
          <w:p w14:paraId="5C749C7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00A466A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50.95</w:t>
            </w:r>
          </w:p>
        </w:tc>
        <w:tc>
          <w:tcPr>
            <w:tcW w:w="356" w:type="pct"/>
            <w:shd w:val="clear" w:color="000000" w:fill="FFE699"/>
            <w:vAlign w:val="bottom"/>
            <w:hideMark/>
          </w:tcPr>
          <w:p w14:paraId="3E02656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12</w:t>
            </w:r>
          </w:p>
        </w:tc>
      </w:tr>
      <w:tr w:rsidR="00C23B6F" w:rsidRPr="00C23B6F" w14:paraId="3735280E" w14:textId="77777777" w:rsidTr="00C23B6F">
        <w:trPr>
          <w:trHeight w:val="290"/>
        </w:trPr>
        <w:tc>
          <w:tcPr>
            <w:tcW w:w="2695" w:type="pct"/>
            <w:shd w:val="clear" w:color="auto" w:fill="auto"/>
            <w:vAlign w:val="bottom"/>
            <w:hideMark/>
          </w:tcPr>
          <w:p w14:paraId="61DCE27E"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Amplasarea de sisteme WIM în vama Halmeu, Petea și Urziceni</w:t>
            </w:r>
          </w:p>
        </w:tc>
        <w:tc>
          <w:tcPr>
            <w:tcW w:w="365" w:type="pct"/>
            <w:shd w:val="clear" w:color="auto" w:fill="auto"/>
            <w:vAlign w:val="bottom"/>
            <w:hideMark/>
          </w:tcPr>
          <w:p w14:paraId="71E9ED4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0.30</w:t>
            </w:r>
          </w:p>
        </w:tc>
        <w:tc>
          <w:tcPr>
            <w:tcW w:w="328" w:type="pct"/>
            <w:shd w:val="clear" w:color="auto" w:fill="auto"/>
            <w:vAlign w:val="bottom"/>
            <w:hideMark/>
          </w:tcPr>
          <w:p w14:paraId="364110D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21" w:type="pct"/>
            <w:shd w:val="clear" w:color="auto" w:fill="auto"/>
            <w:vAlign w:val="bottom"/>
            <w:hideMark/>
          </w:tcPr>
          <w:p w14:paraId="792FE3B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0.70</w:t>
            </w:r>
          </w:p>
        </w:tc>
        <w:tc>
          <w:tcPr>
            <w:tcW w:w="479" w:type="pct"/>
            <w:shd w:val="clear" w:color="auto" w:fill="auto"/>
            <w:vAlign w:val="bottom"/>
            <w:hideMark/>
          </w:tcPr>
          <w:p w14:paraId="3D40CF7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7A648B6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50.12</w:t>
            </w:r>
          </w:p>
        </w:tc>
        <w:tc>
          <w:tcPr>
            <w:tcW w:w="356" w:type="pct"/>
            <w:shd w:val="clear" w:color="000000" w:fill="FFE699"/>
            <w:vAlign w:val="bottom"/>
            <w:hideMark/>
          </w:tcPr>
          <w:p w14:paraId="7E44F9E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13</w:t>
            </w:r>
          </w:p>
        </w:tc>
      </w:tr>
      <w:tr w:rsidR="00C23B6F" w:rsidRPr="00C23B6F" w14:paraId="04F9549F" w14:textId="77777777" w:rsidTr="00C23B6F">
        <w:trPr>
          <w:trHeight w:val="290"/>
        </w:trPr>
        <w:tc>
          <w:tcPr>
            <w:tcW w:w="2695" w:type="pct"/>
            <w:shd w:val="clear" w:color="auto" w:fill="auto"/>
            <w:vAlign w:val="bottom"/>
            <w:hideMark/>
          </w:tcPr>
          <w:p w14:paraId="0D4E8006"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proofErr w:type="spellStart"/>
            <w:r w:rsidRPr="00C23B6F">
              <w:rPr>
                <w:rFonts w:eastAsia="Times New Roman" w:cs="Calibri"/>
                <w:color w:val="000000"/>
                <w:sz w:val="14"/>
                <w:szCs w:val="14"/>
                <w:lang w:eastAsia="ro-RO"/>
              </w:rPr>
              <w:t>Achizitie</w:t>
            </w:r>
            <w:proofErr w:type="spellEnd"/>
            <w:r w:rsidRPr="00C23B6F">
              <w:rPr>
                <w:rFonts w:eastAsia="Times New Roman" w:cs="Calibri"/>
                <w:color w:val="000000"/>
                <w:sz w:val="14"/>
                <w:szCs w:val="14"/>
                <w:lang w:eastAsia="ro-RO"/>
              </w:rPr>
              <w:t xml:space="preserve"> mijloace de transport ecologice transport metropolitan</w:t>
            </w:r>
          </w:p>
        </w:tc>
        <w:tc>
          <w:tcPr>
            <w:tcW w:w="365" w:type="pct"/>
            <w:shd w:val="clear" w:color="auto" w:fill="auto"/>
            <w:vAlign w:val="bottom"/>
            <w:hideMark/>
          </w:tcPr>
          <w:p w14:paraId="17921EF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0.60</w:t>
            </w:r>
          </w:p>
        </w:tc>
        <w:tc>
          <w:tcPr>
            <w:tcW w:w="328" w:type="pct"/>
            <w:shd w:val="clear" w:color="auto" w:fill="auto"/>
            <w:vAlign w:val="bottom"/>
            <w:hideMark/>
          </w:tcPr>
          <w:p w14:paraId="5BBB2A8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0.51</w:t>
            </w:r>
          </w:p>
        </w:tc>
        <w:tc>
          <w:tcPr>
            <w:tcW w:w="421" w:type="pct"/>
            <w:shd w:val="clear" w:color="auto" w:fill="auto"/>
            <w:vAlign w:val="bottom"/>
            <w:hideMark/>
          </w:tcPr>
          <w:p w14:paraId="365B180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5FB53A4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4689940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49.52</w:t>
            </w:r>
          </w:p>
        </w:tc>
        <w:tc>
          <w:tcPr>
            <w:tcW w:w="356" w:type="pct"/>
            <w:shd w:val="clear" w:color="000000" w:fill="FFE699"/>
            <w:vAlign w:val="bottom"/>
            <w:hideMark/>
          </w:tcPr>
          <w:p w14:paraId="2701A3E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14</w:t>
            </w:r>
          </w:p>
        </w:tc>
      </w:tr>
      <w:tr w:rsidR="00C23B6F" w:rsidRPr="00C23B6F" w14:paraId="0E381A74" w14:textId="77777777" w:rsidTr="00C23B6F">
        <w:trPr>
          <w:trHeight w:val="290"/>
        </w:trPr>
        <w:tc>
          <w:tcPr>
            <w:tcW w:w="2695" w:type="pct"/>
            <w:shd w:val="clear" w:color="auto" w:fill="auto"/>
            <w:vAlign w:val="bottom"/>
            <w:hideMark/>
          </w:tcPr>
          <w:p w14:paraId="6C3015BA"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Pod pe DJ 197, Km 4+500, peste Râul </w:t>
            </w:r>
            <w:proofErr w:type="spellStart"/>
            <w:r w:rsidRPr="00C23B6F">
              <w:rPr>
                <w:rFonts w:eastAsia="Times New Roman" w:cs="Calibri"/>
                <w:color w:val="000000"/>
                <w:sz w:val="14"/>
                <w:szCs w:val="14"/>
                <w:lang w:eastAsia="ro-RO"/>
              </w:rPr>
              <w:t>Talna</w:t>
            </w:r>
            <w:proofErr w:type="spellEnd"/>
            <w:r w:rsidRPr="00C23B6F">
              <w:rPr>
                <w:rFonts w:eastAsia="Times New Roman" w:cs="Calibri"/>
                <w:color w:val="000000"/>
                <w:sz w:val="14"/>
                <w:szCs w:val="14"/>
                <w:lang w:eastAsia="ro-RO"/>
              </w:rPr>
              <w:t>, în localitatea Pășunea Mare, Județul Satu Mare</w:t>
            </w:r>
          </w:p>
        </w:tc>
        <w:tc>
          <w:tcPr>
            <w:tcW w:w="365" w:type="pct"/>
            <w:shd w:val="clear" w:color="auto" w:fill="auto"/>
            <w:vAlign w:val="bottom"/>
            <w:hideMark/>
          </w:tcPr>
          <w:p w14:paraId="0BBE62B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0.48</w:t>
            </w:r>
          </w:p>
        </w:tc>
        <w:tc>
          <w:tcPr>
            <w:tcW w:w="328" w:type="pct"/>
            <w:shd w:val="clear" w:color="auto" w:fill="auto"/>
            <w:vAlign w:val="bottom"/>
            <w:hideMark/>
          </w:tcPr>
          <w:p w14:paraId="21DE519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0.01</w:t>
            </w:r>
          </w:p>
        </w:tc>
        <w:tc>
          <w:tcPr>
            <w:tcW w:w="421" w:type="pct"/>
            <w:shd w:val="clear" w:color="auto" w:fill="auto"/>
            <w:vAlign w:val="bottom"/>
            <w:hideMark/>
          </w:tcPr>
          <w:p w14:paraId="68EDB7E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0.49</w:t>
            </w:r>
          </w:p>
        </w:tc>
        <w:tc>
          <w:tcPr>
            <w:tcW w:w="479" w:type="pct"/>
            <w:shd w:val="clear" w:color="auto" w:fill="auto"/>
            <w:vAlign w:val="bottom"/>
            <w:hideMark/>
          </w:tcPr>
          <w:p w14:paraId="02B5A1F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0D125FC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46.59</w:t>
            </w:r>
          </w:p>
        </w:tc>
        <w:tc>
          <w:tcPr>
            <w:tcW w:w="356" w:type="pct"/>
            <w:shd w:val="clear" w:color="000000" w:fill="FFE699"/>
            <w:vAlign w:val="bottom"/>
            <w:hideMark/>
          </w:tcPr>
          <w:p w14:paraId="14F1759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15</w:t>
            </w:r>
          </w:p>
        </w:tc>
      </w:tr>
      <w:tr w:rsidR="00C23B6F" w:rsidRPr="00C23B6F" w14:paraId="49F5AFAC" w14:textId="77777777" w:rsidTr="00C23B6F">
        <w:trPr>
          <w:trHeight w:val="580"/>
        </w:trPr>
        <w:tc>
          <w:tcPr>
            <w:tcW w:w="2695" w:type="pct"/>
            <w:shd w:val="clear" w:color="auto" w:fill="auto"/>
            <w:vAlign w:val="bottom"/>
            <w:hideMark/>
          </w:tcPr>
          <w:p w14:paraId="195B961E"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lastRenderedPageBreak/>
              <w:t xml:space="preserve">Realizarea de puncte de transfer pentru integrarea </w:t>
            </w:r>
            <w:proofErr w:type="spellStart"/>
            <w:r w:rsidRPr="00C23B6F">
              <w:rPr>
                <w:rFonts w:eastAsia="Times New Roman" w:cs="Calibri"/>
                <w:color w:val="000000"/>
                <w:sz w:val="14"/>
                <w:szCs w:val="14"/>
                <w:lang w:eastAsia="ro-RO"/>
              </w:rPr>
              <w:t>operatioanala</w:t>
            </w:r>
            <w:proofErr w:type="spellEnd"/>
            <w:r w:rsidRPr="00C23B6F">
              <w:rPr>
                <w:rFonts w:eastAsia="Times New Roman" w:cs="Calibri"/>
                <w:color w:val="000000"/>
                <w:sz w:val="14"/>
                <w:szCs w:val="14"/>
                <w:lang w:eastAsia="ro-RO"/>
              </w:rPr>
              <w:t xml:space="preserve"> a transportului public urban si </w:t>
            </w:r>
            <w:proofErr w:type="spellStart"/>
            <w:r w:rsidRPr="00C23B6F">
              <w:rPr>
                <w:rFonts w:eastAsia="Times New Roman" w:cs="Calibri"/>
                <w:color w:val="000000"/>
                <w:sz w:val="14"/>
                <w:szCs w:val="14"/>
                <w:lang w:eastAsia="ro-RO"/>
              </w:rPr>
              <w:t>periurban</w:t>
            </w:r>
            <w:proofErr w:type="spellEnd"/>
            <w:r w:rsidRPr="00C23B6F">
              <w:rPr>
                <w:rFonts w:eastAsia="Times New Roman" w:cs="Calibri"/>
                <w:color w:val="000000"/>
                <w:sz w:val="14"/>
                <w:szCs w:val="14"/>
                <w:lang w:eastAsia="ro-RO"/>
              </w:rPr>
              <w:t xml:space="preserve"> (nod </w:t>
            </w:r>
            <w:proofErr w:type="spellStart"/>
            <w:r w:rsidRPr="00C23B6F">
              <w:rPr>
                <w:rFonts w:eastAsia="Times New Roman" w:cs="Calibri"/>
                <w:color w:val="000000"/>
                <w:sz w:val="14"/>
                <w:szCs w:val="14"/>
                <w:lang w:eastAsia="ro-RO"/>
              </w:rPr>
              <w:t>intermodal</w:t>
            </w:r>
            <w:proofErr w:type="spellEnd"/>
            <w:r w:rsidRPr="00C23B6F">
              <w:rPr>
                <w:rFonts w:eastAsia="Times New Roman" w:cs="Calibri"/>
                <w:color w:val="000000"/>
                <w:sz w:val="14"/>
                <w:szCs w:val="14"/>
                <w:lang w:eastAsia="ro-RO"/>
              </w:rPr>
              <w:t xml:space="preserve"> – Gara Satu Mare)</w:t>
            </w:r>
          </w:p>
        </w:tc>
        <w:tc>
          <w:tcPr>
            <w:tcW w:w="365" w:type="pct"/>
            <w:shd w:val="clear" w:color="auto" w:fill="auto"/>
            <w:vAlign w:val="bottom"/>
            <w:hideMark/>
          </w:tcPr>
          <w:p w14:paraId="699AC10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0.01</w:t>
            </w:r>
          </w:p>
        </w:tc>
        <w:tc>
          <w:tcPr>
            <w:tcW w:w="328" w:type="pct"/>
            <w:shd w:val="clear" w:color="auto" w:fill="auto"/>
            <w:vAlign w:val="bottom"/>
            <w:hideMark/>
          </w:tcPr>
          <w:p w14:paraId="70ECB7C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0.55</w:t>
            </w:r>
          </w:p>
        </w:tc>
        <w:tc>
          <w:tcPr>
            <w:tcW w:w="421" w:type="pct"/>
            <w:shd w:val="clear" w:color="auto" w:fill="auto"/>
            <w:vAlign w:val="bottom"/>
            <w:hideMark/>
          </w:tcPr>
          <w:p w14:paraId="4452F0F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0.25</w:t>
            </w:r>
          </w:p>
        </w:tc>
        <w:tc>
          <w:tcPr>
            <w:tcW w:w="479" w:type="pct"/>
            <w:shd w:val="clear" w:color="auto" w:fill="auto"/>
            <w:vAlign w:val="bottom"/>
            <w:hideMark/>
          </w:tcPr>
          <w:p w14:paraId="3CF2D28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4A83519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45.43</w:t>
            </w:r>
          </w:p>
        </w:tc>
        <w:tc>
          <w:tcPr>
            <w:tcW w:w="356" w:type="pct"/>
            <w:shd w:val="clear" w:color="000000" w:fill="FFE699"/>
            <w:vAlign w:val="bottom"/>
            <w:hideMark/>
          </w:tcPr>
          <w:p w14:paraId="2ADF0CA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16</w:t>
            </w:r>
          </w:p>
        </w:tc>
      </w:tr>
      <w:tr w:rsidR="00C23B6F" w:rsidRPr="00C23B6F" w14:paraId="68582125" w14:textId="77777777" w:rsidTr="00C23B6F">
        <w:trPr>
          <w:trHeight w:val="290"/>
        </w:trPr>
        <w:tc>
          <w:tcPr>
            <w:tcW w:w="2695" w:type="pct"/>
            <w:shd w:val="clear" w:color="auto" w:fill="auto"/>
            <w:vAlign w:val="bottom"/>
            <w:hideMark/>
          </w:tcPr>
          <w:p w14:paraId="7161321F"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Linie de transport public către Orașul Negrești Oaș </w:t>
            </w:r>
          </w:p>
        </w:tc>
        <w:tc>
          <w:tcPr>
            <w:tcW w:w="365" w:type="pct"/>
            <w:shd w:val="clear" w:color="auto" w:fill="auto"/>
            <w:vAlign w:val="bottom"/>
            <w:hideMark/>
          </w:tcPr>
          <w:p w14:paraId="38CCCAE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0.25</w:t>
            </w:r>
          </w:p>
        </w:tc>
        <w:tc>
          <w:tcPr>
            <w:tcW w:w="328" w:type="pct"/>
            <w:shd w:val="clear" w:color="auto" w:fill="auto"/>
            <w:vAlign w:val="bottom"/>
            <w:hideMark/>
          </w:tcPr>
          <w:p w14:paraId="239081F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0.29</w:t>
            </w:r>
          </w:p>
        </w:tc>
        <w:tc>
          <w:tcPr>
            <w:tcW w:w="421" w:type="pct"/>
            <w:shd w:val="clear" w:color="auto" w:fill="auto"/>
            <w:vAlign w:val="bottom"/>
            <w:hideMark/>
          </w:tcPr>
          <w:p w14:paraId="79D5D0B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0.38</w:t>
            </w:r>
          </w:p>
        </w:tc>
        <w:tc>
          <w:tcPr>
            <w:tcW w:w="479" w:type="pct"/>
            <w:shd w:val="clear" w:color="auto" w:fill="auto"/>
            <w:vAlign w:val="bottom"/>
            <w:hideMark/>
          </w:tcPr>
          <w:p w14:paraId="1AB4F85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2BA7DED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44.77</w:t>
            </w:r>
          </w:p>
        </w:tc>
        <w:tc>
          <w:tcPr>
            <w:tcW w:w="356" w:type="pct"/>
            <w:shd w:val="clear" w:color="000000" w:fill="FFE699"/>
            <w:vAlign w:val="bottom"/>
            <w:hideMark/>
          </w:tcPr>
          <w:p w14:paraId="621C077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17</w:t>
            </w:r>
          </w:p>
        </w:tc>
      </w:tr>
      <w:tr w:rsidR="00C23B6F" w:rsidRPr="00C23B6F" w14:paraId="06942288" w14:textId="77777777" w:rsidTr="00C23B6F">
        <w:trPr>
          <w:trHeight w:val="290"/>
        </w:trPr>
        <w:tc>
          <w:tcPr>
            <w:tcW w:w="2695" w:type="pct"/>
            <w:shd w:val="clear" w:color="auto" w:fill="auto"/>
            <w:vAlign w:val="bottom"/>
            <w:hideMark/>
          </w:tcPr>
          <w:p w14:paraId="17FC875F"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Modernizarea punctului de trecere a frontierei Halmeu la 2 intrări și 2 ieșiri</w:t>
            </w:r>
          </w:p>
        </w:tc>
        <w:tc>
          <w:tcPr>
            <w:tcW w:w="365" w:type="pct"/>
            <w:shd w:val="clear" w:color="auto" w:fill="auto"/>
            <w:vAlign w:val="bottom"/>
            <w:hideMark/>
          </w:tcPr>
          <w:p w14:paraId="4DE215D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0.62</w:t>
            </w:r>
          </w:p>
        </w:tc>
        <w:tc>
          <w:tcPr>
            <w:tcW w:w="328" w:type="pct"/>
            <w:shd w:val="clear" w:color="auto" w:fill="auto"/>
            <w:vAlign w:val="bottom"/>
            <w:hideMark/>
          </w:tcPr>
          <w:p w14:paraId="756B9F4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0.07</w:t>
            </w:r>
          </w:p>
        </w:tc>
        <w:tc>
          <w:tcPr>
            <w:tcW w:w="421" w:type="pct"/>
            <w:shd w:val="clear" w:color="auto" w:fill="auto"/>
            <w:vAlign w:val="bottom"/>
            <w:hideMark/>
          </w:tcPr>
          <w:p w14:paraId="3CCA7B6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0.07</w:t>
            </w:r>
          </w:p>
        </w:tc>
        <w:tc>
          <w:tcPr>
            <w:tcW w:w="479" w:type="pct"/>
            <w:shd w:val="clear" w:color="auto" w:fill="auto"/>
            <w:vAlign w:val="bottom"/>
            <w:hideMark/>
          </w:tcPr>
          <w:p w14:paraId="3EEBF33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7CDE103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43.97</w:t>
            </w:r>
          </w:p>
        </w:tc>
        <w:tc>
          <w:tcPr>
            <w:tcW w:w="356" w:type="pct"/>
            <w:shd w:val="clear" w:color="000000" w:fill="FFE699"/>
            <w:vAlign w:val="bottom"/>
            <w:hideMark/>
          </w:tcPr>
          <w:p w14:paraId="6E21179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18</w:t>
            </w:r>
          </w:p>
        </w:tc>
      </w:tr>
      <w:tr w:rsidR="00C23B6F" w:rsidRPr="00C23B6F" w14:paraId="548E603F" w14:textId="77777777" w:rsidTr="00C23B6F">
        <w:trPr>
          <w:trHeight w:val="290"/>
        </w:trPr>
        <w:tc>
          <w:tcPr>
            <w:tcW w:w="2695" w:type="pct"/>
            <w:shd w:val="clear" w:color="auto" w:fill="auto"/>
            <w:vAlign w:val="bottom"/>
            <w:hideMark/>
          </w:tcPr>
          <w:p w14:paraId="7BFD60F1"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DJ 193D </w:t>
            </w:r>
            <w:proofErr w:type="spellStart"/>
            <w:r w:rsidRPr="00C23B6F">
              <w:rPr>
                <w:rFonts w:eastAsia="Times New Roman" w:cs="Calibri"/>
                <w:color w:val="000000"/>
                <w:sz w:val="14"/>
                <w:szCs w:val="14"/>
                <w:lang w:eastAsia="ro-RO"/>
              </w:rPr>
              <w:t>Ruşeni</w:t>
            </w:r>
            <w:proofErr w:type="spellEnd"/>
            <w:r w:rsidRPr="00C23B6F">
              <w:rPr>
                <w:rFonts w:eastAsia="Times New Roman" w:cs="Calibri"/>
                <w:color w:val="000000"/>
                <w:sz w:val="14"/>
                <w:szCs w:val="14"/>
                <w:lang w:eastAsia="ro-RO"/>
              </w:rPr>
              <w:t xml:space="preserve"> (DJ 193A) - </w:t>
            </w:r>
            <w:proofErr w:type="spellStart"/>
            <w:r w:rsidRPr="00C23B6F">
              <w:rPr>
                <w:rFonts w:eastAsia="Times New Roman" w:cs="Calibri"/>
                <w:color w:val="000000"/>
                <w:sz w:val="14"/>
                <w:szCs w:val="14"/>
                <w:lang w:eastAsia="ro-RO"/>
              </w:rPr>
              <w:t>Cioncheşti</w:t>
            </w:r>
            <w:proofErr w:type="spellEnd"/>
            <w:r w:rsidRPr="00C23B6F">
              <w:rPr>
                <w:rFonts w:eastAsia="Times New Roman" w:cs="Calibri"/>
                <w:color w:val="000000"/>
                <w:sz w:val="14"/>
                <w:szCs w:val="14"/>
                <w:lang w:eastAsia="ro-RO"/>
              </w:rPr>
              <w:t xml:space="preserve"> (DJ 193C)</w:t>
            </w:r>
          </w:p>
        </w:tc>
        <w:tc>
          <w:tcPr>
            <w:tcW w:w="365" w:type="pct"/>
            <w:shd w:val="clear" w:color="auto" w:fill="auto"/>
            <w:vAlign w:val="bottom"/>
            <w:hideMark/>
          </w:tcPr>
          <w:p w14:paraId="427CFDD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0.32</w:t>
            </w:r>
          </w:p>
        </w:tc>
        <w:tc>
          <w:tcPr>
            <w:tcW w:w="328" w:type="pct"/>
            <w:shd w:val="clear" w:color="auto" w:fill="auto"/>
            <w:vAlign w:val="bottom"/>
            <w:hideMark/>
          </w:tcPr>
          <w:p w14:paraId="502286A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0.03</w:t>
            </w:r>
          </w:p>
        </w:tc>
        <w:tc>
          <w:tcPr>
            <w:tcW w:w="421" w:type="pct"/>
            <w:shd w:val="clear" w:color="auto" w:fill="auto"/>
            <w:vAlign w:val="bottom"/>
            <w:hideMark/>
          </w:tcPr>
          <w:p w14:paraId="5794B04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0.53</w:t>
            </w:r>
          </w:p>
        </w:tc>
        <w:tc>
          <w:tcPr>
            <w:tcW w:w="479" w:type="pct"/>
            <w:shd w:val="clear" w:color="auto" w:fill="auto"/>
            <w:vAlign w:val="bottom"/>
            <w:hideMark/>
          </w:tcPr>
          <w:p w14:paraId="7E3C489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9B8F7A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43.72</w:t>
            </w:r>
          </w:p>
        </w:tc>
        <w:tc>
          <w:tcPr>
            <w:tcW w:w="356" w:type="pct"/>
            <w:shd w:val="clear" w:color="000000" w:fill="FFE699"/>
            <w:vAlign w:val="bottom"/>
            <w:hideMark/>
          </w:tcPr>
          <w:p w14:paraId="7800DF9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19</w:t>
            </w:r>
          </w:p>
        </w:tc>
      </w:tr>
      <w:tr w:rsidR="00C23B6F" w:rsidRPr="00C23B6F" w14:paraId="56E71A8E" w14:textId="77777777" w:rsidTr="00C23B6F">
        <w:trPr>
          <w:trHeight w:val="580"/>
        </w:trPr>
        <w:tc>
          <w:tcPr>
            <w:tcW w:w="2695" w:type="pct"/>
            <w:shd w:val="clear" w:color="auto" w:fill="auto"/>
            <w:vAlign w:val="bottom"/>
            <w:hideMark/>
          </w:tcPr>
          <w:p w14:paraId="750F3A4F"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Realizare amenajări pe drumurile județene pentru creșterea siguranței circulației (montarea de surse de iluminat și alte mijloace)</w:t>
            </w:r>
          </w:p>
        </w:tc>
        <w:tc>
          <w:tcPr>
            <w:tcW w:w="365" w:type="pct"/>
            <w:shd w:val="clear" w:color="auto" w:fill="auto"/>
            <w:vAlign w:val="bottom"/>
            <w:hideMark/>
          </w:tcPr>
          <w:p w14:paraId="643CD85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0.47</w:t>
            </w:r>
          </w:p>
        </w:tc>
        <w:tc>
          <w:tcPr>
            <w:tcW w:w="328" w:type="pct"/>
            <w:shd w:val="clear" w:color="auto" w:fill="auto"/>
            <w:vAlign w:val="bottom"/>
            <w:hideMark/>
          </w:tcPr>
          <w:p w14:paraId="0D44745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0.04</w:t>
            </w:r>
          </w:p>
        </w:tc>
        <w:tc>
          <w:tcPr>
            <w:tcW w:w="421" w:type="pct"/>
            <w:shd w:val="clear" w:color="auto" w:fill="auto"/>
            <w:vAlign w:val="bottom"/>
            <w:hideMark/>
          </w:tcPr>
          <w:p w14:paraId="162F4B2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0.36</w:t>
            </w:r>
          </w:p>
        </w:tc>
        <w:tc>
          <w:tcPr>
            <w:tcW w:w="479" w:type="pct"/>
            <w:shd w:val="clear" w:color="auto" w:fill="auto"/>
            <w:vAlign w:val="bottom"/>
            <w:hideMark/>
          </w:tcPr>
          <w:p w14:paraId="2F62D71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7DE2182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43.64</w:t>
            </w:r>
          </w:p>
        </w:tc>
        <w:tc>
          <w:tcPr>
            <w:tcW w:w="356" w:type="pct"/>
            <w:shd w:val="clear" w:color="000000" w:fill="FFE699"/>
            <w:vAlign w:val="bottom"/>
            <w:hideMark/>
          </w:tcPr>
          <w:p w14:paraId="65C5234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20</w:t>
            </w:r>
          </w:p>
        </w:tc>
      </w:tr>
      <w:tr w:rsidR="00C23B6F" w:rsidRPr="00C23B6F" w14:paraId="3E4B6F92" w14:textId="77777777" w:rsidTr="00C23B6F">
        <w:trPr>
          <w:trHeight w:val="290"/>
        </w:trPr>
        <w:tc>
          <w:tcPr>
            <w:tcW w:w="2695" w:type="pct"/>
            <w:shd w:val="clear" w:color="auto" w:fill="auto"/>
            <w:vAlign w:val="bottom"/>
            <w:hideMark/>
          </w:tcPr>
          <w:p w14:paraId="7AF2A987"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drum județean DJ 194 Sătmărel - Depozitul Ecologic Doba</w:t>
            </w:r>
          </w:p>
        </w:tc>
        <w:tc>
          <w:tcPr>
            <w:tcW w:w="365" w:type="pct"/>
            <w:shd w:val="clear" w:color="auto" w:fill="auto"/>
            <w:vAlign w:val="bottom"/>
            <w:hideMark/>
          </w:tcPr>
          <w:p w14:paraId="4A5E881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0.46</w:t>
            </w:r>
          </w:p>
        </w:tc>
        <w:tc>
          <w:tcPr>
            <w:tcW w:w="328" w:type="pct"/>
            <w:shd w:val="clear" w:color="auto" w:fill="auto"/>
            <w:vAlign w:val="bottom"/>
            <w:hideMark/>
          </w:tcPr>
          <w:p w14:paraId="2798CC4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0.03</w:t>
            </w:r>
          </w:p>
        </w:tc>
        <w:tc>
          <w:tcPr>
            <w:tcW w:w="421" w:type="pct"/>
            <w:shd w:val="clear" w:color="auto" w:fill="auto"/>
            <w:vAlign w:val="bottom"/>
            <w:hideMark/>
          </w:tcPr>
          <w:p w14:paraId="2BE1906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0.34</w:t>
            </w:r>
          </w:p>
        </w:tc>
        <w:tc>
          <w:tcPr>
            <w:tcW w:w="479" w:type="pct"/>
            <w:shd w:val="clear" w:color="auto" w:fill="auto"/>
            <w:vAlign w:val="bottom"/>
            <w:hideMark/>
          </w:tcPr>
          <w:p w14:paraId="076E1D6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266BE68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42.72</w:t>
            </w:r>
          </w:p>
        </w:tc>
        <w:tc>
          <w:tcPr>
            <w:tcW w:w="356" w:type="pct"/>
            <w:shd w:val="clear" w:color="000000" w:fill="FFE699"/>
            <w:vAlign w:val="bottom"/>
            <w:hideMark/>
          </w:tcPr>
          <w:p w14:paraId="147742D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21</w:t>
            </w:r>
          </w:p>
        </w:tc>
      </w:tr>
      <w:tr w:rsidR="00C23B6F" w:rsidRPr="00C23B6F" w14:paraId="2E8B995E" w14:textId="77777777" w:rsidTr="00C23B6F">
        <w:trPr>
          <w:trHeight w:val="290"/>
        </w:trPr>
        <w:tc>
          <w:tcPr>
            <w:tcW w:w="2695" w:type="pct"/>
            <w:shd w:val="clear" w:color="auto" w:fill="auto"/>
            <w:vAlign w:val="bottom"/>
            <w:hideMark/>
          </w:tcPr>
          <w:p w14:paraId="6F04027D"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drumului </w:t>
            </w:r>
            <w:proofErr w:type="spellStart"/>
            <w:r w:rsidRPr="00C23B6F">
              <w:rPr>
                <w:rFonts w:eastAsia="Times New Roman" w:cs="Calibri"/>
                <w:color w:val="000000"/>
                <w:sz w:val="14"/>
                <w:szCs w:val="14"/>
                <w:lang w:eastAsia="ro-RO"/>
              </w:rPr>
              <w:t>judetean</w:t>
            </w:r>
            <w:proofErr w:type="spellEnd"/>
            <w:r w:rsidRPr="00C23B6F">
              <w:rPr>
                <w:rFonts w:eastAsia="Times New Roman" w:cs="Calibri"/>
                <w:color w:val="000000"/>
                <w:sz w:val="14"/>
                <w:szCs w:val="14"/>
                <w:lang w:eastAsia="ro-RO"/>
              </w:rPr>
              <w:t xml:space="preserve"> DJ 109P, tronson Tășnad - Intersecție DJ 191, Județul Satu Mare</w:t>
            </w:r>
          </w:p>
        </w:tc>
        <w:tc>
          <w:tcPr>
            <w:tcW w:w="365" w:type="pct"/>
            <w:shd w:val="clear" w:color="auto" w:fill="auto"/>
            <w:vAlign w:val="bottom"/>
            <w:hideMark/>
          </w:tcPr>
          <w:p w14:paraId="07E0561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0.36</w:t>
            </w:r>
          </w:p>
        </w:tc>
        <w:tc>
          <w:tcPr>
            <w:tcW w:w="328" w:type="pct"/>
            <w:shd w:val="clear" w:color="auto" w:fill="auto"/>
            <w:vAlign w:val="bottom"/>
            <w:hideMark/>
          </w:tcPr>
          <w:p w14:paraId="4452B04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421" w:type="pct"/>
            <w:shd w:val="clear" w:color="auto" w:fill="auto"/>
            <w:vAlign w:val="bottom"/>
            <w:hideMark/>
          </w:tcPr>
          <w:p w14:paraId="334269E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0.41</w:t>
            </w:r>
          </w:p>
        </w:tc>
        <w:tc>
          <w:tcPr>
            <w:tcW w:w="479" w:type="pct"/>
            <w:shd w:val="clear" w:color="auto" w:fill="auto"/>
            <w:vAlign w:val="bottom"/>
            <w:hideMark/>
          </w:tcPr>
          <w:p w14:paraId="15E61E1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381CF0E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41.64</w:t>
            </w:r>
          </w:p>
        </w:tc>
        <w:tc>
          <w:tcPr>
            <w:tcW w:w="356" w:type="pct"/>
            <w:shd w:val="clear" w:color="000000" w:fill="FFE699"/>
            <w:vAlign w:val="bottom"/>
            <w:hideMark/>
          </w:tcPr>
          <w:p w14:paraId="4953CA7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22</w:t>
            </w:r>
          </w:p>
        </w:tc>
      </w:tr>
      <w:tr w:rsidR="00C23B6F" w:rsidRPr="00C23B6F" w14:paraId="433E8312" w14:textId="77777777" w:rsidTr="00C23B6F">
        <w:trPr>
          <w:trHeight w:val="290"/>
        </w:trPr>
        <w:tc>
          <w:tcPr>
            <w:tcW w:w="2695" w:type="pct"/>
            <w:shd w:val="clear" w:color="auto" w:fill="auto"/>
            <w:vAlign w:val="bottom"/>
            <w:hideMark/>
          </w:tcPr>
          <w:p w14:paraId="3C8765F8"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Realizare varianta de ocolire Livada, DN 19</w:t>
            </w:r>
          </w:p>
        </w:tc>
        <w:tc>
          <w:tcPr>
            <w:tcW w:w="365" w:type="pct"/>
            <w:shd w:val="clear" w:color="auto" w:fill="auto"/>
            <w:vAlign w:val="bottom"/>
            <w:hideMark/>
          </w:tcPr>
          <w:p w14:paraId="315FA52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0.37</w:t>
            </w:r>
          </w:p>
        </w:tc>
        <w:tc>
          <w:tcPr>
            <w:tcW w:w="328" w:type="pct"/>
            <w:shd w:val="clear" w:color="auto" w:fill="auto"/>
            <w:vAlign w:val="bottom"/>
            <w:hideMark/>
          </w:tcPr>
          <w:p w14:paraId="3D4E81C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0.10</w:t>
            </w:r>
          </w:p>
        </w:tc>
        <w:tc>
          <w:tcPr>
            <w:tcW w:w="421" w:type="pct"/>
            <w:shd w:val="clear" w:color="auto" w:fill="auto"/>
            <w:vAlign w:val="bottom"/>
            <w:hideMark/>
          </w:tcPr>
          <w:p w14:paraId="07D5C89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0.32</w:t>
            </w:r>
          </w:p>
        </w:tc>
        <w:tc>
          <w:tcPr>
            <w:tcW w:w="479" w:type="pct"/>
            <w:shd w:val="clear" w:color="auto" w:fill="auto"/>
            <w:vAlign w:val="bottom"/>
            <w:hideMark/>
          </w:tcPr>
          <w:p w14:paraId="2F7D617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7811ABF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41.64</w:t>
            </w:r>
          </w:p>
        </w:tc>
        <w:tc>
          <w:tcPr>
            <w:tcW w:w="356" w:type="pct"/>
            <w:shd w:val="clear" w:color="000000" w:fill="FFE699"/>
            <w:vAlign w:val="bottom"/>
            <w:hideMark/>
          </w:tcPr>
          <w:p w14:paraId="58FED50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23</w:t>
            </w:r>
          </w:p>
        </w:tc>
      </w:tr>
      <w:tr w:rsidR="00C23B6F" w:rsidRPr="00C23B6F" w14:paraId="51F05687" w14:textId="77777777" w:rsidTr="00C23B6F">
        <w:trPr>
          <w:trHeight w:val="290"/>
        </w:trPr>
        <w:tc>
          <w:tcPr>
            <w:tcW w:w="2695" w:type="pct"/>
            <w:shd w:val="clear" w:color="auto" w:fill="auto"/>
            <w:vAlign w:val="bottom"/>
            <w:hideMark/>
          </w:tcPr>
          <w:p w14:paraId="50371F1B"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Pod pe DJ 193E, km 15+072 peste Valea Bârsăului în localitatea Bârsău de Jos</w:t>
            </w:r>
          </w:p>
        </w:tc>
        <w:tc>
          <w:tcPr>
            <w:tcW w:w="365" w:type="pct"/>
            <w:shd w:val="clear" w:color="auto" w:fill="auto"/>
            <w:vAlign w:val="bottom"/>
            <w:hideMark/>
          </w:tcPr>
          <w:p w14:paraId="6DB1394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0.45</w:t>
            </w:r>
          </w:p>
        </w:tc>
        <w:tc>
          <w:tcPr>
            <w:tcW w:w="328" w:type="pct"/>
            <w:shd w:val="clear" w:color="auto" w:fill="auto"/>
            <w:vAlign w:val="bottom"/>
            <w:hideMark/>
          </w:tcPr>
          <w:p w14:paraId="42EF5D4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421" w:type="pct"/>
            <w:shd w:val="clear" w:color="auto" w:fill="auto"/>
            <w:vAlign w:val="bottom"/>
            <w:hideMark/>
          </w:tcPr>
          <w:p w14:paraId="73D9D8E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0.24</w:t>
            </w:r>
          </w:p>
        </w:tc>
        <w:tc>
          <w:tcPr>
            <w:tcW w:w="479" w:type="pct"/>
            <w:shd w:val="clear" w:color="auto" w:fill="auto"/>
            <w:vAlign w:val="bottom"/>
            <w:hideMark/>
          </w:tcPr>
          <w:p w14:paraId="076443D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2C8C0C4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39.51</w:t>
            </w:r>
          </w:p>
        </w:tc>
        <w:tc>
          <w:tcPr>
            <w:tcW w:w="356" w:type="pct"/>
            <w:shd w:val="clear" w:color="000000" w:fill="FFE699"/>
            <w:vAlign w:val="bottom"/>
            <w:hideMark/>
          </w:tcPr>
          <w:p w14:paraId="13C043A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24</w:t>
            </w:r>
          </w:p>
        </w:tc>
      </w:tr>
      <w:tr w:rsidR="00C23B6F" w:rsidRPr="00C23B6F" w14:paraId="1563DD5B" w14:textId="77777777" w:rsidTr="00C23B6F">
        <w:trPr>
          <w:trHeight w:val="290"/>
        </w:trPr>
        <w:tc>
          <w:tcPr>
            <w:tcW w:w="2695" w:type="pct"/>
            <w:shd w:val="clear" w:color="auto" w:fill="auto"/>
            <w:vAlign w:val="bottom"/>
            <w:hideMark/>
          </w:tcPr>
          <w:p w14:paraId="0C34525C"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Realizare varianta de ocolire Ardud, DN 19A</w:t>
            </w:r>
          </w:p>
        </w:tc>
        <w:tc>
          <w:tcPr>
            <w:tcW w:w="365" w:type="pct"/>
            <w:shd w:val="clear" w:color="auto" w:fill="auto"/>
            <w:vAlign w:val="bottom"/>
            <w:hideMark/>
          </w:tcPr>
          <w:p w14:paraId="4E485AA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0.19</w:t>
            </w:r>
          </w:p>
        </w:tc>
        <w:tc>
          <w:tcPr>
            <w:tcW w:w="328" w:type="pct"/>
            <w:shd w:val="clear" w:color="auto" w:fill="auto"/>
            <w:vAlign w:val="bottom"/>
            <w:hideMark/>
          </w:tcPr>
          <w:p w14:paraId="48CB951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0.11</w:t>
            </w:r>
          </w:p>
        </w:tc>
        <w:tc>
          <w:tcPr>
            <w:tcW w:w="421" w:type="pct"/>
            <w:shd w:val="clear" w:color="auto" w:fill="auto"/>
            <w:vAlign w:val="bottom"/>
            <w:hideMark/>
          </w:tcPr>
          <w:p w14:paraId="4523389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0.40</w:t>
            </w:r>
          </w:p>
        </w:tc>
        <w:tc>
          <w:tcPr>
            <w:tcW w:w="479" w:type="pct"/>
            <w:shd w:val="clear" w:color="auto" w:fill="auto"/>
            <w:vAlign w:val="bottom"/>
            <w:hideMark/>
          </w:tcPr>
          <w:p w14:paraId="733F039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537AD3E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39.42</w:t>
            </w:r>
          </w:p>
        </w:tc>
        <w:tc>
          <w:tcPr>
            <w:tcW w:w="356" w:type="pct"/>
            <w:shd w:val="clear" w:color="000000" w:fill="FFE699"/>
            <w:vAlign w:val="bottom"/>
            <w:hideMark/>
          </w:tcPr>
          <w:p w14:paraId="2A1F7F5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25</w:t>
            </w:r>
          </w:p>
        </w:tc>
      </w:tr>
      <w:tr w:rsidR="00C23B6F" w:rsidRPr="00C23B6F" w14:paraId="54D2D5BA" w14:textId="77777777" w:rsidTr="00C23B6F">
        <w:trPr>
          <w:trHeight w:val="580"/>
        </w:trPr>
        <w:tc>
          <w:tcPr>
            <w:tcW w:w="2695" w:type="pct"/>
            <w:shd w:val="clear" w:color="auto" w:fill="auto"/>
            <w:vAlign w:val="bottom"/>
            <w:hideMark/>
          </w:tcPr>
          <w:p w14:paraId="332FB5DD"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Modernizarea gării Halmeu și a terminalului de gestionare a logisticii transportului de marfă pentru preluare, încărcarea și descărcarea mult mai rapidă a trenurilor de marfă</w:t>
            </w:r>
          </w:p>
        </w:tc>
        <w:tc>
          <w:tcPr>
            <w:tcW w:w="365" w:type="pct"/>
            <w:shd w:val="clear" w:color="auto" w:fill="auto"/>
            <w:vAlign w:val="bottom"/>
            <w:hideMark/>
          </w:tcPr>
          <w:p w14:paraId="4860B5E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0.29</w:t>
            </w:r>
          </w:p>
        </w:tc>
        <w:tc>
          <w:tcPr>
            <w:tcW w:w="328" w:type="pct"/>
            <w:shd w:val="clear" w:color="auto" w:fill="auto"/>
            <w:vAlign w:val="bottom"/>
            <w:hideMark/>
          </w:tcPr>
          <w:p w14:paraId="412F37D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0.28</w:t>
            </w:r>
          </w:p>
        </w:tc>
        <w:tc>
          <w:tcPr>
            <w:tcW w:w="421" w:type="pct"/>
            <w:shd w:val="clear" w:color="auto" w:fill="auto"/>
            <w:vAlign w:val="bottom"/>
            <w:hideMark/>
          </w:tcPr>
          <w:p w14:paraId="4B7EBDB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5840608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38C324F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39.39</w:t>
            </w:r>
          </w:p>
        </w:tc>
        <w:tc>
          <w:tcPr>
            <w:tcW w:w="356" w:type="pct"/>
            <w:shd w:val="clear" w:color="000000" w:fill="FFE699"/>
            <w:vAlign w:val="bottom"/>
            <w:hideMark/>
          </w:tcPr>
          <w:p w14:paraId="316D9AA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26</w:t>
            </w:r>
          </w:p>
        </w:tc>
      </w:tr>
      <w:tr w:rsidR="00C23B6F" w:rsidRPr="00C23B6F" w14:paraId="2D0B717D" w14:textId="77777777" w:rsidTr="00C23B6F">
        <w:trPr>
          <w:trHeight w:val="290"/>
        </w:trPr>
        <w:tc>
          <w:tcPr>
            <w:tcW w:w="2695" w:type="pct"/>
            <w:shd w:val="clear" w:color="auto" w:fill="auto"/>
            <w:vAlign w:val="bottom"/>
            <w:hideMark/>
          </w:tcPr>
          <w:p w14:paraId="375E3157"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Construcție terminal cargo</w:t>
            </w:r>
          </w:p>
        </w:tc>
        <w:tc>
          <w:tcPr>
            <w:tcW w:w="365" w:type="pct"/>
            <w:shd w:val="clear" w:color="auto" w:fill="auto"/>
            <w:vAlign w:val="bottom"/>
            <w:hideMark/>
          </w:tcPr>
          <w:p w14:paraId="3397983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0.44</w:t>
            </w:r>
          </w:p>
        </w:tc>
        <w:tc>
          <w:tcPr>
            <w:tcW w:w="328" w:type="pct"/>
            <w:shd w:val="clear" w:color="auto" w:fill="auto"/>
            <w:vAlign w:val="bottom"/>
            <w:hideMark/>
          </w:tcPr>
          <w:p w14:paraId="59B860D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0.10</w:t>
            </w:r>
          </w:p>
        </w:tc>
        <w:tc>
          <w:tcPr>
            <w:tcW w:w="421" w:type="pct"/>
            <w:shd w:val="clear" w:color="auto" w:fill="auto"/>
            <w:vAlign w:val="bottom"/>
            <w:hideMark/>
          </w:tcPr>
          <w:p w14:paraId="1168A5B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76A98C5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61797D9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38.67</w:t>
            </w:r>
          </w:p>
        </w:tc>
        <w:tc>
          <w:tcPr>
            <w:tcW w:w="356" w:type="pct"/>
            <w:shd w:val="clear" w:color="000000" w:fill="FFE699"/>
            <w:vAlign w:val="bottom"/>
            <w:hideMark/>
          </w:tcPr>
          <w:p w14:paraId="0CD39BC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27</w:t>
            </w:r>
          </w:p>
        </w:tc>
      </w:tr>
      <w:tr w:rsidR="00C23B6F" w:rsidRPr="00C23B6F" w14:paraId="7F460A99" w14:textId="77777777" w:rsidTr="00C23B6F">
        <w:trPr>
          <w:trHeight w:val="290"/>
        </w:trPr>
        <w:tc>
          <w:tcPr>
            <w:tcW w:w="2695" w:type="pct"/>
            <w:shd w:val="clear" w:color="auto" w:fill="auto"/>
            <w:vAlign w:val="bottom"/>
            <w:hideMark/>
          </w:tcPr>
          <w:p w14:paraId="2B0DA699"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DJ 109N DN 1F - Unimăt - Acâș - DN 19A</w:t>
            </w:r>
          </w:p>
        </w:tc>
        <w:tc>
          <w:tcPr>
            <w:tcW w:w="365" w:type="pct"/>
            <w:shd w:val="clear" w:color="auto" w:fill="auto"/>
            <w:vAlign w:val="bottom"/>
            <w:hideMark/>
          </w:tcPr>
          <w:p w14:paraId="45BCFB6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0.19</w:t>
            </w:r>
          </w:p>
        </w:tc>
        <w:tc>
          <w:tcPr>
            <w:tcW w:w="328" w:type="pct"/>
            <w:shd w:val="clear" w:color="auto" w:fill="auto"/>
            <w:vAlign w:val="bottom"/>
            <w:hideMark/>
          </w:tcPr>
          <w:p w14:paraId="7E062EC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0.03</w:t>
            </w:r>
          </w:p>
        </w:tc>
        <w:tc>
          <w:tcPr>
            <w:tcW w:w="421" w:type="pct"/>
            <w:shd w:val="clear" w:color="auto" w:fill="auto"/>
            <w:vAlign w:val="bottom"/>
            <w:hideMark/>
          </w:tcPr>
          <w:p w14:paraId="4E3D929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0.42</w:t>
            </w:r>
          </w:p>
        </w:tc>
        <w:tc>
          <w:tcPr>
            <w:tcW w:w="479" w:type="pct"/>
            <w:shd w:val="clear" w:color="auto" w:fill="auto"/>
            <w:vAlign w:val="bottom"/>
            <w:hideMark/>
          </w:tcPr>
          <w:p w14:paraId="2B2E508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2AD3129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38.04</w:t>
            </w:r>
          </w:p>
        </w:tc>
        <w:tc>
          <w:tcPr>
            <w:tcW w:w="356" w:type="pct"/>
            <w:shd w:val="clear" w:color="000000" w:fill="FFE699"/>
            <w:vAlign w:val="bottom"/>
            <w:hideMark/>
          </w:tcPr>
          <w:p w14:paraId="7E7C3D3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28</w:t>
            </w:r>
          </w:p>
        </w:tc>
      </w:tr>
      <w:tr w:rsidR="00C23B6F" w:rsidRPr="00C23B6F" w14:paraId="229DD634" w14:textId="77777777" w:rsidTr="00C23B6F">
        <w:trPr>
          <w:trHeight w:val="290"/>
        </w:trPr>
        <w:tc>
          <w:tcPr>
            <w:tcW w:w="2695" w:type="pct"/>
            <w:shd w:val="clear" w:color="auto" w:fill="auto"/>
            <w:vAlign w:val="bottom"/>
            <w:hideMark/>
          </w:tcPr>
          <w:p w14:paraId="3D118DB0"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DJ 197 Tur - Intersecție DJ 109L km 4+020 - km 7+880</w:t>
            </w:r>
          </w:p>
        </w:tc>
        <w:tc>
          <w:tcPr>
            <w:tcW w:w="365" w:type="pct"/>
            <w:shd w:val="clear" w:color="auto" w:fill="auto"/>
            <w:vAlign w:val="bottom"/>
            <w:hideMark/>
          </w:tcPr>
          <w:p w14:paraId="6575676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0.36</w:t>
            </w:r>
          </w:p>
        </w:tc>
        <w:tc>
          <w:tcPr>
            <w:tcW w:w="328" w:type="pct"/>
            <w:shd w:val="clear" w:color="auto" w:fill="auto"/>
            <w:vAlign w:val="bottom"/>
            <w:hideMark/>
          </w:tcPr>
          <w:p w14:paraId="640C219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0.01</w:t>
            </w:r>
          </w:p>
        </w:tc>
        <w:tc>
          <w:tcPr>
            <w:tcW w:w="421" w:type="pct"/>
            <w:shd w:val="clear" w:color="auto" w:fill="auto"/>
            <w:vAlign w:val="bottom"/>
            <w:hideMark/>
          </w:tcPr>
          <w:p w14:paraId="4072B6B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0.26</w:t>
            </w:r>
          </w:p>
        </w:tc>
        <w:tc>
          <w:tcPr>
            <w:tcW w:w="479" w:type="pct"/>
            <w:shd w:val="clear" w:color="auto" w:fill="auto"/>
            <w:vAlign w:val="bottom"/>
            <w:hideMark/>
          </w:tcPr>
          <w:p w14:paraId="0BD952A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2B45341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37.69</w:t>
            </w:r>
          </w:p>
        </w:tc>
        <w:tc>
          <w:tcPr>
            <w:tcW w:w="356" w:type="pct"/>
            <w:shd w:val="clear" w:color="000000" w:fill="FFE699"/>
            <w:vAlign w:val="bottom"/>
            <w:hideMark/>
          </w:tcPr>
          <w:p w14:paraId="18EBA17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29</w:t>
            </w:r>
          </w:p>
        </w:tc>
      </w:tr>
      <w:tr w:rsidR="00C23B6F" w:rsidRPr="00C23B6F" w14:paraId="1C6547A3" w14:textId="77777777" w:rsidTr="00C23B6F">
        <w:trPr>
          <w:trHeight w:val="290"/>
        </w:trPr>
        <w:tc>
          <w:tcPr>
            <w:tcW w:w="2695" w:type="pct"/>
            <w:shd w:val="clear" w:color="auto" w:fill="auto"/>
            <w:vAlign w:val="bottom"/>
            <w:hideMark/>
          </w:tcPr>
          <w:p w14:paraId="1C2F546C"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DJ 196C Pișcolt (DN19) - Andrid (Intersecție DJ 108M)</w:t>
            </w:r>
          </w:p>
        </w:tc>
        <w:tc>
          <w:tcPr>
            <w:tcW w:w="365" w:type="pct"/>
            <w:shd w:val="clear" w:color="auto" w:fill="auto"/>
            <w:vAlign w:val="bottom"/>
            <w:hideMark/>
          </w:tcPr>
          <w:p w14:paraId="5EC66A4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0.23</w:t>
            </w:r>
          </w:p>
        </w:tc>
        <w:tc>
          <w:tcPr>
            <w:tcW w:w="328" w:type="pct"/>
            <w:shd w:val="clear" w:color="auto" w:fill="auto"/>
            <w:vAlign w:val="bottom"/>
            <w:hideMark/>
          </w:tcPr>
          <w:p w14:paraId="7CE91F9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0.03</w:t>
            </w:r>
          </w:p>
        </w:tc>
        <w:tc>
          <w:tcPr>
            <w:tcW w:w="421" w:type="pct"/>
            <w:shd w:val="clear" w:color="auto" w:fill="auto"/>
            <w:vAlign w:val="bottom"/>
            <w:hideMark/>
          </w:tcPr>
          <w:p w14:paraId="166D6A8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0.21</w:t>
            </w:r>
          </w:p>
        </w:tc>
        <w:tc>
          <w:tcPr>
            <w:tcW w:w="479" w:type="pct"/>
            <w:shd w:val="clear" w:color="auto" w:fill="auto"/>
            <w:vAlign w:val="bottom"/>
            <w:hideMark/>
          </w:tcPr>
          <w:p w14:paraId="7E9C76F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538CA4D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33.63</w:t>
            </w:r>
          </w:p>
        </w:tc>
        <w:tc>
          <w:tcPr>
            <w:tcW w:w="356" w:type="pct"/>
            <w:shd w:val="clear" w:color="000000" w:fill="FFE699"/>
            <w:vAlign w:val="bottom"/>
            <w:hideMark/>
          </w:tcPr>
          <w:p w14:paraId="559DA8E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30</w:t>
            </w:r>
          </w:p>
        </w:tc>
      </w:tr>
      <w:tr w:rsidR="00C23B6F" w:rsidRPr="00C23B6F" w14:paraId="14EFD702" w14:textId="77777777" w:rsidTr="00C23B6F">
        <w:trPr>
          <w:trHeight w:val="580"/>
        </w:trPr>
        <w:tc>
          <w:tcPr>
            <w:tcW w:w="2695" w:type="pct"/>
            <w:shd w:val="clear" w:color="auto" w:fill="auto"/>
            <w:vAlign w:val="bottom"/>
            <w:hideMark/>
          </w:tcPr>
          <w:p w14:paraId="747A0803"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Modernizarea drumului </w:t>
            </w:r>
            <w:proofErr w:type="spellStart"/>
            <w:r w:rsidRPr="00C23B6F">
              <w:rPr>
                <w:rFonts w:eastAsia="Times New Roman" w:cs="Calibri"/>
                <w:color w:val="000000"/>
                <w:sz w:val="14"/>
                <w:szCs w:val="14"/>
                <w:lang w:eastAsia="ro-RO"/>
              </w:rPr>
              <w:t>judetean</w:t>
            </w:r>
            <w:proofErr w:type="spellEnd"/>
            <w:r w:rsidRPr="00C23B6F">
              <w:rPr>
                <w:rFonts w:eastAsia="Times New Roman" w:cs="Calibri"/>
                <w:color w:val="000000"/>
                <w:sz w:val="14"/>
                <w:szCs w:val="14"/>
                <w:lang w:eastAsia="ro-RO"/>
              </w:rPr>
              <w:t xml:space="preserve"> DJ 194, Moftinu Mic - Moftinu Mare, </w:t>
            </w:r>
            <w:proofErr w:type="spellStart"/>
            <w:r w:rsidRPr="00C23B6F">
              <w:rPr>
                <w:rFonts w:eastAsia="Times New Roman" w:cs="Calibri"/>
                <w:color w:val="000000"/>
                <w:sz w:val="14"/>
                <w:szCs w:val="14"/>
                <w:lang w:eastAsia="ro-RO"/>
              </w:rPr>
              <w:t>intersectie</w:t>
            </w:r>
            <w:proofErr w:type="spellEnd"/>
            <w:r w:rsidRPr="00C23B6F">
              <w:rPr>
                <w:rFonts w:eastAsia="Times New Roman" w:cs="Calibri"/>
                <w:color w:val="000000"/>
                <w:sz w:val="14"/>
                <w:szCs w:val="14"/>
                <w:lang w:eastAsia="ro-RO"/>
              </w:rPr>
              <w:t xml:space="preserve"> cu DJ 195B, Județul Satu Mare</w:t>
            </w:r>
          </w:p>
        </w:tc>
        <w:tc>
          <w:tcPr>
            <w:tcW w:w="365" w:type="pct"/>
            <w:shd w:val="clear" w:color="auto" w:fill="auto"/>
            <w:vAlign w:val="bottom"/>
            <w:hideMark/>
          </w:tcPr>
          <w:p w14:paraId="0892461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0.23</w:t>
            </w:r>
          </w:p>
        </w:tc>
        <w:tc>
          <w:tcPr>
            <w:tcW w:w="328" w:type="pct"/>
            <w:shd w:val="clear" w:color="auto" w:fill="auto"/>
            <w:vAlign w:val="bottom"/>
            <w:hideMark/>
          </w:tcPr>
          <w:p w14:paraId="6E97A28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0.04</w:t>
            </w:r>
          </w:p>
        </w:tc>
        <w:tc>
          <w:tcPr>
            <w:tcW w:w="421" w:type="pct"/>
            <w:shd w:val="clear" w:color="auto" w:fill="auto"/>
            <w:vAlign w:val="bottom"/>
            <w:hideMark/>
          </w:tcPr>
          <w:p w14:paraId="4A428AB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0.16</w:t>
            </w:r>
          </w:p>
        </w:tc>
        <w:tc>
          <w:tcPr>
            <w:tcW w:w="479" w:type="pct"/>
            <w:shd w:val="clear" w:color="auto" w:fill="auto"/>
            <w:vAlign w:val="bottom"/>
            <w:hideMark/>
          </w:tcPr>
          <w:p w14:paraId="75CFF2D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45A3AE3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32.70</w:t>
            </w:r>
          </w:p>
        </w:tc>
        <w:tc>
          <w:tcPr>
            <w:tcW w:w="356" w:type="pct"/>
            <w:shd w:val="clear" w:color="000000" w:fill="FFE699"/>
            <w:vAlign w:val="bottom"/>
            <w:hideMark/>
          </w:tcPr>
          <w:p w14:paraId="33606AD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31</w:t>
            </w:r>
          </w:p>
        </w:tc>
      </w:tr>
      <w:tr w:rsidR="00C23B6F" w:rsidRPr="00C23B6F" w14:paraId="15BACE92" w14:textId="77777777" w:rsidTr="00C23B6F">
        <w:trPr>
          <w:trHeight w:val="290"/>
        </w:trPr>
        <w:tc>
          <w:tcPr>
            <w:tcW w:w="2695" w:type="pct"/>
            <w:shd w:val="clear" w:color="auto" w:fill="auto"/>
            <w:vAlign w:val="bottom"/>
            <w:hideMark/>
          </w:tcPr>
          <w:p w14:paraId="501828D7"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Realizare varianta de ocolire Tășnad, DN 1F</w:t>
            </w:r>
          </w:p>
        </w:tc>
        <w:tc>
          <w:tcPr>
            <w:tcW w:w="365" w:type="pct"/>
            <w:shd w:val="clear" w:color="auto" w:fill="auto"/>
            <w:vAlign w:val="bottom"/>
            <w:hideMark/>
          </w:tcPr>
          <w:p w14:paraId="49E3940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0.17</w:t>
            </w:r>
          </w:p>
        </w:tc>
        <w:tc>
          <w:tcPr>
            <w:tcW w:w="328" w:type="pct"/>
            <w:shd w:val="clear" w:color="auto" w:fill="auto"/>
            <w:vAlign w:val="bottom"/>
            <w:hideMark/>
          </w:tcPr>
          <w:p w14:paraId="3AB294C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0.01</w:t>
            </w:r>
          </w:p>
        </w:tc>
        <w:tc>
          <w:tcPr>
            <w:tcW w:w="421" w:type="pct"/>
            <w:shd w:val="clear" w:color="auto" w:fill="auto"/>
            <w:vAlign w:val="bottom"/>
            <w:hideMark/>
          </w:tcPr>
          <w:p w14:paraId="7003688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0.25</w:t>
            </w:r>
          </w:p>
        </w:tc>
        <w:tc>
          <w:tcPr>
            <w:tcW w:w="479" w:type="pct"/>
            <w:shd w:val="clear" w:color="auto" w:fill="auto"/>
            <w:vAlign w:val="bottom"/>
            <w:hideMark/>
          </w:tcPr>
          <w:p w14:paraId="4DCD8D4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1B2E53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32.60</w:t>
            </w:r>
          </w:p>
        </w:tc>
        <w:tc>
          <w:tcPr>
            <w:tcW w:w="356" w:type="pct"/>
            <w:shd w:val="clear" w:color="000000" w:fill="FFE699"/>
            <w:vAlign w:val="bottom"/>
            <w:hideMark/>
          </w:tcPr>
          <w:p w14:paraId="270F6C4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32</w:t>
            </w:r>
          </w:p>
        </w:tc>
      </w:tr>
      <w:tr w:rsidR="00C23B6F" w:rsidRPr="00C23B6F" w14:paraId="0D909BBD" w14:textId="77777777" w:rsidTr="00C23B6F">
        <w:trPr>
          <w:trHeight w:val="290"/>
        </w:trPr>
        <w:tc>
          <w:tcPr>
            <w:tcW w:w="2695" w:type="pct"/>
            <w:shd w:val="clear" w:color="auto" w:fill="auto"/>
            <w:vAlign w:val="bottom"/>
            <w:hideMark/>
          </w:tcPr>
          <w:p w14:paraId="3A936F89"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Sistem </w:t>
            </w:r>
            <w:proofErr w:type="spellStart"/>
            <w:r w:rsidRPr="00C23B6F">
              <w:rPr>
                <w:rFonts w:eastAsia="Times New Roman" w:cs="Calibri"/>
                <w:color w:val="000000"/>
                <w:sz w:val="14"/>
                <w:szCs w:val="14"/>
                <w:lang w:eastAsia="ro-RO"/>
              </w:rPr>
              <w:t>bike-sharing</w:t>
            </w:r>
            <w:proofErr w:type="spellEnd"/>
            <w:r w:rsidRPr="00C23B6F">
              <w:rPr>
                <w:rFonts w:eastAsia="Times New Roman" w:cs="Calibri"/>
                <w:color w:val="000000"/>
                <w:sz w:val="14"/>
                <w:szCs w:val="14"/>
                <w:lang w:eastAsia="ro-RO"/>
              </w:rPr>
              <w:t xml:space="preserve"> bazat pe biciclete electrice a nivelul Județului Satu Mare</w:t>
            </w:r>
          </w:p>
        </w:tc>
        <w:tc>
          <w:tcPr>
            <w:tcW w:w="365" w:type="pct"/>
            <w:shd w:val="clear" w:color="auto" w:fill="auto"/>
            <w:vAlign w:val="bottom"/>
            <w:hideMark/>
          </w:tcPr>
          <w:p w14:paraId="452AB2F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0.13</w:t>
            </w:r>
          </w:p>
        </w:tc>
        <w:tc>
          <w:tcPr>
            <w:tcW w:w="328" w:type="pct"/>
            <w:shd w:val="clear" w:color="auto" w:fill="auto"/>
            <w:vAlign w:val="bottom"/>
            <w:hideMark/>
          </w:tcPr>
          <w:p w14:paraId="1220593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0.19</w:t>
            </w:r>
          </w:p>
        </w:tc>
        <w:tc>
          <w:tcPr>
            <w:tcW w:w="421" w:type="pct"/>
            <w:shd w:val="clear" w:color="auto" w:fill="auto"/>
            <w:vAlign w:val="bottom"/>
            <w:hideMark/>
          </w:tcPr>
          <w:p w14:paraId="7E0A6DC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0.09</w:t>
            </w:r>
          </w:p>
        </w:tc>
        <w:tc>
          <w:tcPr>
            <w:tcW w:w="479" w:type="pct"/>
            <w:shd w:val="clear" w:color="auto" w:fill="auto"/>
            <w:vAlign w:val="bottom"/>
            <w:hideMark/>
          </w:tcPr>
          <w:p w14:paraId="7121BE2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368A041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32.38</w:t>
            </w:r>
          </w:p>
        </w:tc>
        <w:tc>
          <w:tcPr>
            <w:tcW w:w="356" w:type="pct"/>
            <w:shd w:val="clear" w:color="000000" w:fill="FFE699"/>
            <w:vAlign w:val="bottom"/>
            <w:hideMark/>
          </w:tcPr>
          <w:p w14:paraId="67CBB94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33</w:t>
            </w:r>
          </w:p>
        </w:tc>
      </w:tr>
      <w:tr w:rsidR="00C23B6F" w:rsidRPr="00C23B6F" w14:paraId="7D616159" w14:textId="77777777" w:rsidTr="00C23B6F">
        <w:trPr>
          <w:trHeight w:val="670"/>
        </w:trPr>
        <w:tc>
          <w:tcPr>
            <w:tcW w:w="2695" w:type="pct"/>
            <w:shd w:val="clear" w:color="auto" w:fill="auto"/>
            <w:vAlign w:val="bottom"/>
            <w:hideMark/>
          </w:tcPr>
          <w:p w14:paraId="7FB35030"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Sistem e-</w:t>
            </w:r>
            <w:proofErr w:type="spellStart"/>
            <w:r w:rsidRPr="00C23B6F">
              <w:rPr>
                <w:rFonts w:eastAsia="Times New Roman" w:cs="Calibri"/>
                <w:color w:val="000000"/>
                <w:sz w:val="14"/>
                <w:szCs w:val="14"/>
                <w:lang w:eastAsia="ro-RO"/>
              </w:rPr>
              <w:t>ticketing</w:t>
            </w:r>
            <w:proofErr w:type="spellEnd"/>
            <w:r w:rsidRPr="00C23B6F">
              <w:rPr>
                <w:rFonts w:eastAsia="Times New Roman" w:cs="Calibri"/>
                <w:color w:val="000000"/>
                <w:sz w:val="14"/>
                <w:szCs w:val="14"/>
                <w:lang w:eastAsia="ro-RO"/>
              </w:rPr>
              <w:t xml:space="preserve"> și informare călători pentru mijloacele de transport metropolitan</w:t>
            </w:r>
          </w:p>
        </w:tc>
        <w:tc>
          <w:tcPr>
            <w:tcW w:w="365" w:type="pct"/>
            <w:shd w:val="clear" w:color="auto" w:fill="auto"/>
            <w:vAlign w:val="bottom"/>
            <w:hideMark/>
          </w:tcPr>
          <w:p w14:paraId="1D1839E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0.41</w:t>
            </w:r>
          </w:p>
        </w:tc>
        <w:tc>
          <w:tcPr>
            <w:tcW w:w="328" w:type="pct"/>
            <w:shd w:val="clear" w:color="auto" w:fill="auto"/>
            <w:vAlign w:val="bottom"/>
            <w:hideMark/>
          </w:tcPr>
          <w:p w14:paraId="4572EF9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21" w:type="pct"/>
            <w:shd w:val="clear" w:color="auto" w:fill="auto"/>
            <w:vAlign w:val="bottom"/>
            <w:hideMark/>
          </w:tcPr>
          <w:p w14:paraId="655D8FE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51665EE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5F543A9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32.13</w:t>
            </w:r>
          </w:p>
        </w:tc>
        <w:tc>
          <w:tcPr>
            <w:tcW w:w="356" w:type="pct"/>
            <w:shd w:val="clear" w:color="000000" w:fill="FFE699"/>
            <w:vAlign w:val="bottom"/>
            <w:hideMark/>
          </w:tcPr>
          <w:p w14:paraId="3D583E7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34</w:t>
            </w:r>
          </w:p>
        </w:tc>
      </w:tr>
      <w:tr w:rsidR="00C23B6F" w:rsidRPr="00C23B6F" w14:paraId="2B0DE7B2" w14:textId="77777777" w:rsidTr="00C23B6F">
        <w:trPr>
          <w:trHeight w:val="290"/>
        </w:trPr>
        <w:tc>
          <w:tcPr>
            <w:tcW w:w="2695" w:type="pct"/>
            <w:shd w:val="clear" w:color="auto" w:fill="auto"/>
            <w:vAlign w:val="bottom"/>
            <w:hideMark/>
          </w:tcPr>
          <w:p w14:paraId="1BE098C8"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Dezvoltarea și optimizarea sistemului de transport metropolitan prin amenajarea si dotarea unei autobaze</w:t>
            </w:r>
          </w:p>
        </w:tc>
        <w:tc>
          <w:tcPr>
            <w:tcW w:w="365" w:type="pct"/>
            <w:shd w:val="clear" w:color="auto" w:fill="auto"/>
            <w:vAlign w:val="bottom"/>
            <w:hideMark/>
          </w:tcPr>
          <w:p w14:paraId="1251F77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0.17</w:t>
            </w:r>
          </w:p>
        </w:tc>
        <w:tc>
          <w:tcPr>
            <w:tcW w:w="328" w:type="pct"/>
            <w:shd w:val="clear" w:color="auto" w:fill="auto"/>
            <w:vAlign w:val="bottom"/>
            <w:hideMark/>
          </w:tcPr>
          <w:p w14:paraId="6D8F5CA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0.19</w:t>
            </w:r>
          </w:p>
        </w:tc>
        <w:tc>
          <w:tcPr>
            <w:tcW w:w="421" w:type="pct"/>
            <w:shd w:val="clear" w:color="auto" w:fill="auto"/>
            <w:vAlign w:val="bottom"/>
            <w:hideMark/>
          </w:tcPr>
          <w:p w14:paraId="2FE27D5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1EF014A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7B55298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31.08</w:t>
            </w:r>
          </w:p>
        </w:tc>
        <w:tc>
          <w:tcPr>
            <w:tcW w:w="356" w:type="pct"/>
            <w:shd w:val="clear" w:color="000000" w:fill="FFE699"/>
            <w:vAlign w:val="bottom"/>
            <w:hideMark/>
          </w:tcPr>
          <w:p w14:paraId="0D26F83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35</w:t>
            </w:r>
          </w:p>
        </w:tc>
      </w:tr>
      <w:tr w:rsidR="00C23B6F" w:rsidRPr="00C23B6F" w14:paraId="3A33DB5E" w14:textId="77777777" w:rsidTr="00C23B6F">
        <w:trPr>
          <w:trHeight w:val="580"/>
        </w:trPr>
        <w:tc>
          <w:tcPr>
            <w:tcW w:w="2695" w:type="pct"/>
            <w:shd w:val="clear" w:color="auto" w:fill="auto"/>
            <w:vAlign w:val="bottom"/>
            <w:hideMark/>
          </w:tcPr>
          <w:p w14:paraId="4F7E5F98"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Realizare trasee de piste de biciclete pentru deplasări în scop de navetă și agrement la nivelul Județului Satu Mare</w:t>
            </w:r>
          </w:p>
        </w:tc>
        <w:tc>
          <w:tcPr>
            <w:tcW w:w="365" w:type="pct"/>
            <w:shd w:val="clear" w:color="auto" w:fill="auto"/>
            <w:vAlign w:val="bottom"/>
            <w:hideMark/>
          </w:tcPr>
          <w:p w14:paraId="3E26327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0.08</w:t>
            </w:r>
          </w:p>
        </w:tc>
        <w:tc>
          <w:tcPr>
            <w:tcW w:w="328" w:type="pct"/>
            <w:shd w:val="clear" w:color="auto" w:fill="auto"/>
            <w:vAlign w:val="bottom"/>
            <w:hideMark/>
          </w:tcPr>
          <w:p w14:paraId="5A6A0C4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0.07</w:t>
            </w:r>
          </w:p>
        </w:tc>
        <w:tc>
          <w:tcPr>
            <w:tcW w:w="421" w:type="pct"/>
            <w:shd w:val="clear" w:color="auto" w:fill="auto"/>
            <w:vAlign w:val="bottom"/>
            <w:hideMark/>
          </w:tcPr>
          <w:p w14:paraId="31665AA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0.18</w:t>
            </w:r>
          </w:p>
        </w:tc>
        <w:tc>
          <w:tcPr>
            <w:tcW w:w="479" w:type="pct"/>
            <w:shd w:val="clear" w:color="auto" w:fill="auto"/>
            <w:vAlign w:val="bottom"/>
            <w:hideMark/>
          </w:tcPr>
          <w:p w14:paraId="3EB0CED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1FFB4EC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30.18</w:t>
            </w:r>
          </w:p>
        </w:tc>
        <w:tc>
          <w:tcPr>
            <w:tcW w:w="356" w:type="pct"/>
            <w:shd w:val="clear" w:color="000000" w:fill="FFE699"/>
            <w:vAlign w:val="bottom"/>
            <w:hideMark/>
          </w:tcPr>
          <w:p w14:paraId="070A88E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36</w:t>
            </w:r>
          </w:p>
        </w:tc>
      </w:tr>
      <w:tr w:rsidR="00C23B6F" w:rsidRPr="00C23B6F" w14:paraId="1ED45DDB" w14:textId="77777777" w:rsidTr="00C23B6F">
        <w:trPr>
          <w:trHeight w:val="290"/>
        </w:trPr>
        <w:tc>
          <w:tcPr>
            <w:tcW w:w="2695" w:type="pct"/>
            <w:shd w:val="clear" w:color="auto" w:fill="auto"/>
            <w:vAlign w:val="bottom"/>
            <w:hideMark/>
          </w:tcPr>
          <w:p w14:paraId="727374DF"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DJ 108P tronson Limita Jud. </w:t>
            </w:r>
            <w:proofErr w:type="spellStart"/>
            <w:r w:rsidRPr="00C23B6F">
              <w:rPr>
                <w:rFonts w:eastAsia="Times New Roman" w:cs="Calibri"/>
                <w:color w:val="000000"/>
                <w:sz w:val="14"/>
                <w:szCs w:val="14"/>
                <w:lang w:eastAsia="ro-RO"/>
              </w:rPr>
              <w:t>Maramureş</w:t>
            </w:r>
            <w:proofErr w:type="spellEnd"/>
            <w:r w:rsidRPr="00C23B6F">
              <w:rPr>
                <w:rFonts w:eastAsia="Times New Roman" w:cs="Calibri"/>
                <w:color w:val="000000"/>
                <w:sz w:val="14"/>
                <w:szCs w:val="14"/>
                <w:lang w:eastAsia="ro-RO"/>
              </w:rPr>
              <w:t xml:space="preserve"> - </w:t>
            </w:r>
            <w:proofErr w:type="spellStart"/>
            <w:r w:rsidRPr="00C23B6F">
              <w:rPr>
                <w:rFonts w:eastAsia="Times New Roman" w:cs="Calibri"/>
                <w:color w:val="000000"/>
                <w:sz w:val="14"/>
                <w:szCs w:val="14"/>
                <w:lang w:eastAsia="ro-RO"/>
              </w:rPr>
              <w:t>Babţa</w:t>
            </w:r>
            <w:proofErr w:type="spellEnd"/>
            <w:r w:rsidRPr="00C23B6F">
              <w:rPr>
                <w:rFonts w:eastAsia="Times New Roman" w:cs="Calibri"/>
                <w:color w:val="000000"/>
                <w:sz w:val="14"/>
                <w:szCs w:val="14"/>
                <w:lang w:eastAsia="ro-RO"/>
              </w:rPr>
              <w:t xml:space="preserve"> - Racova - Hurezu Mare</w:t>
            </w:r>
          </w:p>
        </w:tc>
        <w:tc>
          <w:tcPr>
            <w:tcW w:w="365" w:type="pct"/>
            <w:shd w:val="clear" w:color="auto" w:fill="auto"/>
            <w:vAlign w:val="bottom"/>
            <w:hideMark/>
          </w:tcPr>
          <w:p w14:paraId="5257730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328" w:type="pct"/>
            <w:shd w:val="clear" w:color="auto" w:fill="auto"/>
            <w:vAlign w:val="bottom"/>
            <w:hideMark/>
          </w:tcPr>
          <w:p w14:paraId="7FE5335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0.03</w:t>
            </w:r>
          </w:p>
        </w:tc>
        <w:tc>
          <w:tcPr>
            <w:tcW w:w="421" w:type="pct"/>
            <w:shd w:val="clear" w:color="auto" w:fill="auto"/>
            <w:vAlign w:val="bottom"/>
            <w:hideMark/>
          </w:tcPr>
          <w:p w14:paraId="16EFF30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0.27</w:t>
            </w:r>
          </w:p>
        </w:tc>
        <w:tc>
          <w:tcPr>
            <w:tcW w:w="479" w:type="pct"/>
            <w:shd w:val="clear" w:color="auto" w:fill="auto"/>
            <w:vAlign w:val="bottom"/>
            <w:hideMark/>
          </w:tcPr>
          <w:p w14:paraId="0E4B9D7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05E518C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29.78</w:t>
            </w:r>
          </w:p>
        </w:tc>
        <w:tc>
          <w:tcPr>
            <w:tcW w:w="356" w:type="pct"/>
            <w:shd w:val="clear" w:color="000000" w:fill="FFE699"/>
            <w:vAlign w:val="bottom"/>
            <w:hideMark/>
          </w:tcPr>
          <w:p w14:paraId="40F5554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37</w:t>
            </w:r>
          </w:p>
        </w:tc>
      </w:tr>
      <w:tr w:rsidR="00C23B6F" w:rsidRPr="00C23B6F" w14:paraId="3ACDBB26" w14:textId="77777777" w:rsidTr="00C23B6F">
        <w:trPr>
          <w:trHeight w:val="290"/>
        </w:trPr>
        <w:tc>
          <w:tcPr>
            <w:tcW w:w="2695" w:type="pct"/>
            <w:shd w:val="clear" w:color="auto" w:fill="auto"/>
            <w:vAlign w:val="bottom"/>
            <w:hideMark/>
          </w:tcPr>
          <w:p w14:paraId="542159B9"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DJ 195A </w:t>
            </w:r>
            <w:proofErr w:type="spellStart"/>
            <w:r w:rsidRPr="00C23B6F">
              <w:rPr>
                <w:rFonts w:eastAsia="Times New Roman" w:cs="Calibri"/>
                <w:color w:val="000000"/>
                <w:sz w:val="14"/>
                <w:szCs w:val="14"/>
                <w:lang w:eastAsia="ro-RO"/>
              </w:rPr>
              <w:t>Acâş</w:t>
            </w:r>
            <w:proofErr w:type="spellEnd"/>
            <w:r w:rsidRPr="00C23B6F">
              <w:rPr>
                <w:rFonts w:eastAsia="Times New Roman" w:cs="Calibri"/>
                <w:color w:val="000000"/>
                <w:sz w:val="14"/>
                <w:szCs w:val="14"/>
                <w:lang w:eastAsia="ro-RO"/>
              </w:rPr>
              <w:t xml:space="preserve"> (DN 19A) - </w:t>
            </w:r>
            <w:proofErr w:type="spellStart"/>
            <w:r w:rsidRPr="00C23B6F">
              <w:rPr>
                <w:rFonts w:eastAsia="Times New Roman" w:cs="Calibri"/>
                <w:color w:val="000000"/>
                <w:sz w:val="14"/>
                <w:szCs w:val="14"/>
                <w:lang w:eastAsia="ro-RO"/>
              </w:rPr>
              <w:t>Giungi</w:t>
            </w:r>
            <w:proofErr w:type="spellEnd"/>
            <w:r w:rsidRPr="00C23B6F">
              <w:rPr>
                <w:rFonts w:eastAsia="Times New Roman" w:cs="Calibri"/>
                <w:color w:val="000000"/>
                <w:sz w:val="14"/>
                <w:szCs w:val="14"/>
                <w:lang w:eastAsia="ro-RO"/>
              </w:rPr>
              <w:t xml:space="preserve"> - </w:t>
            </w:r>
            <w:proofErr w:type="spellStart"/>
            <w:r w:rsidRPr="00C23B6F">
              <w:rPr>
                <w:rFonts w:eastAsia="Times New Roman" w:cs="Calibri"/>
                <w:color w:val="000000"/>
                <w:sz w:val="14"/>
                <w:szCs w:val="14"/>
                <w:lang w:eastAsia="ro-RO"/>
              </w:rPr>
              <w:t>Ghirişa</w:t>
            </w:r>
            <w:proofErr w:type="spellEnd"/>
            <w:r w:rsidRPr="00C23B6F">
              <w:rPr>
                <w:rFonts w:eastAsia="Times New Roman" w:cs="Calibri"/>
                <w:color w:val="000000"/>
                <w:sz w:val="14"/>
                <w:szCs w:val="14"/>
                <w:lang w:eastAsia="ro-RO"/>
              </w:rPr>
              <w:t xml:space="preserve"> - DN 19A (Ardud)</w:t>
            </w:r>
          </w:p>
        </w:tc>
        <w:tc>
          <w:tcPr>
            <w:tcW w:w="365" w:type="pct"/>
            <w:shd w:val="clear" w:color="auto" w:fill="auto"/>
            <w:vAlign w:val="bottom"/>
            <w:hideMark/>
          </w:tcPr>
          <w:p w14:paraId="1E7BECC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328" w:type="pct"/>
            <w:shd w:val="clear" w:color="auto" w:fill="auto"/>
            <w:vAlign w:val="bottom"/>
            <w:hideMark/>
          </w:tcPr>
          <w:p w14:paraId="1336FDE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0.04</w:t>
            </w:r>
          </w:p>
        </w:tc>
        <w:tc>
          <w:tcPr>
            <w:tcW w:w="421" w:type="pct"/>
            <w:shd w:val="clear" w:color="auto" w:fill="auto"/>
            <w:vAlign w:val="bottom"/>
            <w:hideMark/>
          </w:tcPr>
          <w:p w14:paraId="3FB6A96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0.20</w:t>
            </w:r>
          </w:p>
        </w:tc>
        <w:tc>
          <w:tcPr>
            <w:tcW w:w="479" w:type="pct"/>
            <w:shd w:val="clear" w:color="auto" w:fill="auto"/>
            <w:vAlign w:val="bottom"/>
            <w:hideMark/>
          </w:tcPr>
          <w:p w14:paraId="5D8DE09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26EE94B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28.55</w:t>
            </w:r>
          </w:p>
        </w:tc>
        <w:tc>
          <w:tcPr>
            <w:tcW w:w="356" w:type="pct"/>
            <w:shd w:val="clear" w:color="000000" w:fill="FFE699"/>
            <w:vAlign w:val="bottom"/>
            <w:hideMark/>
          </w:tcPr>
          <w:p w14:paraId="29CD0F3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38</w:t>
            </w:r>
          </w:p>
        </w:tc>
      </w:tr>
      <w:tr w:rsidR="00C23B6F" w:rsidRPr="00C23B6F" w14:paraId="5FA1F58C" w14:textId="77777777" w:rsidTr="00C23B6F">
        <w:trPr>
          <w:trHeight w:val="290"/>
        </w:trPr>
        <w:tc>
          <w:tcPr>
            <w:tcW w:w="2695" w:type="pct"/>
            <w:shd w:val="clear" w:color="auto" w:fill="auto"/>
            <w:vAlign w:val="bottom"/>
            <w:hideMark/>
          </w:tcPr>
          <w:p w14:paraId="0191788D"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DJ 193 Satu Mare – Borlești – Limita de județ Maramureș, km 1+300 – 41+300</w:t>
            </w:r>
          </w:p>
        </w:tc>
        <w:tc>
          <w:tcPr>
            <w:tcW w:w="365" w:type="pct"/>
            <w:shd w:val="clear" w:color="auto" w:fill="auto"/>
            <w:vAlign w:val="bottom"/>
            <w:hideMark/>
          </w:tcPr>
          <w:p w14:paraId="44CA613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328" w:type="pct"/>
            <w:shd w:val="clear" w:color="auto" w:fill="auto"/>
            <w:vAlign w:val="bottom"/>
            <w:hideMark/>
          </w:tcPr>
          <w:p w14:paraId="2301147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421" w:type="pct"/>
            <w:shd w:val="clear" w:color="auto" w:fill="auto"/>
            <w:vAlign w:val="bottom"/>
            <w:hideMark/>
          </w:tcPr>
          <w:p w14:paraId="7B7BCE9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0.20</w:t>
            </w:r>
          </w:p>
        </w:tc>
        <w:tc>
          <w:tcPr>
            <w:tcW w:w="479" w:type="pct"/>
            <w:shd w:val="clear" w:color="auto" w:fill="auto"/>
            <w:vAlign w:val="bottom"/>
            <w:hideMark/>
          </w:tcPr>
          <w:p w14:paraId="57B2104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527A3A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27.41</w:t>
            </w:r>
          </w:p>
        </w:tc>
        <w:tc>
          <w:tcPr>
            <w:tcW w:w="356" w:type="pct"/>
            <w:shd w:val="clear" w:color="000000" w:fill="FFE699"/>
            <w:vAlign w:val="bottom"/>
            <w:hideMark/>
          </w:tcPr>
          <w:p w14:paraId="3CBDFD0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39</w:t>
            </w:r>
          </w:p>
        </w:tc>
      </w:tr>
      <w:tr w:rsidR="00C23B6F" w:rsidRPr="00C23B6F" w14:paraId="69740A59" w14:textId="77777777" w:rsidTr="00C23B6F">
        <w:trPr>
          <w:trHeight w:val="290"/>
        </w:trPr>
        <w:tc>
          <w:tcPr>
            <w:tcW w:w="2695" w:type="pct"/>
            <w:shd w:val="clear" w:color="auto" w:fill="auto"/>
            <w:vAlign w:val="bottom"/>
            <w:hideMark/>
          </w:tcPr>
          <w:p w14:paraId="6355F88A"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DJ 195C tronson Moftinu Mic (DN 19) - </w:t>
            </w:r>
            <w:proofErr w:type="spellStart"/>
            <w:r w:rsidRPr="00C23B6F">
              <w:rPr>
                <w:rFonts w:eastAsia="Times New Roman" w:cs="Calibri"/>
                <w:color w:val="000000"/>
                <w:sz w:val="14"/>
                <w:szCs w:val="14"/>
                <w:lang w:eastAsia="ro-RO"/>
              </w:rPr>
              <w:t>Sânmiclăuş</w:t>
            </w:r>
            <w:proofErr w:type="spellEnd"/>
            <w:r w:rsidRPr="00C23B6F">
              <w:rPr>
                <w:rFonts w:eastAsia="Times New Roman" w:cs="Calibri"/>
                <w:color w:val="000000"/>
                <w:sz w:val="14"/>
                <w:szCs w:val="14"/>
                <w:lang w:eastAsia="ro-RO"/>
              </w:rPr>
              <w:t xml:space="preserve"> - Ghirolt - Ady Endre</w:t>
            </w:r>
          </w:p>
        </w:tc>
        <w:tc>
          <w:tcPr>
            <w:tcW w:w="365" w:type="pct"/>
            <w:shd w:val="clear" w:color="auto" w:fill="auto"/>
            <w:vAlign w:val="bottom"/>
            <w:hideMark/>
          </w:tcPr>
          <w:p w14:paraId="742CA98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0.06</w:t>
            </w:r>
          </w:p>
        </w:tc>
        <w:tc>
          <w:tcPr>
            <w:tcW w:w="328" w:type="pct"/>
            <w:shd w:val="clear" w:color="auto" w:fill="auto"/>
            <w:vAlign w:val="bottom"/>
            <w:hideMark/>
          </w:tcPr>
          <w:p w14:paraId="7071D49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421" w:type="pct"/>
            <w:shd w:val="clear" w:color="auto" w:fill="auto"/>
            <w:vAlign w:val="bottom"/>
            <w:hideMark/>
          </w:tcPr>
          <w:p w14:paraId="59F4EE8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0.10</w:t>
            </w:r>
          </w:p>
        </w:tc>
        <w:tc>
          <w:tcPr>
            <w:tcW w:w="479" w:type="pct"/>
            <w:shd w:val="clear" w:color="auto" w:fill="auto"/>
            <w:vAlign w:val="bottom"/>
            <w:hideMark/>
          </w:tcPr>
          <w:p w14:paraId="246FBD3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DBB7AD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26.40</w:t>
            </w:r>
          </w:p>
        </w:tc>
        <w:tc>
          <w:tcPr>
            <w:tcW w:w="356" w:type="pct"/>
            <w:shd w:val="clear" w:color="000000" w:fill="FFE699"/>
            <w:vAlign w:val="bottom"/>
            <w:hideMark/>
          </w:tcPr>
          <w:p w14:paraId="4C6568D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40</w:t>
            </w:r>
          </w:p>
        </w:tc>
      </w:tr>
      <w:tr w:rsidR="00C23B6F" w:rsidRPr="00C23B6F" w14:paraId="0D58E705" w14:textId="77777777" w:rsidTr="00C23B6F">
        <w:trPr>
          <w:trHeight w:val="290"/>
        </w:trPr>
        <w:tc>
          <w:tcPr>
            <w:tcW w:w="2695" w:type="pct"/>
            <w:shd w:val="clear" w:color="auto" w:fill="auto"/>
            <w:vAlign w:val="bottom"/>
            <w:hideMark/>
          </w:tcPr>
          <w:p w14:paraId="23BDD70B"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Construcție hangar aeronave</w:t>
            </w:r>
          </w:p>
        </w:tc>
        <w:tc>
          <w:tcPr>
            <w:tcW w:w="365" w:type="pct"/>
            <w:shd w:val="clear" w:color="auto" w:fill="auto"/>
            <w:vAlign w:val="bottom"/>
            <w:hideMark/>
          </w:tcPr>
          <w:p w14:paraId="44EF8B4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0.14</w:t>
            </w:r>
          </w:p>
        </w:tc>
        <w:tc>
          <w:tcPr>
            <w:tcW w:w="328" w:type="pct"/>
            <w:shd w:val="clear" w:color="auto" w:fill="auto"/>
            <w:vAlign w:val="bottom"/>
            <w:hideMark/>
          </w:tcPr>
          <w:p w14:paraId="34BDF05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21" w:type="pct"/>
            <w:shd w:val="clear" w:color="auto" w:fill="auto"/>
            <w:vAlign w:val="bottom"/>
            <w:hideMark/>
          </w:tcPr>
          <w:p w14:paraId="75B913A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5833479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424ED4A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25.35</w:t>
            </w:r>
          </w:p>
        </w:tc>
        <w:tc>
          <w:tcPr>
            <w:tcW w:w="356" w:type="pct"/>
            <w:shd w:val="clear" w:color="000000" w:fill="FFE699"/>
            <w:vAlign w:val="bottom"/>
            <w:hideMark/>
          </w:tcPr>
          <w:p w14:paraId="6541189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41</w:t>
            </w:r>
          </w:p>
        </w:tc>
      </w:tr>
      <w:tr w:rsidR="00C23B6F" w:rsidRPr="00C23B6F" w14:paraId="25493691" w14:textId="77777777" w:rsidTr="00C23B6F">
        <w:trPr>
          <w:trHeight w:val="290"/>
        </w:trPr>
        <w:tc>
          <w:tcPr>
            <w:tcW w:w="2695" w:type="pct"/>
            <w:shd w:val="clear" w:color="auto" w:fill="auto"/>
            <w:vAlign w:val="bottom"/>
            <w:hideMark/>
          </w:tcPr>
          <w:p w14:paraId="26A36AF5"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DJ 195C Căuaș - </w:t>
            </w:r>
            <w:proofErr w:type="spellStart"/>
            <w:r w:rsidRPr="00C23B6F">
              <w:rPr>
                <w:rFonts w:eastAsia="Times New Roman" w:cs="Calibri"/>
                <w:color w:val="000000"/>
                <w:sz w:val="14"/>
                <w:szCs w:val="14"/>
                <w:lang w:eastAsia="ro-RO"/>
              </w:rPr>
              <w:t>Hotoan</w:t>
            </w:r>
            <w:proofErr w:type="spellEnd"/>
            <w:r w:rsidRPr="00C23B6F">
              <w:rPr>
                <w:rFonts w:eastAsia="Times New Roman" w:cs="Calibri"/>
                <w:color w:val="000000"/>
                <w:sz w:val="14"/>
                <w:szCs w:val="14"/>
                <w:lang w:eastAsia="ro-RO"/>
              </w:rPr>
              <w:t xml:space="preserve"> - Sudurău - Intersecție DJ 108M</w:t>
            </w:r>
          </w:p>
        </w:tc>
        <w:tc>
          <w:tcPr>
            <w:tcW w:w="365" w:type="pct"/>
            <w:shd w:val="clear" w:color="auto" w:fill="auto"/>
            <w:vAlign w:val="bottom"/>
            <w:hideMark/>
          </w:tcPr>
          <w:p w14:paraId="664AFF0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328" w:type="pct"/>
            <w:shd w:val="clear" w:color="auto" w:fill="auto"/>
            <w:vAlign w:val="bottom"/>
            <w:hideMark/>
          </w:tcPr>
          <w:p w14:paraId="6627DC4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0.04</w:t>
            </w:r>
          </w:p>
        </w:tc>
        <w:tc>
          <w:tcPr>
            <w:tcW w:w="421" w:type="pct"/>
            <w:shd w:val="clear" w:color="auto" w:fill="auto"/>
            <w:vAlign w:val="bottom"/>
            <w:hideMark/>
          </w:tcPr>
          <w:p w14:paraId="223A9D5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0.09</w:t>
            </w:r>
          </w:p>
        </w:tc>
        <w:tc>
          <w:tcPr>
            <w:tcW w:w="479" w:type="pct"/>
            <w:shd w:val="clear" w:color="auto" w:fill="auto"/>
            <w:vAlign w:val="bottom"/>
            <w:hideMark/>
          </w:tcPr>
          <w:p w14:paraId="3DB2A44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09557FA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25.32</w:t>
            </w:r>
          </w:p>
        </w:tc>
        <w:tc>
          <w:tcPr>
            <w:tcW w:w="356" w:type="pct"/>
            <w:shd w:val="clear" w:color="000000" w:fill="FFE699"/>
            <w:vAlign w:val="bottom"/>
            <w:hideMark/>
          </w:tcPr>
          <w:p w14:paraId="300E07A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42</w:t>
            </w:r>
          </w:p>
        </w:tc>
      </w:tr>
      <w:tr w:rsidR="00C23B6F" w:rsidRPr="00C23B6F" w14:paraId="00E6B14D" w14:textId="77777777" w:rsidTr="00C23B6F">
        <w:trPr>
          <w:trHeight w:val="585"/>
        </w:trPr>
        <w:tc>
          <w:tcPr>
            <w:tcW w:w="2695" w:type="pct"/>
            <w:shd w:val="clear" w:color="auto" w:fill="auto"/>
            <w:vAlign w:val="bottom"/>
            <w:hideMark/>
          </w:tcPr>
          <w:p w14:paraId="04BF0D6E"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lastRenderedPageBreak/>
              <w:t>Reabilitarea și modernizarea infrastructurii aeroportuare (terminal nou)</w:t>
            </w:r>
          </w:p>
        </w:tc>
        <w:tc>
          <w:tcPr>
            <w:tcW w:w="365" w:type="pct"/>
            <w:shd w:val="clear" w:color="auto" w:fill="auto"/>
            <w:vAlign w:val="bottom"/>
            <w:hideMark/>
          </w:tcPr>
          <w:p w14:paraId="3072E3A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328" w:type="pct"/>
            <w:shd w:val="clear" w:color="auto" w:fill="auto"/>
            <w:vAlign w:val="bottom"/>
            <w:hideMark/>
          </w:tcPr>
          <w:p w14:paraId="4293EAA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21" w:type="pct"/>
            <w:shd w:val="clear" w:color="auto" w:fill="auto"/>
            <w:vAlign w:val="bottom"/>
            <w:hideMark/>
          </w:tcPr>
          <w:p w14:paraId="3F9D43C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0F3F38D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07734A8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25.00</w:t>
            </w:r>
          </w:p>
        </w:tc>
        <w:tc>
          <w:tcPr>
            <w:tcW w:w="356" w:type="pct"/>
            <w:shd w:val="clear" w:color="000000" w:fill="FFE699"/>
            <w:vAlign w:val="bottom"/>
            <w:hideMark/>
          </w:tcPr>
          <w:p w14:paraId="6CFEAAA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43</w:t>
            </w:r>
          </w:p>
        </w:tc>
      </w:tr>
      <w:tr w:rsidR="00C23B6F" w:rsidRPr="00C23B6F" w14:paraId="5EF4647E" w14:textId="77777777" w:rsidTr="00C23B6F">
        <w:trPr>
          <w:trHeight w:val="290"/>
        </w:trPr>
        <w:tc>
          <w:tcPr>
            <w:tcW w:w="2695" w:type="pct"/>
            <w:shd w:val="clear" w:color="auto" w:fill="auto"/>
            <w:vAlign w:val="bottom"/>
            <w:hideMark/>
          </w:tcPr>
          <w:p w14:paraId="2D2C9397"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DJ 193B Intersecție DJ 193 - </w:t>
            </w:r>
            <w:proofErr w:type="spellStart"/>
            <w:r w:rsidRPr="00C23B6F">
              <w:rPr>
                <w:rFonts w:eastAsia="Times New Roman" w:cs="Calibri"/>
                <w:color w:val="000000"/>
                <w:sz w:val="14"/>
                <w:szCs w:val="14"/>
                <w:lang w:eastAsia="ro-RO"/>
              </w:rPr>
              <w:t>Crucişor</w:t>
            </w:r>
            <w:proofErr w:type="spellEnd"/>
            <w:r w:rsidRPr="00C23B6F">
              <w:rPr>
                <w:rFonts w:eastAsia="Times New Roman" w:cs="Calibri"/>
                <w:color w:val="000000"/>
                <w:sz w:val="14"/>
                <w:szCs w:val="14"/>
                <w:lang w:eastAsia="ro-RO"/>
              </w:rPr>
              <w:t xml:space="preserve"> - </w:t>
            </w:r>
            <w:proofErr w:type="spellStart"/>
            <w:r w:rsidRPr="00C23B6F">
              <w:rPr>
                <w:rFonts w:eastAsia="Times New Roman" w:cs="Calibri"/>
                <w:color w:val="000000"/>
                <w:sz w:val="14"/>
                <w:szCs w:val="14"/>
                <w:lang w:eastAsia="ro-RO"/>
              </w:rPr>
              <w:t>Iegherişte</w:t>
            </w:r>
            <w:proofErr w:type="spellEnd"/>
            <w:r w:rsidRPr="00C23B6F">
              <w:rPr>
                <w:rFonts w:eastAsia="Times New Roman" w:cs="Calibri"/>
                <w:color w:val="000000"/>
                <w:sz w:val="14"/>
                <w:szCs w:val="14"/>
                <w:lang w:eastAsia="ro-RO"/>
              </w:rPr>
              <w:t xml:space="preserve"> - Poiana Codrului - Bârsău de Jos - DJ 193E</w:t>
            </w:r>
          </w:p>
        </w:tc>
        <w:tc>
          <w:tcPr>
            <w:tcW w:w="365" w:type="pct"/>
            <w:shd w:val="clear" w:color="auto" w:fill="auto"/>
            <w:vAlign w:val="bottom"/>
            <w:hideMark/>
          </w:tcPr>
          <w:p w14:paraId="2226DFA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328" w:type="pct"/>
            <w:shd w:val="clear" w:color="auto" w:fill="auto"/>
            <w:vAlign w:val="bottom"/>
            <w:hideMark/>
          </w:tcPr>
          <w:p w14:paraId="485FAA5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0.01</w:t>
            </w:r>
          </w:p>
        </w:tc>
        <w:tc>
          <w:tcPr>
            <w:tcW w:w="421" w:type="pct"/>
            <w:shd w:val="clear" w:color="auto" w:fill="auto"/>
            <w:vAlign w:val="bottom"/>
            <w:hideMark/>
          </w:tcPr>
          <w:p w14:paraId="19163CB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0.10</w:t>
            </w:r>
          </w:p>
        </w:tc>
        <w:tc>
          <w:tcPr>
            <w:tcW w:w="479" w:type="pct"/>
            <w:shd w:val="clear" w:color="auto" w:fill="auto"/>
            <w:vAlign w:val="bottom"/>
            <w:hideMark/>
          </w:tcPr>
          <w:p w14:paraId="0524BCC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D6B1F3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24.84</w:t>
            </w:r>
          </w:p>
        </w:tc>
        <w:tc>
          <w:tcPr>
            <w:tcW w:w="356" w:type="pct"/>
            <w:shd w:val="clear" w:color="000000" w:fill="FFE699"/>
            <w:vAlign w:val="bottom"/>
            <w:hideMark/>
          </w:tcPr>
          <w:p w14:paraId="419A7E8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44</w:t>
            </w:r>
          </w:p>
        </w:tc>
      </w:tr>
      <w:tr w:rsidR="00C23B6F" w:rsidRPr="00C23B6F" w14:paraId="57EED3FD" w14:textId="77777777" w:rsidTr="00C23B6F">
        <w:trPr>
          <w:trHeight w:val="580"/>
        </w:trPr>
        <w:tc>
          <w:tcPr>
            <w:tcW w:w="2695" w:type="pct"/>
            <w:shd w:val="clear" w:color="auto" w:fill="auto"/>
            <w:vAlign w:val="bottom"/>
            <w:hideMark/>
          </w:tcPr>
          <w:p w14:paraId="60C02E1B"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DJ 194B Petea (DN19A) - Atea - Peleș - Pelișor - Bercu - Bercu Nou - Micula - Agriș - Ciuperceni (DN19)</w:t>
            </w:r>
          </w:p>
        </w:tc>
        <w:tc>
          <w:tcPr>
            <w:tcW w:w="365" w:type="pct"/>
            <w:shd w:val="clear" w:color="auto" w:fill="auto"/>
            <w:vAlign w:val="bottom"/>
            <w:hideMark/>
          </w:tcPr>
          <w:p w14:paraId="47B5B71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328" w:type="pct"/>
            <w:shd w:val="clear" w:color="auto" w:fill="auto"/>
            <w:vAlign w:val="bottom"/>
            <w:hideMark/>
          </w:tcPr>
          <w:p w14:paraId="213D11A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421" w:type="pct"/>
            <w:shd w:val="clear" w:color="auto" w:fill="auto"/>
            <w:vAlign w:val="bottom"/>
            <w:hideMark/>
          </w:tcPr>
          <w:p w14:paraId="3EDAB43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0.09</w:t>
            </w:r>
          </w:p>
        </w:tc>
        <w:tc>
          <w:tcPr>
            <w:tcW w:w="479" w:type="pct"/>
            <w:shd w:val="clear" w:color="auto" w:fill="auto"/>
            <w:vAlign w:val="bottom"/>
            <w:hideMark/>
          </w:tcPr>
          <w:p w14:paraId="673FA00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0EEC144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24.65</w:t>
            </w:r>
          </w:p>
        </w:tc>
        <w:tc>
          <w:tcPr>
            <w:tcW w:w="356" w:type="pct"/>
            <w:shd w:val="clear" w:color="000000" w:fill="FFE699"/>
            <w:vAlign w:val="bottom"/>
            <w:hideMark/>
          </w:tcPr>
          <w:p w14:paraId="11D29D7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45</w:t>
            </w:r>
          </w:p>
        </w:tc>
      </w:tr>
    </w:tbl>
    <w:p w14:paraId="24638EAD" w14:textId="77777777" w:rsidR="00C23B6F" w:rsidRDefault="00C23B6F" w:rsidP="001A67A3"/>
    <w:p w14:paraId="614A2C80" w14:textId="759A2528" w:rsidR="00342022" w:rsidRPr="00342022" w:rsidRDefault="00342022" w:rsidP="001210B6">
      <w:pPr>
        <w:pStyle w:val="PMUD"/>
        <w:rPr>
          <w:rFonts w:eastAsia="SimSun"/>
        </w:rPr>
      </w:pPr>
    </w:p>
    <w:p w14:paraId="7D585C4A" w14:textId="0B8338A7" w:rsidR="00342022" w:rsidRPr="00342022" w:rsidRDefault="00342022" w:rsidP="00342022">
      <w:pPr>
        <w:pStyle w:val="Heading2"/>
        <w:rPr>
          <w:rFonts w:eastAsia="SimSun"/>
          <w:lang w:val="ro-RO"/>
        </w:rPr>
      </w:pPr>
      <w:bookmarkStart w:id="106" w:name="_Toc120098349"/>
      <w:r w:rsidRPr="00342022">
        <w:rPr>
          <w:rFonts w:eastAsia="SimSun"/>
          <w:lang w:val="ro-RO"/>
        </w:rPr>
        <w:t>7.</w:t>
      </w:r>
      <w:r>
        <w:rPr>
          <w:rFonts w:eastAsia="SimSun"/>
          <w:lang w:val="ro-RO"/>
        </w:rPr>
        <w:t>3</w:t>
      </w:r>
      <w:r w:rsidRPr="00342022">
        <w:rPr>
          <w:rFonts w:eastAsia="SimSun"/>
          <w:lang w:val="ro-RO"/>
        </w:rPr>
        <w:t>. Aspecte instituționale</w:t>
      </w:r>
      <w:bookmarkEnd w:id="106"/>
    </w:p>
    <w:p w14:paraId="3BA3D644" w14:textId="77777777" w:rsidR="00342022" w:rsidRDefault="00342022" w:rsidP="00342022">
      <w:r w:rsidRPr="00342022">
        <w:t xml:space="preserve">Capacitatea </w:t>
      </w:r>
      <w:proofErr w:type="spellStart"/>
      <w:r w:rsidRPr="00342022">
        <w:t>institutionala</w:t>
      </w:r>
      <w:proofErr w:type="spellEnd"/>
      <w:r w:rsidRPr="00342022">
        <w:t xml:space="preserve"> pentru monitorizarea si evaluarea </w:t>
      </w:r>
      <w:proofErr w:type="spellStart"/>
      <w:r w:rsidRPr="00342022">
        <w:t>implementarii</w:t>
      </w:r>
      <w:proofErr w:type="spellEnd"/>
      <w:r w:rsidRPr="00342022">
        <w:t xml:space="preserve"> </w:t>
      </w:r>
      <w:r>
        <w:t>strategiei</w:t>
      </w:r>
      <w:r w:rsidRPr="00342022">
        <w:t xml:space="preserve"> este bine dezvoltata </w:t>
      </w:r>
      <w:r>
        <w:t>ș</w:t>
      </w:r>
      <w:r w:rsidRPr="00342022">
        <w:t>i are atribu</w:t>
      </w:r>
      <w:r>
        <w:t>ț</w:t>
      </w:r>
      <w:r w:rsidRPr="00342022">
        <w:t>ii concrete. Mai multe detalii despre structura organiza</w:t>
      </w:r>
      <w:r>
        <w:t>ț</w:t>
      </w:r>
      <w:r w:rsidRPr="00342022">
        <w:t>ional</w:t>
      </w:r>
      <w:r>
        <w:t>ă</w:t>
      </w:r>
      <w:r w:rsidRPr="00342022">
        <w:t xml:space="preserve"> stabilit</w:t>
      </w:r>
      <w:r>
        <w:t>ă</w:t>
      </w:r>
      <w:r w:rsidRPr="00342022">
        <w:t xml:space="preserve"> pentru monitorizarea </w:t>
      </w:r>
      <w:proofErr w:type="spellStart"/>
      <w:r w:rsidRPr="00342022">
        <w:t>implementarii</w:t>
      </w:r>
      <w:proofErr w:type="spellEnd"/>
      <w:r w:rsidRPr="00342022">
        <w:t xml:space="preserve"> </w:t>
      </w:r>
      <w:r>
        <w:t>strategiei</w:t>
      </w:r>
      <w:r w:rsidRPr="00342022">
        <w:t xml:space="preserve"> sunt prezentate in Capitolul </w:t>
      </w:r>
      <w:r>
        <w:t>8</w:t>
      </w:r>
      <w:r w:rsidRPr="00342022">
        <w:t xml:space="preserve">. La nivelul masurilor propuse in portofoliul </w:t>
      </w:r>
      <w:r>
        <w:t>de proiecte</w:t>
      </w:r>
      <w:r w:rsidRPr="00342022">
        <w:t xml:space="preserve">, singura </w:t>
      </w:r>
      <w:proofErr w:type="spellStart"/>
      <w:r w:rsidRPr="00342022">
        <w:t>masur</w:t>
      </w:r>
      <w:r>
        <w:t>ă</w:t>
      </w:r>
      <w:proofErr w:type="spellEnd"/>
      <w:r w:rsidRPr="00342022">
        <w:t xml:space="preserve"> </w:t>
      </w:r>
      <w:proofErr w:type="spellStart"/>
      <w:r w:rsidRPr="00342022">
        <w:t>institutional</w:t>
      </w:r>
      <w:r>
        <w:t>ă</w:t>
      </w:r>
      <w:proofErr w:type="spellEnd"/>
      <w:r w:rsidRPr="00342022">
        <w:t xml:space="preserve"> vizeaz</w:t>
      </w:r>
      <w:r>
        <w:t>ă</w:t>
      </w:r>
      <w:r w:rsidRPr="00342022">
        <w:t xml:space="preserve"> </w:t>
      </w:r>
      <w:r>
        <w:t>î</w:t>
      </w:r>
      <w:r w:rsidRPr="00342022">
        <w:t>nfiin</w:t>
      </w:r>
      <w:r>
        <w:t>ț</w:t>
      </w:r>
      <w:r w:rsidRPr="00342022">
        <w:t xml:space="preserve">area ADI Transport Metropolitan </w:t>
      </w:r>
      <w:r>
        <w:t>Satu Mare</w:t>
      </w:r>
      <w:r w:rsidRPr="00342022">
        <w:t xml:space="preserve">. Pentru dezvoltarea sistemului și serviciului de transport public in zona metropolitana, este necesar și obligatoriu încheierea unui nou contract de delegare a serviciului către un operator de transport public, cu respectarea normelor legale aflate în vigoare și a directivelor europene. Pentru reglementarea transportului public, acest proiect va viza: </w:t>
      </w:r>
    </w:p>
    <w:p w14:paraId="4F303E97" w14:textId="77777777" w:rsidR="00342022" w:rsidRDefault="00342022" w:rsidP="00342022">
      <w:r w:rsidRPr="00342022">
        <w:t xml:space="preserve">1. Elaborarea și aprobarea strategiei de dezvoltare a transportului public; </w:t>
      </w:r>
    </w:p>
    <w:p w14:paraId="4B6DF490" w14:textId="77777777" w:rsidR="00342022" w:rsidRDefault="00342022" w:rsidP="00342022">
      <w:r w:rsidRPr="00342022">
        <w:t xml:space="preserve">2. Dezvoltarea si aprobarea unui caiet de sarcini și regulamentul serviciului de transport public, în conformitate cu art. 23 alin (4) din Legea nr. 51/2006; </w:t>
      </w:r>
    </w:p>
    <w:p w14:paraId="070D8093" w14:textId="77777777" w:rsidR="00342022" w:rsidRDefault="00342022" w:rsidP="00342022">
      <w:r w:rsidRPr="00342022">
        <w:t xml:space="preserve">3. Elaborarea și aprobarea </w:t>
      </w:r>
      <w:proofErr w:type="spellStart"/>
      <w:r w:rsidRPr="00342022">
        <w:t>documentaţiei</w:t>
      </w:r>
      <w:proofErr w:type="spellEnd"/>
      <w:r w:rsidRPr="00342022">
        <w:t xml:space="preserve"> pentru contractele de </w:t>
      </w:r>
      <w:proofErr w:type="spellStart"/>
      <w:r w:rsidRPr="00342022">
        <w:t>achiziţii</w:t>
      </w:r>
      <w:proofErr w:type="spellEnd"/>
      <w:r w:rsidRPr="00342022">
        <w:t xml:space="preserve"> publice și de delegare, pentru a stabili condiţiile de participare și criteriile de </w:t>
      </w:r>
      <w:proofErr w:type="spellStart"/>
      <w:r w:rsidRPr="00342022">
        <w:t>selecţie</w:t>
      </w:r>
      <w:proofErr w:type="spellEnd"/>
      <w:r w:rsidRPr="00342022">
        <w:t xml:space="preserve"> pentru operatorii de transport, cu </w:t>
      </w:r>
      <w:proofErr w:type="spellStart"/>
      <w:r w:rsidRPr="00342022">
        <w:t>excepţia</w:t>
      </w:r>
      <w:proofErr w:type="spellEnd"/>
      <w:r w:rsidRPr="00342022">
        <w:t xml:space="preserve"> atribuirii directe a contractelor după cum se </w:t>
      </w:r>
      <w:proofErr w:type="spellStart"/>
      <w:r w:rsidRPr="00342022">
        <w:t>menţionează</w:t>
      </w:r>
      <w:proofErr w:type="spellEnd"/>
      <w:r w:rsidRPr="00342022">
        <w:t xml:space="preserve"> în art. 31 alin (1) din Legea nr. 51/2006; </w:t>
      </w:r>
    </w:p>
    <w:p w14:paraId="1F67BC94" w14:textId="77777777" w:rsidR="00342022" w:rsidRDefault="00342022" w:rsidP="00342022">
      <w:r w:rsidRPr="00342022">
        <w:t xml:space="preserve">4. Adaptarea contractului de servicii publice în conformitate cu directivele europene privind serviciul public; </w:t>
      </w:r>
    </w:p>
    <w:p w14:paraId="2624582C" w14:textId="77777777" w:rsidR="00342022" w:rsidRDefault="00342022" w:rsidP="00342022">
      <w:r w:rsidRPr="00342022">
        <w:t xml:space="preserve">5. Monitorizarea executării contractului de gestiune, pentru a observa respectarea de către operator a clauzelor contractului; </w:t>
      </w:r>
    </w:p>
    <w:p w14:paraId="40675926" w14:textId="67F5DA60" w:rsidR="00342022" w:rsidRDefault="00342022" w:rsidP="00342022">
      <w:r w:rsidRPr="00342022">
        <w:t xml:space="preserve">6. Implementarea și monitorizarea implementării strategiei de dezvoltare a operatorului și serviciului de transport public metropolitan, incluzând realizarea </w:t>
      </w:r>
      <w:proofErr w:type="spellStart"/>
      <w:r w:rsidRPr="00342022">
        <w:t>investiţiilor</w:t>
      </w:r>
      <w:proofErr w:type="spellEnd"/>
      <w:r w:rsidRPr="00342022">
        <w:t xml:space="preserve"> planificate prin </w:t>
      </w:r>
      <w:r w:rsidR="0007709C">
        <w:t>strategie</w:t>
      </w:r>
      <w:r w:rsidRPr="00342022">
        <w:t xml:space="preserve">; </w:t>
      </w:r>
    </w:p>
    <w:p w14:paraId="5F7EEBE5" w14:textId="384A82EF" w:rsidR="0007709C" w:rsidRDefault="00342022" w:rsidP="00342022">
      <w:r w:rsidRPr="00342022">
        <w:t xml:space="preserve">7. Corelarea și realizarea celorlalte </w:t>
      </w:r>
      <w:proofErr w:type="spellStart"/>
      <w:r w:rsidRPr="00342022">
        <w:t>acţiuni</w:t>
      </w:r>
      <w:proofErr w:type="spellEnd"/>
      <w:r w:rsidRPr="00342022">
        <w:t xml:space="preserve"> administrative, necesare dezvoltării transportului public în comun la nivel metropolitan.</w:t>
      </w:r>
    </w:p>
    <w:p w14:paraId="1D8DE20B" w14:textId="77777777" w:rsidR="0007709C" w:rsidRDefault="0007709C">
      <w:pPr>
        <w:spacing w:after="160"/>
        <w:ind w:firstLine="0"/>
        <w:jc w:val="left"/>
      </w:pPr>
      <w:r>
        <w:br w:type="page"/>
      </w:r>
    </w:p>
    <w:p w14:paraId="0CEA47D5" w14:textId="45B050DF" w:rsidR="004B6126" w:rsidRPr="00342022" w:rsidRDefault="004B6126" w:rsidP="004B6126">
      <w:pPr>
        <w:pStyle w:val="Heading2"/>
        <w:rPr>
          <w:rFonts w:eastAsia="SimSun"/>
          <w:lang w:val="ro-RO"/>
        </w:rPr>
      </w:pPr>
      <w:bookmarkStart w:id="107" w:name="_Toc120098350"/>
      <w:r w:rsidRPr="00342022">
        <w:rPr>
          <w:rFonts w:eastAsia="SimSun"/>
          <w:lang w:val="ro-RO"/>
        </w:rPr>
        <w:lastRenderedPageBreak/>
        <w:t>7.</w:t>
      </w:r>
      <w:r w:rsidR="00342022">
        <w:rPr>
          <w:rFonts w:eastAsia="SimSun"/>
          <w:lang w:val="ro-RO"/>
        </w:rPr>
        <w:t>4</w:t>
      </w:r>
      <w:r w:rsidRPr="00342022">
        <w:rPr>
          <w:rFonts w:eastAsia="SimSun"/>
          <w:lang w:val="ro-RO"/>
        </w:rPr>
        <w:t xml:space="preserve">. </w:t>
      </w:r>
      <w:r w:rsidR="00B72E81" w:rsidRPr="00342022">
        <w:rPr>
          <w:rFonts w:eastAsia="SimSun"/>
          <w:lang w:val="ro-RO"/>
        </w:rPr>
        <w:t>Reglementarea legală a intervențiilor județene în rețeaua de drumuri de bază</w:t>
      </w:r>
      <w:bookmarkEnd w:id="107"/>
    </w:p>
    <w:p w14:paraId="66B87288" w14:textId="7820E873" w:rsidR="009E05FD" w:rsidRPr="00342022" w:rsidRDefault="009E05FD" w:rsidP="008640B7">
      <w:pPr>
        <w:pStyle w:val="PMUDCorpsimplu"/>
      </w:pPr>
      <w:r w:rsidRPr="00342022">
        <w:t xml:space="preserve">Prin </w:t>
      </w:r>
      <w:r w:rsidR="0007709C">
        <w:t>Strategia și Planul de Mobilitate pentru</w:t>
      </w:r>
      <w:r w:rsidRPr="00342022">
        <w:t xml:space="preserve"> Satu Mare a fost propus un portofoliu de proiecte menite să eficientizeze mobilitatea în cadrul județului, în raport cu  nevoile și prioritățile de </w:t>
      </w:r>
      <w:r w:rsidR="00D2067F" w:rsidRPr="00342022">
        <w:t xml:space="preserve"> dezvoltare teritorială. Astfel, </w:t>
      </w:r>
      <w:r w:rsidR="008640B7" w:rsidRPr="00342022">
        <w:t xml:space="preserve">în funcție de fondurile disponibile, </w:t>
      </w:r>
      <w:r w:rsidR="00D2067F" w:rsidRPr="00342022">
        <w:t xml:space="preserve">se propune următoarea </w:t>
      </w:r>
      <w:proofErr w:type="spellStart"/>
      <w:r w:rsidR="00D2067F" w:rsidRPr="00342022">
        <w:t>prioritizare</w:t>
      </w:r>
      <w:proofErr w:type="spellEnd"/>
      <w:r w:rsidR="006948A6" w:rsidRPr="00342022">
        <w:t>, în vederea rezolvării disparităților existente:</w:t>
      </w:r>
    </w:p>
    <w:p w14:paraId="4CCE6AE9" w14:textId="6507C519" w:rsidR="00983C6D" w:rsidRPr="00342022" w:rsidRDefault="00983C6D" w:rsidP="00A62A8C">
      <w:pPr>
        <w:pStyle w:val="PMUDCorpsimplu"/>
        <w:numPr>
          <w:ilvl w:val="0"/>
          <w:numId w:val="92"/>
        </w:numPr>
        <w:ind w:left="0" w:firstLine="567"/>
      </w:pPr>
      <w:r w:rsidRPr="00342022">
        <w:t xml:space="preserve">Construirea unui pod adițional peste râul Someș în dreptul localităților </w:t>
      </w:r>
      <w:proofErr w:type="spellStart"/>
      <w:r w:rsidRPr="00342022">
        <w:t>Potau</w:t>
      </w:r>
      <w:proofErr w:type="spellEnd"/>
      <w:r w:rsidRPr="00342022">
        <w:t xml:space="preserve"> și </w:t>
      </w:r>
      <w:proofErr w:type="spellStart"/>
      <w:r w:rsidRPr="00342022">
        <w:t>Cărășeu</w:t>
      </w:r>
      <w:proofErr w:type="spellEnd"/>
    </w:p>
    <w:p w14:paraId="76214A70" w14:textId="77777777" w:rsidR="00E02B32" w:rsidRPr="00342022" w:rsidRDefault="00E02B32" w:rsidP="00A62A8C">
      <w:pPr>
        <w:pStyle w:val="PMUDCorpsimplu"/>
        <w:numPr>
          <w:ilvl w:val="0"/>
          <w:numId w:val="92"/>
        </w:numPr>
        <w:ind w:left="0" w:firstLine="567"/>
      </w:pPr>
      <w:r w:rsidRPr="00342022">
        <w:t>Linie de transport public către aeroport, inclusiv stație de transport public</w:t>
      </w:r>
    </w:p>
    <w:p w14:paraId="457C5E67" w14:textId="42776549" w:rsidR="00785385" w:rsidRPr="00342022" w:rsidRDefault="00785385" w:rsidP="00A62A8C">
      <w:pPr>
        <w:pStyle w:val="PMUDCorpsimplu"/>
        <w:numPr>
          <w:ilvl w:val="0"/>
          <w:numId w:val="92"/>
        </w:numPr>
        <w:ind w:left="0" w:firstLine="567"/>
      </w:pPr>
      <w:r w:rsidRPr="00342022">
        <w:t>Înființarea unui ADI pentru transportul metropolitan</w:t>
      </w:r>
    </w:p>
    <w:p w14:paraId="14999EEE" w14:textId="64D13E52" w:rsidR="00785385" w:rsidRPr="00342022" w:rsidRDefault="00785385" w:rsidP="00A62A8C">
      <w:pPr>
        <w:pStyle w:val="PMUDCorpsimplu"/>
        <w:numPr>
          <w:ilvl w:val="0"/>
          <w:numId w:val="92"/>
        </w:numPr>
        <w:ind w:left="0" w:firstLine="567"/>
      </w:pPr>
      <w:r w:rsidRPr="00342022">
        <w:t xml:space="preserve">Studiu de oportunitate delegare transport public la nivel ADI ZM, inclusiv stabilirea traseelor și frecvențelor de deservire a </w:t>
      </w:r>
      <w:proofErr w:type="spellStart"/>
      <w:r w:rsidRPr="00342022">
        <w:t>localitatilor</w:t>
      </w:r>
      <w:proofErr w:type="spellEnd"/>
      <w:r w:rsidRPr="00342022">
        <w:t xml:space="preserve"> membre ADI Transport ZM Satu Mare</w:t>
      </w:r>
    </w:p>
    <w:p w14:paraId="4A50BE88" w14:textId="01AC008F" w:rsidR="00785385" w:rsidRPr="00342022" w:rsidRDefault="00785385" w:rsidP="00A62A8C">
      <w:pPr>
        <w:pStyle w:val="PMUDCorpsimplu"/>
        <w:numPr>
          <w:ilvl w:val="0"/>
          <w:numId w:val="92"/>
        </w:numPr>
        <w:ind w:left="0" w:firstLine="567"/>
      </w:pPr>
      <w:proofErr w:type="spellStart"/>
      <w:r w:rsidRPr="00342022">
        <w:t>Achizitie</w:t>
      </w:r>
      <w:proofErr w:type="spellEnd"/>
      <w:r w:rsidRPr="00342022">
        <w:t xml:space="preserve"> mijloace de transport ecologice transport metropolitan</w:t>
      </w:r>
    </w:p>
    <w:p w14:paraId="3E9E2EC3" w14:textId="10BA471F" w:rsidR="00785385" w:rsidRPr="00342022" w:rsidRDefault="00785385" w:rsidP="00A62A8C">
      <w:pPr>
        <w:pStyle w:val="PMUDCorpsimplu"/>
        <w:numPr>
          <w:ilvl w:val="0"/>
          <w:numId w:val="92"/>
        </w:numPr>
        <w:ind w:left="0" w:firstLine="567"/>
      </w:pPr>
      <w:r w:rsidRPr="00342022">
        <w:t>Dezvoltarea și optimizarea sistemului de transport metropolitan prin amenajarea si dotarea unei autobaze</w:t>
      </w:r>
    </w:p>
    <w:p w14:paraId="7A7C25F3" w14:textId="4C6F98EE" w:rsidR="00785385" w:rsidRPr="00342022" w:rsidRDefault="00785385" w:rsidP="00A62A8C">
      <w:pPr>
        <w:pStyle w:val="PMUDCorpsimplu"/>
        <w:numPr>
          <w:ilvl w:val="0"/>
          <w:numId w:val="92"/>
        </w:numPr>
        <w:ind w:left="0" w:firstLine="567"/>
      </w:pPr>
      <w:r w:rsidRPr="00342022">
        <w:t>Sistem e-</w:t>
      </w:r>
      <w:proofErr w:type="spellStart"/>
      <w:r w:rsidRPr="00342022">
        <w:t>ticketing</w:t>
      </w:r>
      <w:proofErr w:type="spellEnd"/>
      <w:r w:rsidRPr="00342022">
        <w:t xml:space="preserve"> și informare călători pentru mijloacele de transport metropolitan</w:t>
      </w:r>
    </w:p>
    <w:p w14:paraId="704AB195" w14:textId="2F8501C9" w:rsidR="00785385" w:rsidRPr="00342022" w:rsidRDefault="00785385" w:rsidP="00A62A8C">
      <w:pPr>
        <w:pStyle w:val="PMUDCorpsimplu"/>
        <w:numPr>
          <w:ilvl w:val="0"/>
          <w:numId w:val="92"/>
        </w:numPr>
        <w:ind w:left="0" w:firstLine="567"/>
      </w:pPr>
      <w:proofErr w:type="spellStart"/>
      <w:r w:rsidRPr="00342022">
        <w:t>Statii</w:t>
      </w:r>
      <w:proofErr w:type="spellEnd"/>
      <w:r w:rsidRPr="00342022">
        <w:t xml:space="preserve"> de </w:t>
      </w:r>
      <w:proofErr w:type="spellStart"/>
      <w:r w:rsidRPr="00342022">
        <w:t>imbarcare</w:t>
      </w:r>
      <w:proofErr w:type="spellEnd"/>
      <w:r w:rsidRPr="00342022">
        <w:t xml:space="preserve">-debarcare calatori pentru transportul metropolitan, inclusiv cu </w:t>
      </w:r>
      <w:proofErr w:type="spellStart"/>
      <w:r w:rsidRPr="00342022">
        <w:t>functiuni</w:t>
      </w:r>
      <w:proofErr w:type="spellEnd"/>
      <w:r w:rsidRPr="00342022">
        <w:t xml:space="preserve"> </w:t>
      </w:r>
      <w:proofErr w:type="spellStart"/>
      <w:r w:rsidRPr="00342022">
        <w:t>smart-city</w:t>
      </w:r>
      <w:proofErr w:type="spellEnd"/>
      <w:r w:rsidRPr="00342022">
        <w:t xml:space="preserve"> - faza I</w:t>
      </w:r>
    </w:p>
    <w:p w14:paraId="1CA248AC" w14:textId="07ED0226" w:rsidR="00E02B32" w:rsidRPr="00342022" w:rsidRDefault="00E02B32" w:rsidP="00A62A8C">
      <w:pPr>
        <w:pStyle w:val="PMUDCorpsimplu"/>
        <w:numPr>
          <w:ilvl w:val="0"/>
          <w:numId w:val="92"/>
        </w:numPr>
        <w:ind w:left="0" w:firstLine="567"/>
      </w:pPr>
      <w:r w:rsidRPr="00342022">
        <w:t>Susținerea de adăugare a noi curse către țările de emigrare a populației</w:t>
      </w:r>
    </w:p>
    <w:p w14:paraId="2AE4EBC7" w14:textId="5F7B82E6" w:rsidR="00E02B32" w:rsidRPr="00342022" w:rsidRDefault="00E02B32" w:rsidP="00A62A8C">
      <w:pPr>
        <w:pStyle w:val="PMUDCorpsimplu"/>
        <w:numPr>
          <w:ilvl w:val="0"/>
          <w:numId w:val="92"/>
        </w:numPr>
        <w:ind w:left="0" w:firstLine="567"/>
      </w:pPr>
      <w:r w:rsidRPr="00342022">
        <w:t xml:space="preserve">Realizarea de puncte de transfer pentru integrarea </w:t>
      </w:r>
      <w:proofErr w:type="spellStart"/>
      <w:r w:rsidRPr="00342022">
        <w:t>operatioanala</w:t>
      </w:r>
      <w:proofErr w:type="spellEnd"/>
      <w:r w:rsidRPr="00342022">
        <w:t xml:space="preserve"> a transportului public urban si </w:t>
      </w:r>
      <w:proofErr w:type="spellStart"/>
      <w:r w:rsidRPr="00342022">
        <w:t>periurban</w:t>
      </w:r>
      <w:proofErr w:type="spellEnd"/>
      <w:r w:rsidRPr="00342022">
        <w:t xml:space="preserve"> (nod </w:t>
      </w:r>
      <w:proofErr w:type="spellStart"/>
      <w:r w:rsidRPr="00342022">
        <w:t>intermodal</w:t>
      </w:r>
      <w:proofErr w:type="spellEnd"/>
      <w:r w:rsidRPr="00342022">
        <w:t xml:space="preserve"> – Gara Satu Mare)</w:t>
      </w:r>
    </w:p>
    <w:p w14:paraId="62F87742" w14:textId="77777777" w:rsidR="00983C6D" w:rsidRPr="00342022" w:rsidRDefault="00983C6D" w:rsidP="00A62A8C">
      <w:pPr>
        <w:pStyle w:val="PMUDCorpsimplu"/>
        <w:numPr>
          <w:ilvl w:val="0"/>
          <w:numId w:val="92"/>
        </w:numPr>
        <w:ind w:left="0" w:firstLine="567"/>
      </w:pPr>
      <w:r w:rsidRPr="00342022">
        <w:t xml:space="preserve">Modernizarea magistralei 400 la cale ferată simpla electrificată pentru creșterea vitezelor de parcurs. Prioritar secțiunea Carei – Baia Mare, pentru valorificarea </w:t>
      </w:r>
      <w:proofErr w:type="spellStart"/>
      <w:r w:rsidRPr="00342022">
        <w:t>coridiorului</w:t>
      </w:r>
      <w:proofErr w:type="spellEnd"/>
      <w:r w:rsidRPr="00342022">
        <w:t xml:space="preserve"> European de Cale Ferată.</w:t>
      </w:r>
    </w:p>
    <w:p w14:paraId="600A55C5" w14:textId="77777777" w:rsidR="0078517E" w:rsidRPr="00342022" w:rsidRDefault="0078517E" w:rsidP="00A62A8C">
      <w:pPr>
        <w:pStyle w:val="PMUDCorpsimplu"/>
        <w:numPr>
          <w:ilvl w:val="0"/>
          <w:numId w:val="92"/>
        </w:numPr>
        <w:ind w:left="0" w:firstLine="567"/>
      </w:pPr>
      <w:r w:rsidRPr="00342022">
        <w:t>Modernizarea punctului de trecere a frontierei Halmeu la 2 intrări și 2 ieșiri</w:t>
      </w:r>
    </w:p>
    <w:p w14:paraId="16D0A0F3" w14:textId="2332699C" w:rsidR="00785385" w:rsidRPr="00342022" w:rsidRDefault="0078517E" w:rsidP="00A62A8C">
      <w:pPr>
        <w:pStyle w:val="PMUDCorpsimplu"/>
        <w:numPr>
          <w:ilvl w:val="0"/>
          <w:numId w:val="92"/>
        </w:numPr>
        <w:ind w:left="0" w:firstLine="567"/>
      </w:pPr>
      <w:r w:rsidRPr="00342022">
        <w:t>Modernizarea gării Halmeu și a terminalului de gestionare a logisticii transportului de marfă pentru preluare, încărcarea și descărcarea mult mai rapidă a trenurilor de marfă</w:t>
      </w:r>
    </w:p>
    <w:p w14:paraId="1602F60F" w14:textId="3A463AC0" w:rsidR="00825991" w:rsidRPr="00342022" w:rsidRDefault="00825991" w:rsidP="00A62A8C">
      <w:pPr>
        <w:pStyle w:val="PMUDCorpsimplu"/>
        <w:numPr>
          <w:ilvl w:val="0"/>
          <w:numId w:val="92"/>
        </w:numPr>
        <w:ind w:left="0" w:firstLine="567"/>
      </w:pPr>
      <w:r w:rsidRPr="00342022">
        <w:t xml:space="preserve">Crearea unei linii internaționale Municipiul  Satu Mare – Petea – </w:t>
      </w:r>
      <w:proofErr w:type="spellStart"/>
      <w:r w:rsidRPr="00342022">
        <w:t>Csengersima</w:t>
      </w:r>
      <w:proofErr w:type="spellEnd"/>
      <w:r w:rsidRPr="00342022">
        <w:t xml:space="preserve"> – Csenger (Ungaria)</w:t>
      </w:r>
    </w:p>
    <w:p w14:paraId="3348A8F9" w14:textId="1983A43C" w:rsidR="00534F5F" w:rsidRPr="00342022" w:rsidRDefault="00534F5F" w:rsidP="00A62A8C">
      <w:pPr>
        <w:pStyle w:val="PMUDCorpsimplu"/>
        <w:numPr>
          <w:ilvl w:val="0"/>
          <w:numId w:val="92"/>
        </w:numPr>
        <w:ind w:left="0" w:firstLine="567"/>
      </w:pPr>
      <w:r w:rsidRPr="00342022">
        <w:t xml:space="preserve">Crearea unei linii internaționale Municipiul  Carei – Urziceni – </w:t>
      </w:r>
      <w:proofErr w:type="spellStart"/>
      <w:r w:rsidRPr="00342022">
        <w:t>Merk</w:t>
      </w:r>
      <w:proofErr w:type="spellEnd"/>
      <w:r w:rsidRPr="00342022">
        <w:t xml:space="preserve"> (Ungaria)</w:t>
      </w:r>
    </w:p>
    <w:p w14:paraId="5C5DBAD1" w14:textId="4963D584" w:rsidR="0078517E" w:rsidRPr="00342022" w:rsidRDefault="0078517E" w:rsidP="00A62A8C">
      <w:pPr>
        <w:pStyle w:val="PMUDCorpsimplu"/>
        <w:numPr>
          <w:ilvl w:val="0"/>
          <w:numId w:val="92"/>
        </w:numPr>
        <w:ind w:left="0" w:firstLine="567"/>
      </w:pPr>
      <w:r w:rsidRPr="00342022">
        <w:t>Linie de transport public către Municipiul Carei</w:t>
      </w:r>
    </w:p>
    <w:p w14:paraId="4F369B72" w14:textId="66C6B8BB" w:rsidR="0078517E" w:rsidRPr="00342022" w:rsidRDefault="0078517E" w:rsidP="00A62A8C">
      <w:pPr>
        <w:pStyle w:val="PMUDCorpsimplu"/>
        <w:numPr>
          <w:ilvl w:val="0"/>
          <w:numId w:val="92"/>
        </w:numPr>
        <w:ind w:left="0" w:firstLine="567"/>
      </w:pPr>
      <w:r w:rsidRPr="00342022">
        <w:t>Linie de transport public către Orașul Negrești Oaș</w:t>
      </w:r>
    </w:p>
    <w:p w14:paraId="70A9BF1D" w14:textId="238AECAC" w:rsidR="0078517E" w:rsidRPr="00342022" w:rsidRDefault="00534F5F" w:rsidP="00A62A8C">
      <w:pPr>
        <w:pStyle w:val="PMUDCorpsimplu"/>
        <w:numPr>
          <w:ilvl w:val="0"/>
          <w:numId w:val="92"/>
        </w:numPr>
        <w:ind w:left="0" w:firstLine="567"/>
      </w:pPr>
      <w:r w:rsidRPr="00342022">
        <w:t>Instalarea stațiilor de încărcare a vehiculelor electrice sau hibride (mașini, biciclete, autobuze de mica capacitate)</w:t>
      </w:r>
    </w:p>
    <w:p w14:paraId="23A657FB" w14:textId="25BA480F" w:rsidR="008F714F" w:rsidRPr="00342022" w:rsidRDefault="008F714F" w:rsidP="00A62A8C">
      <w:pPr>
        <w:pStyle w:val="PMUDCorpsimplu"/>
        <w:numPr>
          <w:ilvl w:val="0"/>
          <w:numId w:val="92"/>
        </w:numPr>
        <w:ind w:left="0" w:firstLine="567"/>
      </w:pPr>
      <w:r w:rsidRPr="00342022">
        <w:t>Realizare trasee de piste de biciclete pentru deplasări în scop de navetă și agrement la nivelul Județului Satu Mare</w:t>
      </w:r>
    </w:p>
    <w:p w14:paraId="766B3945" w14:textId="05EC91CB" w:rsidR="008F714F" w:rsidRPr="00342022" w:rsidRDefault="008F714F" w:rsidP="00A62A8C">
      <w:pPr>
        <w:pStyle w:val="PMUDCorpsimplu"/>
        <w:numPr>
          <w:ilvl w:val="0"/>
          <w:numId w:val="92"/>
        </w:numPr>
        <w:ind w:left="0" w:firstLine="567"/>
      </w:pPr>
      <w:r w:rsidRPr="00342022">
        <w:t xml:space="preserve">Sistem </w:t>
      </w:r>
      <w:proofErr w:type="spellStart"/>
      <w:r w:rsidRPr="00342022">
        <w:t>bike-sharing</w:t>
      </w:r>
      <w:proofErr w:type="spellEnd"/>
      <w:r w:rsidRPr="00342022">
        <w:t xml:space="preserve"> bazat pe biciclete electrice a nivelul Județului Satu Mare</w:t>
      </w:r>
    </w:p>
    <w:p w14:paraId="5FA1D835" w14:textId="1489BFDC" w:rsidR="00A62A8C" w:rsidRPr="00342022" w:rsidRDefault="00A62A8C" w:rsidP="00A62A8C">
      <w:pPr>
        <w:pStyle w:val="PMUDCorpsimplu"/>
        <w:numPr>
          <w:ilvl w:val="0"/>
          <w:numId w:val="92"/>
        </w:numPr>
        <w:ind w:left="0" w:firstLine="567"/>
      </w:pPr>
      <w:r w:rsidRPr="00342022">
        <w:t>Reabilitarea și modernizarea infrastructurii aeroportuare (terminal nou)</w:t>
      </w:r>
    </w:p>
    <w:p w14:paraId="039210B9" w14:textId="2B972E69" w:rsidR="00A62A8C" w:rsidRPr="00342022" w:rsidRDefault="00A62A8C" w:rsidP="00A62A8C">
      <w:pPr>
        <w:pStyle w:val="PMUDCorpsimplu"/>
        <w:numPr>
          <w:ilvl w:val="0"/>
          <w:numId w:val="92"/>
        </w:numPr>
        <w:ind w:left="0" w:firstLine="567"/>
      </w:pPr>
      <w:r w:rsidRPr="00342022">
        <w:t>Realizare varianta de ocolire Negrești-Oraș, DN 19</w:t>
      </w:r>
    </w:p>
    <w:p w14:paraId="61DC4B88" w14:textId="1D7BAF38" w:rsidR="00A62A8C" w:rsidRPr="00342022" w:rsidRDefault="00A62A8C" w:rsidP="00A62A8C">
      <w:pPr>
        <w:pStyle w:val="PMUDCorpsimplu"/>
        <w:numPr>
          <w:ilvl w:val="0"/>
          <w:numId w:val="92"/>
        </w:numPr>
        <w:ind w:left="0" w:firstLine="567"/>
      </w:pPr>
      <w:r w:rsidRPr="00342022">
        <w:t>Realizare varianta de ocolire Ardud, DN 19A</w:t>
      </w:r>
    </w:p>
    <w:p w14:paraId="2CFDCBDD" w14:textId="497A43F2" w:rsidR="00A62A8C" w:rsidRPr="00342022" w:rsidRDefault="00A62A8C" w:rsidP="00A62A8C">
      <w:pPr>
        <w:pStyle w:val="PMUDCorpsimplu"/>
        <w:numPr>
          <w:ilvl w:val="0"/>
          <w:numId w:val="92"/>
        </w:numPr>
        <w:ind w:left="0" w:firstLine="567"/>
      </w:pPr>
      <w:r w:rsidRPr="00342022">
        <w:t>Realizare varianta de ocolire Tășnad, DN 1F</w:t>
      </w:r>
    </w:p>
    <w:p w14:paraId="728D7307" w14:textId="763D57AA" w:rsidR="00A62A8C" w:rsidRPr="00342022" w:rsidRDefault="00A62A8C" w:rsidP="00A62A8C">
      <w:pPr>
        <w:pStyle w:val="PMUDCorpsimplu"/>
        <w:numPr>
          <w:ilvl w:val="0"/>
          <w:numId w:val="92"/>
        </w:numPr>
        <w:ind w:left="0" w:firstLine="567"/>
      </w:pPr>
      <w:r w:rsidRPr="00342022">
        <w:lastRenderedPageBreak/>
        <w:t>Realizare varianta de ocolire Livada, DN 19</w:t>
      </w:r>
    </w:p>
    <w:p w14:paraId="6173905D" w14:textId="77777777" w:rsidR="000677C9" w:rsidRPr="00342022" w:rsidRDefault="00A62A8C" w:rsidP="000677C9">
      <w:pPr>
        <w:pStyle w:val="PMUDCorpsimplu"/>
        <w:numPr>
          <w:ilvl w:val="0"/>
          <w:numId w:val="92"/>
        </w:numPr>
        <w:ind w:left="0" w:firstLine="567"/>
      </w:pPr>
      <w:r w:rsidRPr="00342022">
        <w:t xml:space="preserve">Susținerea dezvoltării tehnologiei informației și comunicării - Satu Mare </w:t>
      </w:r>
      <w:proofErr w:type="spellStart"/>
      <w:r w:rsidRPr="00342022">
        <w:t>Smart</w:t>
      </w:r>
      <w:proofErr w:type="spellEnd"/>
      <w:r w:rsidRPr="00342022">
        <w:t xml:space="preserve"> </w:t>
      </w:r>
      <w:proofErr w:type="spellStart"/>
      <w:r w:rsidRPr="00342022">
        <w:t>County</w:t>
      </w:r>
      <w:proofErr w:type="spellEnd"/>
    </w:p>
    <w:p w14:paraId="07E7F7F1" w14:textId="77777777" w:rsidR="000677C9" w:rsidRPr="00342022" w:rsidRDefault="000677C9" w:rsidP="000677C9">
      <w:pPr>
        <w:pStyle w:val="PMUDCorpsimplu"/>
        <w:numPr>
          <w:ilvl w:val="0"/>
          <w:numId w:val="92"/>
        </w:numPr>
        <w:ind w:left="0" w:firstLine="567"/>
      </w:pPr>
      <w:r w:rsidRPr="00342022">
        <w:t>Sprijinirea UAT-urilor în scopul reabilitării/ modernizării / extinderii rețelelor de iluminat public stradal</w:t>
      </w:r>
    </w:p>
    <w:p w14:paraId="11830954" w14:textId="77777777" w:rsidR="000677C9" w:rsidRPr="00342022" w:rsidRDefault="00A62A8C" w:rsidP="000677C9">
      <w:pPr>
        <w:pStyle w:val="PMUDCorpsimplu"/>
        <w:numPr>
          <w:ilvl w:val="0"/>
          <w:numId w:val="92"/>
        </w:numPr>
        <w:ind w:left="0" w:firstLine="567"/>
      </w:pPr>
      <w:r w:rsidRPr="00342022">
        <w:t>Amplasarea de sisteme WIM în vama Halmeu, Petea și Urziceni</w:t>
      </w:r>
    </w:p>
    <w:p w14:paraId="2BB9F066" w14:textId="77777777" w:rsidR="000677C9" w:rsidRPr="00342022" w:rsidRDefault="00A62A8C" w:rsidP="000677C9">
      <w:pPr>
        <w:pStyle w:val="PMUDCorpsimplu"/>
        <w:numPr>
          <w:ilvl w:val="0"/>
          <w:numId w:val="92"/>
        </w:numPr>
        <w:ind w:left="0" w:firstLine="567"/>
      </w:pPr>
      <w:r w:rsidRPr="00342022">
        <w:t>Construcție hangar aeronave</w:t>
      </w:r>
    </w:p>
    <w:p w14:paraId="23706D50" w14:textId="77777777" w:rsidR="000677C9" w:rsidRPr="00342022" w:rsidRDefault="00A62A8C" w:rsidP="000677C9">
      <w:pPr>
        <w:pStyle w:val="PMUDCorpsimplu"/>
        <w:numPr>
          <w:ilvl w:val="0"/>
          <w:numId w:val="92"/>
        </w:numPr>
        <w:ind w:left="0" w:firstLine="567"/>
      </w:pPr>
      <w:r w:rsidRPr="00342022">
        <w:t>Construcție terminal cargo</w:t>
      </w:r>
    </w:p>
    <w:p w14:paraId="2A65B657" w14:textId="15D67FCD" w:rsidR="000677C9" w:rsidRPr="00342022" w:rsidRDefault="000677C9" w:rsidP="000677C9">
      <w:pPr>
        <w:pStyle w:val="PMUDCorpsimplu"/>
        <w:numPr>
          <w:ilvl w:val="0"/>
          <w:numId w:val="92"/>
        </w:numPr>
        <w:ind w:left="0" w:firstLine="567"/>
      </w:pPr>
      <w:r w:rsidRPr="00342022">
        <w:t>Pod pe DJ 193E, km 15+072 peste Valea Bârsăului în localitatea Bârsău de Jos</w:t>
      </w:r>
    </w:p>
    <w:p w14:paraId="45F78B45" w14:textId="49D7C433" w:rsidR="000677C9" w:rsidRPr="00342022" w:rsidRDefault="000677C9" w:rsidP="000677C9">
      <w:pPr>
        <w:pStyle w:val="PMUDCorpsimplu"/>
        <w:numPr>
          <w:ilvl w:val="0"/>
          <w:numId w:val="92"/>
        </w:numPr>
        <w:ind w:left="0" w:firstLine="567"/>
      </w:pPr>
      <w:r w:rsidRPr="00342022">
        <w:t xml:space="preserve">Pod pe DJ 197, Km 4+500, peste Râul </w:t>
      </w:r>
      <w:proofErr w:type="spellStart"/>
      <w:r w:rsidRPr="00342022">
        <w:t>Talna</w:t>
      </w:r>
      <w:proofErr w:type="spellEnd"/>
      <w:r w:rsidRPr="00342022">
        <w:t>, în localitatea Pășunea Mare, Județul Satu Mare</w:t>
      </w:r>
    </w:p>
    <w:p w14:paraId="758EBC41" w14:textId="60F1A7F9" w:rsidR="000677C9" w:rsidRPr="00342022" w:rsidRDefault="000677C9" w:rsidP="000677C9">
      <w:pPr>
        <w:pStyle w:val="PMUDCorpsimplu"/>
        <w:numPr>
          <w:ilvl w:val="0"/>
          <w:numId w:val="92"/>
        </w:numPr>
        <w:ind w:left="0" w:firstLine="567"/>
      </w:pPr>
      <w:r w:rsidRPr="00342022">
        <w:t>Pod pe DJ 109M, Km 21+317, peste Valea Tarna Mare, în Localitatea Tarna Mare, Județul Satu Mare</w:t>
      </w:r>
    </w:p>
    <w:p w14:paraId="31C5E6C1" w14:textId="538D0ACB" w:rsidR="000677C9" w:rsidRPr="00342022" w:rsidRDefault="000677C9" w:rsidP="000677C9">
      <w:pPr>
        <w:pStyle w:val="PMUDCorpsimplu"/>
        <w:numPr>
          <w:ilvl w:val="0"/>
          <w:numId w:val="92"/>
        </w:numPr>
        <w:ind w:left="0" w:firstLine="567"/>
      </w:pPr>
      <w:r w:rsidRPr="00342022">
        <w:t>Modernizare DJ 193 Satu Mare – Borlești – Limita de județ Maramureș, km 1+300 – 41+300</w:t>
      </w:r>
    </w:p>
    <w:p w14:paraId="64E4016F" w14:textId="6D13F876" w:rsidR="000677C9" w:rsidRPr="00342022" w:rsidRDefault="000677C9" w:rsidP="000677C9">
      <w:pPr>
        <w:pStyle w:val="PMUDCorpsimplu"/>
        <w:numPr>
          <w:ilvl w:val="0"/>
          <w:numId w:val="92"/>
        </w:numPr>
        <w:ind w:left="0" w:firstLine="567"/>
      </w:pPr>
      <w:r w:rsidRPr="00342022">
        <w:t>Modernizare drum județean DJ 194 Sătmărel - Depozitul Ecologic Doba</w:t>
      </w:r>
    </w:p>
    <w:p w14:paraId="5BE4A42E" w14:textId="77777777" w:rsidR="000677C9" w:rsidRPr="00342022" w:rsidRDefault="000677C9" w:rsidP="000677C9">
      <w:pPr>
        <w:pStyle w:val="PMUDCorpsimplu"/>
        <w:numPr>
          <w:ilvl w:val="0"/>
          <w:numId w:val="92"/>
        </w:numPr>
        <w:ind w:left="1418" w:hanging="851"/>
      </w:pPr>
      <w:r w:rsidRPr="00342022">
        <w:t xml:space="preserve">Modernizare DJ 108P tronson Limita Jud. </w:t>
      </w:r>
      <w:proofErr w:type="spellStart"/>
      <w:r w:rsidRPr="00342022">
        <w:t>Maramureş</w:t>
      </w:r>
      <w:proofErr w:type="spellEnd"/>
      <w:r w:rsidRPr="00342022">
        <w:t xml:space="preserve"> - </w:t>
      </w:r>
      <w:proofErr w:type="spellStart"/>
      <w:r w:rsidRPr="00342022">
        <w:t>Babţa</w:t>
      </w:r>
      <w:proofErr w:type="spellEnd"/>
      <w:r w:rsidRPr="00342022">
        <w:t xml:space="preserve"> - Racova - Hurezu Mare</w:t>
      </w:r>
    </w:p>
    <w:p w14:paraId="6D7B4F1A" w14:textId="77777777" w:rsidR="000677C9" w:rsidRPr="00342022" w:rsidRDefault="000677C9" w:rsidP="000677C9">
      <w:pPr>
        <w:pStyle w:val="PMUDCorpsimplu"/>
        <w:numPr>
          <w:ilvl w:val="0"/>
          <w:numId w:val="92"/>
        </w:numPr>
        <w:ind w:left="1418" w:hanging="851"/>
      </w:pPr>
      <w:r w:rsidRPr="00342022">
        <w:t xml:space="preserve">Modernizare DJ 193B Intersecție DJ 193 - </w:t>
      </w:r>
      <w:proofErr w:type="spellStart"/>
      <w:r w:rsidRPr="00342022">
        <w:t>Crucişor</w:t>
      </w:r>
      <w:proofErr w:type="spellEnd"/>
      <w:r w:rsidRPr="00342022">
        <w:t xml:space="preserve"> - </w:t>
      </w:r>
      <w:proofErr w:type="spellStart"/>
      <w:r w:rsidRPr="00342022">
        <w:t>Iegherişte</w:t>
      </w:r>
      <w:proofErr w:type="spellEnd"/>
      <w:r w:rsidRPr="00342022">
        <w:t xml:space="preserve"> - Poiana Codrului - Bârsău de Jos - DJ 193E</w:t>
      </w:r>
    </w:p>
    <w:p w14:paraId="2E9682D8" w14:textId="77777777" w:rsidR="000677C9" w:rsidRPr="00342022" w:rsidRDefault="000677C9" w:rsidP="000677C9">
      <w:pPr>
        <w:pStyle w:val="PMUDCorpsimplu"/>
        <w:numPr>
          <w:ilvl w:val="0"/>
          <w:numId w:val="92"/>
        </w:numPr>
        <w:ind w:left="1418" w:hanging="851"/>
      </w:pPr>
      <w:r w:rsidRPr="00342022">
        <w:t xml:space="preserve">Modernizare DJ 195C tronson Moftinu Mic (DN 19) - </w:t>
      </w:r>
      <w:proofErr w:type="spellStart"/>
      <w:r w:rsidRPr="00342022">
        <w:t>Sânmiclăuş</w:t>
      </w:r>
      <w:proofErr w:type="spellEnd"/>
      <w:r w:rsidRPr="00342022">
        <w:t xml:space="preserve"> - Ghirolt - Ady Endre</w:t>
      </w:r>
    </w:p>
    <w:p w14:paraId="5F266F9C" w14:textId="77777777" w:rsidR="000677C9" w:rsidRPr="00342022" w:rsidRDefault="000677C9" w:rsidP="000677C9">
      <w:pPr>
        <w:pStyle w:val="PMUDCorpsimplu"/>
        <w:numPr>
          <w:ilvl w:val="0"/>
          <w:numId w:val="92"/>
        </w:numPr>
        <w:ind w:left="1418" w:hanging="851"/>
      </w:pPr>
      <w:r w:rsidRPr="00342022">
        <w:t xml:space="preserve">Modernizare DJ 195A </w:t>
      </w:r>
      <w:proofErr w:type="spellStart"/>
      <w:r w:rsidRPr="00342022">
        <w:t>Acâş</w:t>
      </w:r>
      <w:proofErr w:type="spellEnd"/>
      <w:r w:rsidRPr="00342022">
        <w:t xml:space="preserve"> (DN 19A) - </w:t>
      </w:r>
      <w:proofErr w:type="spellStart"/>
      <w:r w:rsidRPr="00342022">
        <w:t>Giungi</w:t>
      </w:r>
      <w:proofErr w:type="spellEnd"/>
      <w:r w:rsidRPr="00342022">
        <w:t xml:space="preserve"> - </w:t>
      </w:r>
      <w:proofErr w:type="spellStart"/>
      <w:r w:rsidRPr="00342022">
        <w:t>Ghirişa</w:t>
      </w:r>
      <w:proofErr w:type="spellEnd"/>
      <w:r w:rsidRPr="00342022">
        <w:t xml:space="preserve"> - DN 19A (Ardud)</w:t>
      </w:r>
    </w:p>
    <w:p w14:paraId="60949706" w14:textId="77777777" w:rsidR="000677C9" w:rsidRPr="00342022" w:rsidRDefault="000677C9" w:rsidP="000677C9">
      <w:pPr>
        <w:pStyle w:val="PMUDCorpsimplu"/>
        <w:numPr>
          <w:ilvl w:val="0"/>
          <w:numId w:val="92"/>
        </w:numPr>
        <w:ind w:left="1418" w:hanging="851"/>
      </w:pPr>
      <w:r w:rsidRPr="00342022">
        <w:t>Modernizare DJ 194B Petea (DN19A) - Atea - Peleș - Pelișor - Bercu - Bercu Nou - Micula - Agriș - Ciuperceni (DN19)</w:t>
      </w:r>
    </w:p>
    <w:p w14:paraId="3F72BBD6" w14:textId="77777777" w:rsidR="000677C9" w:rsidRPr="00342022" w:rsidRDefault="000677C9" w:rsidP="000677C9">
      <w:pPr>
        <w:pStyle w:val="PMUDCorpsimplu"/>
        <w:numPr>
          <w:ilvl w:val="0"/>
          <w:numId w:val="92"/>
        </w:numPr>
        <w:ind w:left="1418" w:hanging="851"/>
      </w:pPr>
      <w:r w:rsidRPr="00342022">
        <w:t>Modernizare DJ 196C Pișcolt (DN19) - Andrid (Intersecție DJ 108M)</w:t>
      </w:r>
    </w:p>
    <w:p w14:paraId="2F9CE7D8" w14:textId="77777777" w:rsidR="000677C9" w:rsidRPr="00342022" w:rsidRDefault="000677C9" w:rsidP="000677C9">
      <w:pPr>
        <w:pStyle w:val="PMUDCorpsimplu"/>
        <w:numPr>
          <w:ilvl w:val="0"/>
          <w:numId w:val="92"/>
        </w:numPr>
        <w:ind w:left="1418" w:hanging="851"/>
      </w:pPr>
      <w:r w:rsidRPr="00342022">
        <w:t xml:space="preserve">Modernizare DJ 195C Căuaș - </w:t>
      </w:r>
      <w:proofErr w:type="spellStart"/>
      <w:r w:rsidRPr="00342022">
        <w:t>Hotoan</w:t>
      </w:r>
      <w:proofErr w:type="spellEnd"/>
      <w:r w:rsidRPr="00342022">
        <w:t xml:space="preserve"> - Sudurău - Intersecție DJ 108M</w:t>
      </w:r>
    </w:p>
    <w:p w14:paraId="317720E9" w14:textId="77777777" w:rsidR="000677C9" w:rsidRPr="00342022" w:rsidRDefault="000677C9" w:rsidP="000677C9">
      <w:pPr>
        <w:pStyle w:val="PMUDCorpsimplu"/>
        <w:numPr>
          <w:ilvl w:val="0"/>
          <w:numId w:val="92"/>
        </w:numPr>
        <w:ind w:left="1418" w:hanging="851"/>
      </w:pPr>
      <w:r w:rsidRPr="00342022">
        <w:t xml:space="preserve">Modernizare DJ 193D </w:t>
      </w:r>
      <w:proofErr w:type="spellStart"/>
      <w:r w:rsidRPr="00342022">
        <w:t>Ruşeni</w:t>
      </w:r>
      <w:proofErr w:type="spellEnd"/>
      <w:r w:rsidRPr="00342022">
        <w:t xml:space="preserve"> (DJ 193A) - </w:t>
      </w:r>
      <w:proofErr w:type="spellStart"/>
      <w:r w:rsidRPr="00342022">
        <w:t>Cioncheşti</w:t>
      </w:r>
      <w:proofErr w:type="spellEnd"/>
      <w:r w:rsidRPr="00342022">
        <w:t xml:space="preserve"> (DJ 193C)</w:t>
      </w:r>
    </w:p>
    <w:p w14:paraId="42366382" w14:textId="77777777" w:rsidR="000677C9" w:rsidRPr="00342022" w:rsidRDefault="000677C9" w:rsidP="000677C9">
      <w:pPr>
        <w:pStyle w:val="PMUDCorpsimplu"/>
        <w:numPr>
          <w:ilvl w:val="0"/>
          <w:numId w:val="92"/>
        </w:numPr>
        <w:ind w:left="1418" w:hanging="851"/>
      </w:pPr>
      <w:r w:rsidRPr="00342022">
        <w:t xml:space="preserve">Modernizare drumului </w:t>
      </w:r>
      <w:proofErr w:type="spellStart"/>
      <w:r w:rsidRPr="00342022">
        <w:t>judetean</w:t>
      </w:r>
      <w:proofErr w:type="spellEnd"/>
      <w:r w:rsidRPr="00342022">
        <w:t xml:space="preserve"> DJ 109P, tronson Tășnad - Intersecție DJ 191, Județul Satu Mare</w:t>
      </w:r>
    </w:p>
    <w:p w14:paraId="322FAD98" w14:textId="130C274C" w:rsidR="000677C9" w:rsidRPr="00342022" w:rsidRDefault="000677C9" w:rsidP="000677C9">
      <w:pPr>
        <w:pStyle w:val="PMUDCorpsimplu"/>
        <w:numPr>
          <w:ilvl w:val="0"/>
          <w:numId w:val="92"/>
        </w:numPr>
        <w:ind w:left="1418" w:hanging="851"/>
      </w:pPr>
      <w:r w:rsidRPr="00342022">
        <w:t xml:space="preserve">Modernizarea drumului </w:t>
      </w:r>
      <w:proofErr w:type="spellStart"/>
      <w:r w:rsidRPr="00342022">
        <w:t>judetean</w:t>
      </w:r>
      <w:proofErr w:type="spellEnd"/>
      <w:r w:rsidRPr="00342022">
        <w:t xml:space="preserve"> DJ 194, Moftinu Mic - Moftinu Mare, </w:t>
      </w:r>
      <w:proofErr w:type="spellStart"/>
      <w:r w:rsidRPr="00342022">
        <w:t>intersectie</w:t>
      </w:r>
      <w:proofErr w:type="spellEnd"/>
      <w:r w:rsidRPr="00342022">
        <w:t xml:space="preserve"> cu DJ 195B, Județul Satu Mare</w:t>
      </w:r>
    </w:p>
    <w:p w14:paraId="79A6833E" w14:textId="77777777" w:rsidR="000677C9" w:rsidRPr="00342022" w:rsidRDefault="000677C9" w:rsidP="000677C9">
      <w:pPr>
        <w:pStyle w:val="PMUDCorpsimplu"/>
        <w:numPr>
          <w:ilvl w:val="0"/>
          <w:numId w:val="92"/>
        </w:numPr>
        <w:ind w:left="567" w:firstLine="1"/>
      </w:pPr>
      <w:r w:rsidRPr="00342022">
        <w:t>Modernizare DJ 196 Supuru de Jos - Intersecție DJ 108P</w:t>
      </w:r>
    </w:p>
    <w:p w14:paraId="544C3A97" w14:textId="67B7C35E" w:rsidR="000677C9" w:rsidRPr="00342022" w:rsidRDefault="000677C9" w:rsidP="000677C9">
      <w:pPr>
        <w:pStyle w:val="PMUDCorpsimplu"/>
        <w:numPr>
          <w:ilvl w:val="0"/>
          <w:numId w:val="92"/>
        </w:numPr>
        <w:ind w:left="567" w:firstLine="1"/>
      </w:pPr>
      <w:r w:rsidRPr="00342022">
        <w:t>Modernizare DJ 109N DN 1F - Unimăt - Acâș - DN 19A</w:t>
      </w:r>
    </w:p>
    <w:p w14:paraId="0FCECF4F" w14:textId="3011F035" w:rsidR="000677C9" w:rsidRPr="00342022" w:rsidRDefault="000677C9" w:rsidP="000677C9">
      <w:pPr>
        <w:pStyle w:val="PMUDCorpsimplu"/>
        <w:numPr>
          <w:ilvl w:val="0"/>
          <w:numId w:val="92"/>
        </w:numPr>
        <w:ind w:left="567" w:firstLine="1"/>
      </w:pPr>
      <w:r w:rsidRPr="00342022">
        <w:t>Modernizare DJ 197 Tur - Intersecție DJ 109L km 4+020 - km 7+880</w:t>
      </w:r>
    </w:p>
    <w:p w14:paraId="3B38FBFE" w14:textId="1E974C2C" w:rsidR="000677C9" w:rsidRPr="00342022" w:rsidRDefault="000677C9" w:rsidP="000677C9">
      <w:pPr>
        <w:pStyle w:val="PMUDCorpsimplu"/>
        <w:numPr>
          <w:ilvl w:val="0"/>
          <w:numId w:val="92"/>
        </w:numPr>
        <w:ind w:left="567" w:firstLine="1"/>
      </w:pPr>
      <w:r w:rsidRPr="00342022">
        <w:t>Realizare amenajări pe drumurile județene pentru creșterea siguranței circulației (montarea de surse de iluminat și alte mijloace)</w:t>
      </w:r>
    </w:p>
    <w:p w14:paraId="2D51FBC4" w14:textId="01A5D7DC" w:rsidR="00585246" w:rsidRPr="00342022" w:rsidRDefault="00585246" w:rsidP="000677C9">
      <w:pPr>
        <w:pStyle w:val="PMUDCorpsimplu"/>
        <w:numPr>
          <w:ilvl w:val="0"/>
          <w:numId w:val="92"/>
        </w:numPr>
        <w:ind w:left="567" w:firstLine="1"/>
      </w:pPr>
      <w:proofErr w:type="spellStart"/>
      <w:r w:rsidRPr="00342022">
        <w:t>Statii</w:t>
      </w:r>
      <w:proofErr w:type="spellEnd"/>
      <w:r w:rsidRPr="00342022">
        <w:t xml:space="preserve"> de </w:t>
      </w:r>
      <w:proofErr w:type="spellStart"/>
      <w:r w:rsidRPr="00342022">
        <w:t>imbarcare</w:t>
      </w:r>
      <w:proofErr w:type="spellEnd"/>
      <w:r w:rsidRPr="00342022">
        <w:t xml:space="preserve">-debarcare calatori pentru transportul metropolitan, inclusiv cu </w:t>
      </w:r>
      <w:proofErr w:type="spellStart"/>
      <w:r w:rsidRPr="00342022">
        <w:t>functiuni</w:t>
      </w:r>
      <w:proofErr w:type="spellEnd"/>
      <w:r w:rsidRPr="00342022">
        <w:t xml:space="preserve"> </w:t>
      </w:r>
      <w:proofErr w:type="spellStart"/>
      <w:r w:rsidRPr="00342022">
        <w:t>smart-city</w:t>
      </w:r>
      <w:proofErr w:type="spellEnd"/>
      <w:r w:rsidRPr="00342022">
        <w:t xml:space="preserve"> - faza II</w:t>
      </w:r>
    </w:p>
    <w:p w14:paraId="1F055865" w14:textId="65687BD5" w:rsidR="001E53C4" w:rsidRDefault="000677C9" w:rsidP="00464A6E">
      <w:pPr>
        <w:pStyle w:val="PMUDCorpsimplu"/>
        <w:numPr>
          <w:ilvl w:val="0"/>
          <w:numId w:val="92"/>
        </w:numPr>
        <w:spacing w:after="160"/>
        <w:ind w:left="567" w:firstLine="0"/>
        <w:jc w:val="left"/>
        <w:rPr>
          <w:color w:val="FF0000"/>
        </w:rPr>
      </w:pPr>
      <w:r w:rsidRPr="00342022">
        <w:t>Îmbunătățirea infrastructurii rutiere din Județul Satu Mare (alte intervenții în afara celor menționate punctual)</w:t>
      </w:r>
      <w:r w:rsidR="001E53C4" w:rsidRPr="0007709C">
        <w:rPr>
          <w:color w:val="FF0000"/>
        </w:rPr>
        <w:br w:type="page"/>
      </w:r>
    </w:p>
    <w:p w14:paraId="74639136" w14:textId="68D672B6" w:rsidR="00E31502" w:rsidRDefault="00E31502" w:rsidP="00E31502">
      <w:pPr>
        <w:pStyle w:val="PMUDCorpsimplu"/>
        <w:spacing w:after="160"/>
        <w:jc w:val="left"/>
        <w:rPr>
          <w:color w:val="FF0000"/>
        </w:rPr>
      </w:pPr>
      <w:r>
        <w:rPr>
          <w:noProof/>
        </w:rPr>
        <w:lastRenderedPageBreak/>
        <w:drawing>
          <wp:anchor distT="0" distB="0" distL="114300" distR="114300" simplePos="0" relativeHeight="252673024" behindDoc="0" locked="0" layoutInCell="1" allowOverlap="1" wp14:anchorId="662F137D" wp14:editId="115CE2E0">
            <wp:simplePos x="0" y="0"/>
            <wp:positionH relativeFrom="margin">
              <wp:posOffset>-904875</wp:posOffset>
            </wp:positionH>
            <wp:positionV relativeFrom="margin">
              <wp:posOffset>-914400</wp:posOffset>
            </wp:positionV>
            <wp:extent cx="7555865" cy="10687050"/>
            <wp:effectExtent l="0" t="0" r="698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555865" cy="1068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61191E" w14:textId="417B6506" w:rsidR="0019361D" w:rsidRPr="00342022" w:rsidRDefault="00B72E81" w:rsidP="0019361D">
      <w:pPr>
        <w:pStyle w:val="Heading1"/>
        <w:rPr>
          <w:color w:val="FF0000"/>
        </w:rPr>
      </w:pPr>
      <w:bookmarkStart w:id="108" w:name="_Toc120098351"/>
      <w:r w:rsidRPr="00342022">
        <w:lastRenderedPageBreak/>
        <w:t>MONITORIZAREA IMPLEMENTĂRII STRATEGIEI</w:t>
      </w:r>
      <w:bookmarkEnd w:id="108"/>
    </w:p>
    <w:p w14:paraId="50D3FC8B" w14:textId="543FAEF6" w:rsidR="0019361D" w:rsidRPr="00342022" w:rsidRDefault="0019361D" w:rsidP="0019361D">
      <w:pPr>
        <w:pStyle w:val="Heading2"/>
        <w:rPr>
          <w:lang w:val="ro-RO"/>
        </w:rPr>
      </w:pPr>
      <w:bookmarkStart w:id="109" w:name="_Toc120098352"/>
      <w:bookmarkEnd w:id="104"/>
      <w:r w:rsidRPr="00342022">
        <w:rPr>
          <w:lang w:val="ro-RO"/>
        </w:rPr>
        <w:t xml:space="preserve">8.1 </w:t>
      </w:r>
      <w:r w:rsidR="00B72E81" w:rsidRPr="00342022">
        <w:rPr>
          <w:lang w:val="ro-RO"/>
        </w:rPr>
        <w:t>Stabilirea procedurilor de evaluarea a implementării</w:t>
      </w:r>
      <w:bookmarkEnd w:id="109"/>
    </w:p>
    <w:p w14:paraId="25344BC0" w14:textId="77777777" w:rsidR="008B2F95" w:rsidRPr="00342022" w:rsidRDefault="008B2F95" w:rsidP="008B2F95">
      <w:r w:rsidRPr="00342022">
        <w:t xml:space="preserve">Monitorizarea </w:t>
      </w:r>
      <w:proofErr w:type="spellStart"/>
      <w:r w:rsidRPr="00342022">
        <w:t>şi</w:t>
      </w:r>
      <w:proofErr w:type="spellEnd"/>
      <w:r w:rsidRPr="00342022">
        <w:t xml:space="preserve"> evaluarea se referă la modul în care rezultatele implementării strategiei sunt analizate </w:t>
      </w:r>
      <w:proofErr w:type="spellStart"/>
      <w:r w:rsidRPr="00342022">
        <w:t>şi</w:t>
      </w:r>
      <w:proofErr w:type="spellEnd"/>
      <w:r w:rsidRPr="00342022">
        <w:t xml:space="preserve"> folosite pentru atingerea obiectivelor pe termen scurt, mediu </w:t>
      </w:r>
      <w:proofErr w:type="spellStart"/>
      <w:r w:rsidRPr="00342022">
        <w:t>şi</w:t>
      </w:r>
      <w:proofErr w:type="spellEnd"/>
      <w:r w:rsidRPr="00342022">
        <w:t xml:space="preserve"> lung, respectiv a viziunii propuse. Monitorizarea </w:t>
      </w:r>
      <w:proofErr w:type="spellStart"/>
      <w:r w:rsidRPr="00342022">
        <w:t>şi</w:t>
      </w:r>
      <w:proofErr w:type="spellEnd"/>
      <w:r w:rsidRPr="00342022">
        <w:t xml:space="preserve"> evaluarea trebuie să fie introduse în plan că instrumente de gestionare </w:t>
      </w:r>
      <w:proofErr w:type="spellStart"/>
      <w:r w:rsidRPr="00342022">
        <w:t>esenţiale</w:t>
      </w:r>
      <w:proofErr w:type="spellEnd"/>
      <w:r w:rsidRPr="00342022">
        <w:t xml:space="preserve"> pentru a urmări procesul de planificare </w:t>
      </w:r>
      <w:proofErr w:type="spellStart"/>
      <w:r w:rsidRPr="00342022">
        <w:t>şi</w:t>
      </w:r>
      <w:proofErr w:type="spellEnd"/>
      <w:r w:rsidRPr="00342022">
        <w:t xml:space="preserve"> a evalua punerea în aplicare, dar într-un mod în care să se poată </w:t>
      </w:r>
      <w:proofErr w:type="spellStart"/>
      <w:r w:rsidRPr="00342022">
        <w:t>învăţa</w:t>
      </w:r>
      <w:proofErr w:type="spellEnd"/>
      <w:r w:rsidRPr="00342022">
        <w:t xml:space="preserve"> din </w:t>
      </w:r>
      <w:proofErr w:type="spellStart"/>
      <w:r w:rsidRPr="00342022">
        <w:t>experienţa</w:t>
      </w:r>
      <w:proofErr w:type="spellEnd"/>
      <w:r w:rsidRPr="00342022">
        <w:t xml:space="preserve"> de planificare, să se </w:t>
      </w:r>
      <w:proofErr w:type="spellStart"/>
      <w:r w:rsidRPr="00342022">
        <w:t>înţeleagă</w:t>
      </w:r>
      <w:proofErr w:type="spellEnd"/>
      <w:r w:rsidRPr="00342022">
        <w:t xml:space="preserve"> ceea ce </w:t>
      </w:r>
      <w:proofErr w:type="spellStart"/>
      <w:r w:rsidRPr="00342022">
        <w:t>funcţionează</w:t>
      </w:r>
      <w:proofErr w:type="spellEnd"/>
      <w:r w:rsidRPr="00342022">
        <w:t xml:space="preserve"> bine </w:t>
      </w:r>
      <w:proofErr w:type="spellStart"/>
      <w:r w:rsidRPr="00342022">
        <w:t>şi</w:t>
      </w:r>
      <w:proofErr w:type="spellEnd"/>
      <w:r w:rsidRPr="00342022">
        <w:t xml:space="preserve"> mai </w:t>
      </w:r>
      <w:proofErr w:type="spellStart"/>
      <w:r w:rsidRPr="00342022">
        <w:t>puţin</w:t>
      </w:r>
      <w:proofErr w:type="spellEnd"/>
      <w:r w:rsidRPr="00342022">
        <w:t xml:space="preserve"> bine, pentru a construi un plan de lucru </w:t>
      </w:r>
      <w:proofErr w:type="spellStart"/>
      <w:r w:rsidRPr="00342022">
        <w:t>îmbunătăţit</w:t>
      </w:r>
      <w:proofErr w:type="spellEnd"/>
      <w:r w:rsidRPr="00342022">
        <w:t xml:space="preserve"> în viitor. </w:t>
      </w:r>
    </w:p>
    <w:p w14:paraId="56D9F9E1" w14:textId="77777777" w:rsidR="008B2F95" w:rsidRPr="00342022" w:rsidRDefault="008B2F95" w:rsidP="008B2F95">
      <w:r w:rsidRPr="00342022">
        <w:t xml:space="preserve">Un mecanism de monitorizare </w:t>
      </w:r>
      <w:proofErr w:type="spellStart"/>
      <w:r w:rsidRPr="00342022">
        <w:t>şi</w:t>
      </w:r>
      <w:proofErr w:type="spellEnd"/>
      <w:r w:rsidRPr="00342022">
        <w:t xml:space="preserve"> evaluare ajută la identificarea </w:t>
      </w:r>
      <w:proofErr w:type="spellStart"/>
      <w:r w:rsidRPr="00342022">
        <w:t>şi</w:t>
      </w:r>
      <w:proofErr w:type="spellEnd"/>
      <w:r w:rsidRPr="00342022">
        <w:t xml:space="preserve"> anticiparea </w:t>
      </w:r>
      <w:proofErr w:type="spellStart"/>
      <w:r w:rsidRPr="00342022">
        <w:t>dificultăţilor</w:t>
      </w:r>
      <w:proofErr w:type="spellEnd"/>
      <w:r w:rsidRPr="00342022">
        <w:t xml:space="preserve"> în pregătirea </w:t>
      </w:r>
      <w:proofErr w:type="spellStart"/>
      <w:r w:rsidRPr="00342022">
        <w:t>şi</w:t>
      </w:r>
      <w:proofErr w:type="spellEnd"/>
      <w:r w:rsidRPr="00342022">
        <w:t xml:space="preserve"> implementarea strategiei </w:t>
      </w:r>
      <w:proofErr w:type="spellStart"/>
      <w:r w:rsidRPr="00342022">
        <w:t>şi</w:t>
      </w:r>
      <w:proofErr w:type="spellEnd"/>
      <w:r w:rsidRPr="00342022">
        <w:t xml:space="preserve">, dacă este necesar, la reorganizarea măsurilor pentru a atinge </w:t>
      </w:r>
      <w:proofErr w:type="spellStart"/>
      <w:r w:rsidRPr="00342022">
        <w:t>ţintele</w:t>
      </w:r>
      <w:proofErr w:type="spellEnd"/>
      <w:r w:rsidRPr="00342022">
        <w:t xml:space="preserve"> mai eficient </w:t>
      </w:r>
      <w:proofErr w:type="spellStart"/>
      <w:r w:rsidRPr="00342022">
        <w:t>şi</w:t>
      </w:r>
      <w:proofErr w:type="spellEnd"/>
      <w:r w:rsidRPr="00342022">
        <w:t xml:space="preserve"> în limitele bugetului disponibil. Raportarea trebuie să asigure prezentarea rezultatelor evaluării spre dezbatere publică, </w:t>
      </w:r>
      <w:proofErr w:type="spellStart"/>
      <w:r w:rsidRPr="00342022">
        <w:t>permiţând</w:t>
      </w:r>
      <w:proofErr w:type="spellEnd"/>
      <w:r w:rsidRPr="00342022">
        <w:t xml:space="preserve"> astfel tuturor actorilor să ia în considerare </w:t>
      </w:r>
      <w:proofErr w:type="spellStart"/>
      <w:r w:rsidRPr="00342022">
        <w:t>şi</w:t>
      </w:r>
      <w:proofErr w:type="spellEnd"/>
      <w:r w:rsidRPr="00342022">
        <w:t xml:space="preserve"> efectueze corecturile necesare (de exemplu, în cazul în care sunt atinse </w:t>
      </w:r>
      <w:proofErr w:type="spellStart"/>
      <w:r w:rsidRPr="00342022">
        <w:t>ţintele</w:t>
      </w:r>
      <w:proofErr w:type="spellEnd"/>
      <w:r w:rsidRPr="00342022">
        <w:t xml:space="preserve"> sau dacă măsurile par a fi în conflict unele cu altele). </w:t>
      </w:r>
    </w:p>
    <w:p w14:paraId="45812DCC" w14:textId="77777777" w:rsidR="008B2F95" w:rsidRPr="00342022" w:rsidRDefault="008B2F95" w:rsidP="008B2F95">
      <w:r w:rsidRPr="00342022">
        <w:t xml:space="preserve">Mecanismele de monitorizare </w:t>
      </w:r>
      <w:proofErr w:type="spellStart"/>
      <w:r w:rsidRPr="00342022">
        <w:t>şi</w:t>
      </w:r>
      <w:proofErr w:type="spellEnd"/>
      <w:r w:rsidRPr="00342022">
        <w:t xml:space="preserve"> evaluare trebuie definite </w:t>
      </w:r>
      <w:proofErr w:type="spellStart"/>
      <w:r w:rsidRPr="00342022">
        <w:t>şi</w:t>
      </w:r>
      <w:proofErr w:type="spellEnd"/>
      <w:r w:rsidRPr="00342022">
        <w:t xml:space="preserve"> puse în aplicare cât mai devreme. Evaluarea strategiei va fi realizată prin evaluarea anuală a îndeplinirii indicatorilor </w:t>
      </w:r>
      <w:proofErr w:type="spellStart"/>
      <w:r w:rsidRPr="00342022">
        <w:t>prezentaţi</w:t>
      </w:r>
      <w:proofErr w:type="spellEnd"/>
      <w:r w:rsidRPr="00342022">
        <w:t xml:space="preserve"> în tabelele următoare. Consiliul Județean alături de administrațiile publice locale </w:t>
      </w:r>
      <w:proofErr w:type="spellStart"/>
      <w:r w:rsidRPr="00342022">
        <w:t>stabileşte</w:t>
      </w:r>
      <w:proofErr w:type="spellEnd"/>
      <w:r w:rsidRPr="00342022">
        <w:t xml:space="preserve"> prin implementarea strategiei noi </w:t>
      </w:r>
      <w:proofErr w:type="spellStart"/>
      <w:r w:rsidRPr="00342022">
        <w:t>funcţionalităţi</w:t>
      </w:r>
      <w:proofErr w:type="spellEnd"/>
      <w:r w:rsidRPr="00342022">
        <w:t xml:space="preserve"> pe care să le îndeplinească străzile și spațiul urban în ansamblu, </w:t>
      </w:r>
      <w:proofErr w:type="spellStart"/>
      <w:r w:rsidRPr="00342022">
        <w:t>avand</w:t>
      </w:r>
      <w:proofErr w:type="spellEnd"/>
      <w:r w:rsidRPr="00342022">
        <w:t xml:space="preserve"> in vedere nevoile multiple generate de o societate aflata in proces de modernizare și de sofisticare a modurilor de deplasare cotidiană. Măsurarea succesului fiecărui proiect stradal necesită o abordare multidisciplinară și </w:t>
      </w:r>
      <w:proofErr w:type="spellStart"/>
      <w:r w:rsidRPr="00342022">
        <w:t>multiscalară</w:t>
      </w:r>
      <w:proofErr w:type="spellEnd"/>
      <w:r w:rsidRPr="00342022">
        <w:t xml:space="preserve"> și </w:t>
      </w:r>
      <w:proofErr w:type="spellStart"/>
      <w:r w:rsidRPr="00342022">
        <w:t>implementrea</w:t>
      </w:r>
      <w:proofErr w:type="spellEnd"/>
      <w:r w:rsidRPr="00342022">
        <w:t xml:space="preserve"> unei metodologii personalizate astfel încât numeroasele beneficii ale străzilor si spatiilor publice </w:t>
      </w:r>
      <w:proofErr w:type="spellStart"/>
      <w:r w:rsidRPr="00342022">
        <w:t>reproiectele</w:t>
      </w:r>
      <w:proofErr w:type="spellEnd"/>
      <w:r w:rsidRPr="00342022">
        <w:t xml:space="preserve"> sa </w:t>
      </w:r>
      <w:proofErr w:type="spellStart"/>
      <w:r w:rsidRPr="00342022">
        <w:t>poata</w:t>
      </w:r>
      <w:proofErr w:type="spellEnd"/>
      <w:r w:rsidRPr="00342022">
        <w:t xml:space="preserve"> fi cuantificate.</w:t>
      </w:r>
    </w:p>
    <w:p w14:paraId="61C79719" w14:textId="77777777" w:rsidR="008B2F95" w:rsidRPr="00342022" w:rsidRDefault="008B2F95" w:rsidP="008B2F95">
      <w:r w:rsidRPr="00342022">
        <w:t xml:space="preserve">În practica recentă, străzile au </w:t>
      </w:r>
      <w:proofErr w:type="spellStart"/>
      <w:r w:rsidRPr="00342022">
        <w:t>au</w:t>
      </w:r>
      <w:proofErr w:type="spellEnd"/>
      <w:r w:rsidRPr="00342022">
        <w:t xml:space="preserve"> fost evaluate doar pe baza mișcării vehiculelor (capacitate de </w:t>
      </w:r>
      <w:proofErr w:type="spellStart"/>
      <w:r w:rsidRPr="00342022">
        <w:t>circulatie</w:t>
      </w:r>
      <w:proofErr w:type="spellEnd"/>
      <w:r w:rsidRPr="00342022">
        <w:t xml:space="preserve">, asigurarea </w:t>
      </w:r>
      <w:proofErr w:type="spellStart"/>
      <w:r w:rsidRPr="00342022">
        <w:t>profilelor</w:t>
      </w:r>
      <w:proofErr w:type="spellEnd"/>
      <w:r w:rsidRPr="00342022">
        <w:t xml:space="preserve"> in conformitate cu normativele de proiectare) și </w:t>
      </w:r>
      <w:proofErr w:type="spellStart"/>
      <w:r w:rsidRPr="00342022">
        <w:t>siguranţa</w:t>
      </w:r>
      <w:proofErr w:type="spellEnd"/>
      <w:r w:rsidRPr="00342022">
        <w:t xml:space="preserve"> șoferilor, dar adevărata capacitate de mobilitate a unei artere poate fi evaluata corect doar atunci </w:t>
      </w:r>
      <w:proofErr w:type="spellStart"/>
      <w:r w:rsidRPr="00342022">
        <w:t>cand</w:t>
      </w:r>
      <w:proofErr w:type="spellEnd"/>
      <w:r w:rsidRPr="00342022">
        <w:t xml:space="preserve"> sunt luate in considerare elementele de siguranță și mobilitate ale tuturor categoriilor de utilizatori ai spațiului public respectiv. Dincolo de mobilitate, orașele trebuie să evalueze rezultatele proiectelor de infrastructura stradală implementate pentru a </w:t>
      </w:r>
      <w:proofErr w:type="spellStart"/>
      <w:r w:rsidRPr="00342022">
        <w:t>înţelege</w:t>
      </w:r>
      <w:proofErr w:type="spellEnd"/>
      <w:r w:rsidRPr="00342022">
        <w:t xml:space="preserve"> dacă, și în ce procent, </w:t>
      </w:r>
      <w:proofErr w:type="spellStart"/>
      <w:r w:rsidRPr="00342022">
        <w:t>investiţiile</w:t>
      </w:r>
      <w:proofErr w:type="spellEnd"/>
      <w:r w:rsidRPr="00342022">
        <w:t xml:space="preserve"> realizate sprijină obiectivele și politicile mai mari ale </w:t>
      </w:r>
      <w:proofErr w:type="spellStart"/>
      <w:r w:rsidRPr="00342022">
        <w:t>comunitatii</w:t>
      </w:r>
      <w:proofErr w:type="spellEnd"/>
      <w:r w:rsidRPr="00342022">
        <w:t xml:space="preserve">, precum sănătatea și </w:t>
      </w:r>
      <w:proofErr w:type="spellStart"/>
      <w:r w:rsidRPr="00342022">
        <w:t>siguranţa</w:t>
      </w:r>
      <w:proofErr w:type="spellEnd"/>
      <w:r w:rsidRPr="00342022">
        <w:t xml:space="preserve">, calitatea </w:t>
      </w:r>
      <w:proofErr w:type="spellStart"/>
      <w:r w:rsidRPr="00342022">
        <w:t>vieţii</w:t>
      </w:r>
      <w:proofErr w:type="spellEnd"/>
      <w:r w:rsidRPr="00342022">
        <w:t xml:space="preserve">, mediu, sustenabilitate economică și echitate. Monitorizarea </w:t>
      </w:r>
      <w:proofErr w:type="spellStart"/>
      <w:r w:rsidRPr="00342022">
        <w:t>implementarii</w:t>
      </w:r>
      <w:proofErr w:type="spellEnd"/>
      <w:r w:rsidRPr="00342022">
        <w:t xml:space="preserve"> este una dintre cele patru componente majore in procesul de elaborare a unei strategii, în conformitate cu metodologia de realizare a acestor documente strategice, </w:t>
      </w:r>
      <w:proofErr w:type="spellStart"/>
      <w:r w:rsidRPr="00342022">
        <w:t>asa</w:t>
      </w:r>
      <w:proofErr w:type="spellEnd"/>
      <w:r w:rsidRPr="00342022">
        <w:t xml:space="preserve"> cum a fost prezentat in Capitolul 2 al prezentului document. Este esențială pentru succesul județului Satu Mare dezvoltarea capacității administrative de planificare pe termen lung, de planificare multianuală și de instituire a unor mecanisme de monitorizare și control la nivelul administrației locale. </w:t>
      </w:r>
    </w:p>
    <w:p w14:paraId="074FD1E2" w14:textId="77777777" w:rsidR="008B2F95" w:rsidRPr="00342022" w:rsidRDefault="008B2F95" w:rsidP="008B2F95">
      <w:r w:rsidRPr="00342022">
        <w:t xml:space="preserve">Strategia de față reprezintă un </w:t>
      </w:r>
      <w:proofErr w:type="spellStart"/>
      <w:r w:rsidRPr="00342022">
        <w:t>intrument</w:t>
      </w:r>
      <w:proofErr w:type="spellEnd"/>
      <w:r w:rsidRPr="00342022">
        <w:t xml:space="preserve"> în acest sens, evaluând și </w:t>
      </w:r>
      <w:proofErr w:type="spellStart"/>
      <w:r w:rsidRPr="00342022">
        <w:t>prioritizând</w:t>
      </w:r>
      <w:proofErr w:type="spellEnd"/>
      <w:r w:rsidRPr="00342022">
        <w:t xml:space="preserve"> acțiuni și intervenții menite să atingă obiectivele de dezvoltare durabilă în domeniul mobilității urbane. Evaluarea se va realiza atât la nivel strategic cât și operațional:</w:t>
      </w:r>
    </w:p>
    <w:p w14:paraId="7E9A24CA" w14:textId="77777777" w:rsidR="008B2F95" w:rsidRPr="00342022" w:rsidRDefault="008B2F95" w:rsidP="008B2F95">
      <w:r w:rsidRPr="00342022">
        <w:t xml:space="preserve">La nivel strategic: </w:t>
      </w:r>
    </w:p>
    <w:p w14:paraId="3ED34CED" w14:textId="77777777" w:rsidR="00841EB8" w:rsidRPr="00342022" w:rsidRDefault="008B2F95" w:rsidP="00810922">
      <w:pPr>
        <w:pStyle w:val="ListParagraph"/>
        <w:numPr>
          <w:ilvl w:val="0"/>
          <w:numId w:val="87"/>
        </w:numPr>
        <w:rPr>
          <w:rFonts w:ascii="Arial" w:hAnsi="Arial" w:cs="Arial"/>
        </w:rPr>
      </w:pPr>
      <w:r w:rsidRPr="00342022">
        <w:t xml:space="preserve">Alocarea bugetară multianuală este mecanismul prin care se pot aloca resursele financiare </w:t>
      </w:r>
      <w:r w:rsidR="00841EB8" w:rsidRPr="00342022">
        <w:t>î</w:t>
      </w:r>
      <w:r w:rsidRPr="00342022">
        <w:t>ndeplinirii obiectivelor investi</w:t>
      </w:r>
      <w:r w:rsidR="00841EB8" w:rsidRPr="00342022">
        <w:t>ț</w:t>
      </w:r>
      <w:r w:rsidRPr="00342022">
        <w:t xml:space="preserve">ionale asumate prin Planurile de </w:t>
      </w:r>
      <w:proofErr w:type="spellStart"/>
      <w:r w:rsidRPr="00342022">
        <w:t>actiune</w:t>
      </w:r>
      <w:proofErr w:type="spellEnd"/>
      <w:r w:rsidRPr="00342022">
        <w:t xml:space="preserve"> ale documentelor de planificare strategica (SIDU, PMUD, PAEDC, etc.). Realizarea bugetului (anual si multianual) este </w:t>
      </w:r>
      <w:proofErr w:type="spellStart"/>
      <w:r w:rsidRPr="00342022">
        <w:t>indeplinita</w:t>
      </w:r>
      <w:proofErr w:type="spellEnd"/>
      <w:r w:rsidRPr="00342022">
        <w:t xml:space="preserve"> de </w:t>
      </w:r>
      <w:proofErr w:type="spellStart"/>
      <w:r w:rsidRPr="00342022">
        <w:t>reprezentantii</w:t>
      </w:r>
      <w:proofErr w:type="spellEnd"/>
      <w:r w:rsidRPr="00342022">
        <w:t xml:space="preserve"> </w:t>
      </w:r>
      <w:r w:rsidR="00841EB8" w:rsidRPr="00342022">
        <w:t xml:space="preserve">consiliului județean </w:t>
      </w:r>
      <w:r w:rsidR="00841EB8" w:rsidRPr="00342022">
        <w:lastRenderedPageBreak/>
        <w:t xml:space="preserve">și de cei ai </w:t>
      </w:r>
      <w:r w:rsidRPr="00342022">
        <w:t>administra</w:t>
      </w:r>
      <w:r w:rsidR="00841EB8" w:rsidRPr="00342022">
        <w:t>ț</w:t>
      </w:r>
      <w:r w:rsidRPr="00342022">
        <w:t>iei locale, supus</w:t>
      </w:r>
      <w:r w:rsidR="00841EB8" w:rsidRPr="00342022">
        <w:t>ă</w:t>
      </w:r>
      <w:r w:rsidRPr="00342022">
        <w:t xml:space="preserve"> etapelor de informare si consultare publica si aprobate de Consiliul </w:t>
      </w:r>
      <w:r w:rsidR="00841EB8" w:rsidRPr="00342022">
        <w:t>Județean și de Consiliul Local</w:t>
      </w:r>
      <w:r w:rsidRPr="00342022">
        <w:t xml:space="preserve">, </w:t>
      </w:r>
      <w:proofErr w:type="spellStart"/>
      <w:r w:rsidRPr="00342022">
        <w:t>existand</w:t>
      </w:r>
      <w:proofErr w:type="spellEnd"/>
      <w:r w:rsidRPr="00342022">
        <w:t xml:space="preserve"> astfel suficiente mecanisme de control pentru asigurarea </w:t>
      </w:r>
      <w:proofErr w:type="spellStart"/>
      <w:r w:rsidRPr="00342022">
        <w:t>implementarii</w:t>
      </w:r>
      <w:proofErr w:type="spellEnd"/>
      <w:r w:rsidRPr="00342022">
        <w:t xml:space="preserve"> Planului de </w:t>
      </w:r>
      <w:proofErr w:type="spellStart"/>
      <w:r w:rsidRPr="00342022">
        <w:t>actiune</w:t>
      </w:r>
      <w:proofErr w:type="spellEnd"/>
      <w:r w:rsidRPr="00342022">
        <w:t xml:space="preserve">. </w:t>
      </w:r>
    </w:p>
    <w:p w14:paraId="732D8EE3" w14:textId="77777777" w:rsidR="00841EB8" w:rsidRPr="00342022" w:rsidRDefault="008B2F95" w:rsidP="00810922">
      <w:pPr>
        <w:pStyle w:val="ListParagraph"/>
        <w:numPr>
          <w:ilvl w:val="0"/>
          <w:numId w:val="87"/>
        </w:numPr>
        <w:rPr>
          <w:rFonts w:ascii="Arial" w:hAnsi="Arial" w:cs="Arial"/>
        </w:rPr>
      </w:pPr>
      <w:r w:rsidRPr="00342022">
        <w:t xml:space="preserve">Verificarea internă a respectării cerințelor de exigență în proiectare prin avizarea </w:t>
      </w:r>
      <w:proofErr w:type="spellStart"/>
      <w:r w:rsidRPr="00342022">
        <w:t>documentatiilor</w:t>
      </w:r>
      <w:proofErr w:type="spellEnd"/>
      <w:r w:rsidRPr="00342022">
        <w:t xml:space="preserve"> </w:t>
      </w:r>
      <w:proofErr w:type="spellStart"/>
      <w:r w:rsidRPr="00342022">
        <w:t>premergatoare</w:t>
      </w:r>
      <w:proofErr w:type="spellEnd"/>
      <w:r w:rsidRPr="00342022">
        <w:t xml:space="preserve"> </w:t>
      </w:r>
      <w:proofErr w:type="spellStart"/>
      <w:r w:rsidRPr="00342022">
        <w:t>lansarii</w:t>
      </w:r>
      <w:proofErr w:type="spellEnd"/>
      <w:r w:rsidRPr="00342022">
        <w:t xml:space="preserve"> etapelor de proiectare, prin </w:t>
      </w:r>
      <w:proofErr w:type="spellStart"/>
      <w:r w:rsidRPr="00342022">
        <w:t>reprezentantii</w:t>
      </w:r>
      <w:proofErr w:type="spellEnd"/>
      <w:r w:rsidRPr="00342022">
        <w:t xml:space="preserve"> </w:t>
      </w:r>
      <w:proofErr w:type="spellStart"/>
      <w:r w:rsidRPr="00342022">
        <w:t>directiilor</w:t>
      </w:r>
      <w:proofErr w:type="spellEnd"/>
      <w:r w:rsidRPr="00342022">
        <w:t xml:space="preserve"> de specialitate; </w:t>
      </w:r>
    </w:p>
    <w:p w14:paraId="74D86D0C" w14:textId="77777777" w:rsidR="00841EB8" w:rsidRPr="00342022" w:rsidRDefault="008B2F95" w:rsidP="00810922">
      <w:pPr>
        <w:pStyle w:val="ListParagraph"/>
        <w:numPr>
          <w:ilvl w:val="0"/>
          <w:numId w:val="87"/>
        </w:numPr>
      </w:pPr>
      <w:r w:rsidRPr="00342022">
        <w:t xml:space="preserve">Rapoarte de activitate ale comisiilor de specialitate – Comisia de Mobilitate, Comisia de </w:t>
      </w:r>
      <w:proofErr w:type="spellStart"/>
      <w:r w:rsidRPr="00342022">
        <w:t>Smart</w:t>
      </w:r>
      <w:proofErr w:type="spellEnd"/>
      <w:r w:rsidRPr="00342022">
        <w:t xml:space="preserve">-City si Digitalizare. </w:t>
      </w:r>
    </w:p>
    <w:p w14:paraId="1164AC83" w14:textId="77777777" w:rsidR="00841EB8" w:rsidRPr="00342022" w:rsidRDefault="008B2F95" w:rsidP="008B2F95">
      <w:r w:rsidRPr="00342022">
        <w:t>La nivel opera</w:t>
      </w:r>
      <w:r w:rsidR="00841EB8" w:rsidRPr="00342022">
        <w:t>ț</w:t>
      </w:r>
      <w:r w:rsidRPr="00342022">
        <w:t xml:space="preserve">ional, monitorizarea efectelor </w:t>
      </w:r>
      <w:proofErr w:type="spellStart"/>
      <w:r w:rsidRPr="00342022">
        <w:t>implementarii</w:t>
      </w:r>
      <w:proofErr w:type="spellEnd"/>
      <w:r w:rsidRPr="00342022">
        <w:t xml:space="preserve"> proiectelor </w:t>
      </w:r>
      <w:r w:rsidR="00841EB8" w:rsidRPr="00342022">
        <w:t xml:space="preserve">aferente </w:t>
      </w:r>
      <w:r w:rsidRPr="00342022">
        <w:t>se poate realiza prin metode precum</w:t>
      </w:r>
      <w:r w:rsidR="00841EB8" w:rsidRPr="00342022">
        <w:t>:</w:t>
      </w:r>
    </w:p>
    <w:p w14:paraId="2D93961D" w14:textId="77777777" w:rsidR="00841EB8" w:rsidRPr="00342022" w:rsidRDefault="008B2F95" w:rsidP="00810922">
      <w:pPr>
        <w:pStyle w:val="ListParagraph"/>
        <w:numPr>
          <w:ilvl w:val="0"/>
          <w:numId w:val="88"/>
        </w:numPr>
        <w:rPr>
          <w:rFonts w:ascii="Arial" w:hAnsi="Arial" w:cs="Arial"/>
        </w:rPr>
      </w:pPr>
      <w:r w:rsidRPr="00342022">
        <w:t xml:space="preserve">Numărătoarea activă a utilizatorilor infrastructurii </w:t>
      </w:r>
      <w:proofErr w:type="spellStart"/>
      <w:r w:rsidRPr="00342022">
        <w:t>velo</w:t>
      </w:r>
      <w:proofErr w:type="spellEnd"/>
      <w:r w:rsidRPr="00342022">
        <w:t>: in cadrul proiectului de amenajare a piste</w:t>
      </w:r>
      <w:r w:rsidR="00841EB8" w:rsidRPr="00342022">
        <w:t>lor</w:t>
      </w:r>
      <w:r w:rsidRPr="00342022">
        <w:t xml:space="preserve"> de biciclet</w:t>
      </w:r>
      <w:r w:rsidR="00841EB8" w:rsidRPr="00342022">
        <w:t>ă</w:t>
      </w:r>
      <w:r w:rsidRPr="00342022">
        <w:t xml:space="preserve">. Acest mod de </w:t>
      </w:r>
      <w:proofErr w:type="spellStart"/>
      <w:r w:rsidRPr="00342022">
        <w:t>masurare</w:t>
      </w:r>
      <w:proofErr w:type="spellEnd"/>
      <w:r w:rsidRPr="00342022">
        <w:t xml:space="preserve"> a </w:t>
      </w:r>
      <w:proofErr w:type="spellStart"/>
      <w:r w:rsidRPr="00342022">
        <w:t>numarului</w:t>
      </w:r>
      <w:proofErr w:type="spellEnd"/>
      <w:r w:rsidRPr="00342022">
        <w:t xml:space="preserve"> de utilizatori este foarte importanta pentru validarea </w:t>
      </w:r>
      <w:r w:rsidR="00841EB8" w:rsidRPr="00342022">
        <w:t>î</w:t>
      </w:r>
      <w:r w:rsidRPr="00342022">
        <w:t xml:space="preserve">ndeplinirii obiectivelor </w:t>
      </w:r>
      <w:r w:rsidR="00841EB8" w:rsidRPr="00342022">
        <w:t>și</w:t>
      </w:r>
      <w:r w:rsidRPr="00342022">
        <w:t xml:space="preserve"> indicatorilor de proiect, dar in acela</w:t>
      </w:r>
      <w:r w:rsidR="00841EB8" w:rsidRPr="00342022">
        <w:t>ș</w:t>
      </w:r>
      <w:r w:rsidRPr="00342022">
        <w:t xml:space="preserve">i timp pot reprezenta un mod de </w:t>
      </w:r>
      <w:r w:rsidR="00841EB8" w:rsidRPr="00342022">
        <w:t>î</w:t>
      </w:r>
      <w:r w:rsidRPr="00342022">
        <w:t xml:space="preserve">ncurajare </w:t>
      </w:r>
      <w:r w:rsidR="00841EB8" w:rsidRPr="00342022">
        <w:t>ș</w:t>
      </w:r>
      <w:r w:rsidRPr="00342022">
        <w:t>i de promovare activ</w:t>
      </w:r>
      <w:r w:rsidR="00841EB8" w:rsidRPr="00342022">
        <w:t>ă</w:t>
      </w:r>
      <w:r w:rsidRPr="00342022">
        <w:t xml:space="preserve"> pentru cre</w:t>
      </w:r>
      <w:r w:rsidR="00841EB8" w:rsidRPr="00342022">
        <w:t>ș</w:t>
      </w:r>
      <w:r w:rsidRPr="00342022">
        <w:t>terea num</w:t>
      </w:r>
      <w:r w:rsidR="00841EB8" w:rsidRPr="00342022">
        <w:t>ă</w:t>
      </w:r>
      <w:r w:rsidRPr="00342022">
        <w:t>rului de utilizatori ai infrastructurii, at</w:t>
      </w:r>
      <w:r w:rsidR="00841EB8" w:rsidRPr="00342022">
        <w:t>â</w:t>
      </w:r>
      <w:r w:rsidRPr="00342022">
        <w:t xml:space="preserve">t prin promovarea publica a rezultatelor, </w:t>
      </w:r>
      <w:r w:rsidR="00841EB8" w:rsidRPr="00342022">
        <w:t>câ</w:t>
      </w:r>
      <w:r w:rsidRPr="00342022">
        <w:t xml:space="preserve">t </w:t>
      </w:r>
      <w:r w:rsidR="00841EB8" w:rsidRPr="00342022">
        <w:t>ș</w:t>
      </w:r>
      <w:r w:rsidRPr="00342022">
        <w:t xml:space="preserve">i prin setarea unor campanii pentru </w:t>
      </w:r>
      <w:proofErr w:type="spellStart"/>
      <w:r w:rsidRPr="00342022">
        <w:t>indeplinirea</w:t>
      </w:r>
      <w:proofErr w:type="spellEnd"/>
      <w:r w:rsidRPr="00342022">
        <w:t xml:space="preserve"> unui anumit prag numeric. </w:t>
      </w:r>
    </w:p>
    <w:p w14:paraId="56EEA3C6" w14:textId="77777777" w:rsidR="00841EB8" w:rsidRPr="00342022" w:rsidRDefault="008B2F95" w:rsidP="00810922">
      <w:pPr>
        <w:pStyle w:val="ListParagraph"/>
        <w:numPr>
          <w:ilvl w:val="0"/>
          <w:numId w:val="88"/>
        </w:numPr>
      </w:pPr>
      <w:r w:rsidRPr="00342022">
        <w:t>Monitorizarea video sau a datelor pe baza sistemelor ITS: prin func</w:t>
      </w:r>
      <w:r w:rsidR="00841EB8" w:rsidRPr="00342022">
        <w:t>ț</w:t>
      </w:r>
      <w:r w:rsidRPr="00342022">
        <w:t>ionalit</w:t>
      </w:r>
      <w:r w:rsidR="00841EB8" w:rsidRPr="00342022">
        <w:t>ăț</w:t>
      </w:r>
      <w:r w:rsidRPr="00342022">
        <w:t xml:space="preserve">ile sistemelor de monitorizare video a traficului (existent) sau de management inteligent al traficului (propus pentru implementare), se </w:t>
      </w:r>
      <w:proofErr w:type="spellStart"/>
      <w:r w:rsidRPr="00342022">
        <w:t>inregistreaza</w:t>
      </w:r>
      <w:proofErr w:type="spellEnd"/>
      <w:r w:rsidRPr="00342022">
        <w:t xml:space="preserve"> date statistice foarte relevante privind mobilitatea cotidiana cu mijloacele motorizate de transport, se pot realiza anchete de tip Origine-</w:t>
      </w:r>
      <w:proofErr w:type="spellStart"/>
      <w:r w:rsidRPr="00342022">
        <w:t>Destinatie</w:t>
      </w:r>
      <w:proofErr w:type="spellEnd"/>
      <w:r w:rsidRPr="00342022">
        <w:t xml:space="preserve"> </w:t>
      </w:r>
      <w:r w:rsidR="00841EB8" w:rsidRPr="00342022">
        <w:t>ș</w:t>
      </w:r>
      <w:r w:rsidRPr="00342022">
        <w:t xml:space="preserve">i pot fi dezagregate date pe anumite criterii de evaluare (ore de </w:t>
      </w:r>
      <w:proofErr w:type="spellStart"/>
      <w:r w:rsidRPr="00342022">
        <w:t>varf</w:t>
      </w:r>
      <w:proofErr w:type="spellEnd"/>
      <w:r w:rsidRPr="00342022">
        <w:t>, categorii de vehicule, etc.);</w:t>
      </w:r>
    </w:p>
    <w:p w14:paraId="404C722B" w14:textId="77777777" w:rsidR="00841EB8" w:rsidRPr="00342022" w:rsidRDefault="008B2F95" w:rsidP="00810922">
      <w:pPr>
        <w:pStyle w:val="ListParagraph"/>
        <w:numPr>
          <w:ilvl w:val="0"/>
          <w:numId w:val="88"/>
        </w:numPr>
      </w:pPr>
      <w:r w:rsidRPr="00342022">
        <w:t xml:space="preserve">Evaluarea datelor din sistemul </w:t>
      </w:r>
      <w:proofErr w:type="spellStart"/>
      <w:r w:rsidRPr="00342022">
        <w:t>bike-sharing</w:t>
      </w:r>
      <w:proofErr w:type="spellEnd"/>
      <w:r w:rsidRPr="00342022">
        <w:t xml:space="preserve">: sistemele de mobilitate partajata au </w:t>
      </w:r>
      <w:proofErr w:type="spellStart"/>
      <w:r w:rsidRPr="00342022">
        <w:t>functiuni</w:t>
      </w:r>
      <w:proofErr w:type="spellEnd"/>
      <w:r w:rsidRPr="00342022">
        <w:t xml:space="preserve"> privind agregarea datelor de mobilitate a utilizatorilor </w:t>
      </w:r>
      <w:proofErr w:type="spellStart"/>
      <w:r w:rsidRPr="00342022">
        <w:t>sai</w:t>
      </w:r>
      <w:proofErr w:type="spellEnd"/>
      <w:r w:rsidRPr="00342022">
        <w:t xml:space="preserve">. </w:t>
      </w:r>
      <w:proofErr w:type="spellStart"/>
      <w:r w:rsidRPr="00342022">
        <w:t>Avand</w:t>
      </w:r>
      <w:proofErr w:type="spellEnd"/>
      <w:r w:rsidRPr="00342022">
        <w:t xml:space="preserve"> in vedere ca sistemul este public, accesul la date si analize se poate realiza </w:t>
      </w:r>
      <w:proofErr w:type="spellStart"/>
      <w:r w:rsidRPr="00342022">
        <w:t>fara</w:t>
      </w:r>
      <w:proofErr w:type="spellEnd"/>
      <w:r w:rsidRPr="00342022">
        <w:t xml:space="preserve"> probleme.</w:t>
      </w:r>
    </w:p>
    <w:p w14:paraId="3B9D2BB1" w14:textId="5C064476" w:rsidR="008B2F95" w:rsidRPr="00342022" w:rsidRDefault="00841EB8" w:rsidP="008B2F95">
      <w:r w:rsidRPr="00342022">
        <w:t>Î</w:t>
      </w:r>
      <w:r w:rsidR="008B2F95" w:rsidRPr="00342022">
        <w:t xml:space="preserve">n completare recomandăm pentru monitorizarea </w:t>
      </w:r>
      <w:proofErr w:type="spellStart"/>
      <w:r w:rsidR="008B2F95" w:rsidRPr="00342022">
        <w:t>implementarii</w:t>
      </w:r>
      <w:proofErr w:type="spellEnd"/>
      <w:r w:rsidR="008B2F95" w:rsidRPr="00342022">
        <w:t xml:space="preserve"> proiectelor utilizarea metodologiei de evaluare a rezultatelor prezentată </w:t>
      </w:r>
      <w:proofErr w:type="spellStart"/>
      <w:r w:rsidR="008B2F95" w:rsidRPr="00342022">
        <w:t>şi</w:t>
      </w:r>
      <w:proofErr w:type="spellEnd"/>
      <w:r w:rsidR="008B2F95" w:rsidRPr="00342022">
        <w:t xml:space="preserve"> deja validată din Ghidul Global Street Design publicat de GDCI in 2016, cap. 3 – „</w:t>
      </w:r>
      <w:proofErr w:type="spellStart"/>
      <w:r w:rsidR="008B2F95" w:rsidRPr="00342022">
        <w:t>Measuring</w:t>
      </w:r>
      <w:proofErr w:type="spellEnd"/>
      <w:r w:rsidR="008B2F95" w:rsidRPr="00342022">
        <w:t xml:space="preserve"> </w:t>
      </w:r>
      <w:proofErr w:type="spellStart"/>
      <w:r w:rsidR="008B2F95" w:rsidRPr="00342022">
        <w:t>and</w:t>
      </w:r>
      <w:proofErr w:type="spellEnd"/>
      <w:r w:rsidR="008B2F95" w:rsidRPr="00342022">
        <w:t xml:space="preserve"> </w:t>
      </w:r>
      <w:proofErr w:type="spellStart"/>
      <w:r w:rsidR="008B2F95" w:rsidRPr="00342022">
        <w:t>Evaluating</w:t>
      </w:r>
      <w:proofErr w:type="spellEnd"/>
      <w:r w:rsidR="008B2F95" w:rsidRPr="00342022">
        <w:t xml:space="preserve"> </w:t>
      </w:r>
      <w:proofErr w:type="spellStart"/>
      <w:r w:rsidR="008B2F95" w:rsidRPr="00342022">
        <w:t>Streets</w:t>
      </w:r>
      <w:proofErr w:type="spellEnd"/>
      <w:r w:rsidR="008B2F95" w:rsidRPr="00342022">
        <w:t>”.</w:t>
      </w:r>
      <w:r w:rsidRPr="00342022">
        <w:t xml:space="preserve"> </w:t>
      </w:r>
    </w:p>
    <w:p w14:paraId="777D3D4D" w14:textId="1AA5BC65" w:rsidR="00841EB8" w:rsidRPr="00342022" w:rsidRDefault="00841EB8" w:rsidP="008B2F95"/>
    <w:p w14:paraId="6161ED7C" w14:textId="06BCC678" w:rsidR="00841EB8" w:rsidRPr="00342022" w:rsidRDefault="00841EB8" w:rsidP="00841EB8">
      <w:pPr>
        <w:pStyle w:val="Tabel"/>
      </w:pPr>
      <w:r w:rsidRPr="00342022">
        <w:t xml:space="preserve">Tabel </w:t>
      </w:r>
      <w:r w:rsidRPr="00342022">
        <w:fldChar w:fldCharType="begin"/>
      </w:r>
      <w:r w:rsidRPr="00342022">
        <w:instrText xml:space="preserve"> STYLEREF 1 \s </w:instrText>
      </w:r>
      <w:r w:rsidRPr="00342022">
        <w:fldChar w:fldCharType="separate"/>
      </w:r>
      <w:r w:rsidR="001E30FB">
        <w:t>8</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1E30FB">
        <w:t>1</w:t>
      </w:r>
      <w:r w:rsidRPr="00342022">
        <w:fldChar w:fldCharType="end"/>
      </w:r>
      <w:r w:rsidRPr="00342022">
        <w:t xml:space="preserve"> Indicatori ce stau la baza evaluării strategiei, necesari a fi evaluați anual</w:t>
      </w:r>
    </w:p>
    <w:tbl>
      <w:tblPr>
        <w:tblStyle w:val="TableGrid"/>
        <w:tblW w:w="0" w:type="auto"/>
        <w:tblLook w:val="04A0" w:firstRow="1" w:lastRow="0" w:firstColumn="1" w:lastColumn="0" w:noHBand="0" w:noVBand="1"/>
      </w:tblPr>
      <w:tblGrid>
        <w:gridCol w:w="562"/>
        <w:gridCol w:w="6946"/>
        <w:gridCol w:w="1509"/>
      </w:tblGrid>
      <w:tr w:rsidR="00841EB8" w:rsidRPr="00342022" w14:paraId="37171A44" w14:textId="77777777" w:rsidTr="008F1619">
        <w:tc>
          <w:tcPr>
            <w:tcW w:w="562" w:type="dxa"/>
            <w:shd w:val="clear" w:color="auto" w:fill="1A6172" w:themeFill="accent3" w:themeFillShade="BF"/>
          </w:tcPr>
          <w:p w14:paraId="5756B0D3" w14:textId="613EB5A5" w:rsidR="00841EB8" w:rsidRPr="00342022" w:rsidRDefault="00841EB8" w:rsidP="00841EB8">
            <w:pPr>
              <w:pStyle w:val="Tabel"/>
              <w:rPr>
                <w:b/>
                <w:bCs w:val="0"/>
                <w:i w:val="0"/>
                <w:iCs/>
                <w:color w:val="FFFFFF" w:themeColor="background1"/>
              </w:rPr>
            </w:pPr>
            <w:r w:rsidRPr="00342022">
              <w:rPr>
                <w:b/>
                <w:bCs w:val="0"/>
                <w:i w:val="0"/>
                <w:iCs/>
                <w:color w:val="FFFFFF" w:themeColor="background1"/>
              </w:rPr>
              <w:t>Nr.</w:t>
            </w:r>
          </w:p>
        </w:tc>
        <w:tc>
          <w:tcPr>
            <w:tcW w:w="6946" w:type="dxa"/>
            <w:shd w:val="clear" w:color="auto" w:fill="1A6172" w:themeFill="accent3" w:themeFillShade="BF"/>
          </w:tcPr>
          <w:p w14:paraId="33CA7741" w14:textId="6A9A6F2D" w:rsidR="00841EB8" w:rsidRPr="00342022" w:rsidRDefault="00841EB8" w:rsidP="00841EB8">
            <w:pPr>
              <w:pStyle w:val="Tabel"/>
              <w:rPr>
                <w:b/>
                <w:bCs w:val="0"/>
                <w:i w:val="0"/>
                <w:iCs/>
                <w:color w:val="FFFFFF" w:themeColor="background1"/>
              </w:rPr>
            </w:pPr>
            <w:r w:rsidRPr="00342022">
              <w:rPr>
                <w:b/>
                <w:bCs w:val="0"/>
                <w:i w:val="0"/>
                <w:iCs/>
                <w:color w:val="FFFFFF" w:themeColor="background1"/>
              </w:rPr>
              <w:t>Indicator</w:t>
            </w:r>
          </w:p>
        </w:tc>
        <w:tc>
          <w:tcPr>
            <w:tcW w:w="1509" w:type="dxa"/>
            <w:shd w:val="clear" w:color="auto" w:fill="1A6172" w:themeFill="accent3" w:themeFillShade="BF"/>
          </w:tcPr>
          <w:p w14:paraId="794DC1F7" w14:textId="1BC13237" w:rsidR="00841EB8" w:rsidRPr="00342022" w:rsidRDefault="00841EB8" w:rsidP="00841EB8">
            <w:pPr>
              <w:pStyle w:val="Tabel"/>
              <w:rPr>
                <w:b/>
                <w:bCs w:val="0"/>
                <w:i w:val="0"/>
                <w:iCs/>
                <w:color w:val="FFFFFF" w:themeColor="background1"/>
              </w:rPr>
            </w:pPr>
            <w:r w:rsidRPr="00342022">
              <w:rPr>
                <w:b/>
                <w:bCs w:val="0"/>
                <w:i w:val="0"/>
                <w:iCs/>
                <w:color w:val="FFFFFF" w:themeColor="background1"/>
              </w:rPr>
              <w:t>U.M.</w:t>
            </w:r>
          </w:p>
        </w:tc>
      </w:tr>
      <w:tr w:rsidR="00841EB8" w:rsidRPr="00342022" w14:paraId="1E841B63" w14:textId="77777777" w:rsidTr="008F1619">
        <w:tc>
          <w:tcPr>
            <w:tcW w:w="562" w:type="dxa"/>
          </w:tcPr>
          <w:p w14:paraId="0C576E29" w14:textId="3DCB6843" w:rsidR="00841EB8" w:rsidRPr="00342022" w:rsidRDefault="00841EB8" w:rsidP="00841EB8">
            <w:pPr>
              <w:pStyle w:val="Tabel"/>
              <w:rPr>
                <w:i w:val="0"/>
                <w:iCs/>
              </w:rPr>
            </w:pPr>
            <w:r w:rsidRPr="00342022">
              <w:rPr>
                <w:i w:val="0"/>
                <w:iCs/>
              </w:rPr>
              <w:t>1</w:t>
            </w:r>
          </w:p>
        </w:tc>
        <w:tc>
          <w:tcPr>
            <w:tcW w:w="6946" w:type="dxa"/>
          </w:tcPr>
          <w:p w14:paraId="1129CB00" w14:textId="4D2CFDD5" w:rsidR="00841EB8" w:rsidRPr="00342022" w:rsidRDefault="00841EB8" w:rsidP="00841EB8">
            <w:pPr>
              <w:pStyle w:val="Tabel"/>
              <w:jc w:val="left"/>
              <w:rPr>
                <w:i w:val="0"/>
                <w:iCs/>
              </w:rPr>
            </w:pPr>
            <w:r w:rsidRPr="00342022">
              <w:rPr>
                <w:i w:val="0"/>
                <w:iCs/>
              </w:rPr>
              <w:t>Cota deplasărilor active (pietonal și velo)</w:t>
            </w:r>
          </w:p>
        </w:tc>
        <w:tc>
          <w:tcPr>
            <w:tcW w:w="1509" w:type="dxa"/>
          </w:tcPr>
          <w:p w14:paraId="0B5D8A02" w14:textId="6D63CBB9" w:rsidR="00841EB8" w:rsidRPr="00342022" w:rsidRDefault="008F1619" w:rsidP="00841EB8">
            <w:pPr>
              <w:pStyle w:val="Tabel"/>
              <w:rPr>
                <w:i w:val="0"/>
                <w:iCs/>
              </w:rPr>
            </w:pPr>
            <w:r w:rsidRPr="00342022">
              <w:rPr>
                <w:i w:val="0"/>
                <w:iCs/>
              </w:rPr>
              <w:t>%</w:t>
            </w:r>
          </w:p>
        </w:tc>
      </w:tr>
      <w:tr w:rsidR="00841EB8" w:rsidRPr="00342022" w14:paraId="4970312C" w14:textId="77777777" w:rsidTr="008F1619">
        <w:tc>
          <w:tcPr>
            <w:tcW w:w="562" w:type="dxa"/>
          </w:tcPr>
          <w:p w14:paraId="777CC92B" w14:textId="701B3BF9" w:rsidR="00841EB8" w:rsidRPr="00342022" w:rsidRDefault="00841EB8" w:rsidP="00841EB8">
            <w:pPr>
              <w:pStyle w:val="Tabel"/>
              <w:rPr>
                <w:i w:val="0"/>
                <w:iCs/>
              </w:rPr>
            </w:pPr>
            <w:r w:rsidRPr="00342022">
              <w:rPr>
                <w:i w:val="0"/>
                <w:iCs/>
              </w:rPr>
              <w:t>2</w:t>
            </w:r>
          </w:p>
        </w:tc>
        <w:tc>
          <w:tcPr>
            <w:tcW w:w="6946" w:type="dxa"/>
          </w:tcPr>
          <w:p w14:paraId="093E5EF6" w14:textId="6B73E9E9" w:rsidR="00841EB8" w:rsidRPr="00342022" w:rsidRDefault="00841EB8" w:rsidP="008F1619">
            <w:pPr>
              <w:pStyle w:val="Tabel"/>
              <w:jc w:val="left"/>
              <w:rPr>
                <w:i w:val="0"/>
                <w:iCs/>
              </w:rPr>
            </w:pPr>
            <w:r w:rsidRPr="00342022">
              <w:rPr>
                <w:i w:val="0"/>
                <w:iCs/>
              </w:rPr>
              <w:t>Accesibilitatea municipiului Satu Mare cu autovehiculul personal</w:t>
            </w:r>
          </w:p>
        </w:tc>
        <w:tc>
          <w:tcPr>
            <w:tcW w:w="1509" w:type="dxa"/>
          </w:tcPr>
          <w:p w14:paraId="38CDC7A1" w14:textId="5FA819B1" w:rsidR="00841EB8" w:rsidRPr="00342022" w:rsidRDefault="008F1619" w:rsidP="00841EB8">
            <w:pPr>
              <w:pStyle w:val="Tabel"/>
              <w:rPr>
                <w:i w:val="0"/>
                <w:iCs/>
              </w:rPr>
            </w:pPr>
            <w:r w:rsidRPr="00342022">
              <w:rPr>
                <w:i w:val="0"/>
                <w:iCs/>
              </w:rPr>
              <w:t>Min</w:t>
            </w:r>
          </w:p>
        </w:tc>
      </w:tr>
      <w:tr w:rsidR="00841EB8" w:rsidRPr="00342022" w14:paraId="5DBEB056" w14:textId="77777777" w:rsidTr="008F1619">
        <w:tc>
          <w:tcPr>
            <w:tcW w:w="562" w:type="dxa"/>
          </w:tcPr>
          <w:p w14:paraId="6FD5D908" w14:textId="5FD8BB3D" w:rsidR="00841EB8" w:rsidRPr="00342022" w:rsidRDefault="00841EB8" w:rsidP="00841EB8">
            <w:pPr>
              <w:pStyle w:val="Tabel"/>
              <w:rPr>
                <w:i w:val="0"/>
                <w:iCs/>
              </w:rPr>
            </w:pPr>
            <w:r w:rsidRPr="00342022">
              <w:rPr>
                <w:i w:val="0"/>
                <w:iCs/>
              </w:rPr>
              <w:t>3</w:t>
            </w:r>
          </w:p>
        </w:tc>
        <w:tc>
          <w:tcPr>
            <w:tcW w:w="6946" w:type="dxa"/>
          </w:tcPr>
          <w:p w14:paraId="79F3F526" w14:textId="729BE229" w:rsidR="00841EB8" w:rsidRPr="00342022" w:rsidRDefault="00841EB8" w:rsidP="008F1619">
            <w:pPr>
              <w:pStyle w:val="Tabel"/>
              <w:jc w:val="left"/>
              <w:rPr>
                <w:i w:val="0"/>
                <w:iCs/>
              </w:rPr>
            </w:pPr>
            <w:r w:rsidRPr="00342022">
              <w:rPr>
                <w:i w:val="0"/>
                <w:iCs/>
              </w:rPr>
              <w:t>Numărul de călători transportați anual cu transportul public</w:t>
            </w:r>
          </w:p>
        </w:tc>
        <w:tc>
          <w:tcPr>
            <w:tcW w:w="1509" w:type="dxa"/>
          </w:tcPr>
          <w:p w14:paraId="1F10ACB7" w14:textId="3E9A91EA" w:rsidR="00841EB8" w:rsidRPr="00342022" w:rsidRDefault="008F1619" w:rsidP="00841EB8">
            <w:pPr>
              <w:pStyle w:val="Tabel"/>
              <w:rPr>
                <w:i w:val="0"/>
                <w:iCs/>
              </w:rPr>
            </w:pPr>
            <w:r w:rsidRPr="00342022">
              <w:rPr>
                <w:i w:val="0"/>
                <w:iCs/>
              </w:rPr>
              <w:t>Nr</w:t>
            </w:r>
          </w:p>
        </w:tc>
      </w:tr>
      <w:tr w:rsidR="00841EB8" w:rsidRPr="00342022" w14:paraId="57703FAD" w14:textId="77777777" w:rsidTr="008F1619">
        <w:tc>
          <w:tcPr>
            <w:tcW w:w="562" w:type="dxa"/>
          </w:tcPr>
          <w:p w14:paraId="50B93905" w14:textId="1893EFB3" w:rsidR="00841EB8" w:rsidRPr="00342022" w:rsidRDefault="00841EB8" w:rsidP="00841EB8">
            <w:pPr>
              <w:pStyle w:val="Tabel"/>
              <w:rPr>
                <w:i w:val="0"/>
                <w:iCs/>
              </w:rPr>
            </w:pPr>
            <w:r w:rsidRPr="00342022">
              <w:rPr>
                <w:i w:val="0"/>
                <w:iCs/>
              </w:rPr>
              <w:t>4</w:t>
            </w:r>
          </w:p>
        </w:tc>
        <w:tc>
          <w:tcPr>
            <w:tcW w:w="6946" w:type="dxa"/>
          </w:tcPr>
          <w:p w14:paraId="6CCD48A9" w14:textId="53340B92" w:rsidR="00841EB8" w:rsidRPr="00342022" w:rsidRDefault="00841EB8" w:rsidP="008F1619">
            <w:pPr>
              <w:pStyle w:val="Tabel"/>
              <w:jc w:val="left"/>
              <w:rPr>
                <w:i w:val="0"/>
                <w:iCs/>
              </w:rPr>
            </w:pPr>
            <w:r w:rsidRPr="00342022">
              <w:rPr>
                <w:i w:val="0"/>
                <w:iCs/>
              </w:rPr>
              <w:t>Viteza comercială medie a transportului public</w:t>
            </w:r>
          </w:p>
        </w:tc>
        <w:tc>
          <w:tcPr>
            <w:tcW w:w="1509" w:type="dxa"/>
          </w:tcPr>
          <w:p w14:paraId="1A695F0D" w14:textId="068A9FD9" w:rsidR="00841EB8" w:rsidRPr="00342022" w:rsidRDefault="008F1619" w:rsidP="00841EB8">
            <w:pPr>
              <w:pStyle w:val="Tabel"/>
              <w:rPr>
                <w:i w:val="0"/>
                <w:iCs/>
              </w:rPr>
            </w:pPr>
            <w:r w:rsidRPr="00342022">
              <w:rPr>
                <w:i w:val="0"/>
                <w:iCs/>
              </w:rPr>
              <w:t>Km/h</w:t>
            </w:r>
          </w:p>
        </w:tc>
      </w:tr>
      <w:tr w:rsidR="00841EB8" w:rsidRPr="00342022" w14:paraId="1D7B94A0" w14:textId="77777777" w:rsidTr="008F1619">
        <w:tc>
          <w:tcPr>
            <w:tcW w:w="562" w:type="dxa"/>
          </w:tcPr>
          <w:p w14:paraId="74FE442E" w14:textId="7E5F6603" w:rsidR="00841EB8" w:rsidRPr="00342022" w:rsidRDefault="00841EB8" w:rsidP="00841EB8">
            <w:pPr>
              <w:pStyle w:val="Tabel"/>
              <w:rPr>
                <w:i w:val="0"/>
                <w:iCs/>
              </w:rPr>
            </w:pPr>
            <w:r w:rsidRPr="00342022">
              <w:rPr>
                <w:i w:val="0"/>
                <w:iCs/>
              </w:rPr>
              <w:t>5</w:t>
            </w:r>
          </w:p>
        </w:tc>
        <w:tc>
          <w:tcPr>
            <w:tcW w:w="6946" w:type="dxa"/>
          </w:tcPr>
          <w:p w14:paraId="598A8C79" w14:textId="739D4EA3" w:rsidR="00841EB8" w:rsidRPr="00342022" w:rsidRDefault="008F1619" w:rsidP="008F1619">
            <w:pPr>
              <w:pStyle w:val="Tabel"/>
              <w:jc w:val="left"/>
              <w:rPr>
                <w:i w:val="0"/>
                <w:iCs/>
              </w:rPr>
            </w:pPr>
            <w:r w:rsidRPr="00342022">
              <w:rPr>
                <w:i w:val="0"/>
                <w:iCs/>
              </w:rPr>
              <w:t>Capacitatea transportului public</w:t>
            </w:r>
          </w:p>
        </w:tc>
        <w:tc>
          <w:tcPr>
            <w:tcW w:w="1509" w:type="dxa"/>
          </w:tcPr>
          <w:p w14:paraId="333BF039" w14:textId="5FA80D31" w:rsidR="00841EB8" w:rsidRPr="00342022" w:rsidRDefault="008F1619" w:rsidP="00841EB8">
            <w:pPr>
              <w:pStyle w:val="Tabel"/>
              <w:rPr>
                <w:i w:val="0"/>
                <w:iCs/>
              </w:rPr>
            </w:pPr>
            <w:r w:rsidRPr="00342022">
              <w:rPr>
                <w:i w:val="0"/>
                <w:iCs/>
              </w:rPr>
              <w:t>Nr loc</w:t>
            </w:r>
          </w:p>
        </w:tc>
      </w:tr>
      <w:tr w:rsidR="00841EB8" w:rsidRPr="00342022" w14:paraId="6531D83F" w14:textId="77777777" w:rsidTr="008F1619">
        <w:tc>
          <w:tcPr>
            <w:tcW w:w="562" w:type="dxa"/>
          </w:tcPr>
          <w:p w14:paraId="154E2BCE" w14:textId="2CD985F0" w:rsidR="00841EB8" w:rsidRPr="00342022" w:rsidRDefault="00841EB8" w:rsidP="00841EB8">
            <w:pPr>
              <w:pStyle w:val="Tabel"/>
              <w:rPr>
                <w:i w:val="0"/>
                <w:iCs/>
              </w:rPr>
            </w:pPr>
            <w:r w:rsidRPr="00342022">
              <w:rPr>
                <w:i w:val="0"/>
                <w:iCs/>
              </w:rPr>
              <w:t>6</w:t>
            </w:r>
          </w:p>
        </w:tc>
        <w:tc>
          <w:tcPr>
            <w:tcW w:w="6946" w:type="dxa"/>
          </w:tcPr>
          <w:p w14:paraId="72F33308" w14:textId="79E196DC" w:rsidR="00841EB8" w:rsidRPr="00342022" w:rsidRDefault="008F1619" w:rsidP="008F1619">
            <w:pPr>
              <w:pStyle w:val="Tabel"/>
              <w:jc w:val="left"/>
              <w:rPr>
                <w:i w:val="0"/>
                <w:iCs/>
              </w:rPr>
            </w:pPr>
            <w:r w:rsidRPr="00342022">
              <w:rPr>
                <w:i w:val="0"/>
                <w:iCs/>
              </w:rPr>
              <w:t>Cantitatea de mărfuri transportate în punctele vamale</w:t>
            </w:r>
          </w:p>
        </w:tc>
        <w:tc>
          <w:tcPr>
            <w:tcW w:w="1509" w:type="dxa"/>
          </w:tcPr>
          <w:p w14:paraId="76F9B8C2" w14:textId="14348C7B" w:rsidR="00841EB8" w:rsidRPr="00342022" w:rsidRDefault="008F1619" w:rsidP="00841EB8">
            <w:pPr>
              <w:pStyle w:val="Tabel"/>
              <w:rPr>
                <w:i w:val="0"/>
                <w:iCs/>
              </w:rPr>
            </w:pPr>
            <w:r w:rsidRPr="00342022">
              <w:rPr>
                <w:i w:val="0"/>
                <w:iCs/>
              </w:rPr>
              <w:t>Tone</w:t>
            </w:r>
          </w:p>
        </w:tc>
      </w:tr>
      <w:tr w:rsidR="008F1619" w:rsidRPr="00342022" w14:paraId="011D6CA8" w14:textId="77777777" w:rsidTr="008F1619">
        <w:tc>
          <w:tcPr>
            <w:tcW w:w="562" w:type="dxa"/>
          </w:tcPr>
          <w:p w14:paraId="1197A9BA" w14:textId="307B1C1E" w:rsidR="008F1619" w:rsidRPr="00342022" w:rsidRDefault="008F1619" w:rsidP="00841EB8">
            <w:pPr>
              <w:pStyle w:val="Tabel"/>
              <w:rPr>
                <w:i w:val="0"/>
                <w:iCs/>
              </w:rPr>
            </w:pPr>
            <w:r w:rsidRPr="00342022">
              <w:rPr>
                <w:i w:val="0"/>
                <w:iCs/>
              </w:rPr>
              <w:t>7</w:t>
            </w:r>
          </w:p>
        </w:tc>
        <w:tc>
          <w:tcPr>
            <w:tcW w:w="6946" w:type="dxa"/>
          </w:tcPr>
          <w:p w14:paraId="0256EF95" w14:textId="73BDF195" w:rsidR="008F1619" w:rsidRPr="00342022" w:rsidRDefault="008F1619" w:rsidP="008F1619">
            <w:pPr>
              <w:pStyle w:val="Tabel"/>
              <w:jc w:val="left"/>
              <w:rPr>
                <w:i w:val="0"/>
                <w:iCs/>
              </w:rPr>
            </w:pPr>
            <w:r w:rsidRPr="00342022">
              <w:rPr>
                <w:i w:val="0"/>
                <w:iCs/>
              </w:rPr>
              <w:t>Numărul de persoane ce au tranzitat punctele vamale</w:t>
            </w:r>
          </w:p>
        </w:tc>
        <w:tc>
          <w:tcPr>
            <w:tcW w:w="1509" w:type="dxa"/>
          </w:tcPr>
          <w:p w14:paraId="5C31E4A5" w14:textId="4903F801" w:rsidR="008F1619" w:rsidRPr="00342022" w:rsidRDefault="008F1619" w:rsidP="00841EB8">
            <w:pPr>
              <w:pStyle w:val="Tabel"/>
              <w:rPr>
                <w:i w:val="0"/>
                <w:iCs/>
              </w:rPr>
            </w:pPr>
            <w:r w:rsidRPr="00342022">
              <w:rPr>
                <w:i w:val="0"/>
                <w:iCs/>
              </w:rPr>
              <w:t>Nr</w:t>
            </w:r>
          </w:p>
        </w:tc>
      </w:tr>
      <w:tr w:rsidR="008F1619" w:rsidRPr="00342022" w14:paraId="4E732577" w14:textId="77777777" w:rsidTr="008F1619">
        <w:tc>
          <w:tcPr>
            <w:tcW w:w="562" w:type="dxa"/>
          </w:tcPr>
          <w:p w14:paraId="57FEEBF7" w14:textId="7DF28795" w:rsidR="008F1619" w:rsidRPr="00342022" w:rsidRDefault="008F1619" w:rsidP="00841EB8">
            <w:pPr>
              <w:pStyle w:val="Tabel"/>
              <w:rPr>
                <w:i w:val="0"/>
                <w:iCs/>
              </w:rPr>
            </w:pPr>
            <w:r w:rsidRPr="00342022">
              <w:rPr>
                <w:i w:val="0"/>
                <w:iCs/>
              </w:rPr>
              <w:t>8</w:t>
            </w:r>
          </w:p>
        </w:tc>
        <w:tc>
          <w:tcPr>
            <w:tcW w:w="6946" w:type="dxa"/>
          </w:tcPr>
          <w:p w14:paraId="69AF48EE" w14:textId="3F04184D" w:rsidR="008F1619" w:rsidRPr="00342022" w:rsidRDefault="008F1619" w:rsidP="008F1619">
            <w:pPr>
              <w:pStyle w:val="Tabel"/>
              <w:jc w:val="left"/>
              <w:rPr>
                <w:i w:val="0"/>
                <w:iCs/>
              </w:rPr>
            </w:pPr>
            <w:r w:rsidRPr="00342022">
              <w:rPr>
                <w:i w:val="0"/>
                <w:iCs/>
              </w:rPr>
              <w:t>Numărul de pasageri ai aeroportului</w:t>
            </w:r>
          </w:p>
        </w:tc>
        <w:tc>
          <w:tcPr>
            <w:tcW w:w="1509" w:type="dxa"/>
          </w:tcPr>
          <w:p w14:paraId="048DC960" w14:textId="5AA54C8A" w:rsidR="008F1619" w:rsidRPr="00342022" w:rsidRDefault="008F1619" w:rsidP="00841EB8">
            <w:pPr>
              <w:pStyle w:val="Tabel"/>
              <w:rPr>
                <w:i w:val="0"/>
                <w:iCs/>
              </w:rPr>
            </w:pPr>
            <w:r w:rsidRPr="00342022">
              <w:rPr>
                <w:i w:val="0"/>
                <w:iCs/>
              </w:rPr>
              <w:t>Nr</w:t>
            </w:r>
          </w:p>
        </w:tc>
      </w:tr>
      <w:tr w:rsidR="008F1619" w:rsidRPr="00342022" w14:paraId="3846EB62" w14:textId="77777777" w:rsidTr="008F1619">
        <w:tc>
          <w:tcPr>
            <w:tcW w:w="562" w:type="dxa"/>
          </w:tcPr>
          <w:p w14:paraId="7DB756E2" w14:textId="5C48536B" w:rsidR="008F1619" w:rsidRPr="00342022" w:rsidRDefault="008F1619" w:rsidP="00841EB8">
            <w:pPr>
              <w:pStyle w:val="Tabel"/>
              <w:rPr>
                <w:i w:val="0"/>
                <w:iCs/>
              </w:rPr>
            </w:pPr>
            <w:r w:rsidRPr="00342022">
              <w:rPr>
                <w:i w:val="0"/>
                <w:iCs/>
              </w:rPr>
              <w:t>9</w:t>
            </w:r>
          </w:p>
        </w:tc>
        <w:tc>
          <w:tcPr>
            <w:tcW w:w="6946" w:type="dxa"/>
          </w:tcPr>
          <w:p w14:paraId="7D8D084B" w14:textId="1FF040D8" w:rsidR="008F1619" w:rsidRPr="00342022" w:rsidRDefault="008F1619" w:rsidP="008F1619">
            <w:pPr>
              <w:pStyle w:val="Tabel"/>
              <w:jc w:val="left"/>
              <w:rPr>
                <w:i w:val="0"/>
                <w:iCs/>
              </w:rPr>
            </w:pPr>
            <w:r w:rsidRPr="00342022">
              <w:rPr>
                <w:i w:val="0"/>
                <w:iCs/>
              </w:rPr>
              <w:t>Numărul de km de drum (județean și comunal) existenți cu tipul îmbrăcăturii</w:t>
            </w:r>
          </w:p>
        </w:tc>
        <w:tc>
          <w:tcPr>
            <w:tcW w:w="1509" w:type="dxa"/>
          </w:tcPr>
          <w:p w14:paraId="2684308A" w14:textId="1909EA9A" w:rsidR="008F1619" w:rsidRPr="00342022" w:rsidRDefault="008F1619" w:rsidP="00841EB8">
            <w:pPr>
              <w:pStyle w:val="Tabel"/>
              <w:rPr>
                <w:i w:val="0"/>
                <w:iCs/>
              </w:rPr>
            </w:pPr>
            <w:r w:rsidRPr="00342022">
              <w:rPr>
                <w:i w:val="0"/>
                <w:iCs/>
              </w:rPr>
              <w:t>Nr</w:t>
            </w:r>
          </w:p>
        </w:tc>
      </w:tr>
      <w:tr w:rsidR="008F1619" w:rsidRPr="00342022" w14:paraId="1272A2C1" w14:textId="77777777" w:rsidTr="008F1619">
        <w:tc>
          <w:tcPr>
            <w:tcW w:w="562" w:type="dxa"/>
          </w:tcPr>
          <w:p w14:paraId="42AE5D53" w14:textId="04FF926D" w:rsidR="008F1619" w:rsidRPr="00342022" w:rsidRDefault="008F1619" w:rsidP="008F1619">
            <w:pPr>
              <w:pStyle w:val="Tabel"/>
              <w:rPr>
                <w:i w:val="0"/>
                <w:iCs/>
              </w:rPr>
            </w:pPr>
            <w:r w:rsidRPr="00342022">
              <w:rPr>
                <w:i w:val="0"/>
                <w:iCs/>
              </w:rPr>
              <w:t>10</w:t>
            </w:r>
          </w:p>
        </w:tc>
        <w:tc>
          <w:tcPr>
            <w:tcW w:w="6946" w:type="dxa"/>
          </w:tcPr>
          <w:p w14:paraId="363F04FB" w14:textId="7A13E229" w:rsidR="008F1619" w:rsidRPr="00342022" w:rsidRDefault="008F1619" w:rsidP="008F1619">
            <w:pPr>
              <w:pStyle w:val="Tabel"/>
              <w:jc w:val="left"/>
              <w:rPr>
                <w:i w:val="0"/>
                <w:iCs/>
              </w:rPr>
            </w:pPr>
            <w:r w:rsidRPr="00342022">
              <w:rPr>
                <w:i w:val="0"/>
                <w:iCs/>
              </w:rPr>
              <w:t>Numărul de pasageri ai transportului județean</w:t>
            </w:r>
          </w:p>
        </w:tc>
        <w:tc>
          <w:tcPr>
            <w:tcW w:w="1509" w:type="dxa"/>
          </w:tcPr>
          <w:p w14:paraId="2AAEE421" w14:textId="6755EA4D" w:rsidR="008F1619" w:rsidRPr="00342022" w:rsidRDefault="008F1619" w:rsidP="008F1619">
            <w:pPr>
              <w:pStyle w:val="Tabel"/>
              <w:rPr>
                <w:i w:val="0"/>
                <w:iCs/>
              </w:rPr>
            </w:pPr>
            <w:r w:rsidRPr="00342022">
              <w:rPr>
                <w:i w:val="0"/>
                <w:iCs/>
              </w:rPr>
              <w:t>Nr</w:t>
            </w:r>
          </w:p>
        </w:tc>
      </w:tr>
      <w:tr w:rsidR="008F1619" w:rsidRPr="00342022" w14:paraId="04BC6950" w14:textId="77777777" w:rsidTr="008F1619">
        <w:tc>
          <w:tcPr>
            <w:tcW w:w="562" w:type="dxa"/>
          </w:tcPr>
          <w:p w14:paraId="1D8B2FAE" w14:textId="4D9F0EFD" w:rsidR="008F1619" w:rsidRPr="00342022" w:rsidRDefault="008F1619" w:rsidP="008F1619">
            <w:pPr>
              <w:pStyle w:val="Tabel"/>
              <w:rPr>
                <w:i w:val="0"/>
                <w:iCs/>
              </w:rPr>
            </w:pPr>
            <w:r w:rsidRPr="00342022">
              <w:rPr>
                <w:i w:val="0"/>
                <w:iCs/>
              </w:rPr>
              <w:t>11</w:t>
            </w:r>
          </w:p>
        </w:tc>
        <w:tc>
          <w:tcPr>
            <w:tcW w:w="6946" w:type="dxa"/>
          </w:tcPr>
          <w:p w14:paraId="7FB0D783" w14:textId="2839122D" w:rsidR="008F1619" w:rsidRPr="00342022" w:rsidRDefault="008F1619" w:rsidP="008F1619">
            <w:pPr>
              <w:pStyle w:val="Tabel"/>
              <w:jc w:val="left"/>
              <w:rPr>
                <w:i w:val="0"/>
                <w:iCs/>
              </w:rPr>
            </w:pPr>
            <w:r w:rsidRPr="00342022">
              <w:rPr>
                <w:i w:val="0"/>
                <w:iCs/>
              </w:rPr>
              <w:t>Numărul de pasageri transportați în stațiile de cale ferată</w:t>
            </w:r>
          </w:p>
        </w:tc>
        <w:tc>
          <w:tcPr>
            <w:tcW w:w="1509" w:type="dxa"/>
          </w:tcPr>
          <w:p w14:paraId="3E48AA5C" w14:textId="00F6AD6C" w:rsidR="008F1619" w:rsidRPr="00342022" w:rsidRDefault="008F1619" w:rsidP="008F1619">
            <w:pPr>
              <w:pStyle w:val="Tabel"/>
              <w:rPr>
                <w:i w:val="0"/>
                <w:iCs/>
              </w:rPr>
            </w:pPr>
            <w:r w:rsidRPr="00342022">
              <w:rPr>
                <w:i w:val="0"/>
                <w:iCs/>
              </w:rPr>
              <w:t>Nr</w:t>
            </w:r>
          </w:p>
        </w:tc>
      </w:tr>
      <w:tr w:rsidR="00841EB8" w:rsidRPr="00342022" w14:paraId="194A9893" w14:textId="77777777" w:rsidTr="008F1619">
        <w:tc>
          <w:tcPr>
            <w:tcW w:w="562" w:type="dxa"/>
          </w:tcPr>
          <w:p w14:paraId="4D1B6255" w14:textId="75F25996" w:rsidR="00841EB8" w:rsidRPr="00342022" w:rsidRDefault="008F1619" w:rsidP="00841EB8">
            <w:pPr>
              <w:pStyle w:val="Tabel"/>
              <w:rPr>
                <w:i w:val="0"/>
                <w:iCs/>
              </w:rPr>
            </w:pPr>
            <w:r w:rsidRPr="00342022">
              <w:rPr>
                <w:i w:val="0"/>
                <w:iCs/>
              </w:rPr>
              <w:t>12</w:t>
            </w:r>
          </w:p>
        </w:tc>
        <w:tc>
          <w:tcPr>
            <w:tcW w:w="6946" w:type="dxa"/>
          </w:tcPr>
          <w:p w14:paraId="2E9827A7" w14:textId="5F1F40EF" w:rsidR="00841EB8" w:rsidRPr="00342022" w:rsidRDefault="00841EB8" w:rsidP="008F1619">
            <w:pPr>
              <w:pStyle w:val="Tabel"/>
              <w:jc w:val="left"/>
              <w:rPr>
                <w:i w:val="0"/>
                <w:iCs/>
              </w:rPr>
            </w:pPr>
            <w:r w:rsidRPr="00342022">
              <w:rPr>
                <w:i w:val="0"/>
                <w:iCs/>
              </w:rPr>
              <w:t xml:space="preserve">Eficiența economică a investițiilor </w:t>
            </w:r>
            <w:r w:rsidR="008F1619" w:rsidRPr="00342022">
              <w:rPr>
                <w:i w:val="0"/>
                <w:iCs/>
              </w:rPr>
              <w:t>(RIRE)</w:t>
            </w:r>
          </w:p>
        </w:tc>
        <w:tc>
          <w:tcPr>
            <w:tcW w:w="1509" w:type="dxa"/>
          </w:tcPr>
          <w:p w14:paraId="1E36042B" w14:textId="1267C5C1" w:rsidR="00841EB8" w:rsidRPr="00342022" w:rsidRDefault="008F1619" w:rsidP="00841EB8">
            <w:pPr>
              <w:pStyle w:val="Tabel"/>
              <w:rPr>
                <w:i w:val="0"/>
                <w:iCs/>
              </w:rPr>
            </w:pPr>
            <w:r w:rsidRPr="00342022">
              <w:rPr>
                <w:i w:val="0"/>
                <w:iCs/>
              </w:rPr>
              <w:t>%</w:t>
            </w:r>
          </w:p>
        </w:tc>
      </w:tr>
    </w:tbl>
    <w:p w14:paraId="7C909904" w14:textId="77777777" w:rsidR="00841EB8" w:rsidRPr="00342022" w:rsidRDefault="00841EB8" w:rsidP="00841EB8">
      <w:pPr>
        <w:pStyle w:val="Tabel"/>
      </w:pPr>
    </w:p>
    <w:p w14:paraId="63392743" w14:textId="7ED83FDA" w:rsidR="008F1619" w:rsidRPr="00342022" w:rsidRDefault="008F1619">
      <w:pPr>
        <w:spacing w:after="160"/>
        <w:ind w:firstLine="0"/>
        <w:jc w:val="left"/>
      </w:pPr>
      <w:r w:rsidRPr="00342022">
        <w:br w:type="page"/>
      </w:r>
    </w:p>
    <w:p w14:paraId="28B9B8C9" w14:textId="2F2CCC67" w:rsidR="008B2F95" w:rsidRPr="00342022" w:rsidRDefault="008B2F95" w:rsidP="008B2F95">
      <w:pPr>
        <w:pStyle w:val="Heading2"/>
        <w:rPr>
          <w:lang w:val="ro-RO"/>
        </w:rPr>
      </w:pPr>
      <w:bookmarkStart w:id="110" w:name="_Toc120098353"/>
      <w:r w:rsidRPr="00342022">
        <w:rPr>
          <w:lang w:val="ro-RO"/>
        </w:rPr>
        <w:lastRenderedPageBreak/>
        <w:t xml:space="preserve">8.2 </w:t>
      </w:r>
      <w:r w:rsidR="00B72E81" w:rsidRPr="00342022">
        <w:rPr>
          <w:lang w:val="ro-RO"/>
        </w:rPr>
        <w:t>Stabilirea actorilor responsabili cu monitorizarea</w:t>
      </w:r>
      <w:bookmarkEnd w:id="110"/>
    </w:p>
    <w:p w14:paraId="789AE279" w14:textId="77777777" w:rsidR="008F1619" w:rsidRPr="00342022" w:rsidRDefault="008F1619" w:rsidP="008F1619">
      <w:r w:rsidRPr="00342022">
        <w:t>Principalii actori responsabili cu monitorizarea implementării Strategiei sunt:</w:t>
      </w:r>
    </w:p>
    <w:p w14:paraId="2CAF9DCF" w14:textId="5DA7AB58" w:rsidR="008F1619" w:rsidRPr="00342022" w:rsidRDefault="008F1619" w:rsidP="00810922">
      <w:pPr>
        <w:pStyle w:val="ListParagraph"/>
        <w:numPr>
          <w:ilvl w:val="0"/>
          <w:numId w:val="89"/>
        </w:numPr>
      </w:pPr>
      <w:r w:rsidRPr="00342022">
        <w:t>Consiliul Județean Satu Mare;</w:t>
      </w:r>
    </w:p>
    <w:p w14:paraId="04653E04" w14:textId="7FB18158" w:rsidR="008F1619" w:rsidRPr="00342022" w:rsidRDefault="008F1619" w:rsidP="00810922">
      <w:pPr>
        <w:pStyle w:val="ListParagraph"/>
        <w:numPr>
          <w:ilvl w:val="0"/>
          <w:numId w:val="89"/>
        </w:numPr>
      </w:pPr>
      <w:r w:rsidRPr="00342022">
        <w:t>Inspectoratul Poliției Județene Satu Mare;</w:t>
      </w:r>
    </w:p>
    <w:p w14:paraId="105FA469" w14:textId="7414C1B9" w:rsidR="008F1619" w:rsidRPr="00342022" w:rsidRDefault="008F1619" w:rsidP="00810922">
      <w:pPr>
        <w:pStyle w:val="ListParagraph"/>
        <w:numPr>
          <w:ilvl w:val="0"/>
          <w:numId w:val="89"/>
        </w:numPr>
      </w:pPr>
      <w:r w:rsidRPr="00342022">
        <w:t>Unitățile administrativ teritoriale relevante;</w:t>
      </w:r>
    </w:p>
    <w:p w14:paraId="5B58DD3A" w14:textId="58A1F0C7" w:rsidR="008F1619" w:rsidRPr="00342022" w:rsidRDefault="008F1619" w:rsidP="00810922">
      <w:pPr>
        <w:pStyle w:val="ListParagraph"/>
        <w:numPr>
          <w:ilvl w:val="0"/>
          <w:numId w:val="89"/>
        </w:numPr>
      </w:pPr>
      <w:r w:rsidRPr="00342022">
        <w:t>Comisia de mobilitate urbană: formată din reprezentanți ai Direcției Tehnice, Administratori Publici, reprezentanți ai Direcției Proiectelor Europene;</w:t>
      </w:r>
    </w:p>
    <w:p w14:paraId="579EF5C2" w14:textId="51BC055F" w:rsidR="008F1619" w:rsidRPr="00342022" w:rsidRDefault="008F1619" w:rsidP="00810922">
      <w:pPr>
        <w:pStyle w:val="ListParagraph"/>
        <w:numPr>
          <w:ilvl w:val="0"/>
          <w:numId w:val="89"/>
        </w:numPr>
      </w:pPr>
      <w:r w:rsidRPr="00342022">
        <w:t xml:space="preserve">Comisia de </w:t>
      </w:r>
      <w:proofErr w:type="spellStart"/>
      <w:r w:rsidRPr="00342022">
        <w:t>Smart</w:t>
      </w:r>
      <w:proofErr w:type="spellEnd"/>
      <w:r w:rsidRPr="00342022">
        <w:t>-City și digitalizare: formată din reprezentanți ai Direcției Tehnice, Administratori Publici, reprezentanți ai Direcției Proiectelor Europene;</w:t>
      </w:r>
    </w:p>
    <w:p w14:paraId="3526E434" w14:textId="18A7BFD8" w:rsidR="008F1619" w:rsidRPr="00342022" w:rsidRDefault="008F1619" w:rsidP="00810922">
      <w:pPr>
        <w:pStyle w:val="ListParagraph"/>
        <w:numPr>
          <w:ilvl w:val="0"/>
          <w:numId w:val="89"/>
        </w:numPr>
      </w:pPr>
      <w:r w:rsidRPr="00342022">
        <w:t>CA și reprezentanți legali al serviciilor de transport public locale și județene;</w:t>
      </w:r>
    </w:p>
    <w:p w14:paraId="7677868D" w14:textId="213DBCD6" w:rsidR="008F1619" w:rsidRPr="00342022" w:rsidRDefault="008F1619" w:rsidP="00810922">
      <w:pPr>
        <w:pStyle w:val="ListParagraph"/>
        <w:numPr>
          <w:ilvl w:val="0"/>
          <w:numId w:val="89"/>
        </w:numPr>
      </w:pPr>
      <w:r w:rsidRPr="00342022">
        <w:t>A.D.I. de transport metropolitan – pe componenta de transport public metropolitan.</w:t>
      </w:r>
    </w:p>
    <w:p w14:paraId="0BE9C4D6" w14:textId="77777777" w:rsidR="00CE6BC1" w:rsidRPr="00342022" w:rsidRDefault="008F1619" w:rsidP="00CE6BC1">
      <w:r w:rsidRPr="00342022">
        <w:t xml:space="preserve">În completarea monitorizării indicatorilor </w:t>
      </w:r>
      <w:proofErr w:type="spellStart"/>
      <w:r w:rsidRPr="00342022">
        <w:t>menţionaţi</w:t>
      </w:r>
      <w:proofErr w:type="spellEnd"/>
      <w:r w:rsidRPr="00342022">
        <w:t xml:space="preserve"> anterior, la finalul anului 2030 se va face o evaluare totală a </w:t>
      </w:r>
      <w:proofErr w:type="spellStart"/>
      <w:r w:rsidRPr="00342022">
        <w:t>mobilităţii</w:t>
      </w:r>
      <w:proofErr w:type="spellEnd"/>
      <w:r w:rsidRPr="00342022">
        <w:t xml:space="preserve"> urbane la nivelul </w:t>
      </w:r>
      <w:r w:rsidR="00CE6BC1" w:rsidRPr="00342022">
        <w:t>Județului Satu Mare</w:t>
      </w:r>
      <w:r w:rsidRPr="00342022">
        <w:t xml:space="preserve">. Această evaluare va include </w:t>
      </w:r>
      <w:proofErr w:type="spellStart"/>
      <w:r w:rsidRPr="00342022">
        <w:t>şi</w:t>
      </w:r>
      <w:proofErr w:type="spellEnd"/>
      <w:r w:rsidRPr="00342022">
        <w:t xml:space="preserve"> un sondaj în rândul locuitorilor pentru a identifica gradul de </w:t>
      </w:r>
      <w:proofErr w:type="spellStart"/>
      <w:r w:rsidRPr="00342022">
        <w:t>mulţumire</w:t>
      </w:r>
      <w:proofErr w:type="spellEnd"/>
      <w:r w:rsidRPr="00342022">
        <w:t xml:space="preserve"> legat de schimbările aduse de proiectele din </w:t>
      </w:r>
      <w:r w:rsidR="00CE6BC1" w:rsidRPr="00342022">
        <w:t>strategie</w:t>
      </w:r>
      <w:r w:rsidRPr="00342022">
        <w:t xml:space="preserve">, împreună cu viitoare nevoi sau </w:t>
      </w:r>
      <w:proofErr w:type="spellStart"/>
      <w:r w:rsidRPr="00342022">
        <w:t>priorităţi</w:t>
      </w:r>
      <w:proofErr w:type="spellEnd"/>
      <w:r w:rsidRPr="00342022">
        <w:t xml:space="preserve"> în domeniul </w:t>
      </w:r>
      <w:proofErr w:type="spellStart"/>
      <w:r w:rsidRPr="00342022">
        <w:t>mobilităţii</w:t>
      </w:r>
      <w:proofErr w:type="spellEnd"/>
      <w:r w:rsidRPr="00342022">
        <w:t xml:space="preserve"> urbane. </w:t>
      </w:r>
    </w:p>
    <w:p w14:paraId="3D52B36A" w14:textId="613F7D06" w:rsidR="00C64FA4" w:rsidRDefault="008F1619" w:rsidP="00CE6BC1">
      <w:r w:rsidRPr="00342022">
        <w:t xml:space="preserve">Se propune ca monitorizarea </w:t>
      </w:r>
      <w:r w:rsidR="00CE6BC1" w:rsidRPr="00342022">
        <w:t>strategiei</w:t>
      </w:r>
      <w:r w:rsidRPr="00342022">
        <w:t xml:space="preserve"> să fie realizată în cadrul</w:t>
      </w:r>
      <w:r w:rsidR="00CE6BC1" w:rsidRPr="00342022">
        <w:t xml:space="preserve"> unei</w:t>
      </w:r>
      <w:r w:rsidRPr="00342022">
        <w:t xml:space="preserve"> Comisii de Mobilitate </w:t>
      </w:r>
      <w:r w:rsidR="00CE6BC1" w:rsidRPr="00342022">
        <w:t>ș</w:t>
      </w:r>
      <w:r w:rsidRPr="00342022">
        <w:t xml:space="preserve">i Urbanism. Aceasta Comisie </w:t>
      </w:r>
      <w:r w:rsidR="00CE6BC1" w:rsidRPr="00342022">
        <w:t>trebuie constituită și să</w:t>
      </w:r>
      <w:r w:rsidRPr="00342022">
        <w:t xml:space="preserve"> </w:t>
      </w:r>
      <w:r w:rsidR="00CE6BC1" w:rsidRPr="00342022">
        <w:t>fie</w:t>
      </w:r>
      <w:r w:rsidRPr="00342022">
        <w:t xml:space="preserve"> reprezentativă la nivelul </w:t>
      </w:r>
      <w:proofErr w:type="spellStart"/>
      <w:r w:rsidRPr="00342022">
        <w:t>comunităţii</w:t>
      </w:r>
      <w:proofErr w:type="spellEnd"/>
      <w:r w:rsidR="00CE6BC1" w:rsidRPr="00342022">
        <w:t>, atât locale cât și județene</w:t>
      </w:r>
      <w:r w:rsidRPr="00342022">
        <w:t xml:space="preserve"> </w:t>
      </w:r>
      <w:proofErr w:type="spellStart"/>
      <w:r w:rsidRPr="00342022">
        <w:t>şi</w:t>
      </w:r>
      <w:proofErr w:type="spellEnd"/>
      <w:r w:rsidR="00CE6BC1" w:rsidRPr="00342022">
        <w:t xml:space="preserve"> </w:t>
      </w:r>
      <w:proofErr w:type="spellStart"/>
      <w:r w:rsidR="00CE6BC1" w:rsidRPr="00342022">
        <w:t>șă</w:t>
      </w:r>
      <w:proofErr w:type="spellEnd"/>
      <w:r w:rsidRPr="00342022">
        <w:t xml:space="preserve"> </w:t>
      </w:r>
      <w:proofErr w:type="spellStart"/>
      <w:r w:rsidRPr="00342022">
        <w:t>deruleaz</w:t>
      </w:r>
      <w:r w:rsidR="00CE6BC1" w:rsidRPr="00342022">
        <w:t>e</w:t>
      </w:r>
      <w:proofErr w:type="spellEnd"/>
      <w:r w:rsidR="00CE6BC1" w:rsidRPr="00342022">
        <w:t xml:space="preserve"> </w:t>
      </w:r>
      <w:r w:rsidRPr="00342022">
        <w:t>activit</w:t>
      </w:r>
      <w:r w:rsidR="00CE6BC1" w:rsidRPr="00342022">
        <w:t>ăț</w:t>
      </w:r>
      <w:r w:rsidRPr="00342022">
        <w:t xml:space="preserve">i de coordonare </w:t>
      </w:r>
      <w:r w:rsidR="00CE6BC1" w:rsidRPr="00342022">
        <w:t>ș</w:t>
      </w:r>
      <w:r w:rsidRPr="00342022">
        <w:t xml:space="preserve">i planificare in domeniul </w:t>
      </w:r>
      <w:proofErr w:type="spellStart"/>
      <w:r w:rsidRPr="00342022">
        <w:t>mobiltatii</w:t>
      </w:r>
      <w:proofErr w:type="spellEnd"/>
      <w:r w:rsidRPr="00342022">
        <w:t xml:space="preserve"> urbane durabile, astfel </w:t>
      </w:r>
      <w:proofErr w:type="spellStart"/>
      <w:r w:rsidRPr="00342022">
        <w:t>incat</w:t>
      </w:r>
      <w:proofErr w:type="spellEnd"/>
      <w:r w:rsidRPr="00342022">
        <w:t xml:space="preserve"> poate prelua </w:t>
      </w:r>
      <w:proofErr w:type="spellStart"/>
      <w:r w:rsidRPr="00342022">
        <w:t>fara</w:t>
      </w:r>
      <w:proofErr w:type="spellEnd"/>
      <w:r w:rsidRPr="00342022">
        <w:t xml:space="preserve"> </w:t>
      </w:r>
      <w:proofErr w:type="spellStart"/>
      <w:r w:rsidRPr="00342022">
        <w:t>dificultati</w:t>
      </w:r>
      <w:proofErr w:type="spellEnd"/>
      <w:r w:rsidRPr="00342022">
        <w:t xml:space="preserve"> birocratice </w:t>
      </w:r>
      <w:proofErr w:type="spellStart"/>
      <w:r w:rsidRPr="00342022">
        <w:t>responsabilitatile</w:t>
      </w:r>
      <w:proofErr w:type="spellEnd"/>
      <w:r w:rsidRPr="00342022">
        <w:t xml:space="preserve"> privind monitorizarea si </w:t>
      </w:r>
      <w:proofErr w:type="spellStart"/>
      <w:r w:rsidRPr="00342022">
        <w:t>urmarirea</w:t>
      </w:r>
      <w:proofErr w:type="spellEnd"/>
      <w:r w:rsidRPr="00342022">
        <w:t xml:space="preserve"> modului de implementare a masurilor si </w:t>
      </w:r>
      <w:proofErr w:type="spellStart"/>
      <w:r w:rsidRPr="00342022">
        <w:t>actiunilor</w:t>
      </w:r>
      <w:proofErr w:type="spellEnd"/>
      <w:r w:rsidRPr="00342022">
        <w:t xml:space="preserve"> propuse in </w:t>
      </w:r>
      <w:r w:rsidR="00CE6BC1" w:rsidRPr="00342022">
        <w:t>strategie</w:t>
      </w:r>
      <w:r w:rsidRPr="00342022">
        <w:t>.</w:t>
      </w:r>
    </w:p>
    <w:p w14:paraId="5BAC3AB3" w14:textId="6249012A" w:rsidR="00C64FA4" w:rsidRDefault="00C64FA4">
      <w:pPr>
        <w:spacing w:after="160"/>
        <w:ind w:firstLine="0"/>
        <w:jc w:val="left"/>
      </w:pPr>
    </w:p>
    <w:p w14:paraId="1795A75A" w14:textId="77777777" w:rsidR="00C10239" w:rsidRDefault="00C10239">
      <w:pPr>
        <w:spacing w:after="160"/>
        <w:ind w:firstLine="0"/>
        <w:jc w:val="left"/>
      </w:pPr>
    </w:p>
    <w:p w14:paraId="575F8EE0" w14:textId="0CA0DAC4" w:rsidR="00C10239" w:rsidRPr="00EF716A" w:rsidRDefault="00C10239" w:rsidP="00C10239">
      <w:pPr>
        <w:spacing w:after="0" w:line="240" w:lineRule="auto"/>
        <w:contextualSpacing/>
        <w:rPr>
          <w:rFonts w:ascii="Times New Roman" w:hAnsi="Times New Roman" w:cs="Times New Roman"/>
          <w:b/>
          <w:sz w:val="24"/>
          <w:szCs w:val="24"/>
        </w:rPr>
      </w:pPr>
      <w:r w:rsidRPr="00EF716A">
        <w:rPr>
          <w:rFonts w:ascii="Times New Roman" w:hAnsi="Times New Roman" w:cs="Times New Roman"/>
          <w:b/>
          <w:sz w:val="24"/>
          <w:szCs w:val="24"/>
        </w:rPr>
        <w:t>PREȘEDINTE</w:t>
      </w:r>
      <w:r>
        <w:rPr>
          <w:rFonts w:ascii="Times New Roman" w:hAnsi="Times New Roman" w:cs="Times New Roman"/>
          <w:b/>
          <w:sz w:val="24"/>
          <w:szCs w:val="24"/>
        </w:rPr>
        <w:t xml:space="preserve">                                                    </w:t>
      </w:r>
      <w:r w:rsidRPr="00C10239">
        <w:rPr>
          <w:rFonts w:ascii="Times New Roman" w:hAnsi="Times New Roman" w:cs="Times New Roman"/>
          <w:b/>
          <w:sz w:val="24"/>
          <w:szCs w:val="24"/>
        </w:rPr>
        <w:t xml:space="preserve"> </w:t>
      </w:r>
      <w:r w:rsidRPr="00EF716A">
        <w:rPr>
          <w:rFonts w:ascii="Times New Roman" w:hAnsi="Times New Roman" w:cs="Times New Roman"/>
          <w:b/>
          <w:sz w:val="24"/>
          <w:szCs w:val="24"/>
        </w:rPr>
        <w:t>DIRECTOR EXECUTIV,</w:t>
      </w:r>
    </w:p>
    <w:p w14:paraId="613F8A78" w14:textId="43429546" w:rsidR="00C10239" w:rsidRPr="00EF716A" w:rsidRDefault="00C10239" w:rsidP="00C10239">
      <w:pPr>
        <w:spacing w:after="0" w:line="240" w:lineRule="auto"/>
        <w:ind w:firstLine="0"/>
        <w:contextualSpacing/>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sidRPr="00EF716A">
        <w:rPr>
          <w:rFonts w:ascii="Times New Roman" w:hAnsi="Times New Roman" w:cs="Times New Roman"/>
          <w:b/>
          <w:sz w:val="24"/>
          <w:szCs w:val="24"/>
        </w:rPr>
        <w:t>Pataki</w:t>
      </w:r>
      <w:proofErr w:type="spellEnd"/>
      <w:r w:rsidRPr="00EF716A">
        <w:rPr>
          <w:rFonts w:ascii="Times New Roman" w:hAnsi="Times New Roman" w:cs="Times New Roman"/>
          <w:b/>
          <w:sz w:val="24"/>
          <w:szCs w:val="24"/>
        </w:rPr>
        <w:t xml:space="preserve"> Csaba</w:t>
      </w:r>
      <w:r>
        <w:rPr>
          <w:rFonts w:ascii="Times New Roman" w:hAnsi="Times New Roman" w:cs="Times New Roman"/>
          <w:b/>
          <w:sz w:val="24"/>
          <w:szCs w:val="24"/>
        </w:rPr>
        <w:t xml:space="preserve">                                                   </w:t>
      </w:r>
      <w:r w:rsidRPr="00EF716A">
        <w:rPr>
          <w:rFonts w:ascii="Times New Roman" w:hAnsi="Times New Roman" w:cs="Times New Roman"/>
          <w:b/>
          <w:sz w:val="24"/>
          <w:szCs w:val="24"/>
        </w:rPr>
        <w:t>Direcția Dezvoltare Regională</w:t>
      </w:r>
    </w:p>
    <w:p w14:paraId="7402D04E" w14:textId="62F775A0" w:rsidR="00C10239" w:rsidRDefault="00C10239" w:rsidP="00C10239">
      <w:pPr>
        <w:spacing w:after="0" w:line="240" w:lineRule="auto"/>
        <w:ind w:left="3600"/>
        <w:contextualSpacing/>
        <w:jc w:val="left"/>
      </w:pPr>
      <w:r>
        <w:rPr>
          <w:rFonts w:ascii="Times New Roman" w:hAnsi="Times New Roman" w:cs="Times New Roman"/>
          <w:b/>
          <w:sz w:val="24"/>
          <w:szCs w:val="24"/>
        </w:rPr>
        <w:t xml:space="preserve">                      </w:t>
      </w:r>
      <w:proofErr w:type="spellStart"/>
      <w:r w:rsidRPr="00EF716A">
        <w:rPr>
          <w:rFonts w:ascii="Times New Roman" w:hAnsi="Times New Roman" w:cs="Times New Roman"/>
          <w:b/>
          <w:sz w:val="24"/>
          <w:szCs w:val="24"/>
        </w:rPr>
        <w:t>Ştern</w:t>
      </w:r>
      <w:proofErr w:type="spellEnd"/>
      <w:r w:rsidRPr="00EF716A">
        <w:rPr>
          <w:rFonts w:ascii="Times New Roman" w:hAnsi="Times New Roman" w:cs="Times New Roman"/>
          <w:b/>
          <w:sz w:val="24"/>
          <w:szCs w:val="24"/>
        </w:rPr>
        <w:t xml:space="preserve"> Felicia Cristina</w:t>
      </w:r>
    </w:p>
    <w:p w14:paraId="73F6A2CB" w14:textId="77777777" w:rsidR="00C10239" w:rsidRDefault="00C10239">
      <w:pPr>
        <w:spacing w:after="160"/>
        <w:ind w:firstLine="0"/>
        <w:jc w:val="left"/>
      </w:pPr>
    </w:p>
    <w:p w14:paraId="6D182170" w14:textId="77777777" w:rsidR="00C10239" w:rsidRDefault="00C10239">
      <w:pPr>
        <w:spacing w:after="160"/>
        <w:ind w:firstLine="0"/>
        <w:jc w:val="left"/>
      </w:pPr>
    </w:p>
    <w:sectPr w:rsidR="00C10239" w:rsidSect="00794008">
      <w:footerReference w:type="default" r:id="rId118"/>
      <w:type w:val="continuous"/>
      <w:pgSz w:w="11907" w:h="16839" w:code="9"/>
      <w:pgMar w:top="1440" w:right="1440" w:bottom="1440"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96427F" w14:textId="77777777" w:rsidR="00097CA3" w:rsidRDefault="00097CA3">
      <w:pPr>
        <w:spacing w:after="0" w:line="240" w:lineRule="auto"/>
      </w:pPr>
      <w:r>
        <w:separator/>
      </w:r>
    </w:p>
  </w:endnote>
  <w:endnote w:type="continuationSeparator" w:id="0">
    <w:p w14:paraId="3A356450" w14:textId="77777777" w:rsidR="00097CA3" w:rsidRDefault="00097C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80"/>
    <w:family w:val="auto"/>
    <w:pitch w:val="default"/>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Narrow">
    <w:altName w:val="MS Gothic"/>
    <w:panose1 w:val="00000000000000000000"/>
    <w:charset w:val="80"/>
    <w:family w:val="auto"/>
    <w:notTrueType/>
    <w:pitch w:val="default"/>
    <w:sig w:usb0="00000001" w:usb1="08070000" w:usb2="00000010" w:usb3="00000000" w:csb0="00020000"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ontserrat Light">
    <w:charset w:val="00"/>
    <w:family w:val="auto"/>
    <w:pitch w:val="variable"/>
    <w:sig w:usb0="2000020F" w:usb1="00000003" w:usb2="00000000" w:usb3="00000000" w:csb0="00000197" w:csb1="00000000"/>
  </w:font>
  <w:font w:name="Tw Cen MT">
    <w:panose1 w:val="020B06020201040206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2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IDFont+F1">
    <w:altName w:val="Calibri"/>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7007560"/>
      <w:docPartObj>
        <w:docPartGallery w:val="Page Numbers (Bottom of Page)"/>
        <w:docPartUnique/>
      </w:docPartObj>
    </w:sdtPr>
    <w:sdtContent>
      <w:p w14:paraId="13983297" w14:textId="67115FFE" w:rsidR="008969BE" w:rsidRPr="008969BE" w:rsidRDefault="008969BE" w:rsidP="00463131">
        <w:pPr>
          <w:pStyle w:val="Footer"/>
          <w:tabs>
            <w:tab w:val="clear" w:pos="9360"/>
            <w:tab w:val="right" w:pos="8931"/>
            <w:tab w:val="left" w:pos="12900"/>
          </w:tabs>
          <w:ind w:firstLine="0"/>
        </w:pPr>
        <w:r w:rsidRPr="008969BE">
          <w:rPr>
            <w:sz w:val="20"/>
            <w:szCs w:val="20"/>
          </w:rPr>
          <w:t xml:space="preserve">PMUD </w:t>
        </w:r>
        <w:r w:rsidR="00B553C2">
          <w:rPr>
            <w:rFonts w:cs="Times New Roman"/>
            <w:sz w:val="20"/>
            <w:szCs w:val="20"/>
          </w:rPr>
          <w:t xml:space="preserve">Pitești </w:t>
        </w:r>
        <w:r w:rsidR="00463131">
          <w:rPr>
            <w:rFonts w:cs="Times New Roman"/>
            <w:sz w:val="20"/>
            <w:szCs w:val="20"/>
          </w:rPr>
          <w:t>și zona de influență  - VERSIUNE PRELIMINARĂ</w:t>
        </w:r>
        <w:r w:rsidR="00463131">
          <w:t xml:space="preserve">  </w:t>
        </w:r>
        <w:r>
          <w:tab/>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0731582"/>
      <w:docPartObj>
        <w:docPartGallery w:val="Page Numbers (Bottom of Page)"/>
        <w:docPartUnique/>
      </w:docPartObj>
    </w:sdtPr>
    <w:sdtContent>
      <w:p w14:paraId="71AB9448" w14:textId="23793ECF" w:rsidR="00D51D3C" w:rsidRDefault="00D51D3C" w:rsidP="00C64FA4">
        <w:pPr>
          <w:pStyle w:val="Footer"/>
          <w:jc w:val="right"/>
        </w:pPr>
        <w:r>
          <w:fldChar w:fldCharType="begin"/>
        </w:r>
        <w:r>
          <w:instrText xml:space="preserve"> PAGE   \* MERGEFORMAT </w:instrText>
        </w:r>
        <w:r>
          <w:fldChar w:fldCharType="separate"/>
        </w:r>
        <w:r>
          <w:t>2</w:t>
        </w:r>
        <w:r>
          <w:fldChar w:fldCharType="end"/>
        </w:r>
      </w:p>
    </w:sdtContent>
  </w:sdt>
  <w:p w14:paraId="6B743B3F" w14:textId="3D219E0D" w:rsidR="00864664" w:rsidRPr="00864664" w:rsidRDefault="00864664" w:rsidP="0086466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0760327"/>
      <w:docPartObj>
        <w:docPartGallery w:val="Page Numbers (Bottom of Page)"/>
        <w:docPartUnique/>
      </w:docPartObj>
    </w:sdtPr>
    <w:sdtContent>
      <w:p w14:paraId="0C08CBAD" w14:textId="49A63067" w:rsidR="008969BE" w:rsidRDefault="008969BE" w:rsidP="00C64FA4">
        <w:pPr>
          <w:pStyle w:val="Footer"/>
          <w:tabs>
            <w:tab w:val="clear" w:pos="4680"/>
            <w:tab w:val="clear" w:pos="9360"/>
            <w:tab w:val="center" w:pos="5387"/>
          </w:tabs>
          <w:jc w:val="right"/>
        </w:pPr>
        <w:r>
          <w:tab/>
          <w:t xml:space="preserve"> </w:t>
        </w:r>
        <w:r>
          <w:fldChar w:fldCharType="begin"/>
        </w:r>
        <w:r>
          <w:instrText xml:space="preserve"> PAGE   \* MERGEFORMAT </w:instrText>
        </w:r>
        <w:r>
          <w:fldChar w:fldCharType="separate"/>
        </w:r>
        <w:r>
          <w:t>2</w:t>
        </w:r>
        <w:r>
          <w:fldChar w:fldCharType="end"/>
        </w:r>
      </w:p>
    </w:sdtContent>
  </w:sdt>
  <w:p w14:paraId="487B71F6" w14:textId="54DF5D26" w:rsidR="00B054C4" w:rsidRDefault="00B054C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123224"/>
      <w:docPartObj>
        <w:docPartGallery w:val="Page Numbers (Bottom of Page)"/>
        <w:docPartUnique/>
      </w:docPartObj>
    </w:sdtPr>
    <w:sdtContent>
      <w:p w14:paraId="45D4D2E5" w14:textId="49580372" w:rsidR="00C64FA4" w:rsidRDefault="00C64FA4">
        <w:pPr>
          <w:pStyle w:val="Footer"/>
          <w:jc w:val="right"/>
        </w:pPr>
        <w:r>
          <w:fldChar w:fldCharType="begin"/>
        </w:r>
        <w:r>
          <w:instrText xml:space="preserve"> PAGE   \* MERGEFORMAT </w:instrText>
        </w:r>
        <w:r>
          <w:fldChar w:fldCharType="separate"/>
        </w:r>
        <w:r>
          <w:t>2</w:t>
        </w:r>
        <w:r>
          <w:fldChar w:fldCharType="end"/>
        </w:r>
      </w:p>
    </w:sdtContent>
  </w:sdt>
  <w:p w14:paraId="49C3B21C" w14:textId="7FCBBB13" w:rsidR="001F43D8" w:rsidRDefault="001F43D8" w:rsidP="001F43D8">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10F4C3" w14:textId="77777777" w:rsidR="00097CA3" w:rsidRDefault="00097CA3">
      <w:pPr>
        <w:spacing w:after="0" w:line="240" w:lineRule="auto"/>
      </w:pPr>
      <w:r>
        <w:separator/>
      </w:r>
    </w:p>
  </w:footnote>
  <w:footnote w:type="continuationSeparator" w:id="0">
    <w:p w14:paraId="5E6BD665" w14:textId="77777777" w:rsidR="00097CA3" w:rsidRDefault="00097CA3">
      <w:pPr>
        <w:spacing w:after="0" w:line="240" w:lineRule="auto"/>
      </w:pPr>
      <w:r>
        <w:continuationSeparator/>
      </w:r>
    </w:p>
  </w:footnote>
  <w:footnote w:id="1">
    <w:p w14:paraId="17C37E64" w14:textId="77777777" w:rsidR="000F0E7B" w:rsidRPr="002E7A7E" w:rsidRDefault="000F0E7B" w:rsidP="000F0E7B">
      <w:pPr>
        <w:pStyle w:val="FootnoteText"/>
        <w:rPr>
          <w:lang w:val="ro-RO"/>
        </w:rPr>
      </w:pPr>
      <w:r>
        <w:rPr>
          <w:rStyle w:val="FootnoteReference"/>
        </w:rPr>
        <w:footnoteRef/>
      </w:r>
      <w:r>
        <w:t xml:space="preserve"> </w:t>
      </w:r>
      <w:r w:rsidRPr="002E7A7E">
        <w:t>https://ec.europa.eu/regional_policy/sources/docgener/work/2019_03_rci2019.pdf</w:t>
      </w:r>
    </w:p>
  </w:footnote>
  <w:footnote w:id="2">
    <w:p w14:paraId="41FB2B86" w14:textId="77777777" w:rsidR="004E477D" w:rsidRDefault="004E477D" w:rsidP="004E477D">
      <w:pPr>
        <w:pStyle w:val="FootnoteText"/>
      </w:pPr>
      <w:r>
        <w:rPr>
          <w:rStyle w:val="FootnoteReference"/>
        </w:rPr>
        <w:footnoteRef/>
      </w:r>
      <w:r>
        <w:t xml:space="preserve"> </w:t>
      </w:r>
      <w:r w:rsidRPr="0021301A">
        <w:rPr>
          <w:iCs/>
          <w:szCs w:val="18"/>
        </w:rPr>
        <w:t>https://geografie.ubbcluj.ro/ccau/doc_cadru/SDSC.pdf</w:t>
      </w:r>
    </w:p>
  </w:footnote>
  <w:footnote w:id="3">
    <w:p w14:paraId="5BC195C2" w14:textId="77777777" w:rsidR="004E477D" w:rsidRDefault="004E477D" w:rsidP="004E477D">
      <w:pPr>
        <w:pStyle w:val="FootnoteText"/>
      </w:pPr>
      <w:r>
        <w:rPr>
          <w:rStyle w:val="FootnoteReference"/>
        </w:rPr>
        <w:footnoteRef/>
      </w:r>
      <w:r>
        <w:t xml:space="preserve"> </w:t>
      </w:r>
      <w:r w:rsidRPr="0021301A">
        <w:rPr>
          <w:iCs/>
          <w:szCs w:val="18"/>
        </w:rPr>
        <w:t>https://geografie.ubbcluj.ro/ccau/doc_cadru/SDSC.pdf</w:t>
      </w:r>
    </w:p>
  </w:footnote>
  <w:footnote w:id="4">
    <w:p w14:paraId="49DF325C" w14:textId="77777777" w:rsidR="006E0770" w:rsidRPr="00865F1C" w:rsidRDefault="006E0770" w:rsidP="006E0770">
      <w:pPr>
        <w:pStyle w:val="0-Fig"/>
        <w:jc w:val="both"/>
        <w:rPr>
          <w:i/>
          <w:iCs/>
          <w:noProof/>
          <w:color w:val="FF0000"/>
          <w:sz w:val="18"/>
          <w:szCs w:val="18"/>
          <w:lang w:val="ro-RO"/>
        </w:rPr>
      </w:pPr>
      <w:r>
        <w:rPr>
          <w:rStyle w:val="FootnoteReference"/>
        </w:rPr>
        <w:footnoteRef/>
      </w:r>
      <w:r>
        <w:t xml:space="preserve"> </w:t>
      </w:r>
      <w:r w:rsidRPr="00094B14">
        <w:rPr>
          <w:i/>
          <w:iCs/>
          <w:noProof/>
          <w:sz w:val="18"/>
          <w:szCs w:val="18"/>
          <w:lang w:val="ro-RO"/>
        </w:rPr>
        <w:t>Sursa: SDTR- România policentrică 2035, Coeziune şi competitivitate teritorială, dezvoltare şi şanse egale pentru oameni, Analiza Consultantului</w:t>
      </w:r>
    </w:p>
    <w:p w14:paraId="1BF7A9DF" w14:textId="129BC552" w:rsidR="006E0770" w:rsidRPr="006E0770" w:rsidRDefault="006E0770">
      <w:pPr>
        <w:pStyle w:val="FootnoteText"/>
        <w:rPr>
          <w:lang w:val="ro-RO"/>
        </w:rPr>
      </w:pPr>
    </w:p>
  </w:footnote>
  <w:footnote w:id="5">
    <w:p w14:paraId="57C45B45" w14:textId="77777777" w:rsidR="004E477D" w:rsidRPr="0004135A" w:rsidRDefault="004E477D" w:rsidP="00F67D95">
      <w:pPr>
        <w:pStyle w:val="FootnoteText"/>
        <w:ind w:firstLine="0"/>
      </w:pPr>
      <w:r>
        <w:rPr>
          <w:rStyle w:val="FootnoteReference"/>
        </w:rPr>
        <w:footnoteRef/>
      </w:r>
      <w:r>
        <w:t xml:space="preserve"> </w:t>
      </w:r>
      <w:r w:rsidRPr="003B1FC6">
        <w:t>http://mdrap.gov.ro/dezvoltare-teritoriala/amenajarea-teritoriului/amenajarea-teritoriului-in-context-national/-4697</w:t>
      </w:r>
    </w:p>
    <w:p w14:paraId="22EE5D81" w14:textId="77777777" w:rsidR="004E477D" w:rsidRDefault="004E477D" w:rsidP="004E477D">
      <w:pPr>
        <w:pStyle w:val="FootnoteText"/>
      </w:pPr>
    </w:p>
  </w:footnote>
  <w:footnote w:id="6">
    <w:p w14:paraId="04D064D9" w14:textId="237531EF" w:rsidR="004E477D" w:rsidRDefault="004E477D" w:rsidP="00CA6CA9">
      <w:pPr>
        <w:pStyle w:val="FootnoteText"/>
      </w:pPr>
      <w:r>
        <w:rPr>
          <w:rStyle w:val="FootnoteReference"/>
        </w:rPr>
        <w:footnoteRef/>
      </w:r>
      <w:r w:rsidRPr="006D58EA">
        <w:t>http://mt.gov.ro/web14/documente/strategie/mpgt/23072015/Master%20Planul%20General%20de%20Transport_iulie_2015_vol%20I.pdf</w:t>
      </w:r>
    </w:p>
  </w:footnote>
  <w:footnote w:id="7">
    <w:p w14:paraId="55E302A5" w14:textId="77777777" w:rsidR="007F602C" w:rsidRDefault="007F602C" w:rsidP="007F602C">
      <w:pPr>
        <w:pStyle w:val="FootnoteText"/>
      </w:pPr>
      <w:r>
        <w:rPr>
          <w:rStyle w:val="FootnoteReference"/>
        </w:rPr>
        <w:footnoteRef/>
      </w:r>
      <w:r>
        <w:t xml:space="preserve"> </w:t>
      </w:r>
      <w:r>
        <w:rPr>
          <w:iCs/>
          <w:szCs w:val="18"/>
        </w:rPr>
        <w:t xml:space="preserve">http://eur-lex.europa.eu/legal-content/EN/TXT/PDF/?uri=CELEX:52007DC0551&amp;from=EN </w:t>
      </w:r>
      <w:r>
        <w:t xml:space="preserve"> </w:t>
      </w:r>
    </w:p>
  </w:footnote>
  <w:footnote w:id="8">
    <w:p w14:paraId="00E94BE9" w14:textId="77777777" w:rsidR="007F602C" w:rsidRDefault="007F602C" w:rsidP="007F602C">
      <w:pPr>
        <w:pStyle w:val="FootnoteText"/>
      </w:pPr>
      <w:r>
        <w:rPr>
          <w:rStyle w:val="FootnoteReference"/>
        </w:rPr>
        <w:footnoteRef/>
      </w:r>
      <w:r>
        <w:t xml:space="preserve"> </w:t>
      </w:r>
      <w:r>
        <w:rPr>
          <w:iCs/>
          <w:szCs w:val="18"/>
        </w:rPr>
        <w:t xml:space="preserve">http://eur-lex.europa.eu/legal-content/EN/TXT/PDF/?uri=CELEX:52009DC0490&amp;from=EN </w:t>
      </w:r>
      <w:r>
        <w:t xml:space="preserve"> </w:t>
      </w:r>
    </w:p>
  </w:footnote>
  <w:footnote w:id="9">
    <w:p w14:paraId="1111E690" w14:textId="77777777" w:rsidR="007F602C" w:rsidRDefault="007F602C" w:rsidP="007F602C">
      <w:pPr>
        <w:pStyle w:val="FootnoteText"/>
      </w:pPr>
      <w:r>
        <w:rPr>
          <w:rStyle w:val="FootnoteReference"/>
        </w:rPr>
        <w:footnoteRef/>
      </w:r>
      <w:r>
        <w:t xml:space="preserve"> </w:t>
      </w:r>
      <w:r>
        <w:rPr>
          <w:iCs/>
          <w:szCs w:val="18"/>
        </w:rPr>
        <w:t xml:space="preserve">http://eur-lex.europa.eu/legal-content/EN/TXT/PDF/?uri=CELEX:52011DC0144&amp;from=EN </w:t>
      </w:r>
      <w:r>
        <w:t xml:space="preserve"> </w:t>
      </w:r>
    </w:p>
  </w:footnote>
  <w:footnote w:id="10">
    <w:p w14:paraId="76C6EFA3" w14:textId="77777777" w:rsidR="007F602C" w:rsidRDefault="007F602C" w:rsidP="007F602C">
      <w:pPr>
        <w:pStyle w:val="FootnoteText"/>
      </w:pPr>
      <w:r>
        <w:rPr>
          <w:rStyle w:val="FootnoteReference"/>
        </w:rPr>
        <w:footnoteRef/>
      </w:r>
      <w:r>
        <w:t xml:space="preserve"> </w:t>
      </w:r>
      <w:r>
        <w:rPr>
          <w:iCs/>
          <w:szCs w:val="18"/>
        </w:rPr>
        <w:t xml:space="preserve">http://ec.europa.eu/transport/themes/urban/doc/ump/swd(2013)528-ia.pdf </w:t>
      </w:r>
      <w:r>
        <w:t xml:space="preserve"> </w:t>
      </w:r>
    </w:p>
  </w:footnote>
  <w:footnote w:id="11">
    <w:p w14:paraId="761C7B03" w14:textId="77777777" w:rsidR="007F602C" w:rsidRDefault="007F602C" w:rsidP="007F602C">
      <w:pPr>
        <w:pStyle w:val="FootnoteText"/>
      </w:pPr>
      <w:r>
        <w:rPr>
          <w:rStyle w:val="FootnoteReference"/>
        </w:rPr>
        <w:footnoteRef/>
      </w:r>
      <w:r>
        <w:t xml:space="preserve"> </w:t>
      </w:r>
      <w:r>
        <w:rPr>
          <w:iCs/>
          <w:szCs w:val="18"/>
        </w:rPr>
        <w:t xml:space="preserve">http://ec.europa.eu/transport/themes/urban/doc/ump/swd(2013)524-communication.pdf </w:t>
      </w:r>
      <w:r>
        <w:t xml:space="preserve"> </w:t>
      </w:r>
    </w:p>
  </w:footnote>
  <w:footnote w:id="12">
    <w:p w14:paraId="3DA81C86" w14:textId="77777777" w:rsidR="007F602C" w:rsidRDefault="007F602C" w:rsidP="007F602C">
      <w:pPr>
        <w:pStyle w:val="FootnoteText"/>
      </w:pPr>
      <w:r>
        <w:rPr>
          <w:rStyle w:val="FootnoteReference"/>
        </w:rPr>
        <w:footnoteRef/>
      </w:r>
      <w:r>
        <w:t xml:space="preserve"> </w:t>
      </w:r>
      <w:r>
        <w:rPr>
          <w:rFonts w:ascii="Calibri,Italic" w:hAnsi="Calibri,Italic" w:cs="Calibri,Italic"/>
          <w:iCs/>
          <w:szCs w:val="18"/>
        </w:rPr>
        <w:t>http://ec.europa.eu/transport/themes/urban/doc/ump/swd(2013)527-communication.pdf</w:t>
      </w:r>
    </w:p>
  </w:footnote>
  <w:footnote w:id="13">
    <w:p w14:paraId="755B1306" w14:textId="77777777" w:rsidR="007F602C" w:rsidRDefault="007F602C" w:rsidP="007F602C">
      <w:pPr>
        <w:pStyle w:val="FootnoteText"/>
      </w:pPr>
      <w:r>
        <w:rPr>
          <w:rStyle w:val="FootnoteReference"/>
        </w:rPr>
        <w:footnoteRef/>
      </w:r>
      <w:r>
        <w:t xml:space="preserve"> </w:t>
      </w:r>
      <w:r>
        <w:rPr>
          <w:rFonts w:ascii="Calibri,Italic" w:hAnsi="Calibri,Italic" w:cs="Calibri,Italic"/>
          <w:iCs/>
          <w:szCs w:val="18"/>
        </w:rPr>
        <w:t>http://ec.europa.eu/transport/themes/urban/doc/ump/swd(2013)527-communication.pdf</w:t>
      </w:r>
    </w:p>
  </w:footnote>
  <w:footnote w:id="14">
    <w:p w14:paraId="41F5BEEC" w14:textId="77777777" w:rsidR="007F602C" w:rsidRDefault="007F602C" w:rsidP="007F602C">
      <w:pPr>
        <w:pStyle w:val="FootnoteText"/>
      </w:pPr>
      <w:r>
        <w:rPr>
          <w:rStyle w:val="FootnoteReference"/>
        </w:rPr>
        <w:footnoteRef/>
      </w:r>
      <w:r>
        <w:t xml:space="preserve"> </w:t>
      </w:r>
      <w:r>
        <w:rPr>
          <w:rFonts w:ascii="Calibri,Italic" w:hAnsi="Calibri,Italic" w:cs="Calibri,Italic"/>
          <w:iCs/>
          <w:szCs w:val="18"/>
        </w:rPr>
        <w:t>http://ec.europa.eu/transport/themes/urban/doc/ump/swd(2013)527-communication.pdf</w:t>
      </w:r>
    </w:p>
  </w:footnote>
  <w:footnote w:id="15">
    <w:p w14:paraId="1B8213AA" w14:textId="77777777" w:rsidR="007F602C" w:rsidRDefault="007F602C" w:rsidP="007F602C">
      <w:pPr>
        <w:pStyle w:val="FootnoteText"/>
      </w:pPr>
      <w:r>
        <w:rPr>
          <w:rStyle w:val="FootnoteReference"/>
        </w:rPr>
        <w:footnoteRef/>
      </w:r>
      <w:r>
        <w:t xml:space="preserve"> </w:t>
      </w:r>
      <w:r>
        <w:rPr>
          <w:rFonts w:ascii="Calibri,Italic" w:hAnsi="Calibri,Italic" w:cs="Calibri,Italic"/>
          <w:iCs/>
          <w:szCs w:val="18"/>
        </w:rPr>
        <w:t>http://mobilityplans.eu/docs/file/guidelines-developing-and-implementing-a-PMUD_final_web_jan2014b.pdf</w:t>
      </w:r>
    </w:p>
  </w:footnote>
  <w:footnote w:id="16">
    <w:p w14:paraId="68392B29" w14:textId="77777777" w:rsidR="007F602C" w:rsidRDefault="007F602C" w:rsidP="007F602C">
      <w:pPr>
        <w:pStyle w:val="FootnoteText"/>
      </w:pPr>
      <w:r>
        <w:rPr>
          <w:rStyle w:val="FootnoteReference"/>
        </w:rPr>
        <w:footnoteRef/>
      </w:r>
      <w:r>
        <w:t xml:space="preserve">  http://rur.ro/download/2156</w:t>
      </w:r>
    </w:p>
  </w:footnote>
  <w:footnote w:id="17">
    <w:p w14:paraId="0BD4C236" w14:textId="1F5A5111" w:rsidR="00E74028" w:rsidRPr="00E74028" w:rsidRDefault="00E74028">
      <w:pPr>
        <w:pStyle w:val="FootnoteText"/>
        <w:rPr>
          <w:lang w:val="ro-RO"/>
        </w:rPr>
      </w:pPr>
      <w:r>
        <w:rPr>
          <w:rStyle w:val="FootnoteReference"/>
        </w:rPr>
        <w:footnoteRef/>
      </w:r>
      <w:r>
        <w:t xml:space="preserve"> </w:t>
      </w:r>
      <w:r w:rsidR="00905FEB" w:rsidRPr="00905FEB">
        <w:t>https://www.nord-vest.ro/wp-content/uploads/2021/02/PDR-NV-2021-2027-versiunea-feb-2021.pdf</w:t>
      </w:r>
    </w:p>
  </w:footnote>
  <w:footnote w:id="18">
    <w:p w14:paraId="5FD64677" w14:textId="77777777" w:rsidR="007F602C" w:rsidRDefault="007F602C" w:rsidP="007F602C">
      <w:pPr>
        <w:pStyle w:val="FootnoteText"/>
      </w:pPr>
      <w:r>
        <w:rPr>
          <w:rStyle w:val="FootnoteReference"/>
        </w:rPr>
        <w:footnoteRef/>
      </w:r>
      <w:r>
        <w:t xml:space="preserve"> </w:t>
      </w:r>
      <w:r w:rsidRPr="002631BF">
        <w:t>https://mfe.gov.ro/programe/autoritati-de-management/am-poim/</w:t>
      </w:r>
    </w:p>
  </w:footnote>
  <w:footnote w:id="19">
    <w:p w14:paraId="3A5A23D0" w14:textId="77777777" w:rsidR="007F602C" w:rsidRDefault="007F602C" w:rsidP="007F602C">
      <w:pPr>
        <w:pStyle w:val="FootnoteText"/>
      </w:pPr>
      <w:r>
        <w:rPr>
          <w:rStyle w:val="FootnoteReference"/>
        </w:rPr>
        <w:footnoteRef/>
      </w:r>
      <w:r>
        <w:t xml:space="preserve"> </w:t>
      </w:r>
      <w:r w:rsidRPr="002631BF">
        <w:t>https://mfe.gov.ro/wp-content/uploads/2020/07/5e0bdcbddccca4d66d74ba8c1cee1a68.pdf</w:t>
      </w:r>
    </w:p>
  </w:footnote>
  <w:footnote w:id="20">
    <w:p w14:paraId="2F1CC193" w14:textId="12697CFD" w:rsidR="007F602C" w:rsidRDefault="007F602C" w:rsidP="007F602C">
      <w:pPr>
        <w:pStyle w:val="FootnoteText"/>
      </w:pPr>
      <w:r>
        <w:rPr>
          <w:rStyle w:val="FootnoteReference"/>
        </w:rPr>
        <w:footnoteRef/>
      </w:r>
      <w:r>
        <w:t xml:space="preserve"> </w:t>
      </w:r>
      <w:r w:rsidR="001A4FD0" w:rsidRPr="001A4FD0">
        <w:t>http://sgglegis.gov.ro/legislativ/docs/2022/05/4_cq06fz23gjvw8tmpx5.pdf</w:t>
      </w:r>
    </w:p>
  </w:footnote>
  <w:footnote w:id="21">
    <w:p w14:paraId="7D3AE42A" w14:textId="77777777" w:rsidR="007F602C" w:rsidRDefault="007F602C" w:rsidP="007F602C">
      <w:pPr>
        <w:pStyle w:val="FootnoteText"/>
      </w:pPr>
      <w:r>
        <w:rPr>
          <w:rStyle w:val="FootnoteReference"/>
        </w:rPr>
        <w:footnoteRef/>
      </w:r>
      <w:r>
        <w:t xml:space="preserve"> </w:t>
      </w:r>
      <w:r w:rsidRPr="00F830BD">
        <w:rPr>
          <w:iCs/>
          <w:szCs w:val="18"/>
        </w:rPr>
        <w:t>http://economie.gov.ro/planul-national-integrat-energie-si-schimbari-climatice</w:t>
      </w:r>
    </w:p>
  </w:footnote>
  <w:footnote w:id="22">
    <w:p w14:paraId="57500F33" w14:textId="77777777" w:rsidR="007F602C" w:rsidRDefault="007F602C" w:rsidP="007F602C">
      <w:pPr>
        <w:pStyle w:val="FootnoteText"/>
      </w:pPr>
      <w:r>
        <w:rPr>
          <w:rStyle w:val="FootnoteReference"/>
        </w:rPr>
        <w:footnoteRef/>
      </w:r>
      <w:r>
        <w:t xml:space="preserve"> </w:t>
      </w:r>
      <w:r w:rsidRPr="00F830BD">
        <w:rPr>
          <w:iCs/>
          <w:szCs w:val="18"/>
        </w:rPr>
        <w:t>http://www.mmediu.ro/beta/domenii/dezvoltare-durabila/strategia-nationala-a-romaniei-2013-2020-2030/</w:t>
      </w:r>
    </w:p>
    <w:p w14:paraId="3563FFC1" w14:textId="77777777" w:rsidR="007F602C" w:rsidRDefault="007F602C" w:rsidP="007F602C">
      <w:pPr>
        <w:pStyle w:val="FootnoteText"/>
      </w:pPr>
    </w:p>
  </w:footnote>
  <w:footnote w:id="23">
    <w:p w14:paraId="58575BFD" w14:textId="77777777" w:rsidR="007F602C" w:rsidRDefault="007F602C" w:rsidP="007F602C">
      <w:pPr>
        <w:pStyle w:val="FootnoteText"/>
      </w:pPr>
      <w:r>
        <w:rPr>
          <w:rStyle w:val="FootnoteReference"/>
        </w:rPr>
        <w:footnoteRef/>
      </w:r>
      <w:r>
        <w:t xml:space="preserve"> </w:t>
      </w:r>
      <w:r w:rsidRPr="00F830BD">
        <w:rPr>
          <w:iCs/>
          <w:szCs w:val="18"/>
        </w:rPr>
        <w:t>http://www.mmediu.ro/app/webroot/uploads/files/Strategia_Energetica2019_2030.pdf</w:t>
      </w:r>
    </w:p>
  </w:footnote>
  <w:footnote w:id="24">
    <w:p w14:paraId="2A70E0B0" w14:textId="77777777" w:rsidR="007F602C" w:rsidRDefault="007F602C" w:rsidP="007F602C">
      <w:pPr>
        <w:pStyle w:val="FootnoteText"/>
      </w:pPr>
      <w:r>
        <w:rPr>
          <w:rStyle w:val="FootnoteReference"/>
        </w:rPr>
        <w:footnoteRef/>
      </w:r>
      <w:r w:rsidRPr="002F237A">
        <w:t>http://www.dpfbl.mdrap.ro/documents/strategia_administratiei_publice/Strategia_pentru_consolidarea_administratiei_publice_2014-2020.pdf</w:t>
      </w:r>
    </w:p>
  </w:footnote>
  <w:footnote w:id="25">
    <w:p w14:paraId="4768895E" w14:textId="77777777" w:rsidR="007F602C" w:rsidRDefault="007F602C" w:rsidP="007F602C">
      <w:pPr>
        <w:pStyle w:val="FootnoteText"/>
      </w:pPr>
      <w:r>
        <w:rPr>
          <w:rStyle w:val="FootnoteReference"/>
        </w:rPr>
        <w:footnoteRef/>
      </w:r>
      <w:r w:rsidRPr="002F237A">
        <w:t>http://www.mmuncii.ro/j33/index.php/ro/2014-domenii/familie/politici-familiale-incluziune-si-asistenta-sociala/3916</w:t>
      </w:r>
    </w:p>
  </w:footnote>
  <w:footnote w:id="26">
    <w:p w14:paraId="106AB54A" w14:textId="77777777" w:rsidR="007F602C" w:rsidRDefault="007F602C" w:rsidP="007F602C">
      <w:pPr>
        <w:pStyle w:val="FootnoteText"/>
      </w:pPr>
      <w:r>
        <w:rPr>
          <w:rStyle w:val="FootnoteReference"/>
        </w:rPr>
        <w:footnoteRef/>
      </w:r>
      <w:r w:rsidRPr="002F237A">
        <w:t>https://www.ancom.ro/uploads/links_files/Strategia_nationala_privind_Agenda_Digitala_pentru_Romania_2020.pdf</w:t>
      </w:r>
    </w:p>
  </w:footnote>
  <w:footnote w:id="27">
    <w:p w14:paraId="68B99F10" w14:textId="77777777" w:rsidR="007F602C" w:rsidRDefault="007F602C" w:rsidP="007F602C">
      <w:pPr>
        <w:pStyle w:val="FootnoteText"/>
      </w:pPr>
      <w:r>
        <w:rPr>
          <w:rStyle w:val="FootnoteReference"/>
        </w:rPr>
        <w:footnoteRef/>
      </w:r>
      <w:r w:rsidRPr="007C6EA4">
        <w:rPr>
          <w:iCs/>
          <w:szCs w:val="18"/>
        </w:rPr>
        <w:t>http://mt.gov.ro/web14/documente/strategie/mpgt/23072015/Master%20Planul%20General%20de%20Transport_iulie_2015_vol%20I.pdf</w:t>
      </w:r>
    </w:p>
  </w:footnote>
  <w:footnote w:id="28">
    <w:p w14:paraId="2198B065" w14:textId="6AE5D7C9" w:rsidR="00F0335B" w:rsidRPr="00F0335B" w:rsidRDefault="00F0335B">
      <w:pPr>
        <w:pStyle w:val="FootnoteText"/>
        <w:rPr>
          <w:lang w:val="ro-RO"/>
        </w:rPr>
      </w:pPr>
      <w:r>
        <w:rPr>
          <w:rStyle w:val="FootnoteReference"/>
        </w:rPr>
        <w:footnoteRef/>
      </w:r>
      <w:r>
        <w:t xml:space="preserve"> </w:t>
      </w:r>
      <w:r w:rsidRPr="00F0335B">
        <w:t>https://www.cjarges.ro/documents/10865/1504775/SDD_Judetul+Arges_07.01.2022.pdf/53f49c94-efca-4e66-a4ed-270bc36a4021</w:t>
      </w:r>
    </w:p>
  </w:footnote>
  <w:footnote w:id="29">
    <w:p w14:paraId="1B60AD5B" w14:textId="77777777" w:rsidR="007F602C" w:rsidRDefault="007F602C" w:rsidP="007F602C">
      <w:pPr>
        <w:pStyle w:val="FootnoteText"/>
      </w:pPr>
      <w:r>
        <w:rPr>
          <w:rStyle w:val="FootnoteReference"/>
        </w:rPr>
        <w:footnoteRef/>
      </w:r>
      <w:r>
        <w:t xml:space="preserve"> </w:t>
      </w:r>
      <w:r w:rsidRPr="008F4C37">
        <w:t>http://www.mmediu.ro/categorie/ghiduri/179</w:t>
      </w:r>
    </w:p>
  </w:footnote>
  <w:footnote w:id="30">
    <w:p w14:paraId="66E739B9" w14:textId="77777777" w:rsidR="007F602C" w:rsidRDefault="007F602C" w:rsidP="007F602C">
      <w:pPr>
        <w:pStyle w:val="FootnoteText"/>
      </w:pPr>
      <w:r>
        <w:rPr>
          <w:rStyle w:val="FootnoteReference"/>
        </w:rPr>
        <w:footnoteRef/>
      </w:r>
      <w:r>
        <w:t xml:space="preserve"> </w:t>
      </w:r>
      <w:r w:rsidRPr="008F4C37">
        <w:t>http://www.sdtr.ro/upload/banca-mondiala/docs/Orase%20competitive%20-%20raport%20final.pdf</w:t>
      </w:r>
    </w:p>
  </w:footnote>
  <w:footnote w:id="31">
    <w:p w14:paraId="31A5A19B" w14:textId="77777777" w:rsidR="006E5991" w:rsidRPr="00A72299" w:rsidRDefault="006E5991" w:rsidP="006E5991">
      <w:pPr>
        <w:pStyle w:val="FootnoteText"/>
      </w:pPr>
      <w:r w:rsidRPr="00A72299">
        <w:rPr>
          <w:rStyle w:val="FootnoteReference"/>
        </w:rPr>
        <w:footnoteRef/>
      </w:r>
      <w:r w:rsidRPr="00A72299">
        <w:t xml:space="preserve"> CFR </w:t>
      </w:r>
      <w:hyperlink r:id="rId1" w:history="1">
        <w:r w:rsidRPr="00A72299">
          <w:rPr>
            <w:rStyle w:val="Hyperlink"/>
          </w:rPr>
          <w:t>http://cfr.ro/files/ddr/Anexa%201b.pdf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0155284"/>
      <w:docPartObj>
        <w:docPartGallery w:val="Page Numbers (Top of Page)"/>
        <w:docPartUnique/>
      </w:docPartObj>
    </w:sdtPr>
    <w:sdtEndPr>
      <w:rPr>
        <w:noProof/>
      </w:rPr>
    </w:sdtEndPr>
    <w:sdtContent>
      <w:p w14:paraId="4EB1A9E5" w14:textId="374F3C1D" w:rsidR="00B20521" w:rsidRDefault="004C2EAD">
        <w:pPr>
          <w:pStyle w:val="Header"/>
          <w:jc w:val="right"/>
        </w:pPr>
        <w:r>
          <w:rPr>
            <w:noProof/>
          </w:rPr>
          <mc:AlternateContent>
            <mc:Choice Requires="wps">
              <w:drawing>
                <wp:anchor distT="0" distB="0" distL="114300" distR="114300" simplePos="0" relativeHeight="251660288" behindDoc="0" locked="0" layoutInCell="1" allowOverlap="1" wp14:anchorId="7E048373" wp14:editId="781D6964">
                  <wp:simplePos x="0" y="0"/>
                  <wp:positionH relativeFrom="column">
                    <wp:posOffset>5477510</wp:posOffset>
                  </wp:positionH>
                  <wp:positionV relativeFrom="paragraph">
                    <wp:posOffset>183012</wp:posOffset>
                  </wp:positionV>
                  <wp:extent cx="1147313" cy="45719"/>
                  <wp:effectExtent l="0" t="0" r="15240" b="12065"/>
                  <wp:wrapNone/>
                  <wp:docPr id="457" name="Rectangle 457"/>
                  <wp:cNvGraphicFramePr/>
                  <a:graphic xmlns:a="http://schemas.openxmlformats.org/drawingml/2006/main">
                    <a:graphicData uri="http://schemas.microsoft.com/office/word/2010/wordprocessingShape">
                      <wps:wsp>
                        <wps:cNvSpPr/>
                        <wps:spPr>
                          <a:xfrm>
                            <a:off x="0" y="0"/>
                            <a:ext cx="1147313" cy="45719"/>
                          </a:xfrm>
                          <a:prstGeom prst="rect">
                            <a:avLst/>
                          </a:prstGeom>
                          <a:solidFill>
                            <a:srgbClr val="4A3259"/>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1116C202" id="Rectangle 457" o:spid="_x0000_s1026" style="position:absolute;margin-left:431.3pt;margin-top:14.4pt;width:90.35pt;height:3.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" fillcolor="#4a3259" strokecolor="#5c3d11 [1609]" strokeweight="1pt"/>
              </w:pict>
            </mc:Fallback>
          </mc:AlternateContent>
        </w:r>
        <w:r w:rsidR="00B20521">
          <w:fldChar w:fldCharType="begin"/>
        </w:r>
        <w:r w:rsidR="00B20521">
          <w:instrText xml:space="preserve"> PAGE   \* MERGEFORMAT </w:instrText>
        </w:r>
        <w:r w:rsidR="00B20521">
          <w:fldChar w:fldCharType="separate"/>
        </w:r>
        <w:r w:rsidR="00B20521">
          <w:rPr>
            <w:noProof/>
          </w:rPr>
          <w:t>2</w:t>
        </w:r>
        <w:r w:rsidR="00B20521">
          <w:rPr>
            <w:noProof/>
          </w:rPr>
          <w:fldChar w:fldCharType="end"/>
        </w:r>
      </w:p>
    </w:sdtContent>
  </w:sdt>
  <w:p w14:paraId="6291D419" w14:textId="7CE34EB4" w:rsidR="00E74AC7" w:rsidRDefault="00E74AC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C8F10" w14:textId="77777777" w:rsidR="00ED7354" w:rsidRDefault="00ED7354" w:rsidP="00106E0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1.25pt;height:11.25pt" o:bullet="t">
        <v:imagedata r:id="rId1" o:title="msoAFA0"/>
      </v:shape>
    </w:pict>
  </w:numPicBullet>
  <w:abstractNum w:abstractNumId="0" w15:restartNumberingAfterBreak="0">
    <w:nsid w:val="FFFFFF83"/>
    <w:multiLevelType w:val="singleLevel"/>
    <w:tmpl w:val="685AE160"/>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E6AAB154"/>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3084A9BC"/>
    <w:lvl w:ilvl="0">
      <w:start w:val="1"/>
      <w:numFmt w:val="bullet"/>
      <w:pStyle w:val="ListBullet"/>
      <w:lvlText w:val=""/>
      <w:lvlJc w:val="left"/>
      <w:pPr>
        <w:tabs>
          <w:tab w:val="num" w:pos="624"/>
        </w:tabs>
        <w:ind w:left="624" w:hanging="397"/>
      </w:pPr>
      <w:rPr>
        <w:rFonts w:ascii="Symbol" w:hAnsi="Symbol" w:hint="default"/>
      </w:rPr>
    </w:lvl>
  </w:abstractNum>
  <w:abstractNum w:abstractNumId="3" w15:restartNumberingAfterBreak="0">
    <w:nsid w:val="0000001D"/>
    <w:multiLevelType w:val="multilevel"/>
    <w:tmpl w:val="0000001D"/>
    <w:name w:val="WW8Num29"/>
    <w:lvl w:ilvl="0">
      <w:start w:val="1"/>
      <w:numFmt w:val="bullet"/>
      <w:lvlText w:val=""/>
      <w:lvlJc w:val="left"/>
      <w:pPr>
        <w:tabs>
          <w:tab w:val="num" w:pos="720"/>
        </w:tabs>
        <w:ind w:left="720" w:hanging="360"/>
      </w:pPr>
      <w:rPr>
        <w:rFonts w:ascii="Wingdings" w:hAnsi="Wingdings" w:cs="OpenSymbol"/>
        <w:color w:val="auto"/>
      </w:rPr>
    </w:lvl>
    <w:lvl w:ilvl="1">
      <w:start w:val="1"/>
      <w:numFmt w:val="bullet"/>
      <w:lvlText w:val=""/>
      <w:lvlJc w:val="left"/>
      <w:pPr>
        <w:tabs>
          <w:tab w:val="num" w:pos="1080"/>
        </w:tabs>
        <w:ind w:left="1080" w:hanging="360"/>
      </w:pPr>
      <w:rPr>
        <w:rFonts w:ascii="Wingdings" w:hAnsi="Wingdings" w:cs="OpenSymbol"/>
        <w:color w:val="auto"/>
      </w:rPr>
    </w:lvl>
    <w:lvl w:ilvl="2">
      <w:start w:val="1"/>
      <w:numFmt w:val="bullet"/>
      <w:lvlText w:val=""/>
      <w:lvlJc w:val="left"/>
      <w:pPr>
        <w:tabs>
          <w:tab w:val="num" w:pos="1440"/>
        </w:tabs>
        <w:ind w:left="1440" w:hanging="360"/>
      </w:pPr>
      <w:rPr>
        <w:rFonts w:ascii="Wingdings" w:hAnsi="Wingdings" w:cs="OpenSymbol"/>
        <w:color w:val="auto"/>
      </w:rPr>
    </w:lvl>
    <w:lvl w:ilvl="3">
      <w:start w:val="1"/>
      <w:numFmt w:val="bullet"/>
      <w:lvlText w:val=""/>
      <w:lvlJc w:val="left"/>
      <w:pPr>
        <w:tabs>
          <w:tab w:val="num" w:pos="1800"/>
        </w:tabs>
        <w:ind w:left="1800" w:hanging="360"/>
      </w:pPr>
      <w:rPr>
        <w:rFonts w:ascii="Wingdings" w:hAnsi="Wingdings" w:cs="OpenSymbol"/>
        <w:color w:val="auto"/>
      </w:rPr>
    </w:lvl>
    <w:lvl w:ilvl="4">
      <w:start w:val="1"/>
      <w:numFmt w:val="bullet"/>
      <w:lvlText w:val=""/>
      <w:lvlJc w:val="left"/>
      <w:pPr>
        <w:tabs>
          <w:tab w:val="num" w:pos="2160"/>
        </w:tabs>
        <w:ind w:left="2160" w:hanging="360"/>
      </w:pPr>
      <w:rPr>
        <w:rFonts w:ascii="Wingdings" w:hAnsi="Wingdings" w:cs="OpenSymbol"/>
        <w:color w:val="auto"/>
      </w:rPr>
    </w:lvl>
    <w:lvl w:ilvl="5">
      <w:start w:val="1"/>
      <w:numFmt w:val="bullet"/>
      <w:lvlText w:val=""/>
      <w:lvlJc w:val="left"/>
      <w:pPr>
        <w:tabs>
          <w:tab w:val="num" w:pos="2520"/>
        </w:tabs>
        <w:ind w:left="2520" w:hanging="360"/>
      </w:pPr>
      <w:rPr>
        <w:rFonts w:ascii="Wingdings" w:hAnsi="Wingdings" w:cs="OpenSymbol"/>
        <w:color w:val="auto"/>
      </w:rPr>
    </w:lvl>
    <w:lvl w:ilvl="6">
      <w:start w:val="1"/>
      <w:numFmt w:val="bullet"/>
      <w:lvlText w:val=""/>
      <w:lvlJc w:val="left"/>
      <w:pPr>
        <w:tabs>
          <w:tab w:val="num" w:pos="2880"/>
        </w:tabs>
        <w:ind w:left="2880" w:hanging="360"/>
      </w:pPr>
      <w:rPr>
        <w:rFonts w:ascii="Wingdings" w:hAnsi="Wingdings" w:cs="OpenSymbol"/>
        <w:color w:val="auto"/>
      </w:rPr>
    </w:lvl>
    <w:lvl w:ilvl="7">
      <w:start w:val="1"/>
      <w:numFmt w:val="bullet"/>
      <w:lvlText w:val=""/>
      <w:lvlJc w:val="left"/>
      <w:pPr>
        <w:tabs>
          <w:tab w:val="num" w:pos="3240"/>
        </w:tabs>
        <w:ind w:left="3240" w:hanging="360"/>
      </w:pPr>
      <w:rPr>
        <w:rFonts w:ascii="Wingdings" w:hAnsi="Wingdings" w:cs="OpenSymbol"/>
        <w:color w:val="auto"/>
      </w:rPr>
    </w:lvl>
    <w:lvl w:ilvl="8">
      <w:start w:val="1"/>
      <w:numFmt w:val="bullet"/>
      <w:lvlText w:val=""/>
      <w:lvlJc w:val="left"/>
      <w:pPr>
        <w:tabs>
          <w:tab w:val="num" w:pos="3600"/>
        </w:tabs>
        <w:ind w:left="3600" w:hanging="360"/>
      </w:pPr>
      <w:rPr>
        <w:rFonts w:ascii="Wingdings" w:hAnsi="Wingdings" w:cs="OpenSymbol"/>
        <w:color w:val="auto"/>
      </w:rPr>
    </w:lvl>
  </w:abstractNum>
  <w:abstractNum w:abstractNumId="4" w15:restartNumberingAfterBreak="0">
    <w:nsid w:val="0000001E"/>
    <w:multiLevelType w:val="multilevel"/>
    <w:tmpl w:val="0000001E"/>
    <w:name w:val="WW8Num30"/>
    <w:lvl w:ilvl="0">
      <w:start w:val="1"/>
      <w:numFmt w:val="bullet"/>
      <w:lvlText w:val=""/>
      <w:lvlJc w:val="left"/>
      <w:pPr>
        <w:tabs>
          <w:tab w:val="num" w:pos="720"/>
        </w:tabs>
        <w:ind w:left="720" w:hanging="360"/>
      </w:pPr>
      <w:rPr>
        <w:rFonts w:ascii="Wingdings" w:hAnsi="Wingdings" w:cs="OpenSymbol"/>
        <w:strike w:val="0"/>
        <w:dstrike w:val="0"/>
        <w:color w:val="000000"/>
        <w:sz w:val="24"/>
        <w:szCs w:val="24"/>
      </w:rPr>
    </w:lvl>
    <w:lvl w:ilvl="1">
      <w:start w:val="1"/>
      <w:numFmt w:val="bullet"/>
      <w:lvlText w:val=""/>
      <w:lvlJc w:val="left"/>
      <w:pPr>
        <w:tabs>
          <w:tab w:val="num" w:pos="1080"/>
        </w:tabs>
        <w:ind w:left="1080" w:hanging="360"/>
      </w:pPr>
      <w:rPr>
        <w:rFonts w:ascii="Wingdings" w:hAnsi="Wingdings" w:cs="OpenSymbol"/>
        <w:strike w:val="0"/>
        <w:dstrike w:val="0"/>
        <w:color w:val="000000"/>
        <w:sz w:val="24"/>
        <w:szCs w:val="24"/>
      </w:rPr>
    </w:lvl>
    <w:lvl w:ilvl="2">
      <w:start w:val="1"/>
      <w:numFmt w:val="bullet"/>
      <w:lvlText w:val=""/>
      <w:lvlJc w:val="left"/>
      <w:pPr>
        <w:tabs>
          <w:tab w:val="num" w:pos="1440"/>
        </w:tabs>
        <w:ind w:left="1440" w:hanging="360"/>
      </w:pPr>
      <w:rPr>
        <w:rFonts w:ascii="Wingdings" w:hAnsi="Wingdings" w:cs="OpenSymbol"/>
        <w:strike w:val="0"/>
        <w:dstrike w:val="0"/>
        <w:color w:val="000000"/>
        <w:sz w:val="24"/>
        <w:szCs w:val="24"/>
      </w:rPr>
    </w:lvl>
    <w:lvl w:ilvl="3">
      <w:start w:val="1"/>
      <w:numFmt w:val="bullet"/>
      <w:lvlText w:val=""/>
      <w:lvlJc w:val="left"/>
      <w:pPr>
        <w:tabs>
          <w:tab w:val="num" w:pos="1800"/>
        </w:tabs>
        <w:ind w:left="1800" w:hanging="360"/>
      </w:pPr>
      <w:rPr>
        <w:rFonts w:ascii="Wingdings" w:hAnsi="Wingdings" w:cs="OpenSymbol"/>
        <w:strike w:val="0"/>
        <w:dstrike w:val="0"/>
        <w:color w:val="000000"/>
        <w:sz w:val="24"/>
        <w:szCs w:val="24"/>
      </w:rPr>
    </w:lvl>
    <w:lvl w:ilvl="4">
      <w:start w:val="1"/>
      <w:numFmt w:val="bullet"/>
      <w:lvlText w:val=""/>
      <w:lvlJc w:val="left"/>
      <w:pPr>
        <w:tabs>
          <w:tab w:val="num" w:pos="2160"/>
        </w:tabs>
        <w:ind w:left="2160" w:hanging="360"/>
      </w:pPr>
      <w:rPr>
        <w:rFonts w:ascii="Wingdings" w:hAnsi="Wingdings" w:cs="OpenSymbol"/>
        <w:strike w:val="0"/>
        <w:dstrike w:val="0"/>
        <w:color w:val="000000"/>
        <w:sz w:val="24"/>
        <w:szCs w:val="24"/>
      </w:rPr>
    </w:lvl>
    <w:lvl w:ilvl="5">
      <w:start w:val="1"/>
      <w:numFmt w:val="bullet"/>
      <w:lvlText w:val=""/>
      <w:lvlJc w:val="left"/>
      <w:pPr>
        <w:tabs>
          <w:tab w:val="num" w:pos="2520"/>
        </w:tabs>
        <w:ind w:left="2520" w:hanging="360"/>
      </w:pPr>
      <w:rPr>
        <w:rFonts w:ascii="Wingdings" w:hAnsi="Wingdings" w:cs="OpenSymbol"/>
        <w:strike w:val="0"/>
        <w:dstrike w:val="0"/>
        <w:color w:val="000000"/>
        <w:sz w:val="24"/>
        <w:szCs w:val="24"/>
      </w:rPr>
    </w:lvl>
    <w:lvl w:ilvl="6">
      <w:start w:val="1"/>
      <w:numFmt w:val="bullet"/>
      <w:lvlText w:val=""/>
      <w:lvlJc w:val="left"/>
      <w:pPr>
        <w:tabs>
          <w:tab w:val="num" w:pos="2880"/>
        </w:tabs>
        <w:ind w:left="2880" w:hanging="360"/>
      </w:pPr>
      <w:rPr>
        <w:rFonts w:ascii="Wingdings" w:hAnsi="Wingdings" w:cs="OpenSymbol"/>
        <w:strike w:val="0"/>
        <w:dstrike w:val="0"/>
        <w:color w:val="000000"/>
        <w:sz w:val="24"/>
        <w:szCs w:val="24"/>
      </w:rPr>
    </w:lvl>
    <w:lvl w:ilvl="7">
      <w:start w:val="1"/>
      <w:numFmt w:val="bullet"/>
      <w:lvlText w:val=""/>
      <w:lvlJc w:val="left"/>
      <w:pPr>
        <w:tabs>
          <w:tab w:val="num" w:pos="3240"/>
        </w:tabs>
        <w:ind w:left="3240" w:hanging="360"/>
      </w:pPr>
      <w:rPr>
        <w:rFonts w:ascii="Wingdings" w:hAnsi="Wingdings" w:cs="OpenSymbol"/>
        <w:strike w:val="0"/>
        <w:dstrike w:val="0"/>
        <w:color w:val="000000"/>
        <w:sz w:val="24"/>
        <w:szCs w:val="24"/>
      </w:rPr>
    </w:lvl>
    <w:lvl w:ilvl="8">
      <w:start w:val="1"/>
      <w:numFmt w:val="bullet"/>
      <w:lvlText w:val=""/>
      <w:lvlJc w:val="left"/>
      <w:pPr>
        <w:tabs>
          <w:tab w:val="num" w:pos="3600"/>
        </w:tabs>
        <w:ind w:left="3600" w:hanging="360"/>
      </w:pPr>
      <w:rPr>
        <w:rFonts w:ascii="Wingdings" w:hAnsi="Wingdings" w:cs="OpenSymbol"/>
        <w:strike w:val="0"/>
        <w:dstrike w:val="0"/>
        <w:color w:val="000000"/>
        <w:sz w:val="24"/>
        <w:szCs w:val="24"/>
      </w:rPr>
    </w:lvl>
  </w:abstractNum>
  <w:abstractNum w:abstractNumId="5" w15:restartNumberingAfterBreak="0">
    <w:nsid w:val="0000001F"/>
    <w:multiLevelType w:val="multilevel"/>
    <w:tmpl w:val="0000001F"/>
    <w:name w:val="WW8Num31"/>
    <w:lvl w:ilvl="0">
      <w:start w:val="1"/>
      <w:numFmt w:val="bullet"/>
      <w:lvlText w:val=""/>
      <w:lvlJc w:val="left"/>
      <w:pPr>
        <w:tabs>
          <w:tab w:val="num" w:pos="720"/>
        </w:tabs>
        <w:ind w:left="720" w:hanging="360"/>
      </w:pPr>
      <w:rPr>
        <w:rFonts w:ascii="Wingdings" w:hAnsi="Wingdings" w:cs="OpenSymbol"/>
        <w:color w:val="000000"/>
        <w:sz w:val="24"/>
        <w:szCs w:val="24"/>
      </w:rPr>
    </w:lvl>
    <w:lvl w:ilvl="1">
      <w:start w:val="1"/>
      <w:numFmt w:val="bullet"/>
      <w:lvlText w:val=""/>
      <w:lvlJc w:val="left"/>
      <w:pPr>
        <w:tabs>
          <w:tab w:val="num" w:pos="1080"/>
        </w:tabs>
        <w:ind w:left="1080" w:hanging="360"/>
      </w:pPr>
      <w:rPr>
        <w:rFonts w:ascii="Wingdings" w:hAnsi="Wingdings" w:cs="OpenSymbol"/>
        <w:color w:val="000000"/>
        <w:sz w:val="24"/>
        <w:szCs w:val="24"/>
      </w:rPr>
    </w:lvl>
    <w:lvl w:ilvl="2">
      <w:start w:val="1"/>
      <w:numFmt w:val="bullet"/>
      <w:lvlText w:val=""/>
      <w:lvlJc w:val="left"/>
      <w:pPr>
        <w:tabs>
          <w:tab w:val="num" w:pos="1440"/>
        </w:tabs>
        <w:ind w:left="1440" w:hanging="360"/>
      </w:pPr>
      <w:rPr>
        <w:rFonts w:ascii="Wingdings" w:hAnsi="Wingdings" w:cs="OpenSymbol"/>
        <w:color w:val="000000"/>
        <w:sz w:val="24"/>
        <w:szCs w:val="24"/>
      </w:rPr>
    </w:lvl>
    <w:lvl w:ilvl="3">
      <w:start w:val="1"/>
      <w:numFmt w:val="bullet"/>
      <w:lvlText w:val=""/>
      <w:lvlJc w:val="left"/>
      <w:pPr>
        <w:tabs>
          <w:tab w:val="num" w:pos="1800"/>
        </w:tabs>
        <w:ind w:left="1800" w:hanging="360"/>
      </w:pPr>
      <w:rPr>
        <w:rFonts w:ascii="Wingdings" w:hAnsi="Wingdings" w:cs="OpenSymbol"/>
        <w:color w:val="000000"/>
        <w:sz w:val="24"/>
        <w:szCs w:val="24"/>
      </w:rPr>
    </w:lvl>
    <w:lvl w:ilvl="4">
      <w:start w:val="1"/>
      <w:numFmt w:val="bullet"/>
      <w:lvlText w:val=""/>
      <w:lvlJc w:val="left"/>
      <w:pPr>
        <w:tabs>
          <w:tab w:val="num" w:pos="2160"/>
        </w:tabs>
        <w:ind w:left="2160" w:hanging="360"/>
      </w:pPr>
      <w:rPr>
        <w:rFonts w:ascii="Wingdings" w:hAnsi="Wingdings" w:cs="OpenSymbol"/>
        <w:color w:val="000000"/>
        <w:sz w:val="24"/>
        <w:szCs w:val="24"/>
      </w:rPr>
    </w:lvl>
    <w:lvl w:ilvl="5">
      <w:start w:val="1"/>
      <w:numFmt w:val="bullet"/>
      <w:lvlText w:val=""/>
      <w:lvlJc w:val="left"/>
      <w:pPr>
        <w:tabs>
          <w:tab w:val="num" w:pos="2520"/>
        </w:tabs>
        <w:ind w:left="2520" w:hanging="360"/>
      </w:pPr>
      <w:rPr>
        <w:rFonts w:ascii="Wingdings" w:hAnsi="Wingdings" w:cs="OpenSymbol"/>
        <w:color w:val="000000"/>
        <w:sz w:val="24"/>
        <w:szCs w:val="24"/>
      </w:rPr>
    </w:lvl>
    <w:lvl w:ilvl="6">
      <w:start w:val="1"/>
      <w:numFmt w:val="bullet"/>
      <w:lvlText w:val=""/>
      <w:lvlJc w:val="left"/>
      <w:pPr>
        <w:tabs>
          <w:tab w:val="num" w:pos="2880"/>
        </w:tabs>
        <w:ind w:left="2880" w:hanging="360"/>
      </w:pPr>
      <w:rPr>
        <w:rFonts w:ascii="Wingdings" w:hAnsi="Wingdings" w:cs="OpenSymbol"/>
        <w:color w:val="000000"/>
        <w:sz w:val="24"/>
        <w:szCs w:val="24"/>
      </w:rPr>
    </w:lvl>
    <w:lvl w:ilvl="7">
      <w:start w:val="1"/>
      <w:numFmt w:val="bullet"/>
      <w:lvlText w:val=""/>
      <w:lvlJc w:val="left"/>
      <w:pPr>
        <w:tabs>
          <w:tab w:val="num" w:pos="3240"/>
        </w:tabs>
        <w:ind w:left="3240" w:hanging="360"/>
      </w:pPr>
      <w:rPr>
        <w:rFonts w:ascii="Wingdings" w:hAnsi="Wingdings" w:cs="OpenSymbol"/>
        <w:color w:val="000000"/>
        <w:sz w:val="24"/>
        <w:szCs w:val="24"/>
      </w:rPr>
    </w:lvl>
    <w:lvl w:ilvl="8">
      <w:start w:val="1"/>
      <w:numFmt w:val="bullet"/>
      <w:lvlText w:val=""/>
      <w:lvlJc w:val="left"/>
      <w:pPr>
        <w:tabs>
          <w:tab w:val="num" w:pos="3600"/>
        </w:tabs>
        <w:ind w:left="3600" w:hanging="360"/>
      </w:pPr>
      <w:rPr>
        <w:rFonts w:ascii="Wingdings" w:hAnsi="Wingdings" w:cs="OpenSymbol"/>
        <w:color w:val="000000"/>
        <w:sz w:val="24"/>
        <w:szCs w:val="24"/>
      </w:rPr>
    </w:lvl>
  </w:abstractNum>
  <w:abstractNum w:abstractNumId="6" w15:restartNumberingAfterBreak="0">
    <w:nsid w:val="00000021"/>
    <w:multiLevelType w:val="multilevel"/>
    <w:tmpl w:val="00000021"/>
    <w:name w:val="WW8Num33"/>
    <w:lvl w:ilvl="0">
      <w:start w:val="1"/>
      <w:numFmt w:val="bullet"/>
      <w:lvlText w:val=""/>
      <w:lvlJc w:val="left"/>
      <w:pPr>
        <w:tabs>
          <w:tab w:val="num" w:pos="720"/>
        </w:tabs>
        <w:ind w:left="720" w:hanging="360"/>
      </w:pPr>
      <w:rPr>
        <w:rFonts w:ascii="Wingdings" w:hAnsi="Wingdings" w:cs="OpenSymbol"/>
      </w:rPr>
    </w:lvl>
    <w:lvl w:ilvl="1">
      <w:start w:val="1"/>
      <w:numFmt w:val="bullet"/>
      <w:lvlText w:val=""/>
      <w:lvlJc w:val="left"/>
      <w:pPr>
        <w:tabs>
          <w:tab w:val="num" w:pos="1080"/>
        </w:tabs>
        <w:ind w:left="1080" w:hanging="360"/>
      </w:pPr>
      <w:rPr>
        <w:rFonts w:ascii="Wingdings" w:hAnsi="Wingdings" w:cs="OpenSymbol"/>
      </w:rPr>
    </w:lvl>
    <w:lvl w:ilvl="2">
      <w:start w:val="1"/>
      <w:numFmt w:val="bullet"/>
      <w:lvlText w:val=""/>
      <w:lvlJc w:val="left"/>
      <w:pPr>
        <w:tabs>
          <w:tab w:val="num" w:pos="1440"/>
        </w:tabs>
        <w:ind w:left="1440" w:hanging="360"/>
      </w:pPr>
      <w:rPr>
        <w:rFonts w:ascii="Wingdings" w:hAnsi="Wingdings" w:cs="OpenSymbol"/>
      </w:rPr>
    </w:lvl>
    <w:lvl w:ilvl="3">
      <w:start w:val="1"/>
      <w:numFmt w:val="bullet"/>
      <w:lvlText w:val=""/>
      <w:lvlJc w:val="left"/>
      <w:pPr>
        <w:tabs>
          <w:tab w:val="num" w:pos="1800"/>
        </w:tabs>
        <w:ind w:left="1800" w:hanging="360"/>
      </w:pPr>
      <w:rPr>
        <w:rFonts w:ascii="Wingdings" w:hAnsi="Wingdings" w:cs="OpenSymbol"/>
      </w:rPr>
    </w:lvl>
    <w:lvl w:ilvl="4">
      <w:start w:val="1"/>
      <w:numFmt w:val="bullet"/>
      <w:lvlText w:val=""/>
      <w:lvlJc w:val="left"/>
      <w:pPr>
        <w:tabs>
          <w:tab w:val="num" w:pos="2160"/>
        </w:tabs>
        <w:ind w:left="2160" w:hanging="360"/>
      </w:pPr>
      <w:rPr>
        <w:rFonts w:ascii="Wingdings" w:hAnsi="Wingdings" w:cs="OpenSymbol"/>
      </w:rPr>
    </w:lvl>
    <w:lvl w:ilvl="5">
      <w:start w:val="1"/>
      <w:numFmt w:val="bullet"/>
      <w:lvlText w:val=""/>
      <w:lvlJc w:val="left"/>
      <w:pPr>
        <w:tabs>
          <w:tab w:val="num" w:pos="2520"/>
        </w:tabs>
        <w:ind w:left="2520" w:hanging="360"/>
      </w:pPr>
      <w:rPr>
        <w:rFonts w:ascii="Wingdings" w:hAnsi="Wingdings" w:cs="OpenSymbol"/>
      </w:rPr>
    </w:lvl>
    <w:lvl w:ilvl="6">
      <w:start w:val="1"/>
      <w:numFmt w:val="bullet"/>
      <w:lvlText w:val=""/>
      <w:lvlJc w:val="left"/>
      <w:pPr>
        <w:tabs>
          <w:tab w:val="num" w:pos="2880"/>
        </w:tabs>
        <w:ind w:left="2880" w:hanging="360"/>
      </w:pPr>
      <w:rPr>
        <w:rFonts w:ascii="Wingdings" w:hAnsi="Wingdings" w:cs="OpenSymbol"/>
      </w:rPr>
    </w:lvl>
    <w:lvl w:ilvl="7">
      <w:start w:val="1"/>
      <w:numFmt w:val="bullet"/>
      <w:lvlText w:val=""/>
      <w:lvlJc w:val="left"/>
      <w:pPr>
        <w:tabs>
          <w:tab w:val="num" w:pos="3240"/>
        </w:tabs>
        <w:ind w:left="3240" w:hanging="360"/>
      </w:pPr>
      <w:rPr>
        <w:rFonts w:ascii="Wingdings" w:hAnsi="Wingdings" w:cs="OpenSymbol"/>
      </w:rPr>
    </w:lvl>
    <w:lvl w:ilvl="8">
      <w:start w:val="1"/>
      <w:numFmt w:val="bullet"/>
      <w:lvlText w:val=""/>
      <w:lvlJc w:val="left"/>
      <w:pPr>
        <w:tabs>
          <w:tab w:val="num" w:pos="3600"/>
        </w:tabs>
        <w:ind w:left="3600" w:hanging="360"/>
      </w:pPr>
      <w:rPr>
        <w:rFonts w:ascii="Wingdings" w:hAnsi="Wingdings" w:cs="OpenSymbol"/>
      </w:rPr>
    </w:lvl>
  </w:abstractNum>
  <w:abstractNum w:abstractNumId="7" w15:restartNumberingAfterBreak="0">
    <w:nsid w:val="02692385"/>
    <w:multiLevelType w:val="hybridMultilevel"/>
    <w:tmpl w:val="AE8CC21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9525AC"/>
    <w:multiLevelType w:val="singleLevel"/>
    <w:tmpl w:val="A492E788"/>
    <w:lvl w:ilvl="0">
      <w:start w:val="1"/>
      <w:numFmt w:val="bullet"/>
      <w:pStyle w:val="Style2"/>
      <w:lvlText w:val=""/>
      <w:lvlJc w:val="left"/>
      <w:pPr>
        <w:tabs>
          <w:tab w:val="num" w:pos="397"/>
        </w:tabs>
        <w:ind w:left="397" w:hanging="397"/>
      </w:pPr>
      <w:rPr>
        <w:rFonts w:ascii="Wingdings" w:hAnsi="Wingdings" w:hint="default"/>
        <w:sz w:val="14"/>
      </w:rPr>
    </w:lvl>
  </w:abstractNum>
  <w:abstractNum w:abstractNumId="9" w15:restartNumberingAfterBreak="0">
    <w:nsid w:val="0C48516B"/>
    <w:multiLevelType w:val="hybridMultilevel"/>
    <w:tmpl w:val="5BB00AFC"/>
    <w:lvl w:ilvl="0" w:tplc="D4F6A25E">
      <w:numFmt w:val="bullet"/>
      <w:pStyle w:val="ACBpunct"/>
      <w:lvlText w:val="•"/>
      <w:lvlJc w:val="left"/>
      <w:pPr>
        <w:ind w:left="927" w:hanging="360"/>
      </w:pPr>
      <w:rPr>
        <w:rFonts w:ascii="Tahoma" w:hAnsi="Tahoma" w:hint="default"/>
        <w:b w:val="0"/>
        <w:i w:val="0"/>
        <w:sz w:val="20"/>
        <w:szCs w:val="22"/>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0E2558DC"/>
    <w:multiLevelType w:val="hybridMultilevel"/>
    <w:tmpl w:val="4196A502"/>
    <w:lvl w:ilvl="0" w:tplc="CD68B700">
      <w:start w:val="1"/>
      <w:numFmt w:val="bullet"/>
      <w:lvlText w:val="-"/>
      <w:lvlJc w:val="left"/>
      <w:pPr>
        <w:ind w:left="720" w:hanging="360"/>
      </w:pPr>
      <w:rPr>
        <w:rFonts w:ascii="Times New Roman" w:eastAsiaTheme="minorEastAsia" w:hAnsi="Times New Roman"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865A1B"/>
    <w:multiLevelType w:val="multilevel"/>
    <w:tmpl w:val="7A30FE3A"/>
    <w:lvl w:ilvl="0">
      <w:start w:val="1"/>
      <w:numFmt w:val="decimal"/>
      <w:pStyle w:val="Hdg1"/>
      <w:lvlText w:val="%1"/>
      <w:lvlJc w:val="left"/>
      <w:pPr>
        <w:tabs>
          <w:tab w:val="num" w:pos="680"/>
        </w:tabs>
        <w:ind w:left="680" w:hanging="680"/>
      </w:pPr>
      <w:rPr>
        <w:rFonts w:hint="default"/>
      </w:rPr>
    </w:lvl>
    <w:lvl w:ilvl="1">
      <w:start w:val="1"/>
      <w:numFmt w:val="decimal"/>
      <w:lvlText w:val="%1.%2"/>
      <w:lvlJc w:val="left"/>
      <w:pPr>
        <w:tabs>
          <w:tab w:val="num" w:pos="720"/>
        </w:tabs>
        <w:ind w:left="680" w:hanging="680"/>
      </w:pPr>
      <w:rPr>
        <w:rFonts w:hint="default"/>
      </w:rPr>
    </w:lvl>
    <w:lvl w:ilvl="2">
      <w:start w:val="1"/>
      <w:numFmt w:val="decimal"/>
      <w:lvlText w:val="%1.%2.%3"/>
      <w:lvlJc w:val="left"/>
      <w:pPr>
        <w:tabs>
          <w:tab w:val="num" w:pos="1723"/>
        </w:tabs>
        <w:ind w:left="963" w:hanging="680"/>
      </w:pPr>
      <w:rPr>
        <w:rFonts w:hint="default"/>
        <w:b w:val="0"/>
      </w:rPr>
    </w:lvl>
    <w:lvl w:ilvl="3">
      <w:start w:val="1"/>
      <w:numFmt w:val="decimal"/>
      <w:lvlText w:val="%1.%2.%3.%4"/>
      <w:lvlJc w:val="left"/>
      <w:pPr>
        <w:tabs>
          <w:tab w:val="num" w:pos="1800"/>
        </w:tabs>
        <w:ind w:left="680" w:hanging="680"/>
      </w:pPr>
      <w:rPr>
        <w:rFonts w:ascii="Arial Narrow" w:hAnsi="Arial Narrow"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12" w15:restartNumberingAfterBreak="0">
    <w:nsid w:val="124C3190"/>
    <w:multiLevelType w:val="hybridMultilevel"/>
    <w:tmpl w:val="26A63220"/>
    <w:lvl w:ilvl="0" w:tplc="04090001">
      <w:start w:val="1"/>
      <w:numFmt w:val="bullet"/>
      <w:lvlText w:val=""/>
      <w:lvlJc w:val="left"/>
      <w:pPr>
        <w:ind w:left="720" w:hanging="360"/>
      </w:pPr>
      <w:rPr>
        <w:rFonts w:ascii="Symbol" w:hAnsi="Symbol" w:hint="default"/>
      </w:rPr>
    </w:lvl>
    <w:lvl w:ilvl="1" w:tplc="7FA0B4F6">
      <w:start w:val="1"/>
      <w:numFmt w:val="bullet"/>
      <w:pStyle w:val="Bull2"/>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8074B7"/>
    <w:multiLevelType w:val="hybridMultilevel"/>
    <w:tmpl w:val="D88E5F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2DF2797"/>
    <w:multiLevelType w:val="hybridMultilevel"/>
    <w:tmpl w:val="F90615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pStyle w:val="Stylecap2RTF"/>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6817F24"/>
    <w:multiLevelType w:val="hybridMultilevel"/>
    <w:tmpl w:val="686C6330"/>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16B9722B"/>
    <w:multiLevelType w:val="hybridMultilevel"/>
    <w:tmpl w:val="602A8520"/>
    <w:lvl w:ilvl="0" w:tplc="859673AE">
      <w:start w:val="1"/>
      <w:numFmt w:val="bullet"/>
      <w:lvlText w:val="o"/>
      <w:lvlJc w:val="left"/>
      <w:pPr>
        <w:ind w:left="720" w:hanging="360"/>
      </w:pPr>
      <w:rPr>
        <w:rFonts w:ascii="Courier New" w:hAnsi="Courier New" w:cs="Courier New"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47416A"/>
    <w:multiLevelType w:val="hybridMultilevel"/>
    <w:tmpl w:val="A2621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B2C2C2F"/>
    <w:multiLevelType w:val="hybridMultilevel"/>
    <w:tmpl w:val="7C78AF82"/>
    <w:lvl w:ilvl="0" w:tplc="0409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1CCD19E9"/>
    <w:multiLevelType w:val="multilevel"/>
    <w:tmpl w:val="8A345E46"/>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D1315A8"/>
    <w:multiLevelType w:val="hybridMultilevel"/>
    <w:tmpl w:val="947281BC"/>
    <w:lvl w:ilvl="0" w:tplc="0409000F">
      <w:start w:val="1"/>
      <w:numFmt w:val="decimal"/>
      <w:lvlText w:val="%1."/>
      <w:lvlJc w:val="left"/>
      <w:pPr>
        <w:ind w:left="720" w:hanging="360"/>
      </w:pPr>
    </w:lvl>
    <w:lvl w:ilvl="1" w:tplc="79C020B2">
      <w:numFmt w:val="bullet"/>
      <w:lvlText w:val="-"/>
      <w:lvlJc w:val="left"/>
      <w:pPr>
        <w:ind w:left="1440" w:hanging="360"/>
      </w:pPr>
      <w:rPr>
        <w:rFonts w:ascii="Corbel" w:eastAsiaTheme="minorHAnsi" w:hAnsi="Corbel"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0F449C"/>
    <w:multiLevelType w:val="hybridMultilevel"/>
    <w:tmpl w:val="9D5A0326"/>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2" w15:restartNumberingAfterBreak="0">
    <w:nsid w:val="1F441A2E"/>
    <w:multiLevelType w:val="hybridMultilevel"/>
    <w:tmpl w:val="0E1207CE"/>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3" w15:restartNumberingAfterBreak="0">
    <w:nsid w:val="1F5E0CE0"/>
    <w:multiLevelType w:val="hybridMultilevel"/>
    <w:tmpl w:val="55527CA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1FB056E9"/>
    <w:multiLevelType w:val="hybridMultilevel"/>
    <w:tmpl w:val="C0D66578"/>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5" w15:restartNumberingAfterBreak="0">
    <w:nsid w:val="22B24680"/>
    <w:multiLevelType w:val="hybridMultilevel"/>
    <w:tmpl w:val="CA688CB2"/>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6" w15:restartNumberingAfterBreak="0">
    <w:nsid w:val="23150F5E"/>
    <w:multiLevelType w:val="hybridMultilevel"/>
    <w:tmpl w:val="B3B49700"/>
    <w:lvl w:ilvl="0" w:tplc="72524FF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37C0F95"/>
    <w:multiLevelType w:val="hybridMultilevel"/>
    <w:tmpl w:val="DAB4BA00"/>
    <w:lvl w:ilvl="0" w:tplc="6D8624A2">
      <w:start w:val="1"/>
      <w:numFmt w:val="bullet"/>
      <w:pStyle w:val="ListBulletTable"/>
      <w:lvlText w:val=""/>
      <w:lvlJc w:val="left"/>
      <w:pPr>
        <w:tabs>
          <w:tab w:val="num" w:pos="360"/>
        </w:tabs>
        <w:ind w:left="227" w:hanging="22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39F3A55"/>
    <w:multiLevelType w:val="multilevel"/>
    <w:tmpl w:val="BB065EB6"/>
    <w:lvl w:ilvl="0">
      <w:start w:val="1"/>
      <w:numFmt w:val="decimal"/>
      <w:pStyle w:val="Heading1"/>
      <w:lvlText w:val="%1."/>
      <w:lvlJc w:val="left"/>
      <w:pPr>
        <w:ind w:left="360" w:hanging="360"/>
      </w:pPr>
      <w:rPr>
        <w:rFonts w:hint="default"/>
        <w:color w:val="1A6172" w:themeColor="accent3" w:themeShade="BF"/>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24946F90"/>
    <w:multiLevelType w:val="multilevel"/>
    <w:tmpl w:val="9A38BB46"/>
    <w:lvl w:ilvl="0">
      <w:start w:val="1"/>
      <w:numFmt w:val="decimal"/>
      <w:pStyle w:val="StyleHeading2Tahoma11pt"/>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24AE69C1"/>
    <w:multiLevelType w:val="hybridMultilevel"/>
    <w:tmpl w:val="BC766E28"/>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1" w15:restartNumberingAfterBreak="0">
    <w:nsid w:val="24FF7BEA"/>
    <w:multiLevelType w:val="hybridMultilevel"/>
    <w:tmpl w:val="465EF9E0"/>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2" w15:restartNumberingAfterBreak="0">
    <w:nsid w:val="25487868"/>
    <w:multiLevelType w:val="hybridMultilevel"/>
    <w:tmpl w:val="E1D0AC44"/>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3" w15:restartNumberingAfterBreak="0">
    <w:nsid w:val="26067C4E"/>
    <w:multiLevelType w:val="hybridMultilevel"/>
    <w:tmpl w:val="3AB4779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262E69ED"/>
    <w:multiLevelType w:val="hybridMultilevel"/>
    <w:tmpl w:val="AE1CF1EC"/>
    <w:lvl w:ilvl="0" w:tplc="06BE1FFC">
      <w:start w:val="1"/>
      <w:numFmt w:val="bullet"/>
      <w:lvlText w:val="▌"/>
      <w:lvlJc w:val="left"/>
      <w:pPr>
        <w:ind w:left="720" w:hanging="360"/>
      </w:pPr>
      <w:rPr>
        <w:rFonts w:ascii="Tahoma" w:hAnsi="Tahoma" w:hint="default"/>
        <w:b w:val="0"/>
        <w:i w:val="0"/>
        <w:color w:val="48B9D5" w:themeColor="accent1"/>
        <w:sz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26D1699A"/>
    <w:multiLevelType w:val="hybridMultilevel"/>
    <w:tmpl w:val="31223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F51C38"/>
    <w:multiLevelType w:val="hybridMultilevel"/>
    <w:tmpl w:val="58926AC8"/>
    <w:lvl w:ilvl="0" w:tplc="F358251E">
      <w:start w:val="1"/>
      <w:numFmt w:val="bullet"/>
      <w:lvlText w:val=""/>
      <w:lvlJc w:val="left"/>
      <w:pPr>
        <w:ind w:left="1080" w:hanging="360"/>
      </w:pPr>
      <w:rPr>
        <w:rFonts w:ascii="Wingdings" w:hAnsi="Wingdings"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 w15:restartNumberingAfterBreak="0">
    <w:nsid w:val="28131635"/>
    <w:multiLevelType w:val="hybridMultilevel"/>
    <w:tmpl w:val="5DE0C444"/>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8" w15:restartNumberingAfterBreak="0">
    <w:nsid w:val="29EF0169"/>
    <w:multiLevelType w:val="hybridMultilevel"/>
    <w:tmpl w:val="9126F146"/>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9" w15:restartNumberingAfterBreak="0">
    <w:nsid w:val="2B7E45F0"/>
    <w:multiLevelType w:val="hybridMultilevel"/>
    <w:tmpl w:val="56DC9A00"/>
    <w:lvl w:ilvl="0" w:tplc="3294E83E">
      <w:start w:val="12"/>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C1A256D"/>
    <w:multiLevelType w:val="hybridMultilevel"/>
    <w:tmpl w:val="6D1C5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0A0193C"/>
    <w:multiLevelType w:val="hybridMultilevel"/>
    <w:tmpl w:val="8E4202E0"/>
    <w:lvl w:ilvl="0" w:tplc="D0CA5396">
      <w:start w:val="1"/>
      <w:numFmt w:val="bullet"/>
      <w:lvlText w:val="-"/>
      <w:lvlJc w:val="left"/>
      <w:pPr>
        <w:ind w:left="720" w:hanging="360"/>
      </w:pPr>
      <w:rPr>
        <w:rFonts w:ascii="Times New Roman" w:eastAsiaTheme="minorEastAsia" w:hAnsi="Times New Roman" w:cs="Times New Roman"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0CC3F4D"/>
    <w:multiLevelType w:val="hybridMultilevel"/>
    <w:tmpl w:val="81760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1107400"/>
    <w:multiLevelType w:val="multilevel"/>
    <w:tmpl w:val="0409001F"/>
    <w:styleLink w:val="1111112"/>
    <w:lvl w:ilvl="0">
      <w:start w:val="1"/>
      <w:numFmt w:val="decimal"/>
      <w:lvlText w:val="%1."/>
      <w:lvlJc w:val="left"/>
      <w:pPr>
        <w:tabs>
          <w:tab w:val="num" w:pos="450"/>
        </w:tabs>
        <w:ind w:left="450" w:hanging="360"/>
      </w:pPr>
    </w:lvl>
    <w:lvl w:ilvl="1">
      <w:start w:val="1"/>
      <w:numFmt w:val="decimal"/>
      <w:lvlText w:val="%1.%2."/>
      <w:lvlJc w:val="left"/>
      <w:pPr>
        <w:tabs>
          <w:tab w:val="num" w:pos="900"/>
        </w:tabs>
        <w:ind w:left="612" w:hanging="432"/>
      </w:pPr>
    </w:lvl>
    <w:lvl w:ilvl="2">
      <w:start w:val="1"/>
      <w:numFmt w:val="decimal"/>
      <w:pStyle w:val="Stil111"/>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400"/>
        </w:tabs>
        <w:ind w:left="4320" w:hanging="1440"/>
      </w:pPr>
    </w:lvl>
  </w:abstractNum>
  <w:abstractNum w:abstractNumId="44" w15:restartNumberingAfterBreak="0">
    <w:nsid w:val="33E47A59"/>
    <w:multiLevelType w:val="hybridMultilevel"/>
    <w:tmpl w:val="F8F6A4F0"/>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5" w15:restartNumberingAfterBreak="0">
    <w:nsid w:val="3A076807"/>
    <w:multiLevelType w:val="hybridMultilevel"/>
    <w:tmpl w:val="B37C4586"/>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3A157959"/>
    <w:multiLevelType w:val="hybridMultilevel"/>
    <w:tmpl w:val="5922EC86"/>
    <w:lvl w:ilvl="0" w:tplc="9A80B954">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15:restartNumberingAfterBreak="0">
    <w:nsid w:val="3B07297A"/>
    <w:multiLevelType w:val="hybridMultilevel"/>
    <w:tmpl w:val="BF5A6646"/>
    <w:lvl w:ilvl="0" w:tplc="FFFFFFFF">
      <w:start w:val="1"/>
      <w:numFmt w:val="bullet"/>
      <w:lvlText w:val="o"/>
      <w:lvlJc w:val="left"/>
      <w:pPr>
        <w:ind w:left="433" w:hanging="433"/>
      </w:pPr>
      <w:rPr>
        <w:rFonts w:ascii="Courier New" w:hAnsi="Courier New" w:hint="default"/>
      </w:rPr>
    </w:lvl>
    <w:lvl w:ilvl="1" w:tplc="FFFFFFFF">
      <w:start w:val="1"/>
      <w:numFmt w:val="bullet"/>
      <w:lvlText w:val="o"/>
      <w:lvlJc w:val="left"/>
      <w:pPr>
        <w:ind w:left="928" w:hanging="360"/>
      </w:pPr>
      <w:rPr>
        <w:rFonts w:ascii="Courier New" w:hAnsi="Courier New" w:cs="Courier New" w:hint="default"/>
        <w:color w:val="auto"/>
      </w:rPr>
    </w:lvl>
    <w:lvl w:ilvl="2" w:tplc="0584F3EE">
      <w:start w:val="1"/>
      <w:numFmt w:val="bullet"/>
      <w:pStyle w:val="Style6-linie"/>
      <w:lvlText w:val=""/>
      <w:lvlJc w:val="left"/>
      <w:rPr>
        <w:rFonts w:ascii="Symbol" w:hAnsi="Symbol" w:hint="default"/>
        <w:color w:val="647727"/>
        <w:u w:color="4F7B8B"/>
      </w:rPr>
    </w:lvl>
    <w:lvl w:ilvl="3" w:tplc="FFFFFFFF">
      <w:numFmt w:val="bullet"/>
      <w:lvlText w:val=""/>
      <w:lvlJc w:val="left"/>
      <w:pPr>
        <w:ind w:left="3371" w:hanging="360"/>
      </w:pPr>
      <w:rPr>
        <w:rFonts w:ascii="Wingdings" w:eastAsia="Times New Roman" w:hAnsi="Wingdings" w:cs="Aria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48" w15:restartNumberingAfterBreak="0">
    <w:nsid w:val="3B9756E8"/>
    <w:multiLevelType w:val="hybridMultilevel"/>
    <w:tmpl w:val="7A3A9406"/>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3BCE177C"/>
    <w:multiLevelType w:val="hybridMultilevel"/>
    <w:tmpl w:val="40FC85FA"/>
    <w:lvl w:ilvl="0" w:tplc="06BE1FFC">
      <w:start w:val="1"/>
      <w:numFmt w:val="bullet"/>
      <w:lvlText w:val="▌"/>
      <w:lvlJc w:val="left"/>
      <w:pPr>
        <w:ind w:left="1287" w:hanging="360"/>
      </w:pPr>
      <w:rPr>
        <w:rFonts w:ascii="Tahoma" w:hAnsi="Tahoma" w:hint="default"/>
        <w:b w:val="0"/>
        <w:i w:val="0"/>
        <w:color w:val="48B9D5" w:themeColor="accent1"/>
        <w:sz w:val="16"/>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50" w15:restartNumberingAfterBreak="0">
    <w:nsid w:val="3C6A5C87"/>
    <w:multiLevelType w:val="hybridMultilevel"/>
    <w:tmpl w:val="E122855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0327B78"/>
    <w:multiLevelType w:val="hybridMultilevel"/>
    <w:tmpl w:val="E6D8698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41232D3A"/>
    <w:multiLevelType w:val="hybridMultilevel"/>
    <w:tmpl w:val="77AEC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2655F2D"/>
    <w:multiLevelType w:val="hybridMultilevel"/>
    <w:tmpl w:val="332456F4"/>
    <w:lvl w:ilvl="0" w:tplc="978C49F2">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436836F5"/>
    <w:multiLevelType w:val="hybridMultilevel"/>
    <w:tmpl w:val="E4841C64"/>
    <w:lvl w:ilvl="0" w:tplc="0409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44E66CAC"/>
    <w:multiLevelType w:val="hybridMultilevel"/>
    <w:tmpl w:val="91AA9D5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45C00933"/>
    <w:multiLevelType w:val="hybridMultilevel"/>
    <w:tmpl w:val="406274FC"/>
    <w:lvl w:ilvl="0" w:tplc="5A6C4A86">
      <w:start w:val="1"/>
      <w:numFmt w:val="bullet"/>
      <w:pStyle w:val="ACBpatrat"/>
      <w:lvlText w:val=""/>
      <w:lvlJc w:val="left"/>
      <w:pPr>
        <w:ind w:left="1854" w:hanging="360"/>
      </w:pPr>
      <w:rPr>
        <w:rFonts w:ascii="Wingdings" w:hAnsi="Wingdings" w:hint="default"/>
        <w:b w:val="0"/>
        <w:i w:val="0"/>
        <w:sz w:val="18"/>
      </w:rPr>
    </w:lvl>
    <w:lvl w:ilvl="1" w:tplc="04180019" w:tentative="1">
      <w:start w:val="1"/>
      <w:numFmt w:val="bullet"/>
      <w:lvlText w:val="o"/>
      <w:lvlJc w:val="left"/>
      <w:pPr>
        <w:ind w:left="2574" w:hanging="360"/>
      </w:pPr>
      <w:rPr>
        <w:rFonts w:ascii="Courier New" w:hAnsi="Courier New" w:cs="Courier New" w:hint="default"/>
      </w:rPr>
    </w:lvl>
    <w:lvl w:ilvl="2" w:tplc="0418001B" w:tentative="1">
      <w:start w:val="1"/>
      <w:numFmt w:val="bullet"/>
      <w:lvlText w:val=""/>
      <w:lvlJc w:val="left"/>
      <w:pPr>
        <w:ind w:left="3294" w:hanging="360"/>
      </w:pPr>
      <w:rPr>
        <w:rFonts w:ascii="Wingdings" w:hAnsi="Wingdings" w:hint="default"/>
      </w:rPr>
    </w:lvl>
    <w:lvl w:ilvl="3" w:tplc="0418000F" w:tentative="1">
      <w:start w:val="1"/>
      <w:numFmt w:val="bullet"/>
      <w:lvlText w:val=""/>
      <w:lvlJc w:val="left"/>
      <w:pPr>
        <w:ind w:left="4014" w:hanging="360"/>
      </w:pPr>
      <w:rPr>
        <w:rFonts w:ascii="Symbol" w:hAnsi="Symbol" w:hint="default"/>
      </w:rPr>
    </w:lvl>
    <w:lvl w:ilvl="4" w:tplc="04180019" w:tentative="1">
      <w:start w:val="1"/>
      <w:numFmt w:val="bullet"/>
      <w:lvlText w:val="o"/>
      <w:lvlJc w:val="left"/>
      <w:pPr>
        <w:ind w:left="4734" w:hanging="360"/>
      </w:pPr>
      <w:rPr>
        <w:rFonts w:ascii="Courier New" w:hAnsi="Courier New" w:cs="Courier New" w:hint="default"/>
      </w:rPr>
    </w:lvl>
    <w:lvl w:ilvl="5" w:tplc="0418001B" w:tentative="1">
      <w:start w:val="1"/>
      <w:numFmt w:val="bullet"/>
      <w:lvlText w:val=""/>
      <w:lvlJc w:val="left"/>
      <w:pPr>
        <w:ind w:left="5454" w:hanging="360"/>
      </w:pPr>
      <w:rPr>
        <w:rFonts w:ascii="Wingdings" w:hAnsi="Wingdings" w:hint="default"/>
      </w:rPr>
    </w:lvl>
    <w:lvl w:ilvl="6" w:tplc="0418000F" w:tentative="1">
      <w:start w:val="1"/>
      <w:numFmt w:val="bullet"/>
      <w:lvlText w:val=""/>
      <w:lvlJc w:val="left"/>
      <w:pPr>
        <w:ind w:left="6174" w:hanging="360"/>
      </w:pPr>
      <w:rPr>
        <w:rFonts w:ascii="Symbol" w:hAnsi="Symbol" w:hint="default"/>
      </w:rPr>
    </w:lvl>
    <w:lvl w:ilvl="7" w:tplc="04180019" w:tentative="1">
      <w:start w:val="1"/>
      <w:numFmt w:val="bullet"/>
      <w:lvlText w:val="o"/>
      <w:lvlJc w:val="left"/>
      <w:pPr>
        <w:ind w:left="6894" w:hanging="360"/>
      </w:pPr>
      <w:rPr>
        <w:rFonts w:ascii="Courier New" w:hAnsi="Courier New" w:cs="Courier New" w:hint="default"/>
      </w:rPr>
    </w:lvl>
    <w:lvl w:ilvl="8" w:tplc="0418001B" w:tentative="1">
      <w:start w:val="1"/>
      <w:numFmt w:val="bullet"/>
      <w:lvlText w:val=""/>
      <w:lvlJc w:val="left"/>
      <w:pPr>
        <w:ind w:left="7614" w:hanging="360"/>
      </w:pPr>
      <w:rPr>
        <w:rFonts w:ascii="Wingdings" w:hAnsi="Wingdings" w:hint="default"/>
      </w:rPr>
    </w:lvl>
  </w:abstractNum>
  <w:abstractNum w:abstractNumId="57" w15:restartNumberingAfterBreak="0">
    <w:nsid w:val="45E23386"/>
    <w:multiLevelType w:val="multilevel"/>
    <w:tmpl w:val="6E705808"/>
    <w:lvl w:ilvl="0">
      <w:start w:val="2"/>
      <w:numFmt w:val="decimal"/>
      <w:lvlText w:val="%1."/>
      <w:lvlJc w:val="left"/>
      <w:pPr>
        <w:tabs>
          <w:tab w:val="num" w:pos="720"/>
        </w:tabs>
        <w:ind w:left="720" w:hanging="720"/>
      </w:pPr>
      <w:rPr>
        <w:rFonts w:hint="default"/>
      </w:rPr>
    </w:lvl>
    <w:lvl w:ilvl="1">
      <w:start w:val="1"/>
      <w:numFmt w:val="decimal"/>
      <w:pStyle w:val="tpt2"/>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520"/>
        </w:tabs>
        <w:ind w:left="2520" w:hanging="2520"/>
      </w:pPr>
      <w:rPr>
        <w:rFonts w:hint="default"/>
      </w:rPr>
    </w:lvl>
  </w:abstractNum>
  <w:abstractNum w:abstractNumId="58" w15:restartNumberingAfterBreak="0">
    <w:nsid w:val="45FF0890"/>
    <w:multiLevelType w:val="hybridMultilevel"/>
    <w:tmpl w:val="5B90FE20"/>
    <w:lvl w:ilvl="0" w:tplc="3DE61E94">
      <w:start w:val="1"/>
      <w:numFmt w:val="decimal"/>
      <w:pStyle w:val="References"/>
      <w:lvlText w:val="[%1]"/>
      <w:lvlJc w:val="left"/>
      <w:pPr>
        <w:ind w:left="1571" w:hanging="360"/>
      </w:pPr>
      <w:rPr>
        <w:rFonts w:hint="default"/>
      </w:rPr>
    </w:lvl>
    <w:lvl w:ilvl="1" w:tplc="080C0019" w:tentative="1">
      <w:start w:val="1"/>
      <w:numFmt w:val="lowerLetter"/>
      <w:lvlText w:val="%2."/>
      <w:lvlJc w:val="left"/>
      <w:pPr>
        <w:ind w:left="2291" w:hanging="360"/>
      </w:pPr>
    </w:lvl>
    <w:lvl w:ilvl="2" w:tplc="080C001B" w:tentative="1">
      <w:start w:val="1"/>
      <w:numFmt w:val="lowerRoman"/>
      <w:lvlText w:val="%3."/>
      <w:lvlJc w:val="right"/>
      <w:pPr>
        <w:ind w:left="3011" w:hanging="180"/>
      </w:pPr>
    </w:lvl>
    <w:lvl w:ilvl="3" w:tplc="080C000F" w:tentative="1">
      <w:start w:val="1"/>
      <w:numFmt w:val="decimal"/>
      <w:lvlText w:val="%4."/>
      <w:lvlJc w:val="left"/>
      <w:pPr>
        <w:ind w:left="3731" w:hanging="360"/>
      </w:pPr>
    </w:lvl>
    <w:lvl w:ilvl="4" w:tplc="080C0019" w:tentative="1">
      <w:start w:val="1"/>
      <w:numFmt w:val="lowerLetter"/>
      <w:lvlText w:val="%5."/>
      <w:lvlJc w:val="left"/>
      <w:pPr>
        <w:ind w:left="4451" w:hanging="360"/>
      </w:pPr>
    </w:lvl>
    <w:lvl w:ilvl="5" w:tplc="080C001B" w:tentative="1">
      <w:start w:val="1"/>
      <w:numFmt w:val="lowerRoman"/>
      <w:lvlText w:val="%6."/>
      <w:lvlJc w:val="right"/>
      <w:pPr>
        <w:ind w:left="5171" w:hanging="180"/>
      </w:pPr>
    </w:lvl>
    <w:lvl w:ilvl="6" w:tplc="080C000F" w:tentative="1">
      <w:start w:val="1"/>
      <w:numFmt w:val="decimal"/>
      <w:lvlText w:val="%7."/>
      <w:lvlJc w:val="left"/>
      <w:pPr>
        <w:ind w:left="5891" w:hanging="360"/>
      </w:pPr>
    </w:lvl>
    <w:lvl w:ilvl="7" w:tplc="080C0019" w:tentative="1">
      <w:start w:val="1"/>
      <w:numFmt w:val="lowerLetter"/>
      <w:lvlText w:val="%8."/>
      <w:lvlJc w:val="left"/>
      <w:pPr>
        <w:ind w:left="6611" w:hanging="360"/>
      </w:pPr>
    </w:lvl>
    <w:lvl w:ilvl="8" w:tplc="080C001B" w:tentative="1">
      <w:start w:val="1"/>
      <w:numFmt w:val="lowerRoman"/>
      <w:lvlText w:val="%9."/>
      <w:lvlJc w:val="right"/>
      <w:pPr>
        <w:ind w:left="7331" w:hanging="180"/>
      </w:pPr>
    </w:lvl>
  </w:abstractNum>
  <w:abstractNum w:abstractNumId="59" w15:restartNumberingAfterBreak="0">
    <w:nsid w:val="468A5F31"/>
    <w:multiLevelType w:val="hybridMultilevel"/>
    <w:tmpl w:val="79900752"/>
    <w:lvl w:ilvl="0" w:tplc="ABA0A832">
      <w:start w:val="1"/>
      <w:numFmt w:val="bullet"/>
      <w:pStyle w:val="Bulinoase"/>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0" w15:restartNumberingAfterBreak="0">
    <w:nsid w:val="47FB204C"/>
    <w:multiLevelType w:val="hybridMultilevel"/>
    <w:tmpl w:val="95C06724"/>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1" w15:restartNumberingAfterBreak="0">
    <w:nsid w:val="48356E8D"/>
    <w:multiLevelType w:val="multilevel"/>
    <w:tmpl w:val="5A4ED1D8"/>
    <w:lvl w:ilvl="0">
      <w:start w:val="1"/>
      <w:numFmt w:val="decimal"/>
      <w:pStyle w:val="SAid1"/>
      <w:lvlText w:val="%1."/>
      <w:lvlJc w:val="left"/>
      <w:pPr>
        <w:ind w:left="360" w:hanging="360"/>
      </w:pPr>
      <w:rPr>
        <w:rFonts w:cs="Times New Roman" w:hint="default"/>
      </w:rPr>
    </w:lvl>
    <w:lvl w:ilvl="1">
      <w:start w:val="1"/>
      <w:numFmt w:val="decimal"/>
      <w:pStyle w:val="Heading2-Numbered"/>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b w:val="0"/>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62" w15:restartNumberingAfterBreak="0">
    <w:nsid w:val="49FE5E31"/>
    <w:multiLevelType w:val="hybridMultilevel"/>
    <w:tmpl w:val="05724612"/>
    <w:lvl w:ilvl="0" w:tplc="AB36E108">
      <w:start w:val="1"/>
      <w:numFmt w:val="decimal"/>
      <w:lvlText w:val="%1."/>
      <w:lvlJc w:val="left"/>
      <w:pPr>
        <w:ind w:left="928" w:hanging="360"/>
      </w:pPr>
      <w:rPr>
        <w:rFonts w:hint="default"/>
        <w:color w:val="auto"/>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3" w15:restartNumberingAfterBreak="0">
    <w:nsid w:val="4A695182"/>
    <w:multiLevelType w:val="hybridMultilevel"/>
    <w:tmpl w:val="E466CDE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 w15:restartNumberingAfterBreak="0">
    <w:nsid w:val="4B4C5956"/>
    <w:multiLevelType w:val="hybridMultilevel"/>
    <w:tmpl w:val="35C8B5B8"/>
    <w:lvl w:ilvl="0" w:tplc="04090003">
      <w:start w:val="1"/>
      <w:numFmt w:val="bullet"/>
      <w:lvlText w:val="o"/>
      <w:lvlJc w:val="left"/>
      <w:pPr>
        <w:ind w:left="720" w:hanging="360"/>
      </w:pPr>
      <w:rPr>
        <w:rFonts w:ascii="Courier New" w:hAnsi="Courier New" w:cs="Courier New"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4BA65C84"/>
    <w:multiLevelType w:val="hybridMultilevel"/>
    <w:tmpl w:val="1B4EE2B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4DD94DB7"/>
    <w:multiLevelType w:val="hybridMultilevel"/>
    <w:tmpl w:val="771AB962"/>
    <w:lvl w:ilvl="0" w:tplc="61626C0C">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E9F5C7A"/>
    <w:multiLevelType w:val="hybridMultilevel"/>
    <w:tmpl w:val="8BA80FC4"/>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8" w15:restartNumberingAfterBreak="0">
    <w:nsid w:val="4F826340"/>
    <w:multiLevelType w:val="hybridMultilevel"/>
    <w:tmpl w:val="3EB636EC"/>
    <w:lvl w:ilvl="0" w:tplc="49B87EBE">
      <w:start w:val="1"/>
      <w:numFmt w:val="bullet"/>
      <w:pStyle w:val="ACBlinie"/>
      <w:lvlText w:val="-"/>
      <w:lvlJc w:val="left"/>
      <w:pPr>
        <w:ind w:left="899" w:hanging="360"/>
      </w:pPr>
      <w:rPr>
        <w:rFonts w:hint="default"/>
        <w:b w:val="0"/>
        <w:i w:val="0"/>
        <w:color w:val="auto"/>
        <w:sz w:val="22"/>
        <w:szCs w:val="22"/>
      </w:rPr>
    </w:lvl>
    <w:lvl w:ilvl="1" w:tplc="5EA42596" w:tentative="1">
      <w:start w:val="1"/>
      <w:numFmt w:val="bullet"/>
      <w:lvlText w:val="o"/>
      <w:lvlJc w:val="left"/>
      <w:pPr>
        <w:ind w:left="1979" w:hanging="360"/>
      </w:pPr>
      <w:rPr>
        <w:rFonts w:ascii="Courier New" w:hAnsi="Courier New" w:cs="Courier New" w:hint="default"/>
      </w:rPr>
    </w:lvl>
    <w:lvl w:ilvl="2" w:tplc="0409001B" w:tentative="1">
      <w:start w:val="1"/>
      <w:numFmt w:val="bullet"/>
      <w:lvlText w:val=""/>
      <w:lvlJc w:val="left"/>
      <w:pPr>
        <w:ind w:left="2699" w:hanging="360"/>
      </w:pPr>
      <w:rPr>
        <w:rFonts w:ascii="Wingdings" w:hAnsi="Wingdings" w:hint="default"/>
      </w:rPr>
    </w:lvl>
    <w:lvl w:ilvl="3" w:tplc="0409000F" w:tentative="1">
      <w:start w:val="1"/>
      <w:numFmt w:val="bullet"/>
      <w:lvlText w:val=""/>
      <w:lvlJc w:val="left"/>
      <w:pPr>
        <w:ind w:left="3419" w:hanging="360"/>
      </w:pPr>
      <w:rPr>
        <w:rFonts w:ascii="Symbol" w:hAnsi="Symbol" w:hint="default"/>
      </w:rPr>
    </w:lvl>
    <w:lvl w:ilvl="4" w:tplc="04090019" w:tentative="1">
      <w:start w:val="1"/>
      <w:numFmt w:val="bullet"/>
      <w:lvlText w:val="o"/>
      <w:lvlJc w:val="left"/>
      <w:pPr>
        <w:ind w:left="4139" w:hanging="360"/>
      </w:pPr>
      <w:rPr>
        <w:rFonts w:ascii="Courier New" w:hAnsi="Courier New" w:cs="Courier New" w:hint="default"/>
      </w:rPr>
    </w:lvl>
    <w:lvl w:ilvl="5" w:tplc="0409001B" w:tentative="1">
      <w:start w:val="1"/>
      <w:numFmt w:val="bullet"/>
      <w:lvlText w:val=""/>
      <w:lvlJc w:val="left"/>
      <w:pPr>
        <w:ind w:left="4859" w:hanging="360"/>
      </w:pPr>
      <w:rPr>
        <w:rFonts w:ascii="Wingdings" w:hAnsi="Wingdings" w:hint="default"/>
      </w:rPr>
    </w:lvl>
    <w:lvl w:ilvl="6" w:tplc="0409000F" w:tentative="1">
      <w:start w:val="1"/>
      <w:numFmt w:val="bullet"/>
      <w:lvlText w:val=""/>
      <w:lvlJc w:val="left"/>
      <w:pPr>
        <w:ind w:left="5579" w:hanging="360"/>
      </w:pPr>
      <w:rPr>
        <w:rFonts w:ascii="Symbol" w:hAnsi="Symbol" w:hint="default"/>
      </w:rPr>
    </w:lvl>
    <w:lvl w:ilvl="7" w:tplc="04090019" w:tentative="1">
      <w:start w:val="1"/>
      <w:numFmt w:val="bullet"/>
      <w:lvlText w:val="o"/>
      <w:lvlJc w:val="left"/>
      <w:pPr>
        <w:ind w:left="6299" w:hanging="360"/>
      </w:pPr>
      <w:rPr>
        <w:rFonts w:ascii="Courier New" w:hAnsi="Courier New" w:cs="Courier New" w:hint="default"/>
      </w:rPr>
    </w:lvl>
    <w:lvl w:ilvl="8" w:tplc="0409001B" w:tentative="1">
      <w:start w:val="1"/>
      <w:numFmt w:val="bullet"/>
      <w:lvlText w:val=""/>
      <w:lvlJc w:val="left"/>
      <w:pPr>
        <w:ind w:left="7019" w:hanging="360"/>
      </w:pPr>
      <w:rPr>
        <w:rFonts w:ascii="Wingdings" w:hAnsi="Wingdings" w:hint="default"/>
      </w:rPr>
    </w:lvl>
  </w:abstractNum>
  <w:abstractNum w:abstractNumId="69" w15:restartNumberingAfterBreak="0">
    <w:nsid w:val="4FA00473"/>
    <w:multiLevelType w:val="hybridMultilevel"/>
    <w:tmpl w:val="C87A688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54E06EB5"/>
    <w:multiLevelType w:val="hybridMultilevel"/>
    <w:tmpl w:val="93A24B10"/>
    <w:lvl w:ilvl="0" w:tplc="387EAEE6">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71" w15:restartNumberingAfterBreak="0">
    <w:nsid w:val="55C947CD"/>
    <w:multiLevelType w:val="hybridMultilevel"/>
    <w:tmpl w:val="D6D0939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55D04B34"/>
    <w:multiLevelType w:val="hybridMultilevel"/>
    <w:tmpl w:val="8AB4B9E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640177A"/>
    <w:multiLevelType w:val="hybridMultilevel"/>
    <w:tmpl w:val="9EBAE290"/>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4" w15:restartNumberingAfterBreak="0">
    <w:nsid w:val="564143E9"/>
    <w:multiLevelType w:val="hybridMultilevel"/>
    <w:tmpl w:val="EF52A50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15:restartNumberingAfterBreak="0">
    <w:nsid w:val="5971028B"/>
    <w:multiLevelType w:val="hybridMultilevel"/>
    <w:tmpl w:val="7ADA77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5A5F4142"/>
    <w:multiLevelType w:val="hybridMultilevel"/>
    <w:tmpl w:val="949CC748"/>
    <w:lvl w:ilvl="0" w:tplc="978C49F2">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5CE20B4B"/>
    <w:multiLevelType w:val="hybridMultilevel"/>
    <w:tmpl w:val="D780C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2AB0AB8"/>
    <w:multiLevelType w:val="hybridMultilevel"/>
    <w:tmpl w:val="DA3227DE"/>
    <w:lvl w:ilvl="0" w:tplc="04090005">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9" w15:restartNumberingAfterBreak="0">
    <w:nsid w:val="64137960"/>
    <w:multiLevelType w:val="multilevel"/>
    <w:tmpl w:val="55109ECE"/>
    <w:lvl w:ilvl="0">
      <w:start w:val="1"/>
      <w:numFmt w:val="decimal"/>
      <w:pStyle w:val="cap1"/>
      <w:lvlText w:val="%1."/>
      <w:lvlJc w:val="left"/>
      <w:pPr>
        <w:tabs>
          <w:tab w:val="num" w:pos="360"/>
        </w:tabs>
        <w:ind w:left="360" w:hanging="360"/>
      </w:pPr>
      <w:rPr>
        <w:rFonts w:ascii="Arial Narrow" w:hAnsi="Arial Narrow" w:hint="default"/>
        <w:b/>
      </w:rPr>
    </w:lvl>
    <w:lvl w:ilvl="1">
      <w:start w:val="1"/>
      <w:numFmt w:val="decimal"/>
      <w:pStyle w:val="cap2"/>
      <w:lvlText w:val="%1.%2."/>
      <w:lvlJc w:val="left"/>
      <w:pPr>
        <w:tabs>
          <w:tab w:val="num" w:pos="792"/>
        </w:tabs>
        <w:ind w:left="792" w:hanging="432"/>
      </w:pPr>
      <w:rPr>
        <w:rFonts w:ascii="Arial Narrow" w:hAnsi="Arial Narrow" w:hint="default"/>
        <w:sz w:val="22"/>
        <w:szCs w:val="22"/>
      </w:rPr>
    </w:lvl>
    <w:lvl w:ilvl="2">
      <w:start w:val="1"/>
      <w:numFmt w:val="decimal"/>
      <w:pStyle w:val="cap3"/>
      <w:lvlText w:val="%1.%2.%3."/>
      <w:lvlJc w:val="left"/>
      <w:pPr>
        <w:tabs>
          <w:tab w:val="num" w:pos="1440"/>
        </w:tabs>
        <w:ind w:left="1224" w:hanging="504"/>
      </w:pPr>
      <w:rPr>
        <w:rFonts w:ascii="Arial Narrow" w:hAnsi="Arial Narrow" w:hint="default"/>
      </w:rPr>
    </w:lvl>
    <w:lvl w:ilvl="3">
      <w:start w:val="1"/>
      <w:numFmt w:val="decimal"/>
      <w:pStyle w:val="cap4"/>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80" w15:restartNumberingAfterBreak="0">
    <w:nsid w:val="65971106"/>
    <w:multiLevelType w:val="hybridMultilevel"/>
    <w:tmpl w:val="EB5E3BA6"/>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1" w15:restartNumberingAfterBreak="0">
    <w:nsid w:val="662B5C67"/>
    <w:multiLevelType w:val="singleLevel"/>
    <w:tmpl w:val="C07E2B00"/>
    <w:lvl w:ilvl="0">
      <w:start w:val="1"/>
      <w:numFmt w:val="bullet"/>
      <w:pStyle w:val="ListDash"/>
      <w:lvlText w:val="–"/>
      <w:lvlJc w:val="left"/>
      <w:pPr>
        <w:tabs>
          <w:tab w:val="num" w:pos="709"/>
        </w:tabs>
        <w:ind w:left="709" w:hanging="283"/>
      </w:pPr>
      <w:rPr>
        <w:rFonts w:ascii="Times New Roman" w:hAnsi="Times New Roman"/>
      </w:rPr>
    </w:lvl>
  </w:abstractNum>
  <w:abstractNum w:abstractNumId="82" w15:restartNumberingAfterBreak="0">
    <w:nsid w:val="66EA64A2"/>
    <w:multiLevelType w:val="hybridMultilevel"/>
    <w:tmpl w:val="F43641F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67D350EB"/>
    <w:multiLevelType w:val="hybridMultilevel"/>
    <w:tmpl w:val="0FEC2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92B5A66"/>
    <w:multiLevelType w:val="hybridMultilevel"/>
    <w:tmpl w:val="90EE5C04"/>
    <w:lvl w:ilvl="0" w:tplc="D6C61E1A">
      <w:start w:val="1"/>
      <w:numFmt w:val="bullet"/>
      <w:pStyle w:val="Enumerare2"/>
      <w:lvlText w:val=""/>
      <w:lvlJc w:val="left"/>
      <w:pPr>
        <w:tabs>
          <w:tab w:val="num" w:pos="567"/>
        </w:tabs>
        <w:ind w:left="1304" w:hanging="170"/>
      </w:pPr>
      <w:rPr>
        <w:rFonts w:ascii="Symbol" w:hAnsi="Symbol" w:hint="default"/>
      </w:rPr>
    </w:lvl>
    <w:lvl w:ilvl="1" w:tplc="3B4669BA" w:tentative="1">
      <w:start w:val="1"/>
      <w:numFmt w:val="bullet"/>
      <w:lvlText w:val="o"/>
      <w:lvlJc w:val="left"/>
      <w:pPr>
        <w:tabs>
          <w:tab w:val="num" w:pos="1647"/>
        </w:tabs>
        <w:ind w:left="1647" w:hanging="360"/>
      </w:pPr>
      <w:rPr>
        <w:rFonts w:ascii="Courier New" w:hAnsi="Courier New" w:cs="Courier New" w:hint="default"/>
      </w:rPr>
    </w:lvl>
    <w:lvl w:ilvl="2" w:tplc="91804E26" w:tentative="1">
      <w:start w:val="1"/>
      <w:numFmt w:val="bullet"/>
      <w:lvlText w:val=""/>
      <w:lvlJc w:val="left"/>
      <w:pPr>
        <w:tabs>
          <w:tab w:val="num" w:pos="2367"/>
        </w:tabs>
        <w:ind w:left="2367" w:hanging="360"/>
      </w:pPr>
      <w:rPr>
        <w:rFonts w:ascii="Wingdings" w:hAnsi="Wingdings" w:hint="default"/>
      </w:rPr>
    </w:lvl>
    <w:lvl w:ilvl="3" w:tplc="7A6CEA2C">
      <w:start w:val="1"/>
      <w:numFmt w:val="bullet"/>
      <w:lvlText w:val=""/>
      <w:lvlJc w:val="left"/>
      <w:pPr>
        <w:tabs>
          <w:tab w:val="num" w:pos="3087"/>
        </w:tabs>
        <w:ind w:left="3087" w:hanging="360"/>
      </w:pPr>
      <w:rPr>
        <w:rFonts w:ascii="Symbol" w:hAnsi="Symbol" w:hint="default"/>
      </w:rPr>
    </w:lvl>
    <w:lvl w:ilvl="4" w:tplc="6292F57E" w:tentative="1">
      <w:start w:val="1"/>
      <w:numFmt w:val="bullet"/>
      <w:lvlText w:val="o"/>
      <w:lvlJc w:val="left"/>
      <w:pPr>
        <w:tabs>
          <w:tab w:val="num" w:pos="3807"/>
        </w:tabs>
        <w:ind w:left="3807" w:hanging="360"/>
      </w:pPr>
      <w:rPr>
        <w:rFonts w:ascii="Courier New" w:hAnsi="Courier New" w:cs="Courier New" w:hint="default"/>
      </w:rPr>
    </w:lvl>
    <w:lvl w:ilvl="5" w:tplc="854C1FB4" w:tentative="1">
      <w:start w:val="1"/>
      <w:numFmt w:val="bullet"/>
      <w:lvlText w:val=""/>
      <w:lvlJc w:val="left"/>
      <w:pPr>
        <w:tabs>
          <w:tab w:val="num" w:pos="4527"/>
        </w:tabs>
        <w:ind w:left="4527" w:hanging="360"/>
      </w:pPr>
      <w:rPr>
        <w:rFonts w:ascii="Wingdings" w:hAnsi="Wingdings" w:hint="default"/>
      </w:rPr>
    </w:lvl>
    <w:lvl w:ilvl="6" w:tplc="BA0AC0B8" w:tentative="1">
      <w:start w:val="1"/>
      <w:numFmt w:val="bullet"/>
      <w:lvlText w:val=""/>
      <w:lvlJc w:val="left"/>
      <w:pPr>
        <w:tabs>
          <w:tab w:val="num" w:pos="5247"/>
        </w:tabs>
        <w:ind w:left="5247" w:hanging="360"/>
      </w:pPr>
      <w:rPr>
        <w:rFonts w:ascii="Symbol" w:hAnsi="Symbol" w:hint="default"/>
      </w:rPr>
    </w:lvl>
    <w:lvl w:ilvl="7" w:tplc="CA3CECA0" w:tentative="1">
      <w:start w:val="1"/>
      <w:numFmt w:val="bullet"/>
      <w:lvlText w:val="o"/>
      <w:lvlJc w:val="left"/>
      <w:pPr>
        <w:tabs>
          <w:tab w:val="num" w:pos="5967"/>
        </w:tabs>
        <w:ind w:left="5967" w:hanging="360"/>
      </w:pPr>
      <w:rPr>
        <w:rFonts w:ascii="Courier New" w:hAnsi="Courier New" w:cs="Courier New" w:hint="default"/>
      </w:rPr>
    </w:lvl>
    <w:lvl w:ilvl="8" w:tplc="7D86DF86" w:tentative="1">
      <w:start w:val="1"/>
      <w:numFmt w:val="bullet"/>
      <w:lvlText w:val=""/>
      <w:lvlJc w:val="left"/>
      <w:pPr>
        <w:tabs>
          <w:tab w:val="num" w:pos="6687"/>
        </w:tabs>
        <w:ind w:left="6687" w:hanging="360"/>
      </w:pPr>
      <w:rPr>
        <w:rFonts w:ascii="Wingdings" w:hAnsi="Wingdings" w:hint="default"/>
      </w:rPr>
    </w:lvl>
  </w:abstractNum>
  <w:abstractNum w:abstractNumId="85" w15:restartNumberingAfterBreak="0">
    <w:nsid w:val="69D30994"/>
    <w:multiLevelType w:val="hybridMultilevel"/>
    <w:tmpl w:val="01323BFA"/>
    <w:lvl w:ilvl="0" w:tplc="4560D37E">
      <w:start w:val="7"/>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A6F6367"/>
    <w:multiLevelType w:val="hybridMultilevel"/>
    <w:tmpl w:val="4182AC56"/>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7" w15:restartNumberingAfterBreak="0">
    <w:nsid w:val="6AB157EF"/>
    <w:multiLevelType w:val="hybridMultilevel"/>
    <w:tmpl w:val="98825884"/>
    <w:lvl w:ilvl="0" w:tplc="34F2B300">
      <w:start w:val="1"/>
      <w:numFmt w:val="bullet"/>
      <w:pStyle w:val="ACBbuletcolorat"/>
      <w:lvlText w:val=""/>
      <w:lvlPicBulletId w:val="0"/>
      <w:lvlJc w:val="left"/>
      <w:pPr>
        <w:ind w:left="927" w:hanging="360"/>
      </w:pPr>
      <w:rPr>
        <w:rFonts w:ascii="Symbol" w:hAnsi="Symbol" w:hint="default"/>
        <w:color w:val="auto"/>
      </w:rPr>
    </w:lvl>
    <w:lvl w:ilvl="1" w:tplc="D6EEE7B6"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88" w15:restartNumberingAfterBreak="0">
    <w:nsid w:val="6E493DE7"/>
    <w:multiLevelType w:val="hybridMultilevel"/>
    <w:tmpl w:val="0680D532"/>
    <w:styleLink w:val="11111111"/>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F722933"/>
    <w:multiLevelType w:val="hybridMultilevel"/>
    <w:tmpl w:val="911C4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FD76D61"/>
    <w:multiLevelType w:val="hybridMultilevel"/>
    <w:tmpl w:val="DAEC1C0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4831C1A"/>
    <w:multiLevelType w:val="hybridMultilevel"/>
    <w:tmpl w:val="AF86409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15:restartNumberingAfterBreak="0">
    <w:nsid w:val="74A77BFB"/>
    <w:multiLevelType w:val="hybridMultilevel"/>
    <w:tmpl w:val="A1BAE75C"/>
    <w:lvl w:ilvl="0" w:tplc="6756D602">
      <w:start w:val="9"/>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7572737E"/>
    <w:multiLevelType w:val="hybridMultilevel"/>
    <w:tmpl w:val="12FEE1FE"/>
    <w:lvl w:ilvl="0" w:tplc="DFFAFD8A">
      <w:start w:val="1"/>
      <w:numFmt w:val="bullet"/>
      <w:lvlText w:val=""/>
      <w:lvlJc w:val="left"/>
      <w:pPr>
        <w:ind w:left="720" w:hanging="360"/>
      </w:pPr>
      <w:rPr>
        <w:rFonts w:ascii="Wingdings" w:hAnsi="Wingdings" w:hint="default"/>
        <w:b/>
        <w:i w:val="0"/>
        <w:caps w:val="0"/>
        <w:strike w:val="0"/>
        <w:dstrike w:val="0"/>
        <w:outline w:val="0"/>
        <w:shadow w:val="0"/>
        <w:emboss w:val="0"/>
        <w:imprint w:val="0"/>
        <w:vanish w:val="0"/>
        <w:color w:val="2892AD" w:themeColor="accent1" w:themeShade="BF"/>
        <w:sz w:val="24"/>
        <w:u w:color="0070C0"/>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774D2952"/>
    <w:multiLevelType w:val="hybridMultilevel"/>
    <w:tmpl w:val="F1B68976"/>
    <w:lvl w:ilvl="0" w:tplc="04090015">
      <w:start w:val="1"/>
      <w:numFmt w:val="upperLetter"/>
      <w:lvlText w:val="%1."/>
      <w:lvlJc w:val="left"/>
      <w:pPr>
        <w:ind w:left="676" w:hanging="360"/>
      </w:pPr>
    </w:lvl>
    <w:lvl w:ilvl="1" w:tplc="04090019" w:tentative="1">
      <w:start w:val="1"/>
      <w:numFmt w:val="lowerLetter"/>
      <w:lvlText w:val="%2."/>
      <w:lvlJc w:val="left"/>
      <w:pPr>
        <w:ind w:left="1396" w:hanging="360"/>
      </w:pPr>
    </w:lvl>
    <w:lvl w:ilvl="2" w:tplc="0409001B" w:tentative="1">
      <w:start w:val="1"/>
      <w:numFmt w:val="lowerRoman"/>
      <w:lvlText w:val="%3."/>
      <w:lvlJc w:val="right"/>
      <w:pPr>
        <w:ind w:left="2116" w:hanging="180"/>
      </w:pPr>
    </w:lvl>
    <w:lvl w:ilvl="3" w:tplc="0409000F" w:tentative="1">
      <w:start w:val="1"/>
      <w:numFmt w:val="decimal"/>
      <w:lvlText w:val="%4."/>
      <w:lvlJc w:val="left"/>
      <w:pPr>
        <w:ind w:left="2836" w:hanging="360"/>
      </w:pPr>
    </w:lvl>
    <w:lvl w:ilvl="4" w:tplc="04090019" w:tentative="1">
      <w:start w:val="1"/>
      <w:numFmt w:val="lowerLetter"/>
      <w:lvlText w:val="%5."/>
      <w:lvlJc w:val="left"/>
      <w:pPr>
        <w:ind w:left="3556" w:hanging="360"/>
      </w:pPr>
    </w:lvl>
    <w:lvl w:ilvl="5" w:tplc="0409001B" w:tentative="1">
      <w:start w:val="1"/>
      <w:numFmt w:val="lowerRoman"/>
      <w:lvlText w:val="%6."/>
      <w:lvlJc w:val="right"/>
      <w:pPr>
        <w:ind w:left="4276" w:hanging="180"/>
      </w:pPr>
    </w:lvl>
    <w:lvl w:ilvl="6" w:tplc="0409000F" w:tentative="1">
      <w:start w:val="1"/>
      <w:numFmt w:val="decimal"/>
      <w:lvlText w:val="%7."/>
      <w:lvlJc w:val="left"/>
      <w:pPr>
        <w:ind w:left="4996" w:hanging="360"/>
      </w:pPr>
    </w:lvl>
    <w:lvl w:ilvl="7" w:tplc="04090019" w:tentative="1">
      <w:start w:val="1"/>
      <w:numFmt w:val="lowerLetter"/>
      <w:lvlText w:val="%8."/>
      <w:lvlJc w:val="left"/>
      <w:pPr>
        <w:ind w:left="5716" w:hanging="360"/>
      </w:pPr>
    </w:lvl>
    <w:lvl w:ilvl="8" w:tplc="0409001B" w:tentative="1">
      <w:start w:val="1"/>
      <w:numFmt w:val="lowerRoman"/>
      <w:lvlText w:val="%9."/>
      <w:lvlJc w:val="right"/>
      <w:pPr>
        <w:ind w:left="6436" w:hanging="180"/>
      </w:pPr>
    </w:lvl>
  </w:abstractNum>
  <w:abstractNum w:abstractNumId="95" w15:restartNumberingAfterBreak="0">
    <w:nsid w:val="77A84B1C"/>
    <w:multiLevelType w:val="hybridMultilevel"/>
    <w:tmpl w:val="7DB85E98"/>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96" w15:restartNumberingAfterBreak="0">
    <w:nsid w:val="79632146"/>
    <w:multiLevelType w:val="hybridMultilevel"/>
    <w:tmpl w:val="7F50AAFE"/>
    <w:lvl w:ilvl="0" w:tplc="FFFFFFFF">
      <w:start w:val="1"/>
      <w:numFmt w:val="bullet"/>
      <w:lvlText w:val="o"/>
      <w:lvlJc w:val="left"/>
      <w:pPr>
        <w:ind w:left="433" w:hanging="433"/>
      </w:pPr>
      <w:rPr>
        <w:rFonts w:ascii="Courier New" w:hAnsi="Courier New" w:hint="default"/>
      </w:rPr>
    </w:lvl>
    <w:lvl w:ilvl="1" w:tplc="FFFFFFFF">
      <w:start w:val="1"/>
      <w:numFmt w:val="bullet"/>
      <w:lvlText w:val="o"/>
      <w:lvlJc w:val="left"/>
      <w:pPr>
        <w:ind w:left="928" w:hanging="360"/>
      </w:pPr>
      <w:rPr>
        <w:rFonts w:ascii="Courier New" w:hAnsi="Courier New" w:cs="Courier New" w:hint="default"/>
        <w:color w:val="auto"/>
      </w:rPr>
    </w:lvl>
    <w:lvl w:ilvl="2" w:tplc="73A037E6">
      <w:start w:val="1"/>
      <w:numFmt w:val="bullet"/>
      <w:pStyle w:val="Style-lineverticala"/>
      <w:lvlText w:val="▌"/>
      <w:lvlJc w:val="left"/>
      <w:rPr>
        <w:rFonts w:ascii="Tahoma" w:hAnsi="Tahoma" w:hint="default"/>
        <w:b w:val="0"/>
        <w:i w:val="0"/>
        <w:color w:val="5D3E11" w:themeColor="accent6" w:themeShade="80"/>
        <w:sz w:val="20"/>
        <w:u w:color="4F7B8B"/>
      </w:rPr>
    </w:lvl>
    <w:lvl w:ilvl="3" w:tplc="FFFFFFFF">
      <w:numFmt w:val="bullet"/>
      <w:lvlText w:val=""/>
      <w:lvlJc w:val="left"/>
      <w:pPr>
        <w:ind w:left="3371" w:hanging="360"/>
      </w:pPr>
      <w:rPr>
        <w:rFonts w:ascii="Wingdings" w:eastAsia="Times New Roman" w:hAnsi="Wingdings" w:cs="Aria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97" w15:restartNumberingAfterBreak="0">
    <w:nsid w:val="79713B24"/>
    <w:multiLevelType w:val="hybridMultilevel"/>
    <w:tmpl w:val="25D0FE70"/>
    <w:lvl w:ilvl="0" w:tplc="04090005">
      <w:start w:val="1"/>
      <w:numFmt w:val="bullet"/>
      <w:lvlText w:val=""/>
      <w:lvlJc w:val="left"/>
      <w:pPr>
        <w:ind w:left="1145" w:hanging="360"/>
      </w:pPr>
      <w:rPr>
        <w:rFonts w:ascii="Wingdings" w:hAnsi="Wingdings" w:hint="default"/>
      </w:rPr>
    </w:lvl>
    <w:lvl w:ilvl="1" w:tplc="FFFFFFFF">
      <w:numFmt w:val="bullet"/>
      <w:lvlText w:val="•"/>
      <w:lvlJc w:val="left"/>
      <w:pPr>
        <w:ind w:left="1865" w:hanging="360"/>
      </w:pPr>
      <w:rPr>
        <w:rFonts w:ascii="Corbel" w:eastAsiaTheme="minorHAnsi" w:hAnsi="Corbel" w:cstheme="minorBidi" w:hint="default"/>
      </w:rPr>
    </w:lvl>
    <w:lvl w:ilvl="2" w:tplc="FFFFFFFF" w:tentative="1">
      <w:start w:val="1"/>
      <w:numFmt w:val="bullet"/>
      <w:lvlText w:val=""/>
      <w:lvlJc w:val="left"/>
      <w:pPr>
        <w:ind w:left="2585" w:hanging="360"/>
      </w:pPr>
      <w:rPr>
        <w:rFonts w:ascii="Wingdings" w:hAnsi="Wingdings" w:hint="default"/>
      </w:rPr>
    </w:lvl>
    <w:lvl w:ilvl="3" w:tplc="FFFFFFFF" w:tentative="1">
      <w:start w:val="1"/>
      <w:numFmt w:val="bullet"/>
      <w:lvlText w:val=""/>
      <w:lvlJc w:val="left"/>
      <w:pPr>
        <w:ind w:left="3305" w:hanging="360"/>
      </w:pPr>
      <w:rPr>
        <w:rFonts w:ascii="Symbol" w:hAnsi="Symbol" w:hint="default"/>
      </w:rPr>
    </w:lvl>
    <w:lvl w:ilvl="4" w:tplc="FFFFFFFF" w:tentative="1">
      <w:start w:val="1"/>
      <w:numFmt w:val="bullet"/>
      <w:lvlText w:val="o"/>
      <w:lvlJc w:val="left"/>
      <w:pPr>
        <w:ind w:left="4025" w:hanging="360"/>
      </w:pPr>
      <w:rPr>
        <w:rFonts w:ascii="Courier New" w:hAnsi="Courier New" w:cs="Courier New" w:hint="default"/>
      </w:rPr>
    </w:lvl>
    <w:lvl w:ilvl="5" w:tplc="FFFFFFFF" w:tentative="1">
      <w:start w:val="1"/>
      <w:numFmt w:val="bullet"/>
      <w:lvlText w:val=""/>
      <w:lvlJc w:val="left"/>
      <w:pPr>
        <w:ind w:left="4745" w:hanging="360"/>
      </w:pPr>
      <w:rPr>
        <w:rFonts w:ascii="Wingdings" w:hAnsi="Wingdings" w:hint="default"/>
      </w:rPr>
    </w:lvl>
    <w:lvl w:ilvl="6" w:tplc="FFFFFFFF" w:tentative="1">
      <w:start w:val="1"/>
      <w:numFmt w:val="bullet"/>
      <w:lvlText w:val=""/>
      <w:lvlJc w:val="left"/>
      <w:pPr>
        <w:ind w:left="5465" w:hanging="360"/>
      </w:pPr>
      <w:rPr>
        <w:rFonts w:ascii="Symbol" w:hAnsi="Symbol" w:hint="default"/>
      </w:rPr>
    </w:lvl>
    <w:lvl w:ilvl="7" w:tplc="FFFFFFFF" w:tentative="1">
      <w:start w:val="1"/>
      <w:numFmt w:val="bullet"/>
      <w:lvlText w:val="o"/>
      <w:lvlJc w:val="left"/>
      <w:pPr>
        <w:ind w:left="6185" w:hanging="360"/>
      </w:pPr>
      <w:rPr>
        <w:rFonts w:ascii="Courier New" w:hAnsi="Courier New" w:cs="Courier New" w:hint="default"/>
      </w:rPr>
    </w:lvl>
    <w:lvl w:ilvl="8" w:tplc="FFFFFFFF" w:tentative="1">
      <w:start w:val="1"/>
      <w:numFmt w:val="bullet"/>
      <w:lvlText w:val=""/>
      <w:lvlJc w:val="left"/>
      <w:pPr>
        <w:ind w:left="6905" w:hanging="360"/>
      </w:pPr>
      <w:rPr>
        <w:rFonts w:ascii="Wingdings" w:hAnsi="Wingdings" w:hint="default"/>
      </w:rPr>
    </w:lvl>
  </w:abstractNum>
  <w:abstractNum w:abstractNumId="98" w15:restartNumberingAfterBreak="0">
    <w:nsid w:val="7A1E19DF"/>
    <w:multiLevelType w:val="hybridMultilevel"/>
    <w:tmpl w:val="88EA0B26"/>
    <w:lvl w:ilvl="0" w:tplc="0409000F">
      <w:start w:val="1"/>
      <w:numFmt w:val="decimal"/>
      <w:lvlText w:val="%1."/>
      <w:lvlJc w:val="left"/>
      <w:pPr>
        <w:ind w:left="1440" w:hanging="360"/>
      </w:p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99" w15:restartNumberingAfterBreak="0">
    <w:nsid w:val="7AC36079"/>
    <w:multiLevelType w:val="hybridMultilevel"/>
    <w:tmpl w:val="90E079D4"/>
    <w:lvl w:ilvl="0" w:tplc="04090001">
      <w:start w:val="1"/>
      <w:numFmt w:val="bullet"/>
      <w:lvlText w:val=""/>
      <w:lvlJc w:val="left"/>
      <w:pPr>
        <w:ind w:left="2160" w:hanging="360"/>
      </w:pPr>
      <w:rPr>
        <w:rFonts w:ascii="Symbol" w:hAnsi="Symbol"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100" w15:restartNumberingAfterBreak="0">
    <w:nsid w:val="7C3F5946"/>
    <w:multiLevelType w:val="hybridMultilevel"/>
    <w:tmpl w:val="AC049ED6"/>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1" w15:restartNumberingAfterBreak="0">
    <w:nsid w:val="7D003F27"/>
    <w:multiLevelType w:val="hybridMultilevel"/>
    <w:tmpl w:val="DCD6ABDC"/>
    <w:lvl w:ilvl="0" w:tplc="CBBEC62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5638763">
    <w:abstractNumId w:val="28"/>
  </w:num>
  <w:num w:numId="2" w16cid:durableId="56174628">
    <w:abstractNumId w:val="29"/>
  </w:num>
  <w:num w:numId="3" w16cid:durableId="1370911978">
    <w:abstractNumId w:val="14"/>
  </w:num>
  <w:num w:numId="4" w16cid:durableId="811099693">
    <w:abstractNumId w:val="27"/>
  </w:num>
  <w:num w:numId="5" w16cid:durableId="1266225875">
    <w:abstractNumId w:val="0"/>
  </w:num>
  <w:num w:numId="6" w16cid:durableId="1127428161">
    <w:abstractNumId w:val="11"/>
  </w:num>
  <w:num w:numId="7" w16cid:durableId="1209494852">
    <w:abstractNumId w:val="81"/>
  </w:num>
  <w:num w:numId="8" w16cid:durableId="906263855">
    <w:abstractNumId w:val="59"/>
  </w:num>
  <w:num w:numId="9" w16cid:durableId="849373606">
    <w:abstractNumId w:val="57"/>
  </w:num>
  <w:num w:numId="10" w16cid:durableId="1731727847">
    <w:abstractNumId w:val="43"/>
  </w:num>
  <w:num w:numId="11" w16cid:durableId="797996481">
    <w:abstractNumId w:val="79"/>
  </w:num>
  <w:num w:numId="12" w16cid:durableId="516817903">
    <w:abstractNumId w:val="2"/>
  </w:num>
  <w:num w:numId="13" w16cid:durableId="336274320">
    <w:abstractNumId w:val="8"/>
  </w:num>
  <w:num w:numId="14" w16cid:durableId="1592280547">
    <w:abstractNumId w:val="1"/>
  </w:num>
  <w:num w:numId="15" w16cid:durableId="235168937">
    <w:abstractNumId w:val="68"/>
  </w:num>
  <w:num w:numId="16" w16cid:durableId="683480355">
    <w:abstractNumId w:val="9"/>
  </w:num>
  <w:num w:numId="17" w16cid:durableId="835806856">
    <w:abstractNumId w:val="87"/>
  </w:num>
  <w:num w:numId="18" w16cid:durableId="1905413725">
    <w:abstractNumId w:val="56"/>
  </w:num>
  <w:num w:numId="19" w16cid:durableId="1616209153">
    <w:abstractNumId w:val="58"/>
  </w:num>
  <w:num w:numId="20" w16cid:durableId="2093700611">
    <w:abstractNumId w:val="84"/>
  </w:num>
  <w:num w:numId="21" w16cid:durableId="1652707845">
    <w:abstractNumId w:val="61"/>
  </w:num>
  <w:num w:numId="22" w16cid:durableId="2065761279">
    <w:abstractNumId w:val="88"/>
  </w:num>
  <w:num w:numId="23" w16cid:durableId="1293558424">
    <w:abstractNumId w:val="12"/>
  </w:num>
  <w:num w:numId="24" w16cid:durableId="403337668">
    <w:abstractNumId w:val="47"/>
  </w:num>
  <w:num w:numId="25" w16cid:durableId="1065028860">
    <w:abstractNumId w:val="96"/>
  </w:num>
  <w:num w:numId="26" w16cid:durableId="870455889">
    <w:abstractNumId w:val="20"/>
  </w:num>
  <w:num w:numId="27" w16cid:durableId="1777672701">
    <w:abstractNumId w:val="83"/>
  </w:num>
  <w:num w:numId="28" w16cid:durableId="973413618">
    <w:abstractNumId w:val="52"/>
  </w:num>
  <w:num w:numId="29" w16cid:durableId="1647272584">
    <w:abstractNumId w:val="75"/>
  </w:num>
  <w:num w:numId="30" w16cid:durableId="1501506916">
    <w:abstractNumId w:val="35"/>
  </w:num>
  <w:num w:numId="31" w16cid:durableId="807940034">
    <w:abstractNumId w:val="66"/>
  </w:num>
  <w:num w:numId="32" w16cid:durableId="1387490630">
    <w:abstractNumId w:val="101"/>
  </w:num>
  <w:num w:numId="33" w16cid:durableId="557978607">
    <w:abstractNumId w:val="46"/>
  </w:num>
  <w:num w:numId="34" w16cid:durableId="648174098">
    <w:abstractNumId w:val="41"/>
  </w:num>
  <w:num w:numId="35" w16cid:durableId="2010475926">
    <w:abstractNumId w:val="19"/>
  </w:num>
  <w:num w:numId="36" w16cid:durableId="786780646">
    <w:abstractNumId w:val="90"/>
  </w:num>
  <w:num w:numId="37" w16cid:durableId="1824814165">
    <w:abstractNumId w:val="40"/>
  </w:num>
  <w:num w:numId="38" w16cid:durableId="1643971699">
    <w:abstractNumId w:val="50"/>
  </w:num>
  <w:num w:numId="39" w16cid:durableId="1523350908">
    <w:abstractNumId w:val="26"/>
  </w:num>
  <w:num w:numId="40" w16cid:durableId="124540883">
    <w:abstractNumId w:val="17"/>
  </w:num>
  <w:num w:numId="41" w16cid:durableId="927080270">
    <w:abstractNumId w:val="42"/>
  </w:num>
  <w:num w:numId="42" w16cid:durableId="244384977">
    <w:abstractNumId w:val="94"/>
  </w:num>
  <w:num w:numId="43" w16cid:durableId="594703927">
    <w:abstractNumId w:val="85"/>
  </w:num>
  <w:num w:numId="44" w16cid:durableId="23606247">
    <w:abstractNumId w:val="92"/>
  </w:num>
  <w:num w:numId="45" w16cid:durableId="368798060">
    <w:abstractNumId w:val="39"/>
  </w:num>
  <w:num w:numId="46" w16cid:durableId="237636674">
    <w:abstractNumId w:val="77"/>
  </w:num>
  <w:num w:numId="47" w16cid:durableId="1427115673">
    <w:abstractNumId w:val="72"/>
  </w:num>
  <w:num w:numId="48" w16cid:durableId="1516847785">
    <w:abstractNumId w:val="16"/>
  </w:num>
  <w:num w:numId="49" w16cid:durableId="669257938">
    <w:abstractNumId w:val="89"/>
  </w:num>
  <w:num w:numId="50" w16cid:durableId="1215191502">
    <w:abstractNumId w:val="10"/>
  </w:num>
  <w:num w:numId="51" w16cid:durableId="559292529">
    <w:abstractNumId w:val="45"/>
  </w:num>
  <w:num w:numId="52" w16cid:durableId="956713816">
    <w:abstractNumId w:val="48"/>
  </w:num>
  <w:num w:numId="53" w16cid:durableId="143592653">
    <w:abstractNumId w:val="55"/>
  </w:num>
  <w:num w:numId="54" w16cid:durableId="439573207">
    <w:abstractNumId w:val="23"/>
  </w:num>
  <w:num w:numId="55" w16cid:durableId="89278969">
    <w:abstractNumId w:val="33"/>
  </w:num>
  <w:num w:numId="56" w16cid:durableId="1276717843">
    <w:abstractNumId w:val="15"/>
  </w:num>
  <w:num w:numId="57" w16cid:durableId="442842593">
    <w:abstractNumId w:val="97"/>
  </w:num>
  <w:num w:numId="58" w16cid:durableId="941494805">
    <w:abstractNumId w:val="74"/>
  </w:num>
  <w:num w:numId="59" w16cid:durableId="596983703">
    <w:abstractNumId w:val="69"/>
  </w:num>
  <w:num w:numId="60" w16cid:durableId="773011700">
    <w:abstractNumId w:val="49"/>
  </w:num>
  <w:num w:numId="61" w16cid:durableId="2026053248">
    <w:abstractNumId w:val="34"/>
  </w:num>
  <w:num w:numId="62" w16cid:durableId="554582416">
    <w:abstractNumId w:val="63"/>
  </w:num>
  <w:num w:numId="63" w16cid:durableId="1348866238">
    <w:abstractNumId w:val="71"/>
  </w:num>
  <w:num w:numId="64" w16cid:durableId="14811939">
    <w:abstractNumId w:val="91"/>
  </w:num>
  <w:num w:numId="65" w16cid:durableId="1547525186">
    <w:abstractNumId w:val="13"/>
  </w:num>
  <w:num w:numId="66" w16cid:durableId="1499998564">
    <w:abstractNumId w:val="36"/>
  </w:num>
  <w:num w:numId="67" w16cid:durableId="1402947367">
    <w:abstractNumId w:val="82"/>
  </w:num>
  <w:num w:numId="68" w16cid:durableId="557129564">
    <w:abstractNumId w:val="65"/>
  </w:num>
  <w:num w:numId="69" w16cid:durableId="1799838006">
    <w:abstractNumId w:val="51"/>
  </w:num>
  <w:num w:numId="70" w16cid:durableId="1235581178">
    <w:abstractNumId w:val="73"/>
  </w:num>
  <w:num w:numId="71" w16cid:durableId="864100223">
    <w:abstractNumId w:val="7"/>
  </w:num>
  <w:num w:numId="72" w16cid:durableId="1706910546">
    <w:abstractNumId w:val="22"/>
  </w:num>
  <w:num w:numId="73" w16cid:durableId="2051874004">
    <w:abstractNumId w:val="38"/>
  </w:num>
  <w:num w:numId="74" w16cid:durableId="749737757">
    <w:abstractNumId w:val="95"/>
  </w:num>
  <w:num w:numId="75" w16cid:durableId="1563366736">
    <w:abstractNumId w:val="64"/>
  </w:num>
  <w:num w:numId="76" w16cid:durableId="1344405918">
    <w:abstractNumId w:val="18"/>
  </w:num>
  <w:num w:numId="77" w16cid:durableId="1212612943">
    <w:abstractNumId w:val="21"/>
  </w:num>
  <w:num w:numId="78" w16cid:durableId="1832063513">
    <w:abstractNumId w:val="60"/>
  </w:num>
  <w:num w:numId="79" w16cid:durableId="106197335">
    <w:abstractNumId w:val="25"/>
  </w:num>
  <w:num w:numId="80" w16cid:durableId="1444568557">
    <w:abstractNumId w:val="80"/>
  </w:num>
  <w:num w:numId="81" w16cid:durableId="187256681">
    <w:abstractNumId w:val="37"/>
  </w:num>
  <w:num w:numId="82" w16cid:durableId="911741321">
    <w:abstractNumId w:val="44"/>
  </w:num>
  <w:num w:numId="83" w16cid:durableId="1799838558">
    <w:abstractNumId w:val="31"/>
  </w:num>
  <w:num w:numId="84" w16cid:durableId="402029718">
    <w:abstractNumId w:val="54"/>
  </w:num>
  <w:num w:numId="85" w16cid:durableId="1505633609">
    <w:abstractNumId w:val="67"/>
  </w:num>
  <w:num w:numId="86" w16cid:durableId="189732222">
    <w:abstractNumId w:val="99"/>
  </w:num>
  <w:num w:numId="87" w16cid:durableId="489638886">
    <w:abstractNumId w:val="86"/>
  </w:num>
  <w:num w:numId="88" w16cid:durableId="2110881217">
    <w:abstractNumId w:val="30"/>
  </w:num>
  <w:num w:numId="89" w16cid:durableId="227347190">
    <w:abstractNumId w:val="24"/>
  </w:num>
  <w:num w:numId="90" w16cid:durableId="1333995930">
    <w:abstractNumId w:val="32"/>
  </w:num>
  <w:num w:numId="91" w16cid:durableId="1829247742">
    <w:abstractNumId w:val="70"/>
  </w:num>
  <w:num w:numId="92" w16cid:durableId="2054235117">
    <w:abstractNumId w:val="62"/>
  </w:num>
  <w:num w:numId="93" w16cid:durableId="1611203853">
    <w:abstractNumId w:val="78"/>
  </w:num>
  <w:num w:numId="94" w16cid:durableId="834802681">
    <w:abstractNumId w:val="98"/>
  </w:num>
  <w:num w:numId="95" w16cid:durableId="1785272182">
    <w:abstractNumId w:val="93"/>
  </w:num>
  <w:num w:numId="96" w16cid:durableId="982731075">
    <w:abstractNumId w:val="76"/>
  </w:num>
  <w:num w:numId="97" w16cid:durableId="1208444372">
    <w:abstractNumId w:val="53"/>
  </w:num>
  <w:num w:numId="98" w16cid:durableId="472059899">
    <w:abstractNumId w:val="100"/>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A05"/>
    <w:rsid w:val="00002D80"/>
    <w:rsid w:val="00002EEE"/>
    <w:rsid w:val="00003BD6"/>
    <w:rsid w:val="00004AD6"/>
    <w:rsid w:val="00004FDC"/>
    <w:rsid w:val="000057A0"/>
    <w:rsid w:val="00005CE0"/>
    <w:rsid w:val="00005E9E"/>
    <w:rsid w:val="00006252"/>
    <w:rsid w:val="000068C7"/>
    <w:rsid w:val="00007D5F"/>
    <w:rsid w:val="00007EC9"/>
    <w:rsid w:val="000103F7"/>
    <w:rsid w:val="00010B06"/>
    <w:rsid w:val="00011804"/>
    <w:rsid w:val="00011A20"/>
    <w:rsid w:val="00011A72"/>
    <w:rsid w:val="00013877"/>
    <w:rsid w:val="000154F0"/>
    <w:rsid w:val="0001583F"/>
    <w:rsid w:val="00015925"/>
    <w:rsid w:val="0001666C"/>
    <w:rsid w:val="0001730A"/>
    <w:rsid w:val="00017419"/>
    <w:rsid w:val="00021665"/>
    <w:rsid w:val="000217DA"/>
    <w:rsid w:val="00021D03"/>
    <w:rsid w:val="00022421"/>
    <w:rsid w:val="000229CB"/>
    <w:rsid w:val="00022A6E"/>
    <w:rsid w:val="00022BC9"/>
    <w:rsid w:val="00022C3A"/>
    <w:rsid w:val="00023158"/>
    <w:rsid w:val="00024F60"/>
    <w:rsid w:val="00030A2E"/>
    <w:rsid w:val="000312A9"/>
    <w:rsid w:val="0003155D"/>
    <w:rsid w:val="000316F6"/>
    <w:rsid w:val="00031975"/>
    <w:rsid w:val="00031A4A"/>
    <w:rsid w:val="00032110"/>
    <w:rsid w:val="00032158"/>
    <w:rsid w:val="00032EC5"/>
    <w:rsid w:val="000336D1"/>
    <w:rsid w:val="00034D2D"/>
    <w:rsid w:val="00036048"/>
    <w:rsid w:val="00037069"/>
    <w:rsid w:val="000378DD"/>
    <w:rsid w:val="00037A0D"/>
    <w:rsid w:val="00037D6F"/>
    <w:rsid w:val="00040A9D"/>
    <w:rsid w:val="00040B7B"/>
    <w:rsid w:val="00040C2B"/>
    <w:rsid w:val="00041199"/>
    <w:rsid w:val="000415AD"/>
    <w:rsid w:val="00041D42"/>
    <w:rsid w:val="00042DC2"/>
    <w:rsid w:val="000432DE"/>
    <w:rsid w:val="00044611"/>
    <w:rsid w:val="00045F7D"/>
    <w:rsid w:val="0004605D"/>
    <w:rsid w:val="00046DBB"/>
    <w:rsid w:val="000504ED"/>
    <w:rsid w:val="00050637"/>
    <w:rsid w:val="000518A0"/>
    <w:rsid w:val="00051AEA"/>
    <w:rsid w:val="00052176"/>
    <w:rsid w:val="00052E54"/>
    <w:rsid w:val="00052FDA"/>
    <w:rsid w:val="00053D85"/>
    <w:rsid w:val="0005432E"/>
    <w:rsid w:val="0005453A"/>
    <w:rsid w:val="00054EA3"/>
    <w:rsid w:val="00055C9A"/>
    <w:rsid w:val="00056552"/>
    <w:rsid w:val="00056A48"/>
    <w:rsid w:val="000615B2"/>
    <w:rsid w:val="000617CB"/>
    <w:rsid w:val="00061933"/>
    <w:rsid w:val="000625D1"/>
    <w:rsid w:val="00063595"/>
    <w:rsid w:val="00063AB3"/>
    <w:rsid w:val="00064A37"/>
    <w:rsid w:val="000656D9"/>
    <w:rsid w:val="00066B2A"/>
    <w:rsid w:val="000677C9"/>
    <w:rsid w:val="000707FA"/>
    <w:rsid w:val="00070E4D"/>
    <w:rsid w:val="000713D6"/>
    <w:rsid w:val="00073221"/>
    <w:rsid w:val="00073584"/>
    <w:rsid w:val="00073850"/>
    <w:rsid w:val="00075CBA"/>
    <w:rsid w:val="000764D0"/>
    <w:rsid w:val="00076951"/>
    <w:rsid w:val="0007709C"/>
    <w:rsid w:val="00077765"/>
    <w:rsid w:val="00080140"/>
    <w:rsid w:val="0008110B"/>
    <w:rsid w:val="000812BD"/>
    <w:rsid w:val="000812E9"/>
    <w:rsid w:val="00081731"/>
    <w:rsid w:val="000826B9"/>
    <w:rsid w:val="00082BA5"/>
    <w:rsid w:val="0008303A"/>
    <w:rsid w:val="00083667"/>
    <w:rsid w:val="00083673"/>
    <w:rsid w:val="00084711"/>
    <w:rsid w:val="0008488C"/>
    <w:rsid w:val="00084EE9"/>
    <w:rsid w:val="000850C5"/>
    <w:rsid w:val="000853F3"/>
    <w:rsid w:val="00085D7E"/>
    <w:rsid w:val="000860C6"/>
    <w:rsid w:val="0008685C"/>
    <w:rsid w:val="000868B2"/>
    <w:rsid w:val="00086E2B"/>
    <w:rsid w:val="00086F25"/>
    <w:rsid w:val="000875F6"/>
    <w:rsid w:val="00087FA4"/>
    <w:rsid w:val="0009130A"/>
    <w:rsid w:val="000923FB"/>
    <w:rsid w:val="0009249B"/>
    <w:rsid w:val="00092749"/>
    <w:rsid w:val="000933B0"/>
    <w:rsid w:val="000944A2"/>
    <w:rsid w:val="00094B14"/>
    <w:rsid w:val="00094CCD"/>
    <w:rsid w:val="00095603"/>
    <w:rsid w:val="00095835"/>
    <w:rsid w:val="00097463"/>
    <w:rsid w:val="00097569"/>
    <w:rsid w:val="000979B0"/>
    <w:rsid w:val="00097CA3"/>
    <w:rsid w:val="000A1C42"/>
    <w:rsid w:val="000A285A"/>
    <w:rsid w:val="000A29E0"/>
    <w:rsid w:val="000A3890"/>
    <w:rsid w:val="000A4554"/>
    <w:rsid w:val="000A4909"/>
    <w:rsid w:val="000A4FD6"/>
    <w:rsid w:val="000A53A6"/>
    <w:rsid w:val="000A5803"/>
    <w:rsid w:val="000A68B6"/>
    <w:rsid w:val="000A6F54"/>
    <w:rsid w:val="000A7B27"/>
    <w:rsid w:val="000B03F2"/>
    <w:rsid w:val="000B07A6"/>
    <w:rsid w:val="000B0B5B"/>
    <w:rsid w:val="000B17FB"/>
    <w:rsid w:val="000B1852"/>
    <w:rsid w:val="000B1E48"/>
    <w:rsid w:val="000B274E"/>
    <w:rsid w:val="000B2EB3"/>
    <w:rsid w:val="000B343C"/>
    <w:rsid w:val="000B3943"/>
    <w:rsid w:val="000B42D0"/>
    <w:rsid w:val="000B42D7"/>
    <w:rsid w:val="000B4404"/>
    <w:rsid w:val="000B45AF"/>
    <w:rsid w:val="000B5659"/>
    <w:rsid w:val="000B615B"/>
    <w:rsid w:val="000B779D"/>
    <w:rsid w:val="000C095E"/>
    <w:rsid w:val="000C15C0"/>
    <w:rsid w:val="000C1838"/>
    <w:rsid w:val="000C1A2D"/>
    <w:rsid w:val="000C2902"/>
    <w:rsid w:val="000C3C65"/>
    <w:rsid w:val="000C4075"/>
    <w:rsid w:val="000C4546"/>
    <w:rsid w:val="000C45A5"/>
    <w:rsid w:val="000C5198"/>
    <w:rsid w:val="000C578A"/>
    <w:rsid w:val="000C5921"/>
    <w:rsid w:val="000C729A"/>
    <w:rsid w:val="000D0070"/>
    <w:rsid w:val="000D0FFF"/>
    <w:rsid w:val="000D1A8F"/>
    <w:rsid w:val="000D256B"/>
    <w:rsid w:val="000D26B2"/>
    <w:rsid w:val="000D2A55"/>
    <w:rsid w:val="000D3620"/>
    <w:rsid w:val="000D37FC"/>
    <w:rsid w:val="000D3B7E"/>
    <w:rsid w:val="000D4488"/>
    <w:rsid w:val="000D47D7"/>
    <w:rsid w:val="000D5D4A"/>
    <w:rsid w:val="000D5D52"/>
    <w:rsid w:val="000D6241"/>
    <w:rsid w:val="000D78D8"/>
    <w:rsid w:val="000D7993"/>
    <w:rsid w:val="000D79C5"/>
    <w:rsid w:val="000E000F"/>
    <w:rsid w:val="000E01DB"/>
    <w:rsid w:val="000E070B"/>
    <w:rsid w:val="000E0FA4"/>
    <w:rsid w:val="000E2837"/>
    <w:rsid w:val="000E4091"/>
    <w:rsid w:val="000E5AE7"/>
    <w:rsid w:val="000E644C"/>
    <w:rsid w:val="000E747D"/>
    <w:rsid w:val="000F003E"/>
    <w:rsid w:val="000F0619"/>
    <w:rsid w:val="000F0E09"/>
    <w:rsid w:val="000F0E7B"/>
    <w:rsid w:val="000F202B"/>
    <w:rsid w:val="000F2433"/>
    <w:rsid w:val="000F25BC"/>
    <w:rsid w:val="000F2E9B"/>
    <w:rsid w:val="000F3A31"/>
    <w:rsid w:val="000F443D"/>
    <w:rsid w:val="000F565F"/>
    <w:rsid w:val="000F66A9"/>
    <w:rsid w:val="000F6F1D"/>
    <w:rsid w:val="000F780A"/>
    <w:rsid w:val="000F78E6"/>
    <w:rsid w:val="000F7D59"/>
    <w:rsid w:val="000F7E36"/>
    <w:rsid w:val="00100A80"/>
    <w:rsid w:val="00100C47"/>
    <w:rsid w:val="00100FEF"/>
    <w:rsid w:val="001013EB"/>
    <w:rsid w:val="001018DF"/>
    <w:rsid w:val="001018FE"/>
    <w:rsid w:val="00101D21"/>
    <w:rsid w:val="0010202A"/>
    <w:rsid w:val="001020C7"/>
    <w:rsid w:val="0010273C"/>
    <w:rsid w:val="00103820"/>
    <w:rsid w:val="001038FF"/>
    <w:rsid w:val="00103C3A"/>
    <w:rsid w:val="00104B61"/>
    <w:rsid w:val="001059FD"/>
    <w:rsid w:val="001062ED"/>
    <w:rsid w:val="0011178D"/>
    <w:rsid w:val="0011245F"/>
    <w:rsid w:val="00113FB8"/>
    <w:rsid w:val="001140A8"/>
    <w:rsid w:val="0011572E"/>
    <w:rsid w:val="0011575A"/>
    <w:rsid w:val="00115C37"/>
    <w:rsid w:val="00115E05"/>
    <w:rsid w:val="00117585"/>
    <w:rsid w:val="00120662"/>
    <w:rsid w:val="001210B6"/>
    <w:rsid w:val="0012156E"/>
    <w:rsid w:val="001217B6"/>
    <w:rsid w:val="001226BE"/>
    <w:rsid w:val="00123643"/>
    <w:rsid w:val="00124391"/>
    <w:rsid w:val="001262D2"/>
    <w:rsid w:val="00126921"/>
    <w:rsid w:val="0012701D"/>
    <w:rsid w:val="0012708F"/>
    <w:rsid w:val="0013003F"/>
    <w:rsid w:val="00132A20"/>
    <w:rsid w:val="00133737"/>
    <w:rsid w:val="0013415C"/>
    <w:rsid w:val="00134782"/>
    <w:rsid w:val="001347F3"/>
    <w:rsid w:val="00134B9B"/>
    <w:rsid w:val="00135210"/>
    <w:rsid w:val="001354CE"/>
    <w:rsid w:val="00135756"/>
    <w:rsid w:val="00135EFE"/>
    <w:rsid w:val="00136620"/>
    <w:rsid w:val="00136714"/>
    <w:rsid w:val="00136FF2"/>
    <w:rsid w:val="00137447"/>
    <w:rsid w:val="0013784B"/>
    <w:rsid w:val="0013788E"/>
    <w:rsid w:val="00137B40"/>
    <w:rsid w:val="00137CF5"/>
    <w:rsid w:val="00137E92"/>
    <w:rsid w:val="00140767"/>
    <w:rsid w:val="0014092B"/>
    <w:rsid w:val="001409CF"/>
    <w:rsid w:val="001414A1"/>
    <w:rsid w:val="00141605"/>
    <w:rsid w:val="00143162"/>
    <w:rsid w:val="00143362"/>
    <w:rsid w:val="001451F9"/>
    <w:rsid w:val="001467D8"/>
    <w:rsid w:val="001477B8"/>
    <w:rsid w:val="00150A27"/>
    <w:rsid w:val="00150D51"/>
    <w:rsid w:val="00151138"/>
    <w:rsid w:val="001511CC"/>
    <w:rsid w:val="00151238"/>
    <w:rsid w:val="0015130D"/>
    <w:rsid w:val="00151A04"/>
    <w:rsid w:val="001548C4"/>
    <w:rsid w:val="00154B81"/>
    <w:rsid w:val="00155C5C"/>
    <w:rsid w:val="00155E1C"/>
    <w:rsid w:val="001578EC"/>
    <w:rsid w:val="001609C7"/>
    <w:rsid w:val="001625DC"/>
    <w:rsid w:val="00162A6D"/>
    <w:rsid w:val="00162AC7"/>
    <w:rsid w:val="00163C33"/>
    <w:rsid w:val="00163FBC"/>
    <w:rsid w:val="001647C3"/>
    <w:rsid w:val="0016493C"/>
    <w:rsid w:val="00165642"/>
    <w:rsid w:val="00165BB2"/>
    <w:rsid w:val="00165BC3"/>
    <w:rsid w:val="00165E02"/>
    <w:rsid w:val="00165F79"/>
    <w:rsid w:val="001660BE"/>
    <w:rsid w:val="00167C96"/>
    <w:rsid w:val="00171A4B"/>
    <w:rsid w:val="00172E20"/>
    <w:rsid w:val="00174213"/>
    <w:rsid w:val="001762FB"/>
    <w:rsid w:val="001766A8"/>
    <w:rsid w:val="00176969"/>
    <w:rsid w:val="00176B56"/>
    <w:rsid w:val="00176E91"/>
    <w:rsid w:val="00181DBC"/>
    <w:rsid w:val="00181EEC"/>
    <w:rsid w:val="00181FFA"/>
    <w:rsid w:val="00182048"/>
    <w:rsid w:val="001841DD"/>
    <w:rsid w:val="0018469F"/>
    <w:rsid w:val="00184D31"/>
    <w:rsid w:val="0018559F"/>
    <w:rsid w:val="00185C9D"/>
    <w:rsid w:val="001862A2"/>
    <w:rsid w:val="00187341"/>
    <w:rsid w:val="00187725"/>
    <w:rsid w:val="00187F4C"/>
    <w:rsid w:val="001905D5"/>
    <w:rsid w:val="00190AB4"/>
    <w:rsid w:val="00190D7D"/>
    <w:rsid w:val="00191405"/>
    <w:rsid w:val="0019153C"/>
    <w:rsid w:val="00192C21"/>
    <w:rsid w:val="00192EAE"/>
    <w:rsid w:val="001931AC"/>
    <w:rsid w:val="0019361D"/>
    <w:rsid w:val="0019397F"/>
    <w:rsid w:val="00193A8C"/>
    <w:rsid w:val="00195480"/>
    <w:rsid w:val="00195A9E"/>
    <w:rsid w:val="00195EF7"/>
    <w:rsid w:val="00196AA6"/>
    <w:rsid w:val="0019714A"/>
    <w:rsid w:val="001A062B"/>
    <w:rsid w:val="001A0CBA"/>
    <w:rsid w:val="001A0FE7"/>
    <w:rsid w:val="001A1A01"/>
    <w:rsid w:val="001A1B43"/>
    <w:rsid w:val="001A208A"/>
    <w:rsid w:val="001A2165"/>
    <w:rsid w:val="001A2EE7"/>
    <w:rsid w:val="001A3A16"/>
    <w:rsid w:val="001A3AFE"/>
    <w:rsid w:val="001A4203"/>
    <w:rsid w:val="001A4FD0"/>
    <w:rsid w:val="001A500B"/>
    <w:rsid w:val="001A66A4"/>
    <w:rsid w:val="001A67A3"/>
    <w:rsid w:val="001A6DB2"/>
    <w:rsid w:val="001B050B"/>
    <w:rsid w:val="001B0FD3"/>
    <w:rsid w:val="001B1316"/>
    <w:rsid w:val="001B1741"/>
    <w:rsid w:val="001B2020"/>
    <w:rsid w:val="001B2086"/>
    <w:rsid w:val="001B3BE1"/>
    <w:rsid w:val="001B463B"/>
    <w:rsid w:val="001B4FCF"/>
    <w:rsid w:val="001B649F"/>
    <w:rsid w:val="001B7D8F"/>
    <w:rsid w:val="001C0400"/>
    <w:rsid w:val="001C0826"/>
    <w:rsid w:val="001C0DCE"/>
    <w:rsid w:val="001C266A"/>
    <w:rsid w:val="001C31CA"/>
    <w:rsid w:val="001C3976"/>
    <w:rsid w:val="001C4477"/>
    <w:rsid w:val="001C4683"/>
    <w:rsid w:val="001C4CCE"/>
    <w:rsid w:val="001C575B"/>
    <w:rsid w:val="001C592E"/>
    <w:rsid w:val="001C5FA1"/>
    <w:rsid w:val="001C6B8E"/>
    <w:rsid w:val="001C74EF"/>
    <w:rsid w:val="001C791E"/>
    <w:rsid w:val="001D005C"/>
    <w:rsid w:val="001D1622"/>
    <w:rsid w:val="001D1888"/>
    <w:rsid w:val="001D21FA"/>
    <w:rsid w:val="001D2600"/>
    <w:rsid w:val="001D32AC"/>
    <w:rsid w:val="001D38C0"/>
    <w:rsid w:val="001D3D79"/>
    <w:rsid w:val="001D3F35"/>
    <w:rsid w:val="001D4B28"/>
    <w:rsid w:val="001D5288"/>
    <w:rsid w:val="001D5882"/>
    <w:rsid w:val="001D5AD5"/>
    <w:rsid w:val="001D5C59"/>
    <w:rsid w:val="001D7871"/>
    <w:rsid w:val="001D7C90"/>
    <w:rsid w:val="001D7DBD"/>
    <w:rsid w:val="001E0796"/>
    <w:rsid w:val="001E30FB"/>
    <w:rsid w:val="001E513B"/>
    <w:rsid w:val="001E5306"/>
    <w:rsid w:val="001E53C4"/>
    <w:rsid w:val="001E558B"/>
    <w:rsid w:val="001E58FE"/>
    <w:rsid w:val="001E5DFE"/>
    <w:rsid w:val="001E71DF"/>
    <w:rsid w:val="001E7321"/>
    <w:rsid w:val="001E7359"/>
    <w:rsid w:val="001E79C9"/>
    <w:rsid w:val="001F057E"/>
    <w:rsid w:val="001F166B"/>
    <w:rsid w:val="001F20B8"/>
    <w:rsid w:val="001F2353"/>
    <w:rsid w:val="001F23C3"/>
    <w:rsid w:val="001F24E0"/>
    <w:rsid w:val="001F2714"/>
    <w:rsid w:val="001F2A72"/>
    <w:rsid w:val="001F3FE5"/>
    <w:rsid w:val="001F43D8"/>
    <w:rsid w:val="001F4C35"/>
    <w:rsid w:val="001F5260"/>
    <w:rsid w:val="001F56AD"/>
    <w:rsid w:val="001F5FA5"/>
    <w:rsid w:val="0020073E"/>
    <w:rsid w:val="00201526"/>
    <w:rsid w:val="00202F65"/>
    <w:rsid w:val="002036EA"/>
    <w:rsid w:val="00204200"/>
    <w:rsid w:val="002045F5"/>
    <w:rsid w:val="0020502D"/>
    <w:rsid w:val="00206666"/>
    <w:rsid w:val="00206745"/>
    <w:rsid w:val="002110BD"/>
    <w:rsid w:val="00211A7B"/>
    <w:rsid w:val="00211AAF"/>
    <w:rsid w:val="00212E6E"/>
    <w:rsid w:val="00212EDB"/>
    <w:rsid w:val="00213E9E"/>
    <w:rsid w:val="00214269"/>
    <w:rsid w:val="00214D1A"/>
    <w:rsid w:val="002152D9"/>
    <w:rsid w:val="00215FF4"/>
    <w:rsid w:val="00216030"/>
    <w:rsid w:val="002162A0"/>
    <w:rsid w:val="00216F72"/>
    <w:rsid w:val="002178BD"/>
    <w:rsid w:val="00220546"/>
    <w:rsid w:val="002206D7"/>
    <w:rsid w:val="00220FB7"/>
    <w:rsid w:val="00221263"/>
    <w:rsid w:val="002223DC"/>
    <w:rsid w:val="00222721"/>
    <w:rsid w:val="002236E4"/>
    <w:rsid w:val="002240FD"/>
    <w:rsid w:val="002246E7"/>
    <w:rsid w:val="00224DCD"/>
    <w:rsid w:val="00226079"/>
    <w:rsid w:val="0022638C"/>
    <w:rsid w:val="00226501"/>
    <w:rsid w:val="00226A3F"/>
    <w:rsid w:val="00227014"/>
    <w:rsid w:val="00227478"/>
    <w:rsid w:val="00231085"/>
    <w:rsid w:val="00232A7E"/>
    <w:rsid w:val="00233572"/>
    <w:rsid w:val="00233826"/>
    <w:rsid w:val="0023394B"/>
    <w:rsid w:val="00233A0C"/>
    <w:rsid w:val="00234253"/>
    <w:rsid w:val="0023555E"/>
    <w:rsid w:val="00236122"/>
    <w:rsid w:val="00236190"/>
    <w:rsid w:val="00236928"/>
    <w:rsid w:val="00237A05"/>
    <w:rsid w:val="002411F7"/>
    <w:rsid w:val="002411FD"/>
    <w:rsid w:val="002414E0"/>
    <w:rsid w:val="00242DBF"/>
    <w:rsid w:val="00242E09"/>
    <w:rsid w:val="00244ABD"/>
    <w:rsid w:val="00244B05"/>
    <w:rsid w:val="0024552E"/>
    <w:rsid w:val="00247659"/>
    <w:rsid w:val="002505AF"/>
    <w:rsid w:val="00251493"/>
    <w:rsid w:val="002516D6"/>
    <w:rsid w:val="002517A5"/>
    <w:rsid w:val="00251E01"/>
    <w:rsid w:val="002523FF"/>
    <w:rsid w:val="0025444C"/>
    <w:rsid w:val="00255C1C"/>
    <w:rsid w:val="00256B02"/>
    <w:rsid w:val="00257A10"/>
    <w:rsid w:val="0026007F"/>
    <w:rsid w:val="002610A8"/>
    <w:rsid w:val="002613B0"/>
    <w:rsid w:val="00262CAC"/>
    <w:rsid w:val="00262CC5"/>
    <w:rsid w:val="00262D91"/>
    <w:rsid w:val="00263237"/>
    <w:rsid w:val="0026457F"/>
    <w:rsid w:val="00264687"/>
    <w:rsid w:val="00264E98"/>
    <w:rsid w:val="002658BD"/>
    <w:rsid w:val="00265CC4"/>
    <w:rsid w:val="00265E57"/>
    <w:rsid w:val="0026628A"/>
    <w:rsid w:val="00266346"/>
    <w:rsid w:val="00267477"/>
    <w:rsid w:val="00267D7D"/>
    <w:rsid w:val="002700BD"/>
    <w:rsid w:val="0027021A"/>
    <w:rsid w:val="00270C2C"/>
    <w:rsid w:val="0027174A"/>
    <w:rsid w:val="00274360"/>
    <w:rsid w:val="0027480E"/>
    <w:rsid w:val="00274A32"/>
    <w:rsid w:val="00275899"/>
    <w:rsid w:val="00276100"/>
    <w:rsid w:val="0027792F"/>
    <w:rsid w:val="00277E31"/>
    <w:rsid w:val="00280DB3"/>
    <w:rsid w:val="0028167C"/>
    <w:rsid w:val="00281BBA"/>
    <w:rsid w:val="00281F18"/>
    <w:rsid w:val="00281FA9"/>
    <w:rsid w:val="002832F0"/>
    <w:rsid w:val="002840D3"/>
    <w:rsid w:val="0028465A"/>
    <w:rsid w:val="00284D5C"/>
    <w:rsid w:val="0028555C"/>
    <w:rsid w:val="002858C7"/>
    <w:rsid w:val="00285CE2"/>
    <w:rsid w:val="00286833"/>
    <w:rsid w:val="002879F6"/>
    <w:rsid w:val="00287BA6"/>
    <w:rsid w:val="002900FF"/>
    <w:rsid w:val="0029099A"/>
    <w:rsid w:val="0029255D"/>
    <w:rsid w:val="00292C06"/>
    <w:rsid w:val="0029472A"/>
    <w:rsid w:val="00295066"/>
    <w:rsid w:val="002977EC"/>
    <w:rsid w:val="00297E3F"/>
    <w:rsid w:val="002A085E"/>
    <w:rsid w:val="002A0DAC"/>
    <w:rsid w:val="002A1CC7"/>
    <w:rsid w:val="002A4279"/>
    <w:rsid w:val="002A51DF"/>
    <w:rsid w:val="002A595C"/>
    <w:rsid w:val="002A625F"/>
    <w:rsid w:val="002A63E0"/>
    <w:rsid w:val="002A64F6"/>
    <w:rsid w:val="002A76E3"/>
    <w:rsid w:val="002B0A07"/>
    <w:rsid w:val="002B185C"/>
    <w:rsid w:val="002B1C0B"/>
    <w:rsid w:val="002B26B3"/>
    <w:rsid w:val="002B2D44"/>
    <w:rsid w:val="002B2EBB"/>
    <w:rsid w:val="002B38BF"/>
    <w:rsid w:val="002B38CD"/>
    <w:rsid w:val="002B3A7D"/>
    <w:rsid w:val="002B3C77"/>
    <w:rsid w:val="002B4B63"/>
    <w:rsid w:val="002B60AA"/>
    <w:rsid w:val="002B6218"/>
    <w:rsid w:val="002B6439"/>
    <w:rsid w:val="002B6BA7"/>
    <w:rsid w:val="002B7CF7"/>
    <w:rsid w:val="002C0745"/>
    <w:rsid w:val="002C0B6F"/>
    <w:rsid w:val="002C0F66"/>
    <w:rsid w:val="002C16A1"/>
    <w:rsid w:val="002C186E"/>
    <w:rsid w:val="002C2219"/>
    <w:rsid w:val="002C2FFF"/>
    <w:rsid w:val="002C416E"/>
    <w:rsid w:val="002C4F2F"/>
    <w:rsid w:val="002C645C"/>
    <w:rsid w:val="002C6774"/>
    <w:rsid w:val="002C6CA6"/>
    <w:rsid w:val="002C7326"/>
    <w:rsid w:val="002C797F"/>
    <w:rsid w:val="002C7C7A"/>
    <w:rsid w:val="002D1A0C"/>
    <w:rsid w:val="002D3AA8"/>
    <w:rsid w:val="002D3ACE"/>
    <w:rsid w:val="002D4B33"/>
    <w:rsid w:val="002D4D9D"/>
    <w:rsid w:val="002D51CA"/>
    <w:rsid w:val="002D5484"/>
    <w:rsid w:val="002D56F5"/>
    <w:rsid w:val="002D58EC"/>
    <w:rsid w:val="002D6103"/>
    <w:rsid w:val="002D6816"/>
    <w:rsid w:val="002D689A"/>
    <w:rsid w:val="002D70BA"/>
    <w:rsid w:val="002D7D74"/>
    <w:rsid w:val="002E000A"/>
    <w:rsid w:val="002E0B23"/>
    <w:rsid w:val="002E0D45"/>
    <w:rsid w:val="002E1039"/>
    <w:rsid w:val="002E1D0F"/>
    <w:rsid w:val="002E1F64"/>
    <w:rsid w:val="002E24DC"/>
    <w:rsid w:val="002E273F"/>
    <w:rsid w:val="002E47BB"/>
    <w:rsid w:val="002E5B10"/>
    <w:rsid w:val="002E65C5"/>
    <w:rsid w:val="002E68C4"/>
    <w:rsid w:val="002E78EF"/>
    <w:rsid w:val="002E7A7E"/>
    <w:rsid w:val="002F0223"/>
    <w:rsid w:val="002F0251"/>
    <w:rsid w:val="002F07B9"/>
    <w:rsid w:val="002F0A05"/>
    <w:rsid w:val="002F0DA1"/>
    <w:rsid w:val="002F0E01"/>
    <w:rsid w:val="002F2B14"/>
    <w:rsid w:val="002F34BB"/>
    <w:rsid w:val="002F3963"/>
    <w:rsid w:val="002F40B9"/>
    <w:rsid w:val="002F4D40"/>
    <w:rsid w:val="002F50E1"/>
    <w:rsid w:val="002F5486"/>
    <w:rsid w:val="002F5896"/>
    <w:rsid w:val="002F5FD7"/>
    <w:rsid w:val="002F6028"/>
    <w:rsid w:val="002F61D8"/>
    <w:rsid w:val="0030038C"/>
    <w:rsid w:val="0030068D"/>
    <w:rsid w:val="00300EDB"/>
    <w:rsid w:val="00301DEA"/>
    <w:rsid w:val="00302574"/>
    <w:rsid w:val="00302658"/>
    <w:rsid w:val="0030292A"/>
    <w:rsid w:val="003037DD"/>
    <w:rsid w:val="00303DB0"/>
    <w:rsid w:val="00305C4B"/>
    <w:rsid w:val="003072A1"/>
    <w:rsid w:val="00307588"/>
    <w:rsid w:val="00307841"/>
    <w:rsid w:val="00307B5D"/>
    <w:rsid w:val="00310AD7"/>
    <w:rsid w:val="00313138"/>
    <w:rsid w:val="00313964"/>
    <w:rsid w:val="003140DD"/>
    <w:rsid w:val="0031467F"/>
    <w:rsid w:val="003149E5"/>
    <w:rsid w:val="00316E8B"/>
    <w:rsid w:val="0031704E"/>
    <w:rsid w:val="00320370"/>
    <w:rsid w:val="0032044B"/>
    <w:rsid w:val="00320F8C"/>
    <w:rsid w:val="003212E0"/>
    <w:rsid w:val="0032142A"/>
    <w:rsid w:val="00321689"/>
    <w:rsid w:val="00321B7C"/>
    <w:rsid w:val="00322AC9"/>
    <w:rsid w:val="003257D8"/>
    <w:rsid w:val="00325B67"/>
    <w:rsid w:val="0032687A"/>
    <w:rsid w:val="00327701"/>
    <w:rsid w:val="00327EBD"/>
    <w:rsid w:val="0033049E"/>
    <w:rsid w:val="0033068D"/>
    <w:rsid w:val="003317B3"/>
    <w:rsid w:val="00332CE1"/>
    <w:rsid w:val="00334984"/>
    <w:rsid w:val="00335185"/>
    <w:rsid w:val="00335C38"/>
    <w:rsid w:val="0033647E"/>
    <w:rsid w:val="003376A5"/>
    <w:rsid w:val="00337910"/>
    <w:rsid w:val="00342022"/>
    <w:rsid w:val="00342DE6"/>
    <w:rsid w:val="003430A7"/>
    <w:rsid w:val="00344B8D"/>
    <w:rsid w:val="00345492"/>
    <w:rsid w:val="00345755"/>
    <w:rsid w:val="00346914"/>
    <w:rsid w:val="0034694F"/>
    <w:rsid w:val="003470DB"/>
    <w:rsid w:val="003473A1"/>
    <w:rsid w:val="003476C4"/>
    <w:rsid w:val="00347D7D"/>
    <w:rsid w:val="00350560"/>
    <w:rsid w:val="00350CFE"/>
    <w:rsid w:val="00351228"/>
    <w:rsid w:val="00352826"/>
    <w:rsid w:val="00353A3F"/>
    <w:rsid w:val="00354003"/>
    <w:rsid w:val="003547CA"/>
    <w:rsid w:val="00356B36"/>
    <w:rsid w:val="00361172"/>
    <w:rsid w:val="00361887"/>
    <w:rsid w:val="00361DF7"/>
    <w:rsid w:val="00361FDA"/>
    <w:rsid w:val="003648AA"/>
    <w:rsid w:val="00365217"/>
    <w:rsid w:val="003654EA"/>
    <w:rsid w:val="0036596A"/>
    <w:rsid w:val="00365C88"/>
    <w:rsid w:val="0036623D"/>
    <w:rsid w:val="003665D3"/>
    <w:rsid w:val="003665E4"/>
    <w:rsid w:val="00366B04"/>
    <w:rsid w:val="003675B4"/>
    <w:rsid w:val="003679C7"/>
    <w:rsid w:val="003705BF"/>
    <w:rsid w:val="003720EB"/>
    <w:rsid w:val="0037220E"/>
    <w:rsid w:val="00372BC2"/>
    <w:rsid w:val="00373C66"/>
    <w:rsid w:val="00374AA1"/>
    <w:rsid w:val="00374BD3"/>
    <w:rsid w:val="00375A5E"/>
    <w:rsid w:val="00376620"/>
    <w:rsid w:val="00376E03"/>
    <w:rsid w:val="00377488"/>
    <w:rsid w:val="00377C7A"/>
    <w:rsid w:val="00380531"/>
    <w:rsid w:val="00380566"/>
    <w:rsid w:val="00380E72"/>
    <w:rsid w:val="0038121A"/>
    <w:rsid w:val="003832AA"/>
    <w:rsid w:val="00383C71"/>
    <w:rsid w:val="00384792"/>
    <w:rsid w:val="003854E5"/>
    <w:rsid w:val="00385F53"/>
    <w:rsid w:val="003866E9"/>
    <w:rsid w:val="0038753E"/>
    <w:rsid w:val="00390A7A"/>
    <w:rsid w:val="003913F5"/>
    <w:rsid w:val="00391A3E"/>
    <w:rsid w:val="00392581"/>
    <w:rsid w:val="00392878"/>
    <w:rsid w:val="003930F5"/>
    <w:rsid w:val="003931D2"/>
    <w:rsid w:val="00393A6A"/>
    <w:rsid w:val="00393C75"/>
    <w:rsid w:val="00396814"/>
    <w:rsid w:val="00396FDE"/>
    <w:rsid w:val="00397EB2"/>
    <w:rsid w:val="003A07FD"/>
    <w:rsid w:val="003A28A9"/>
    <w:rsid w:val="003A3ED0"/>
    <w:rsid w:val="003A4908"/>
    <w:rsid w:val="003A4EE9"/>
    <w:rsid w:val="003A51D9"/>
    <w:rsid w:val="003A5B53"/>
    <w:rsid w:val="003A5D65"/>
    <w:rsid w:val="003A62F1"/>
    <w:rsid w:val="003B0341"/>
    <w:rsid w:val="003B0717"/>
    <w:rsid w:val="003B16D5"/>
    <w:rsid w:val="003B1CF6"/>
    <w:rsid w:val="003B3929"/>
    <w:rsid w:val="003B3B47"/>
    <w:rsid w:val="003B4271"/>
    <w:rsid w:val="003B4327"/>
    <w:rsid w:val="003B434E"/>
    <w:rsid w:val="003B48C8"/>
    <w:rsid w:val="003B5B0E"/>
    <w:rsid w:val="003B6667"/>
    <w:rsid w:val="003B6B20"/>
    <w:rsid w:val="003B6B91"/>
    <w:rsid w:val="003B7DC7"/>
    <w:rsid w:val="003C0BE7"/>
    <w:rsid w:val="003C1D3D"/>
    <w:rsid w:val="003C1D9D"/>
    <w:rsid w:val="003C2655"/>
    <w:rsid w:val="003C26F0"/>
    <w:rsid w:val="003C2A16"/>
    <w:rsid w:val="003C4003"/>
    <w:rsid w:val="003C4A98"/>
    <w:rsid w:val="003C5D69"/>
    <w:rsid w:val="003C6017"/>
    <w:rsid w:val="003C6904"/>
    <w:rsid w:val="003C752D"/>
    <w:rsid w:val="003C7BEF"/>
    <w:rsid w:val="003D01BC"/>
    <w:rsid w:val="003D0635"/>
    <w:rsid w:val="003D19DC"/>
    <w:rsid w:val="003D3F97"/>
    <w:rsid w:val="003D50BF"/>
    <w:rsid w:val="003D5522"/>
    <w:rsid w:val="003D5A3B"/>
    <w:rsid w:val="003D5AC3"/>
    <w:rsid w:val="003D5B84"/>
    <w:rsid w:val="003D5FAD"/>
    <w:rsid w:val="003D7A0E"/>
    <w:rsid w:val="003E0565"/>
    <w:rsid w:val="003E096E"/>
    <w:rsid w:val="003E1B57"/>
    <w:rsid w:val="003E1B6C"/>
    <w:rsid w:val="003E1C1E"/>
    <w:rsid w:val="003E2FD9"/>
    <w:rsid w:val="003E301A"/>
    <w:rsid w:val="003E34F4"/>
    <w:rsid w:val="003E3FDF"/>
    <w:rsid w:val="003E4879"/>
    <w:rsid w:val="003E5259"/>
    <w:rsid w:val="003E52C1"/>
    <w:rsid w:val="003E68F4"/>
    <w:rsid w:val="003E6C37"/>
    <w:rsid w:val="003E6FA8"/>
    <w:rsid w:val="003E7582"/>
    <w:rsid w:val="003F07E0"/>
    <w:rsid w:val="003F0CC4"/>
    <w:rsid w:val="003F0F9E"/>
    <w:rsid w:val="003F11E6"/>
    <w:rsid w:val="003F1234"/>
    <w:rsid w:val="003F17BA"/>
    <w:rsid w:val="003F24C6"/>
    <w:rsid w:val="003F28C7"/>
    <w:rsid w:val="003F2FEC"/>
    <w:rsid w:val="003F37A1"/>
    <w:rsid w:val="003F45C7"/>
    <w:rsid w:val="003F4916"/>
    <w:rsid w:val="003F53EF"/>
    <w:rsid w:val="003F58B1"/>
    <w:rsid w:val="003F737D"/>
    <w:rsid w:val="003F79E2"/>
    <w:rsid w:val="003F7BAD"/>
    <w:rsid w:val="0040055E"/>
    <w:rsid w:val="004009C8"/>
    <w:rsid w:val="00401BA8"/>
    <w:rsid w:val="00401CC9"/>
    <w:rsid w:val="004024E9"/>
    <w:rsid w:val="0040263D"/>
    <w:rsid w:val="00403529"/>
    <w:rsid w:val="00403970"/>
    <w:rsid w:val="004049CF"/>
    <w:rsid w:val="00404C04"/>
    <w:rsid w:val="00405A98"/>
    <w:rsid w:val="004066C3"/>
    <w:rsid w:val="004068D6"/>
    <w:rsid w:val="00406E42"/>
    <w:rsid w:val="00410232"/>
    <w:rsid w:val="0041084F"/>
    <w:rsid w:val="004116F2"/>
    <w:rsid w:val="0041283D"/>
    <w:rsid w:val="00412CC7"/>
    <w:rsid w:val="00412CD0"/>
    <w:rsid w:val="00412DAC"/>
    <w:rsid w:val="00413385"/>
    <w:rsid w:val="004133A3"/>
    <w:rsid w:val="00413713"/>
    <w:rsid w:val="00413AA3"/>
    <w:rsid w:val="00413C8F"/>
    <w:rsid w:val="004140A9"/>
    <w:rsid w:val="004150F5"/>
    <w:rsid w:val="00415A91"/>
    <w:rsid w:val="00416B6D"/>
    <w:rsid w:val="00416D70"/>
    <w:rsid w:val="004172C8"/>
    <w:rsid w:val="0041745A"/>
    <w:rsid w:val="004177CF"/>
    <w:rsid w:val="004179FF"/>
    <w:rsid w:val="00421036"/>
    <w:rsid w:val="00422C9B"/>
    <w:rsid w:val="0042302A"/>
    <w:rsid w:val="00423203"/>
    <w:rsid w:val="00424616"/>
    <w:rsid w:val="00425BE2"/>
    <w:rsid w:val="00425BFA"/>
    <w:rsid w:val="00425EEB"/>
    <w:rsid w:val="004264B7"/>
    <w:rsid w:val="00426D9F"/>
    <w:rsid w:val="00427168"/>
    <w:rsid w:val="00427AEC"/>
    <w:rsid w:val="00427C83"/>
    <w:rsid w:val="00427F01"/>
    <w:rsid w:val="00430037"/>
    <w:rsid w:val="0043150C"/>
    <w:rsid w:val="00431EAB"/>
    <w:rsid w:val="00431F92"/>
    <w:rsid w:val="004356C0"/>
    <w:rsid w:val="004360DC"/>
    <w:rsid w:val="00436208"/>
    <w:rsid w:val="004365ED"/>
    <w:rsid w:val="004406AA"/>
    <w:rsid w:val="004409E5"/>
    <w:rsid w:val="00441203"/>
    <w:rsid w:val="00441B35"/>
    <w:rsid w:val="00441CDB"/>
    <w:rsid w:val="00442347"/>
    <w:rsid w:val="00442816"/>
    <w:rsid w:val="00442BF2"/>
    <w:rsid w:val="00443CA1"/>
    <w:rsid w:val="00443F20"/>
    <w:rsid w:val="00444798"/>
    <w:rsid w:val="00444834"/>
    <w:rsid w:val="00445018"/>
    <w:rsid w:val="00445244"/>
    <w:rsid w:val="00445B2C"/>
    <w:rsid w:val="004472D5"/>
    <w:rsid w:val="00450548"/>
    <w:rsid w:val="00450726"/>
    <w:rsid w:val="00451AC6"/>
    <w:rsid w:val="00452F44"/>
    <w:rsid w:val="004530A8"/>
    <w:rsid w:val="00453D65"/>
    <w:rsid w:val="0045413C"/>
    <w:rsid w:val="0045485D"/>
    <w:rsid w:val="00454FA9"/>
    <w:rsid w:val="004558AA"/>
    <w:rsid w:val="00455D83"/>
    <w:rsid w:val="00455FB8"/>
    <w:rsid w:val="00456D09"/>
    <w:rsid w:val="004571AF"/>
    <w:rsid w:val="00457221"/>
    <w:rsid w:val="0045726D"/>
    <w:rsid w:val="00457357"/>
    <w:rsid w:val="00460897"/>
    <w:rsid w:val="0046092A"/>
    <w:rsid w:val="00460BEB"/>
    <w:rsid w:val="00460C02"/>
    <w:rsid w:val="00461E97"/>
    <w:rsid w:val="0046233E"/>
    <w:rsid w:val="00462369"/>
    <w:rsid w:val="00462968"/>
    <w:rsid w:val="00463131"/>
    <w:rsid w:val="0046402F"/>
    <w:rsid w:val="00464CAC"/>
    <w:rsid w:val="0046514F"/>
    <w:rsid w:val="00465D4F"/>
    <w:rsid w:val="0046613E"/>
    <w:rsid w:val="00466CD7"/>
    <w:rsid w:val="004702DE"/>
    <w:rsid w:val="00470405"/>
    <w:rsid w:val="00470A54"/>
    <w:rsid w:val="004713FD"/>
    <w:rsid w:val="004722BD"/>
    <w:rsid w:val="004726B9"/>
    <w:rsid w:val="00474D59"/>
    <w:rsid w:val="00474D84"/>
    <w:rsid w:val="00474E8F"/>
    <w:rsid w:val="0047519E"/>
    <w:rsid w:val="0047533C"/>
    <w:rsid w:val="00477258"/>
    <w:rsid w:val="00477304"/>
    <w:rsid w:val="00477DB6"/>
    <w:rsid w:val="00480A81"/>
    <w:rsid w:val="00480AB2"/>
    <w:rsid w:val="00480C36"/>
    <w:rsid w:val="004813AC"/>
    <w:rsid w:val="00483205"/>
    <w:rsid w:val="00483994"/>
    <w:rsid w:val="00483CEE"/>
    <w:rsid w:val="004842A9"/>
    <w:rsid w:val="004855F0"/>
    <w:rsid w:val="00486009"/>
    <w:rsid w:val="00487B83"/>
    <w:rsid w:val="00487F91"/>
    <w:rsid w:val="00490C7A"/>
    <w:rsid w:val="00490EA3"/>
    <w:rsid w:val="0049100A"/>
    <w:rsid w:val="00491418"/>
    <w:rsid w:val="004917DD"/>
    <w:rsid w:val="00491EBC"/>
    <w:rsid w:val="0049303F"/>
    <w:rsid w:val="00493A49"/>
    <w:rsid w:val="00493E0F"/>
    <w:rsid w:val="00494801"/>
    <w:rsid w:val="00494C67"/>
    <w:rsid w:val="00495A37"/>
    <w:rsid w:val="00497356"/>
    <w:rsid w:val="00497806"/>
    <w:rsid w:val="004A14CD"/>
    <w:rsid w:val="004A1C02"/>
    <w:rsid w:val="004A24D0"/>
    <w:rsid w:val="004A2815"/>
    <w:rsid w:val="004A2883"/>
    <w:rsid w:val="004A2B1A"/>
    <w:rsid w:val="004A2E55"/>
    <w:rsid w:val="004A395E"/>
    <w:rsid w:val="004A3F3C"/>
    <w:rsid w:val="004A63B8"/>
    <w:rsid w:val="004A6CC1"/>
    <w:rsid w:val="004A706E"/>
    <w:rsid w:val="004B0860"/>
    <w:rsid w:val="004B1851"/>
    <w:rsid w:val="004B36F5"/>
    <w:rsid w:val="004B41B5"/>
    <w:rsid w:val="004B4E12"/>
    <w:rsid w:val="004B5044"/>
    <w:rsid w:val="004B509B"/>
    <w:rsid w:val="004B51B6"/>
    <w:rsid w:val="004B5244"/>
    <w:rsid w:val="004B5FAF"/>
    <w:rsid w:val="004B6126"/>
    <w:rsid w:val="004C0852"/>
    <w:rsid w:val="004C0C53"/>
    <w:rsid w:val="004C1CFC"/>
    <w:rsid w:val="004C1F85"/>
    <w:rsid w:val="004C264C"/>
    <w:rsid w:val="004C2EAD"/>
    <w:rsid w:val="004C3284"/>
    <w:rsid w:val="004C3457"/>
    <w:rsid w:val="004C365D"/>
    <w:rsid w:val="004C37B6"/>
    <w:rsid w:val="004C3F91"/>
    <w:rsid w:val="004C4C4C"/>
    <w:rsid w:val="004C5D45"/>
    <w:rsid w:val="004C6137"/>
    <w:rsid w:val="004C6539"/>
    <w:rsid w:val="004C77CC"/>
    <w:rsid w:val="004D0500"/>
    <w:rsid w:val="004D105C"/>
    <w:rsid w:val="004D17A3"/>
    <w:rsid w:val="004D33E4"/>
    <w:rsid w:val="004D4A96"/>
    <w:rsid w:val="004D5781"/>
    <w:rsid w:val="004D62F1"/>
    <w:rsid w:val="004D6B61"/>
    <w:rsid w:val="004D6B8E"/>
    <w:rsid w:val="004D6D82"/>
    <w:rsid w:val="004D78DA"/>
    <w:rsid w:val="004E0B75"/>
    <w:rsid w:val="004E0D09"/>
    <w:rsid w:val="004E2A19"/>
    <w:rsid w:val="004E35F4"/>
    <w:rsid w:val="004E477D"/>
    <w:rsid w:val="004E4A46"/>
    <w:rsid w:val="004E4A75"/>
    <w:rsid w:val="004E4BD9"/>
    <w:rsid w:val="004E5D45"/>
    <w:rsid w:val="004E5E44"/>
    <w:rsid w:val="004E6200"/>
    <w:rsid w:val="004E6B50"/>
    <w:rsid w:val="004E70B9"/>
    <w:rsid w:val="004E7727"/>
    <w:rsid w:val="004E7EFE"/>
    <w:rsid w:val="004F065B"/>
    <w:rsid w:val="004F1E3F"/>
    <w:rsid w:val="004F2AAB"/>
    <w:rsid w:val="004F3047"/>
    <w:rsid w:val="004F673B"/>
    <w:rsid w:val="004F7B91"/>
    <w:rsid w:val="004F7C64"/>
    <w:rsid w:val="005003F1"/>
    <w:rsid w:val="00500A6E"/>
    <w:rsid w:val="00500FED"/>
    <w:rsid w:val="00501452"/>
    <w:rsid w:val="0050224F"/>
    <w:rsid w:val="00502806"/>
    <w:rsid w:val="00502992"/>
    <w:rsid w:val="00503842"/>
    <w:rsid w:val="00503966"/>
    <w:rsid w:val="00503C8B"/>
    <w:rsid w:val="005040B4"/>
    <w:rsid w:val="00506589"/>
    <w:rsid w:val="00506886"/>
    <w:rsid w:val="005074CD"/>
    <w:rsid w:val="005117E7"/>
    <w:rsid w:val="00511883"/>
    <w:rsid w:val="00512125"/>
    <w:rsid w:val="00512905"/>
    <w:rsid w:val="00512E95"/>
    <w:rsid w:val="00513534"/>
    <w:rsid w:val="00516B24"/>
    <w:rsid w:val="00520213"/>
    <w:rsid w:val="00520B8F"/>
    <w:rsid w:val="0052111F"/>
    <w:rsid w:val="005214CF"/>
    <w:rsid w:val="0052233D"/>
    <w:rsid w:val="00522DF7"/>
    <w:rsid w:val="00523240"/>
    <w:rsid w:val="00524C3A"/>
    <w:rsid w:val="00525029"/>
    <w:rsid w:val="00525B0B"/>
    <w:rsid w:val="005262E4"/>
    <w:rsid w:val="00526B38"/>
    <w:rsid w:val="00526C34"/>
    <w:rsid w:val="00526E10"/>
    <w:rsid w:val="00526EA0"/>
    <w:rsid w:val="00527A77"/>
    <w:rsid w:val="005309AF"/>
    <w:rsid w:val="0053127D"/>
    <w:rsid w:val="00531388"/>
    <w:rsid w:val="005313E0"/>
    <w:rsid w:val="005331D1"/>
    <w:rsid w:val="00533574"/>
    <w:rsid w:val="005345E5"/>
    <w:rsid w:val="00534F5F"/>
    <w:rsid w:val="00535D6A"/>
    <w:rsid w:val="00535DC4"/>
    <w:rsid w:val="00537C71"/>
    <w:rsid w:val="00537E25"/>
    <w:rsid w:val="005408E2"/>
    <w:rsid w:val="0054194E"/>
    <w:rsid w:val="00541D54"/>
    <w:rsid w:val="00542E36"/>
    <w:rsid w:val="005430F8"/>
    <w:rsid w:val="00543A1A"/>
    <w:rsid w:val="00546ED5"/>
    <w:rsid w:val="00547395"/>
    <w:rsid w:val="00547663"/>
    <w:rsid w:val="00550838"/>
    <w:rsid w:val="00551757"/>
    <w:rsid w:val="00552867"/>
    <w:rsid w:val="00552DB9"/>
    <w:rsid w:val="00553397"/>
    <w:rsid w:val="0055350A"/>
    <w:rsid w:val="00553C97"/>
    <w:rsid w:val="00553F86"/>
    <w:rsid w:val="00554291"/>
    <w:rsid w:val="005548A2"/>
    <w:rsid w:val="00555421"/>
    <w:rsid w:val="00556C3E"/>
    <w:rsid w:val="0055715B"/>
    <w:rsid w:val="00557D63"/>
    <w:rsid w:val="00560062"/>
    <w:rsid w:val="005611AA"/>
    <w:rsid w:val="00561A1B"/>
    <w:rsid w:val="00561FC4"/>
    <w:rsid w:val="0056204C"/>
    <w:rsid w:val="00562245"/>
    <w:rsid w:val="00563825"/>
    <w:rsid w:val="00563C7E"/>
    <w:rsid w:val="00563D6C"/>
    <w:rsid w:val="005644AF"/>
    <w:rsid w:val="00564825"/>
    <w:rsid w:val="00565845"/>
    <w:rsid w:val="005658F7"/>
    <w:rsid w:val="005669FE"/>
    <w:rsid w:val="00570109"/>
    <w:rsid w:val="00571954"/>
    <w:rsid w:val="0057279F"/>
    <w:rsid w:val="00572C58"/>
    <w:rsid w:val="00572E26"/>
    <w:rsid w:val="00572FD1"/>
    <w:rsid w:val="005735E2"/>
    <w:rsid w:val="005740E3"/>
    <w:rsid w:val="0057522D"/>
    <w:rsid w:val="00575991"/>
    <w:rsid w:val="005762F0"/>
    <w:rsid w:val="00576488"/>
    <w:rsid w:val="00576ECF"/>
    <w:rsid w:val="00577F6A"/>
    <w:rsid w:val="00580175"/>
    <w:rsid w:val="005802B2"/>
    <w:rsid w:val="0058064F"/>
    <w:rsid w:val="00580BAF"/>
    <w:rsid w:val="00580F34"/>
    <w:rsid w:val="0058155D"/>
    <w:rsid w:val="00583A14"/>
    <w:rsid w:val="00584455"/>
    <w:rsid w:val="00584C2D"/>
    <w:rsid w:val="00585246"/>
    <w:rsid w:val="005854E7"/>
    <w:rsid w:val="00585D94"/>
    <w:rsid w:val="00586851"/>
    <w:rsid w:val="0058713A"/>
    <w:rsid w:val="00587833"/>
    <w:rsid w:val="00590106"/>
    <w:rsid w:val="00590210"/>
    <w:rsid w:val="00590988"/>
    <w:rsid w:val="005916C3"/>
    <w:rsid w:val="005918B0"/>
    <w:rsid w:val="00592040"/>
    <w:rsid w:val="00593D5F"/>
    <w:rsid w:val="0059400E"/>
    <w:rsid w:val="00594369"/>
    <w:rsid w:val="00595982"/>
    <w:rsid w:val="005961D3"/>
    <w:rsid w:val="00596E6F"/>
    <w:rsid w:val="005A04E6"/>
    <w:rsid w:val="005A0E73"/>
    <w:rsid w:val="005A128A"/>
    <w:rsid w:val="005A14F6"/>
    <w:rsid w:val="005A1827"/>
    <w:rsid w:val="005A2A43"/>
    <w:rsid w:val="005A2D68"/>
    <w:rsid w:val="005A3458"/>
    <w:rsid w:val="005A37A6"/>
    <w:rsid w:val="005A380D"/>
    <w:rsid w:val="005A4186"/>
    <w:rsid w:val="005A49E4"/>
    <w:rsid w:val="005A4CFC"/>
    <w:rsid w:val="005A57AA"/>
    <w:rsid w:val="005A68BC"/>
    <w:rsid w:val="005A7574"/>
    <w:rsid w:val="005A7D21"/>
    <w:rsid w:val="005A7FDD"/>
    <w:rsid w:val="005B01AC"/>
    <w:rsid w:val="005B0CC8"/>
    <w:rsid w:val="005B0EC3"/>
    <w:rsid w:val="005B1750"/>
    <w:rsid w:val="005B2172"/>
    <w:rsid w:val="005B29F8"/>
    <w:rsid w:val="005B4BCA"/>
    <w:rsid w:val="005B5274"/>
    <w:rsid w:val="005B5FA5"/>
    <w:rsid w:val="005B6E5D"/>
    <w:rsid w:val="005C0406"/>
    <w:rsid w:val="005C0E52"/>
    <w:rsid w:val="005C1AFE"/>
    <w:rsid w:val="005C2C30"/>
    <w:rsid w:val="005C2FCD"/>
    <w:rsid w:val="005C3587"/>
    <w:rsid w:val="005C389D"/>
    <w:rsid w:val="005C38DE"/>
    <w:rsid w:val="005C4F9A"/>
    <w:rsid w:val="005C5572"/>
    <w:rsid w:val="005C57EA"/>
    <w:rsid w:val="005C5A68"/>
    <w:rsid w:val="005C6190"/>
    <w:rsid w:val="005C66DA"/>
    <w:rsid w:val="005C68D7"/>
    <w:rsid w:val="005C7396"/>
    <w:rsid w:val="005C7984"/>
    <w:rsid w:val="005D0650"/>
    <w:rsid w:val="005D1A08"/>
    <w:rsid w:val="005D1BA5"/>
    <w:rsid w:val="005D1D0F"/>
    <w:rsid w:val="005D21B1"/>
    <w:rsid w:val="005D22EA"/>
    <w:rsid w:val="005D25E9"/>
    <w:rsid w:val="005D317B"/>
    <w:rsid w:val="005D3940"/>
    <w:rsid w:val="005D479A"/>
    <w:rsid w:val="005D529F"/>
    <w:rsid w:val="005D5C34"/>
    <w:rsid w:val="005E062C"/>
    <w:rsid w:val="005E1427"/>
    <w:rsid w:val="005E228C"/>
    <w:rsid w:val="005E22FA"/>
    <w:rsid w:val="005E3506"/>
    <w:rsid w:val="005E3EBA"/>
    <w:rsid w:val="005E41DC"/>
    <w:rsid w:val="005E4582"/>
    <w:rsid w:val="005E4D20"/>
    <w:rsid w:val="005E544E"/>
    <w:rsid w:val="005E6426"/>
    <w:rsid w:val="005E684F"/>
    <w:rsid w:val="005E6C55"/>
    <w:rsid w:val="005E73DC"/>
    <w:rsid w:val="005F0D4F"/>
    <w:rsid w:val="005F122B"/>
    <w:rsid w:val="005F1DD5"/>
    <w:rsid w:val="005F2569"/>
    <w:rsid w:val="005F3505"/>
    <w:rsid w:val="005F52A0"/>
    <w:rsid w:val="005F6139"/>
    <w:rsid w:val="005F64D0"/>
    <w:rsid w:val="005F65DA"/>
    <w:rsid w:val="005F7FED"/>
    <w:rsid w:val="006004DE"/>
    <w:rsid w:val="00600B8E"/>
    <w:rsid w:val="0060173E"/>
    <w:rsid w:val="00602782"/>
    <w:rsid w:val="006036D0"/>
    <w:rsid w:val="00603E65"/>
    <w:rsid w:val="00604A38"/>
    <w:rsid w:val="00605E57"/>
    <w:rsid w:val="00610067"/>
    <w:rsid w:val="00610A39"/>
    <w:rsid w:val="0061119A"/>
    <w:rsid w:val="006111A8"/>
    <w:rsid w:val="00611618"/>
    <w:rsid w:val="00611B02"/>
    <w:rsid w:val="00613790"/>
    <w:rsid w:val="00614FEC"/>
    <w:rsid w:val="00615E52"/>
    <w:rsid w:val="00616281"/>
    <w:rsid w:val="006205E1"/>
    <w:rsid w:val="00620F8E"/>
    <w:rsid w:val="0062132C"/>
    <w:rsid w:val="00623751"/>
    <w:rsid w:val="00624B1D"/>
    <w:rsid w:val="0062530A"/>
    <w:rsid w:val="006260C0"/>
    <w:rsid w:val="00626614"/>
    <w:rsid w:val="00626628"/>
    <w:rsid w:val="006275C4"/>
    <w:rsid w:val="00627DBF"/>
    <w:rsid w:val="0063163E"/>
    <w:rsid w:val="006318B6"/>
    <w:rsid w:val="006322AC"/>
    <w:rsid w:val="00632DFE"/>
    <w:rsid w:val="0063322D"/>
    <w:rsid w:val="00633ADF"/>
    <w:rsid w:val="00633BD3"/>
    <w:rsid w:val="0063448A"/>
    <w:rsid w:val="006361A2"/>
    <w:rsid w:val="00640AFE"/>
    <w:rsid w:val="006411BC"/>
    <w:rsid w:val="00642496"/>
    <w:rsid w:val="00642918"/>
    <w:rsid w:val="0064303B"/>
    <w:rsid w:val="0064311E"/>
    <w:rsid w:val="006447AA"/>
    <w:rsid w:val="00644F28"/>
    <w:rsid w:val="00644FD4"/>
    <w:rsid w:val="006450C1"/>
    <w:rsid w:val="00645ACF"/>
    <w:rsid w:val="0064602B"/>
    <w:rsid w:val="006471A5"/>
    <w:rsid w:val="00647C7A"/>
    <w:rsid w:val="00650D58"/>
    <w:rsid w:val="00650EF2"/>
    <w:rsid w:val="006541A1"/>
    <w:rsid w:val="00654432"/>
    <w:rsid w:val="00655364"/>
    <w:rsid w:val="00655A4A"/>
    <w:rsid w:val="006574F7"/>
    <w:rsid w:val="006579A4"/>
    <w:rsid w:val="00657C29"/>
    <w:rsid w:val="0066117E"/>
    <w:rsid w:val="00662060"/>
    <w:rsid w:val="006631B4"/>
    <w:rsid w:val="00663498"/>
    <w:rsid w:val="00663DD5"/>
    <w:rsid w:val="006643B4"/>
    <w:rsid w:val="006644D6"/>
    <w:rsid w:val="00664FAD"/>
    <w:rsid w:val="00670827"/>
    <w:rsid w:val="006725F7"/>
    <w:rsid w:val="00673547"/>
    <w:rsid w:val="006739BD"/>
    <w:rsid w:val="00673AC7"/>
    <w:rsid w:val="00675423"/>
    <w:rsid w:val="00675E0A"/>
    <w:rsid w:val="00677CE2"/>
    <w:rsid w:val="006801D2"/>
    <w:rsid w:val="0068036F"/>
    <w:rsid w:val="0068052A"/>
    <w:rsid w:val="00680D44"/>
    <w:rsid w:val="00681BE8"/>
    <w:rsid w:val="00682025"/>
    <w:rsid w:val="006824B8"/>
    <w:rsid w:val="00682D6F"/>
    <w:rsid w:val="006831AF"/>
    <w:rsid w:val="00683693"/>
    <w:rsid w:val="006839C3"/>
    <w:rsid w:val="006848DE"/>
    <w:rsid w:val="00684E3B"/>
    <w:rsid w:val="00685145"/>
    <w:rsid w:val="00686D3D"/>
    <w:rsid w:val="00687FAB"/>
    <w:rsid w:val="0069148A"/>
    <w:rsid w:val="00692452"/>
    <w:rsid w:val="00692CE7"/>
    <w:rsid w:val="00692FA3"/>
    <w:rsid w:val="006948A6"/>
    <w:rsid w:val="0069498E"/>
    <w:rsid w:val="006949B7"/>
    <w:rsid w:val="006953BC"/>
    <w:rsid w:val="00695C0E"/>
    <w:rsid w:val="00696CF3"/>
    <w:rsid w:val="00696D12"/>
    <w:rsid w:val="006974AD"/>
    <w:rsid w:val="006979D9"/>
    <w:rsid w:val="006A0AA4"/>
    <w:rsid w:val="006A0B84"/>
    <w:rsid w:val="006A0BFA"/>
    <w:rsid w:val="006A0FAA"/>
    <w:rsid w:val="006A151C"/>
    <w:rsid w:val="006A3598"/>
    <w:rsid w:val="006A3845"/>
    <w:rsid w:val="006A3CED"/>
    <w:rsid w:val="006A42C3"/>
    <w:rsid w:val="006A446F"/>
    <w:rsid w:val="006A4C82"/>
    <w:rsid w:val="006A5518"/>
    <w:rsid w:val="006A6388"/>
    <w:rsid w:val="006A655B"/>
    <w:rsid w:val="006A7923"/>
    <w:rsid w:val="006A7CCD"/>
    <w:rsid w:val="006B0975"/>
    <w:rsid w:val="006B13EE"/>
    <w:rsid w:val="006B1E76"/>
    <w:rsid w:val="006B291B"/>
    <w:rsid w:val="006B2CCD"/>
    <w:rsid w:val="006B3989"/>
    <w:rsid w:val="006B3E77"/>
    <w:rsid w:val="006B4B6C"/>
    <w:rsid w:val="006B5736"/>
    <w:rsid w:val="006B65E1"/>
    <w:rsid w:val="006C0E4C"/>
    <w:rsid w:val="006C209E"/>
    <w:rsid w:val="006C249D"/>
    <w:rsid w:val="006C24ED"/>
    <w:rsid w:val="006C2745"/>
    <w:rsid w:val="006C2E89"/>
    <w:rsid w:val="006C2F2C"/>
    <w:rsid w:val="006C3458"/>
    <w:rsid w:val="006C3BBF"/>
    <w:rsid w:val="006C3E15"/>
    <w:rsid w:val="006C3F9C"/>
    <w:rsid w:val="006C45F3"/>
    <w:rsid w:val="006C4F37"/>
    <w:rsid w:val="006C56EE"/>
    <w:rsid w:val="006C588C"/>
    <w:rsid w:val="006D05CC"/>
    <w:rsid w:val="006D0B03"/>
    <w:rsid w:val="006D1191"/>
    <w:rsid w:val="006D14DA"/>
    <w:rsid w:val="006D1540"/>
    <w:rsid w:val="006D302D"/>
    <w:rsid w:val="006D3F74"/>
    <w:rsid w:val="006D43A9"/>
    <w:rsid w:val="006D4434"/>
    <w:rsid w:val="006D476D"/>
    <w:rsid w:val="006D5AA7"/>
    <w:rsid w:val="006D5B98"/>
    <w:rsid w:val="006D61CC"/>
    <w:rsid w:val="006D62E6"/>
    <w:rsid w:val="006D7026"/>
    <w:rsid w:val="006E0456"/>
    <w:rsid w:val="006E0770"/>
    <w:rsid w:val="006E08A9"/>
    <w:rsid w:val="006E0ACC"/>
    <w:rsid w:val="006E10B5"/>
    <w:rsid w:val="006E1A7E"/>
    <w:rsid w:val="006E2E0E"/>
    <w:rsid w:val="006E3AD6"/>
    <w:rsid w:val="006E410A"/>
    <w:rsid w:val="006E4248"/>
    <w:rsid w:val="006E4975"/>
    <w:rsid w:val="006E4E55"/>
    <w:rsid w:val="006E5249"/>
    <w:rsid w:val="006E5991"/>
    <w:rsid w:val="006E6390"/>
    <w:rsid w:val="006E6D1D"/>
    <w:rsid w:val="006E772E"/>
    <w:rsid w:val="006E7BAB"/>
    <w:rsid w:val="006F0633"/>
    <w:rsid w:val="006F0BA0"/>
    <w:rsid w:val="006F0C84"/>
    <w:rsid w:val="006F2E19"/>
    <w:rsid w:val="006F4DA9"/>
    <w:rsid w:val="006F5C97"/>
    <w:rsid w:val="006F6596"/>
    <w:rsid w:val="006F7310"/>
    <w:rsid w:val="006F779C"/>
    <w:rsid w:val="007004A5"/>
    <w:rsid w:val="00701274"/>
    <w:rsid w:val="00701496"/>
    <w:rsid w:val="00702D7A"/>
    <w:rsid w:val="00703504"/>
    <w:rsid w:val="007045B9"/>
    <w:rsid w:val="0070484E"/>
    <w:rsid w:val="00705C7C"/>
    <w:rsid w:val="00706117"/>
    <w:rsid w:val="007064FC"/>
    <w:rsid w:val="00706B21"/>
    <w:rsid w:val="00706B65"/>
    <w:rsid w:val="00706DD6"/>
    <w:rsid w:val="0071108A"/>
    <w:rsid w:val="0071167A"/>
    <w:rsid w:val="007121A3"/>
    <w:rsid w:val="007121D6"/>
    <w:rsid w:val="007125F5"/>
    <w:rsid w:val="00712A1A"/>
    <w:rsid w:val="00713885"/>
    <w:rsid w:val="00713BB3"/>
    <w:rsid w:val="007146AF"/>
    <w:rsid w:val="00714CAA"/>
    <w:rsid w:val="00714CB9"/>
    <w:rsid w:val="00714DA6"/>
    <w:rsid w:val="007173F1"/>
    <w:rsid w:val="00722861"/>
    <w:rsid w:val="00722FAC"/>
    <w:rsid w:val="00723201"/>
    <w:rsid w:val="007236AC"/>
    <w:rsid w:val="00724AD5"/>
    <w:rsid w:val="00724F58"/>
    <w:rsid w:val="00725DAA"/>
    <w:rsid w:val="007265C5"/>
    <w:rsid w:val="007267D3"/>
    <w:rsid w:val="00727742"/>
    <w:rsid w:val="00727B14"/>
    <w:rsid w:val="00727BC6"/>
    <w:rsid w:val="00727E92"/>
    <w:rsid w:val="00730ADD"/>
    <w:rsid w:val="0073234A"/>
    <w:rsid w:val="00732E51"/>
    <w:rsid w:val="00732E64"/>
    <w:rsid w:val="007347CC"/>
    <w:rsid w:val="00734973"/>
    <w:rsid w:val="00734997"/>
    <w:rsid w:val="0073521D"/>
    <w:rsid w:val="00735DDC"/>
    <w:rsid w:val="007361AA"/>
    <w:rsid w:val="00736750"/>
    <w:rsid w:val="0073773C"/>
    <w:rsid w:val="00737DDA"/>
    <w:rsid w:val="00741524"/>
    <w:rsid w:val="00742939"/>
    <w:rsid w:val="00742BBE"/>
    <w:rsid w:val="00742C90"/>
    <w:rsid w:val="00742F16"/>
    <w:rsid w:val="007438D6"/>
    <w:rsid w:val="007443B7"/>
    <w:rsid w:val="0074466D"/>
    <w:rsid w:val="00745218"/>
    <w:rsid w:val="007460F8"/>
    <w:rsid w:val="007469E7"/>
    <w:rsid w:val="00747C42"/>
    <w:rsid w:val="00750331"/>
    <w:rsid w:val="007503D8"/>
    <w:rsid w:val="007510B3"/>
    <w:rsid w:val="00751F1B"/>
    <w:rsid w:val="00752404"/>
    <w:rsid w:val="00752EC8"/>
    <w:rsid w:val="00753029"/>
    <w:rsid w:val="00753699"/>
    <w:rsid w:val="0075377E"/>
    <w:rsid w:val="00753ADA"/>
    <w:rsid w:val="007540D9"/>
    <w:rsid w:val="00756AB3"/>
    <w:rsid w:val="00756CED"/>
    <w:rsid w:val="00757C4C"/>
    <w:rsid w:val="007605E8"/>
    <w:rsid w:val="00760B12"/>
    <w:rsid w:val="007610B7"/>
    <w:rsid w:val="00762C69"/>
    <w:rsid w:val="00767DF4"/>
    <w:rsid w:val="0077269E"/>
    <w:rsid w:val="00772A86"/>
    <w:rsid w:val="00772A87"/>
    <w:rsid w:val="00772BBC"/>
    <w:rsid w:val="00774DE5"/>
    <w:rsid w:val="00774FA2"/>
    <w:rsid w:val="007752D4"/>
    <w:rsid w:val="00775C5C"/>
    <w:rsid w:val="00776719"/>
    <w:rsid w:val="00776E13"/>
    <w:rsid w:val="007770AA"/>
    <w:rsid w:val="00777E39"/>
    <w:rsid w:val="007809D1"/>
    <w:rsid w:val="00781439"/>
    <w:rsid w:val="0078179A"/>
    <w:rsid w:val="00781818"/>
    <w:rsid w:val="00781C3E"/>
    <w:rsid w:val="00782151"/>
    <w:rsid w:val="00782723"/>
    <w:rsid w:val="00782CB8"/>
    <w:rsid w:val="00783C11"/>
    <w:rsid w:val="00783FFA"/>
    <w:rsid w:val="0078461E"/>
    <w:rsid w:val="0078517E"/>
    <w:rsid w:val="0078520D"/>
    <w:rsid w:val="00785385"/>
    <w:rsid w:val="00785C93"/>
    <w:rsid w:val="00786697"/>
    <w:rsid w:val="007866F8"/>
    <w:rsid w:val="00786903"/>
    <w:rsid w:val="00790C4B"/>
    <w:rsid w:val="00790F9F"/>
    <w:rsid w:val="007914F7"/>
    <w:rsid w:val="00792896"/>
    <w:rsid w:val="00792F4D"/>
    <w:rsid w:val="007935DB"/>
    <w:rsid w:val="00794008"/>
    <w:rsid w:val="00795D48"/>
    <w:rsid w:val="00795E16"/>
    <w:rsid w:val="00796357"/>
    <w:rsid w:val="00796BC8"/>
    <w:rsid w:val="00797681"/>
    <w:rsid w:val="007A03AC"/>
    <w:rsid w:val="007A23CB"/>
    <w:rsid w:val="007A34CE"/>
    <w:rsid w:val="007A3BAF"/>
    <w:rsid w:val="007A3D36"/>
    <w:rsid w:val="007A3F48"/>
    <w:rsid w:val="007A4626"/>
    <w:rsid w:val="007A50BC"/>
    <w:rsid w:val="007A663A"/>
    <w:rsid w:val="007A6CE0"/>
    <w:rsid w:val="007A6D03"/>
    <w:rsid w:val="007A6E07"/>
    <w:rsid w:val="007A7201"/>
    <w:rsid w:val="007A77D7"/>
    <w:rsid w:val="007A7B58"/>
    <w:rsid w:val="007B010B"/>
    <w:rsid w:val="007B06D3"/>
    <w:rsid w:val="007B1A84"/>
    <w:rsid w:val="007B1B70"/>
    <w:rsid w:val="007B2872"/>
    <w:rsid w:val="007B3029"/>
    <w:rsid w:val="007B39E4"/>
    <w:rsid w:val="007B43B0"/>
    <w:rsid w:val="007B4C77"/>
    <w:rsid w:val="007B5B63"/>
    <w:rsid w:val="007B5EF6"/>
    <w:rsid w:val="007B662E"/>
    <w:rsid w:val="007B6BD0"/>
    <w:rsid w:val="007B7188"/>
    <w:rsid w:val="007C044B"/>
    <w:rsid w:val="007C33A2"/>
    <w:rsid w:val="007C3C4A"/>
    <w:rsid w:val="007C3D25"/>
    <w:rsid w:val="007C3E5B"/>
    <w:rsid w:val="007C4B47"/>
    <w:rsid w:val="007C5F01"/>
    <w:rsid w:val="007C604C"/>
    <w:rsid w:val="007C65D1"/>
    <w:rsid w:val="007C6853"/>
    <w:rsid w:val="007C7C7E"/>
    <w:rsid w:val="007C7FC4"/>
    <w:rsid w:val="007D09D0"/>
    <w:rsid w:val="007D2513"/>
    <w:rsid w:val="007D2D97"/>
    <w:rsid w:val="007D3900"/>
    <w:rsid w:val="007D4BC7"/>
    <w:rsid w:val="007D6245"/>
    <w:rsid w:val="007D64CC"/>
    <w:rsid w:val="007D7FC3"/>
    <w:rsid w:val="007E0845"/>
    <w:rsid w:val="007E0A64"/>
    <w:rsid w:val="007E1382"/>
    <w:rsid w:val="007E22DD"/>
    <w:rsid w:val="007E233E"/>
    <w:rsid w:val="007E2B11"/>
    <w:rsid w:val="007E3CEB"/>
    <w:rsid w:val="007E41DB"/>
    <w:rsid w:val="007E42CB"/>
    <w:rsid w:val="007E4396"/>
    <w:rsid w:val="007E454C"/>
    <w:rsid w:val="007E4A99"/>
    <w:rsid w:val="007E509F"/>
    <w:rsid w:val="007E6192"/>
    <w:rsid w:val="007E6265"/>
    <w:rsid w:val="007E648E"/>
    <w:rsid w:val="007E6F1F"/>
    <w:rsid w:val="007F0A98"/>
    <w:rsid w:val="007F0F23"/>
    <w:rsid w:val="007F10C6"/>
    <w:rsid w:val="007F1259"/>
    <w:rsid w:val="007F192F"/>
    <w:rsid w:val="007F19F9"/>
    <w:rsid w:val="007F2CFD"/>
    <w:rsid w:val="007F46BA"/>
    <w:rsid w:val="007F51F4"/>
    <w:rsid w:val="007F55FA"/>
    <w:rsid w:val="007F5932"/>
    <w:rsid w:val="007F594D"/>
    <w:rsid w:val="007F5D77"/>
    <w:rsid w:val="007F602C"/>
    <w:rsid w:val="007F61D4"/>
    <w:rsid w:val="007F6C33"/>
    <w:rsid w:val="007F71E1"/>
    <w:rsid w:val="00800745"/>
    <w:rsid w:val="00800982"/>
    <w:rsid w:val="00800AEB"/>
    <w:rsid w:val="00800DFC"/>
    <w:rsid w:val="00802205"/>
    <w:rsid w:val="008025E3"/>
    <w:rsid w:val="00802833"/>
    <w:rsid w:val="008028C1"/>
    <w:rsid w:val="00802B52"/>
    <w:rsid w:val="00803108"/>
    <w:rsid w:val="0080336C"/>
    <w:rsid w:val="00803F36"/>
    <w:rsid w:val="008040A2"/>
    <w:rsid w:val="00805DC5"/>
    <w:rsid w:val="00806E40"/>
    <w:rsid w:val="008102DE"/>
    <w:rsid w:val="00810922"/>
    <w:rsid w:val="008111CD"/>
    <w:rsid w:val="00811D07"/>
    <w:rsid w:val="00811FCB"/>
    <w:rsid w:val="008124F6"/>
    <w:rsid w:val="0081252E"/>
    <w:rsid w:val="0081277F"/>
    <w:rsid w:val="00813917"/>
    <w:rsid w:val="00813A4F"/>
    <w:rsid w:val="00816254"/>
    <w:rsid w:val="00816464"/>
    <w:rsid w:val="00817308"/>
    <w:rsid w:val="008173D2"/>
    <w:rsid w:val="00817F79"/>
    <w:rsid w:val="0082020F"/>
    <w:rsid w:val="0082034F"/>
    <w:rsid w:val="0082060D"/>
    <w:rsid w:val="008206A2"/>
    <w:rsid w:val="00820FC2"/>
    <w:rsid w:val="00822C97"/>
    <w:rsid w:val="00823D2E"/>
    <w:rsid w:val="00823F81"/>
    <w:rsid w:val="008242BA"/>
    <w:rsid w:val="00824C74"/>
    <w:rsid w:val="00824EE3"/>
    <w:rsid w:val="00825991"/>
    <w:rsid w:val="00825B5E"/>
    <w:rsid w:val="00825F3E"/>
    <w:rsid w:val="00826B32"/>
    <w:rsid w:val="00827BDE"/>
    <w:rsid w:val="00831D04"/>
    <w:rsid w:val="00831D88"/>
    <w:rsid w:val="00832E35"/>
    <w:rsid w:val="00833048"/>
    <w:rsid w:val="008334FA"/>
    <w:rsid w:val="00833DD9"/>
    <w:rsid w:val="00834344"/>
    <w:rsid w:val="008343F6"/>
    <w:rsid w:val="00834910"/>
    <w:rsid w:val="00834E88"/>
    <w:rsid w:val="00835573"/>
    <w:rsid w:val="00835D68"/>
    <w:rsid w:val="00836189"/>
    <w:rsid w:val="00836370"/>
    <w:rsid w:val="0083719F"/>
    <w:rsid w:val="008376F1"/>
    <w:rsid w:val="00840721"/>
    <w:rsid w:val="00841EB8"/>
    <w:rsid w:val="00842EAD"/>
    <w:rsid w:val="00843254"/>
    <w:rsid w:val="0084452E"/>
    <w:rsid w:val="0084475A"/>
    <w:rsid w:val="008451C6"/>
    <w:rsid w:val="008470C0"/>
    <w:rsid w:val="00847CAC"/>
    <w:rsid w:val="00847D7A"/>
    <w:rsid w:val="008509D4"/>
    <w:rsid w:val="00850D04"/>
    <w:rsid w:val="00851578"/>
    <w:rsid w:val="00851CAA"/>
    <w:rsid w:val="00852EB5"/>
    <w:rsid w:val="00853AAD"/>
    <w:rsid w:val="00853C7A"/>
    <w:rsid w:val="008553F6"/>
    <w:rsid w:val="008574E5"/>
    <w:rsid w:val="00857507"/>
    <w:rsid w:val="0086162C"/>
    <w:rsid w:val="008619F5"/>
    <w:rsid w:val="00862049"/>
    <w:rsid w:val="008620E0"/>
    <w:rsid w:val="00862170"/>
    <w:rsid w:val="008621C2"/>
    <w:rsid w:val="00862DD7"/>
    <w:rsid w:val="00863902"/>
    <w:rsid w:val="008640B7"/>
    <w:rsid w:val="008644E7"/>
    <w:rsid w:val="00864664"/>
    <w:rsid w:val="00864A46"/>
    <w:rsid w:val="008656A4"/>
    <w:rsid w:val="00865B38"/>
    <w:rsid w:val="00865F1C"/>
    <w:rsid w:val="00866914"/>
    <w:rsid w:val="00866945"/>
    <w:rsid w:val="00866C81"/>
    <w:rsid w:val="00866E7C"/>
    <w:rsid w:val="008670BC"/>
    <w:rsid w:val="008675A3"/>
    <w:rsid w:val="00867FDE"/>
    <w:rsid w:val="00871076"/>
    <w:rsid w:val="00871BCD"/>
    <w:rsid w:val="00872C6F"/>
    <w:rsid w:val="00873734"/>
    <w:rsid w:val="008744CE"/>
    <w:rsid w:val="00874635"/>
    <w:rsid w:val="00874BE6"/>
    <w:rsid w:val="00875246"/>
    <w:rsid w:val="00875A97"/>
    <w:rsid w:val="00875BD2"/>
    <w:rsid w:val="00876E75"/>
    <w:rsid w:val="008812CC"/>
    <w:rsid w:val="00882337"/>
    <w:rsid w:val="00882D8E"/>
    <w:rsid w:val="00885E98"/>
    <w:rsid w:val="008863D7"/>
    <w:rsid w:val="008872CD"/>
    <w:rsid w:val="008875A0"/>
    <w:rsid w:val="00887E73"/>
    <w:rsid w:val="00890576"/>
    <w:rsid w:val="00890966"/>
    <w:rsid w:val="00890D24"/>
    <w:rsid w:val="00891541"/>
    <w:rsid w:val="00891D7D"/>
    <w:rsid w:val="00891EC7"/>
    <w:rsid w:val="008926C8"/>
    <w:rsid w:val="008932F9"/>
    <w:rsid w:val="00893474"/>
    <w:rsid w:val="00894590"/>
    <w:rsid w:val="0089579F"/>
    <w:rsid w:val="00895A75"/>
    <w:rsid w:val="00895CAF"/>
    <w:rsid w:val="00895CB8"/>
    <w:rsid w:val="008961DE"/>
    <w:rsid w:val="008969BE"/>
    <w:rsid w:val="00896FDB"/>
    <w:rsid w:val="00897F4F"/>
    <w:rsid w:val="008A05E2"/>
    <w:rsid w:val="008A0EFE"/>
    <w:rsid w:val="008A0F74"/>
    <w:rsid w:val="008A1011"/>
    <w:rsid w:val="008A10BB"/>
    <w:rsid w:val="008A14FD"/>
    <w:rsid w:val="008A17B6"/>
    <w:rsid w:val="008A1B2D"/>
    <w:rsid w:val="008A2843"/>
    <w:rsid w:val="008A2A02"/>
    <w:rsid w:val="008A3F3B"/>
    <w:rsid w:val="008A4938"/>
    <w:rsid w:val="008A4DE8"/>
    <w:rsid w:val="008A5A8B"/>
    <w:rsid w:val="008A5B8E"/>
    <w:rsid w:val="008A669E"/>
    <w:rsid w:val="008A66D1"/>
    <w:rsid w:val="008A6A49"/>
    <w:rsid w:val="008A6ACC"/>
    <w:rsid w:val="008A7020"/>
    <w:rsid w:val="008A7592"/>
    <w:rsid w:val="008A7FF1"/>
    <w:rsid w:val="008B07EF"/>
    <w:rsid w:val="008B169B"/>
    <w:rsid w:val="008B198D"/>
    <w:rsid w:val="008B2447"/>
    <w:rsid w:val="008B2C83"/>
    <w:rsid w:val="008B2F95"/>
    <w:rsid w:val="008B3191"/>
    <w:rsid w:val="008B36DF"/>
    <w:rsid w:val="008B3FFF"/>
    <w:rsid w:val="008B4DF8"/>
    <w:rsid w:val="008B5C5A"/>
    <w:rsid w:val="008B7374"/>
    <w:rsid w:val="008B7B73"/>
    <w:rsid w:val="008C0F4C"/>
    <w:rsid w:val="008C11B6"/>
    <w:rsid w:val="008C19B3"/>
    <w:rsid w:val="008C2004"/>
    <w:rsid w:val="008C289D"/>
    <w:rsid w:val="008C29B1"/>
    <w:rsid w:val="008C2A28"/>
    <w:rsid w:val="008C33D4"/>
    <w:rsid w:val="008C4031"/>
    <w:rsid w:val="008C5149"/>
    <w:rsid w:val="008C523D"/>
    <w:rsid w:val="008C687B"/>
    <w:rsid w:val="008C6A38"/>
    <w:rsid w:val="008C6E5D"/>
    <w:rsid w:val="008C6E9F"/>
    <w:rsid w:val="008C7C48"/>
    <w:rsid w:val="008D031E"/>
    <w:rsid w:val="008D1CBF"/>
    <w:rsid w:val="008D1EF9"/>
    <w:rsid w:val="008D23F4"/>
    <w:rsid w:val="008D2843"/>
    <w:rsid w:val="008D3DA6"/>
    <w:rsid w:val="008D3F63"/>
    <w:rsid w:val="008D7F99"/>
    <w:rsid w:val="008E01CA"/>
    <w:rsid w:val="008E1E27"/>
    <w:rsid w:val="008E33C9"/>
    <w:rsid w:val="008E35ED"/>
    <w:rsid w:val="008E3F6A"/>
    <w:rsid w:val="008E4BA2"/>
    <w:rsid w:val="008E4EF5"/>
    <w:rsid w:val="008E5286"/>
    <w:rsid w:val="008E5B2E"/>
    <w:rsid w:val="008E6C3A"/>
    <w:rsid w:val="008E6E5B"/>
    <w:rsid w:val="008E7A38"/>
    <w:rsid w:val="008E7BED"/>
    <w:rsid w:val="008E7D05"/>
    <w:rsid w:val="008F08FF"/>
    <w:rsid w:val="008F119F"/>
    <w:rsid w:val="008F1619"/>
    <w:rsid w:val="008F1702"/>
    <w:rsid w:val="008F1A98"/>
    <w:rsid w:val="008F2D8F"/>
    <w:rsid w:val="008F367F"/>
    <w:rsid w:val="008F38E5"/>
    <w:rsid w:val="008F3DBD"/>
    <w:rsid w:val="008F453B"/>
    <w:rsid w:val="008F583D"/>
    <w:rsid w:val="008F714F"/>
    <w:rsid w:val="009002B7"/>
    <w:rsid w:val="00900976"/>
    <w:rsid w:val="00900991"/>
    <w:rsid w:val="00900EBF"/>
    <w:rsid w:val="009010A4"/>
    <w:rsid w:val="009030F7"/>
    <w:rsid w:val="00903E52"/>
    <w:rsid w:val="00904081"/>
    <w:rsid w:val="00904A02"/>
    <w:rsid w:val="0090540D"/>
    <w:rsid w:val="00905526"/>
    <w:rsid w:val="00905FEB"/>
    <w:rsid w:val="00906296"/>
    <w:rsid w:val="009063F1"/>
    <w:rsid w:val="009065CC"/>
    <w:rsid w:val="0091077D"/>
    <w:rsid w:val="00910BA9"/>
    <w:rsid w:val="0091123D"/>
    <w:rsid w:val="00912B34"/>
    <w:rsid w:val="00912DB5"/>
    <w:rsid w:val="0091391A"/>
    <w:rsid w:val="00913FA7"/>
    <w:rsid w:val="009157F5"/>
    <w:rsid w:val="00915A9C"/>
    <w:rsid w:val="0091704E"/>
    <w:rsid w:val="009170C1"/>
    <w:rsid w:val="00917234"/>
    <w:rsid w:val="00917DD7"/>
    <w:rsid w:val="00920132"/>
    <w:rsid w:val="009205A6"/>
    <w:rsid w:val="00920BDD"/>
    <w:rsid w:val="00920C43"/>
    <w:rsid w:val="00920F0D"/>
    <w:rsid w:val="00920F9F"/>
    <w:rsid w:val="00920FF2"/>
    <w:rsid w:val="00925B2A"/>
    <w:rsid w:val="00926710"/>
    <w:rsid w:val="00926D2B"/>
    <w:rsid w:val="009318F7"/>
    <w:rsid w:val="00931A84"/>
    <w:rsid w:val="00931C02"/>
    <w:rsid w:val="00931D14"/>
    <w:rsid w:val="00932A18"/>
    <w:rsid w:val="00932D22"/>
    <w:rsid w:val="00932EB1"/>
    <w:rsid w:val="009338BB"/>
    <w:rsid w:val="00934599"/>
    <w:rsid w:val="00934F8F"/>
    <w:rsid w:val="009366A0"/>
    <w:rsid w:val="009378B4"/>
    <w:rsid w:val="00937DFE"/>
    <w:rsid w:val="00940193"/>
    <w:rsid w:val="00940694"/>
    <w:rsid w:val="009408F6"/>
    <w:rsid w:val="00940979"/>
    <w:rsid w:val="00941845"/>
    <w:rsid w:val="0094294F"/>
    <w:rsid w:val="00942BCB"/>
    <w:rsid w:val="00942CDF"/>
    <w:rsid w:val="00942D3C"/>
    <w:rsid w:val="0094354D"/>
    <w:rsid w:val="009442FE"/>
    <w:rsid w:val="00944B87"/>
    <w:rsid w:val="00944EDC"/>
    <w:rsid w:val="00945283"/>
    <w:rsid w:val="00947A73"/>
    <w:rsid w:val="00947E10"/>
    <w:rsid w:val="00951045"/>
    <w:rsid w:val="0095262E"/>
    <w:rsid w:val="00953635"/>
    <w:rsid w:val="00953690"/>
    <w:rsid w:val="00954745"/>
    <w:rsid w:val="00954974"/>
    <w:rsid w:val="00956049"/>
    <w:rsid w:val="009563A9"/>
    <w:rsid w:val="00956CB8"/>
    <w:rsid w:val="00957612"/>
    <w:rsid w:val="00957796"/>
    <w:rsid w:val="00960DCB"/>
    <w:rsid w:val="009618B6"/>
    <w:rsid w:val="00961969"/>
    <w:rsid w:val="009628FF"/>
    <w:rsid w:val="00965575"/>
    <w:rsid w:val="009657BA"/>
    <w:rsid w:val="009658BB"/>
    <w:rsid w:val="00966227"/>
    <w:rsid w:val="00967504"/>
    <w:rsid w:val="00967509"/>
    <w:rsid w:val="00967F9B"/>
    <w:rsid w:val="00970865"/>
    <w:rsid w:val="009717FA"/>
    <w:rsid w:val="009718E2"/>
    <w:rsid w:val="00973441"/>
    <w:rsid w:val="00974FB5"/>
    <w:rsid w:val="0097512F"/>
    <w:rsid w:val="00975943"/>
    <w:rsid w:val="00975DE5"/>
    <w:rsid w:val="00975E97"/>
    <w:rsid w:val="009763FC"/>
    <w:rsid w:val="00976BFC"/>
    <w:rsid w:val="00977576"/>
    <w:rsid w:val="009776AB"/>
    <w:rsid w:val="0098058B"/>
    <w:rsid w:val="00983C6D"/>
    <w:rsid w:val="00984BC0"/>
    <w:rsid w:val="00984F59"/>
    <w:rsid w:val="00986287"/>
    <w:rsid w:val="009871F0"/>
    <w:rsid w:val="0098727C"/>
    <w:rsid w:val="00987AD6"/>
    <w:rsid w:val="00990120"/>
    <w:rsid w:val="00991479"/>
    <w:rsid w:val="00993E5A"/>
    <w:rsid w:val="009956DC"/>
    <w:rsid w:val="00995B4B"/>
    <w:rsid w:val="00995DBF"/>
    <w:rsid w:val="00996BF7"/>
    <w:rsid w:val="009975F2"/>
    <w:rsid w:val="00997D3C"/>
    <w:rsid w:val="009A008F"/>
    <w:rsid w:val="009A0243"/>
    <w:rsid w:val="009A0531"/>
    <w:rsid w:val="009A0849"/>
    <w:rsid w:val="009A0B07"/>
    <w:rsid w:val="009A20C3"/>
    <w:rsid w:val="009A3B03"/>
    <w:rsid w:val="009A3D11"/>
    <w:rsid w:val="009A483A"/>
    <w:rsid w:val="009A509A"/>
    <w:rsid w:val="009A5BD3"/>
    <w:rsid w:val="009A5CE8"/>
    <w:rsid w:val="009A6027"/>
    <w:rsid w:val="009A6317"/>
    <w:rsid w:val="009A693C"/>
    <w:rsid w:val="009A6BED"/>
    <w:rsid w:val="009A6D03"/>
    <w:rsid w:val="009A7088"/>
    <w:rsid w:val="009A762E"/>
    <w:rsid w:val="009A7F97"/>
    <w:rsid w:val="009B12FB"/>
    <w:rsid w:val="009B2278"/>
    <w:rsid w:val="009B2481"/>
    <w:rsid w:val="009B2B7E"/>
    <w:rsid w:val="009B2F08"/>
    <w:rsid w:val="009B3021"/>
    <w:rsid w:val="009B3192"/>
    <w:rsid w:val="009B3514"/>
    <w:rsid w:val="009B3704"/>
    <w:rsid w:val="009B37A4"/>
    <w:rsid w:val="009B3953"/>
    <w:rsid w:val="009B396C"/>
    <w:rsid w:val="009B429A"/>
    <w:rsid w:val="009B7594"/>
    <w:rsid w:val="009B7640"/>
    <w:rsid w:val="009B7665"/>
    <w:rsid w:val="009C06E8"/>
    <w:rsid w:val="009C07A9"/>
    <w:rsid w:val="009C1E3F"/>
    <w:rsid w:val="009C2343"/>
    <w:rsid w:val="009C319D"/>
    <w:rsid w:val="009C4901"/>
    <w:rsid w:val="009C58DF"/>
    <w:rsid w:val="009C7E1E"/>
    <w:rsid w:val="009D0572"/>
    <w:rsid w:val="009D1ECC"/>
    <w:rsid w:val="009D34FB"/>
    <w:rsid w:val="009D4EBE"/>
    <w:rsid w:val="009D5B34"/>
    <w:rsid w:val="009E05FD"/>
    <w:rsid w:val="009E065E"/>
    <w:rsid w:val="009E10BD"/>
    <w:rsid w:val="009E1411"/>
    <w:rsid w:val="009E157C"/>
    <w:rsid w:val="009E1F46"/>
    <w:rsid w:val="009E2118"/>
    <w:rsid w:val="009E2385"/>
    <w:rsid w:val="009E2D3F"/>
    <w:rsid w:val="009E2D43"/>
    <w:rsid w:val="009E40C3"/>
    <w:rsid w:val="009E5797"/>
    <w:rsid w:val="009E59B8"/>
    <w:rsid w:val="009E6331"/>
    <w:rsid w:val="009E6D4B"/>
    <w:rsid w:val="009E6FCC"/>
    <w:rsid w:val="009E7670"/>
    <w:rsid w:val="009E780A"/>
    <w:rsid w:val="009E7955"/>
    <w:rsid w:val="009E7EE8"/>
    <w:rsid w:val="009E7FC9"/>
    <w:rsid w:val="009F0093"/>
    <w:rsid w:val="009F0231"/>
    <w:rsid w:val="009F1853"/>
    <w:rsid w:val="009F1916"/>
    <w:rsid w:val="009F1D01"/>
    <w:rsid w:val="009F208D"/>
    <w:rsid w:val="009F239E"/>
    <w:rsid w:val="009F2532"/>
    <w:rsid w:val="009F4B43"/>
    <w:rsid w:val="009F5790"/>
    <w:rsid w:val="009F6D3F"/>
    <w:rsid w:val="009F6E3E"/>
    <w:rsid w:val="009F744C"/>
    <w:rsid w:val="009F7762"/>
    <w:rsid w:val="009F79B1"/>
    <w:rsid w:val="009F7C55"/>
    <w:rsid w:val="009F7D65"/>
    <w:rsid w:val="00A0017E"/>
    <w:rsid w:val="00A002F6"/>
    <w:rsid w:val="00A00C99"/>
    <w:rsid w:val="00A00CD3"/>
    <w:rsid w:val="00A00E1C"/>
    <w:rsid w:val="00A014C5"/>
    <w:rsid w:val="00A01884"/>
    <w:rsid w:val="00A025C0"/>
    <w:rsid w:val="00A025C2"/>
    <w:rsid w:val="00A02623"/>
    <w:rsid w:val="00A02E56"/>
    <w:rsid w:val="00A02FF4"/>
    <w:rsid w:val="00A04ABF"/>
    <w:rsid w:val="00A04BCD"/>
    <w:rsid w:val="00A0546D"/>
    <w:rsid w:val="00A05B4F"/>
    <w:rsid w:val="00A05C33"/>
    <w:rsid w:val="00A064D3"/>
    <w:rsid w:val="00A06E8E"/>
    <w:rsid w:val="00A07FB1"/>
    <w:rsid w:val="00A10E28"/>
    <w:rsid w:val="00A11C4E"/>
    <w:rsid w:val="00A127E2"/>
    <w:rsid w:val="00A13CB0"/>
    <w:rsid w:val="00A14120"/>
    <w:rsid w:val="00A143A5"/>
    <w:rsid w:val="00A147E8"/>
    <w:rsid w:val="00A14D3D"/>
    <w:rsid w:val="00A150B3"/>
    <w:rsid w:val="00A159E8"/>
    <w:rsid w:val="00A16773"/>
    <w:rsid w:val="00A2048B"/>
    <w:rsid w:val="00A214E1"/>
    <w:rsid w:val="00A221CE"/>
    <w:rsid w:val="00A22C54"/>
    <w:rsid w:val="00A22D88"/>
    <w:rsid w:val="00A22DAA"/>
    <w:rsid w:val="00A23A1F"/>
    <w:rsid w:val="00A23F20"/>
    <w:rsid w:val="00A2416E"/>
    <w:rsid w:val="00A2418D"/>
    <w:rsid w:val="00A24208"/>
    <w:rsid w:val="00A24E84"/>
    <w:rsid w:val="00A267C4"/>
    <w:rsid w:val="00A26F0D"/>
    <w:rsid w:val="00A26F99"/>
    <w:rsid w:val="00A30C7C"/>
    <w:rsid w:val="00A30FD5"/>
    <w:rsid w:val="00A31A2B"/>
    <w:rsid w:val="00A320B9"/>
    <w:rsid w:val="00A344E5"/>
    <w:rsid w:val="00A34949"/>
    <w:rsid w:val="00A35116"/>
    <w:rsid w:val="00A35419"/>
    <w:rsid w:val="00A357FD"/>
    <w:rsid w:val="00A35DEE"/>
    <w:rsid w:val="00A361AA"/>
    <w:rsid w:val="00A36A2F"/>
    <w:rsid w:val="00A36C67"/>
    <w:rsid w:val="00A3773D"/>
    <w:rsid w:val="00A43515"/>
    <w:rsid w:val="00A44736"/>
    <w:rsid w:val="00A45700"/>
    <w:rsid w:val="00A45F43"/>
    <w:rsid w:val="00A462A8"/>
    <w:rsid w:val="00A46398"/>
    <w:rsid w:val="00A467C8"/>
    <w:rsid w:val="00A46AFB"/>
    <w:rsid w:val="00A503A7"/>
    <w:rsid w:val="00A51E5E"/>
    <w:rsid w:val="00A527A2"/>
    <w:rsid w:val="00A531AC"/>
    <w:rsid w:val="00A54427"/>
    <w:rsid w:val="00A55256"/>
    <w:rsid w:val="00A55C41"/>
    <w:rsid w:val="00A5737F"/>
    <w:rsid w:val="00A578BA"/>
    <w:rsid w:val="00A615B4"/>
    <w:rsid w:val="00A626CE"/>
    <w:rsid w:val="00A628BF"/>
    <w:rsid w:val="00A62A8C"/>
    <w:rsid w:val="00A63328"/>
    <w:rsid w:val="00A6399F"/>
    <w:rsid w:val="00A64194"/>
    <w:rsid w:val="00A642FA"/>
    <w:rsid w:val="00A64AA6"/>
    <w:rsid w:val="00A6737A"/>
    <w:rsid w:val="00A678EE"/>
    <w:rsid w:val="00A67BED"/>
    <w:rsid w:val="00A710DB"/>
    <w:rsid w:val="00A71A55"/>
    <w:rsid w:val="00A71DFD"/>
    <w:rsid w:val="00A72376"/>
    <w:rsid w:val="00A723B5"/>
    <w:rsid w:val="00A72C28"/>
    <w:rsid w:val="00A743C5"/>
    <w:rsid w:val="00A7502C"/>
    <w:rsid w:val="00A76A4B"/>
    <w:rsid w:val="00A77508"/>
    <w:rsid w:val="00A800B2"/>
    <w:rsid w:val="00A803A2"/>
    <w:rsid w:val="00A807E6"/>
    <w:rsid w:val="00A814DD"/>
    <w:rsid w:val="00A81729"/>
    <w:rsid w:val="00A82643"/>
    <w:rsid w:val="00A82ACC"/>
    <w:rsid w:val="00A82CBE"/>
    <w:rsid w:val="00A84359"/>
    <w:rsid w:val="00A85B31"/>
    <w:rsid w:val="00A85C3F"/>
    <w:rsid w:val="00A86171"/>
    <w:rsid w:val="00A86264"/>
    <w:rsid w:val="00A86DDE"/>
    <w:rsid w:val="00A87255"/>
    <w:rsid w:val="00A876A6"/>
    <w:rsid w:val="00A87960"/>
    <w:rsid w:val="00A906F6"/>
    <w:rsid w:val="00A90EEF"/>
    <w:rsid w:val="00A91434"/>
    <w:rsid w:val="00A91C93"/>
    <w:rsid w:val="00A92095"/>
    <w:rsid w:val="00A920A6"/>
    <w:rsid w:val="00A92C62"/>
    <w:rsid w:val="00A933B0"/>
    <w:rsid w:val="00A94707"/>
    <w:rsid w:val="00A95C4E"/>
    <w:rsid w:val="00A95E2C"/>
    <w:rsid w:val="00A966B4"/>
    <w:rsid w:val="00A967D6"/>
    <w:rsid w:val="00A96BA0"/>
    <w:rsid w:val="00A97009"/>
    <w:rsid w:val="00A970AB"/>
    <w:rsid w:val="00A97805"/>
    <w:rsid w:val="00A979CB"/>
    <w:rsid w:val="00A97CFF"/>
    <w:rsid w:val="00AA0FED"/>
    <w:rsid w:val="00AA12D9"/>
    <w:rsid w:val="00AA17EE"/>
    <w:rsid w:val="00AA3804"/>
    <w:rsid w:val="00AA4D70"/>
    <w:rsid w:val="00AA51B2"/>
    <w:rsid w:val="00AB0C24"/>
    <w:rsid w:val="00AB0CAB"/>
    <w:rsid w:val="00AB17AA"/>
    <w:rsid w:val="00AB397F"/>
    <w:rsid w:val="00AB4065"/>
    <w:rsid w:val="00AB459F"/>
    <w:rsid w:val="00AB55EF"/>
    <w:rsid w:val="00AB5B60"/>
    <w:rsid w:val="00AB61E6"/>
    <w:rsid w:val="00AB6270"/>
    <w:rsid w:val="00AB6D43"/>
    <w:rsid w:val="00AB6DA4"/>
    <w:rsid w:val="00AB6F0E"/>
    <w:rsid w:val="00AB7805"/>
    <w:rsid w:val="00AC0522"/>
    <w:rsid w:val="00AC153F"/>
    <w:rsid w:val="00AC1CF2"/>
    <w:rsid w:val="00AC2C04"/>
    <w:rsid w:val="00AC306A"/>
    <w:rsid w:val="00AC34CD"/>
    <w:rsid w:val="00AC51F4"/>
    <w:rsid w:val="00AC5BBC"/>
    <w:rsid w:val="00AC5E9E"/>
    <w:rsid w:val="00AC5F80"/>
    <w:rsid w:val="00AC6975"/>
    <w:rsid w:val="00AC6EF6"/>
    <w:rsid w:val="00AC7C70"/>
    <w:rsid w:val="00AD04D0"/>
    <w:rsid w:val="00AD073B"/>
    <w:rsid w:val="00AD1C65"/>
    <w:rsid w:val="00AD1DC6"/>
    <w:rsid w:val="00AD20EB"/>
    <w:rsid w:val="00AD2A35"/>
    <w:rsid w:val="00AD4BC6"/>
    <w:rsid w:val="00AD4E15"/>
    <w:rsid w:val="00AD5B81"/>
    <w:rsid w:val="00AD5B98"/>
    <w:rsid w:val="00AD5CC6"/>
    <w:rsid w:val="00AD5CCA"/>
    <w:rsid w:val="00AD7387"/>
    <w:rsid w:val="00AE0777"/>
    <w:rsid w:val="00AE0B49"/>
    <w:rsid w:val="00AE0C89"/>
    <w:rsid w:val="00AE0CF7"/>
    <w:rsid w:val="00AE1724"/>
    <w:rsid w:val="00AE21D5"/>
    <w:rsid w:val="00AE2B46"/>
    <w:rsid w:val="00AE3415"/>
    <w:rsid w:val="00AE3F8C"/>
    <w:rsid w:val="00AE4132"/>
    <w:rsid w:val="00AE4D70"/>
    <w:rsid w:val="00AE568C"/>
    <w:rsid w:val="00AE588D"/>
    <w:rsid w:val="00AE5C0F"/>
    <w:rsid w:val="00AE5F21"/>
    <w:rsid w:val="00AE5F37"/>
    <w:rsid w:val="00AE692D"/>
    <w:rsid w:val="00AE6C11"/>
    <w:rsid w:val="00AE7218"/>
    <w:rsid w:val="00AE7333"/>
    <w:rsid w:val="00AE7418"/>
    <w:rsid w:val="00AE7F54"/>
    <w:rsid w:val="00AF0305"/>
    <w:rsid w:val="00AF1D85"/>
    <w:rsid w:val="00AF205C"/>
    <w:rsid w:val="00AF26CA"/>
    <w:rsid w:val="00AF2F62"/>
    <w:rsid w:val="00AF3A27"/>
    <w:rsid w:val="00AF5138"/>
    <w:rsid w:val="00AF5892"/>
    <w:rsid w:val="00AF6872"/>
    <w:rsid w:val="00AF6BF9"/>
    <w:rsid w:val="00AF7AF3"/>
    <w:rsid w:val="00B0032D"/>
    <w:rsid w:val="00B00525"/>
    <w:rsid w:val="00B00F7A"/>
    <w:rsid w:val="00B01A0E"/>
    <w:rsid w:val="00B02EDB"/>
    <w:rsid w:val="00B043AB"/>
    <w:rsid w:val="00B04756"/>
    <w:rsid w:val="00B051BB"/>
    <w:rsid w:val="00B0522F"/>
    <w:rsid w:val="00B0537C"/>
    <w:rsid w:val="00B0537D"/>
    <w:rsid w:val="00B054C4"/>
    <w:rsid w:val="00B1046B"/>
    <w:rsid w:val="00B10BEF"/>
    <w:rsid w:val="00B112E1"/>
    <w:rsid w:val="00B11E54"/>
    <w:rsid w:val="00B124FB"/>
    <w:rsid w:val="00B14A8A"/>
    <w:rsid w:val="00B14BDF"/>
    <w:rsid w:val="00B179B0"/>
    <w:rsid w:val="00B20521"/>
    <w:rsid w:val="00B206C5"/>
    <w:rsid w:val="00B20CFA"/>
    <w:rsid w:val="00B21C5F"/>
    <w:rsid w:val="00B2363D"/>
    <w:rsid w:val="00B24360"/>
    <w:rsid w:val="00B2538D"/>
    <w:rsid w:val="00B25805"/>
    <w:rsid w:val="00B26A0B"/>
    <w:rsid w:val="00B26BF3"/>
    <w:rsid w:val="00B27C99"/>
    <w:rsid w:val="00B3156C"/>
    <w:rsid w:val="00B32705"/>
    <w:rsid w:val="00B328E9"/>
    <w:rsid w:val="00B32C45"/>
    <w:rsid w:val="00B331DD"/>
    <w:rsid w:val="00B3548D"/>
    <w:rsid w:val="00B37012"/>
    <w:rsid w:val="00B37202"/>
    <w:rsid w:val="00B37D24"/>
    <w:rsid w:val="00B4028A"/>
    <w:rsid w:val="00B40EDC"/>
    <w:rsid w:val="00B41ED7"/>
    <w:rsid w:val="00B427CF"/>
    <w:rsid w:val="00B438AD"/>
    <w:rsid w:val="00B4435B"/>
    <w:rsid w:val="00B44586"/>
    <w:rsid w:val="00B448AC"/>
    <w:rsid w:val="00B44FE9"/>
    <w:rsid w:val="00B456C3"/>
    <w:rsid w:val="00B46999"/>
    <w:rsid w:val="00B46D61"/>
    <w:rsid w:val="00B46DDB"/>
    <w:rsid w:val="00B47CF9"/>
    <w:rsid w:val="00B50D70"/>
    <w:rsid w:val="00B522E5"/>
    <w:rsid w:val="00B525FE"/>
    <w:rsid w:val="00B526E9"/>
    <w:rsid w:val="00B53766"/>
    <w:rsid w:val="00B53C0F"/>
    <w:rsid w:val="00B546B2"/>
    <w:rsid w:val="00B5519E"/>
    <w:rsid w:val="00B553C2"/>
    <w:rsid w:val="00B555E0"/>
    <w:rsid w:val="00B5726E"/>
    <w:rsid w:val="00B57C26"/>
    <w:rsid w:val="00B61477"/>
    <w:rsid w:val="00B61824"/>
    <w:rsid w:val="00B619E8"/>
    <w:rsid w:val="00B62564"/>
    <w:rsid w:val="00B62AF3"/>
    <w:rsid w:val="00B630B3"/>
    <w:rsid w:val="00B65057"/>
    <w:rsid w:val="00B66661"/>
    <w:rsid w:val="00B70424"/>
    <w:rsid w:val="00B71914"/>
    <w:rsid w:val="00B72137"/>
    <w:rsid w:val="00B7270D"/>
    <w:rsid w:val="00B72987"/>
    <w:rsid w:val="00B72D9D"/>
    <w:rsid w:val="00B72E81"/>
    <w:rsid w:val="00B73A22"/>
    <w:rsid w:val="00B73A5A"/>
    <w:rsid w:val="00B742AD"/>
    <w:rsid w:val="00B74F0D"/>
    <w:rsid w:val="00B750CF"/>
    <w:rsid w:val="00B77301"/>
    <w:rsid w:val="00B802F0"/>
    <w:rsid w:val="00B807C8"/>
    <w:rsid w:val="00B8209C"/>
    <w:rsid w:val="00B835BB"/>
    <w:rsid w:val="00B83880"/>
    <w:rsid w:val="00B83D94"/>
    <w:rsid w:val="00B84E4A"/>
    <w:rsid w:val="00B8589B"/>
    <w:rsid w:val="00B85BB1"/>
    <w:rsid w:val="00B872A7"/>
    <w:rsid w:val="00B873FA"/>
    <w:rsid w:val="00B90C24"/>
    <w:rsid w:val="00B90FF5"/>
    <w:rsid w:val="00B91B6B"/>
    <w:rsid w:val="00B9533C"/>
    <w:rsid w:val="00B95F58"/>
    <w:rsid w:val="00B971C9"/>
    <w:rsid w:val="00BA0A81"/>
    <w:rsid w:val="00BA1305"/>
    <w:rsid w:val="00BA2376"/>
    <w:rsid w:val="00BA25B4"/>
    <w:rsid w:val="00BA3C00"/>
    <w:rsid w:val="00BA5D98"/>
    <w:rsid w:val="00BA64EB"/>
    <w:rsid w:val="00BB0476"/>
    <w:rsid w:val="00BB05F6"/>
    <w:rsid w:val="00BB07CE"/>
    <w:rsid w:val="00BB17CF"/>
    <w:rsid w:val="00BB1D0F"/>
    <w:rsid w:val="00BB2281"/>
    <w:rsid w:val="00BB2DA9"/>
    <w:rsid w:val="00BB2DF5"/>
    <w:rsid w:val="00BB3572"/>
    <w:rsid w:val="00BB3BFA"/>
    <w:rsid w:val="00BB5C1A"/>
    <w:rsid w:val="00BB6513"/>
    <w:rsid w:val="00BB6D79"/>
    <w:rsid w:val="00BC0344"/>
    <w:rsid w:val="00BC06BD"/>
    <w:rsid w:val="00BC07B9"/>
    <w:rsid w:val="00BC2AF3"/>
    <w:rsid w:val="00BC319F"/>
    <w:rsid w:val="00BC34E5"/>
    <w:rsid w:val="00BC616B"/>
    <w:rsid w:val="00BC79D3"/>
    <w:rsid w:val="00BD0241"/>
    <w:rsid w:val="00BD0257"/>
    <w:rsid w:val="00BD117C"/>
    <w:rsid w:val="00BD19DA"/>
    <w:rsid w:val="00BD20C8"/>
    <w:rsid w:val="00BD4E54"/>
    <w:rsid w:val="00BD6983"/>
    <w:rsid w:val="00BD69C9"/>
    <w:rsid w:val="00BD7ED8"/>
    <w:rsid w:val="00BE073C"/>
    <w:rsid w:val="00BE0E84"/>
    <w:rsid w:val="00BE109B"/>
    <w:rsid w:val="00BE1517"/>
    <w:rsid w:val="00BE1B73"/>
    <w:rsid w:val="00BE2465"/>
    <w:rsid w:val="00BE2842"/>
    <w:rsid w:val="00BE298A"/>
    <w:rsid w:val="00BE2EE0"/>
    <w:rsid w:val="00BE4553"/>
    <w:rsid w:val="00BE56C7"/>
    <w:rsid w:val="00BE6729"/>
    <w:rsid w:val="00BE6F67"/>
    <w:rsid w:val="00BF093D"/>
    <w:rsid w:val="00BF0D7B"/>
    <w:rsid w:val="00BF1117"/>
    <w:rsid w:val="00BF113D"/>
    <w:rsid w:val="00BF13C0"/>
    <w:rsid w:val="00BF1E75"/>
    <w:rsid w:val="00BF2221"/>
    <w:rsid w:val="00BF24F9"/>
    <w:rsid w:val="00BF3522"/>
    <w:rsid w:val="00BF3A3E"/>
    <w:rsid w:val="00BF3E23"/>
    <w:rsid w:val="00BF4412"/>
    <w:rsid w:val="00BF4D48"/>
    <w:rsid w:val="00BF599F"/>
    <w:rsid w:val="00BF7805"/>
    <w:rsid w:val="00BF7CC6"/>
    <w:rsid w:val="00BF7CF4"/>
    <w:rsid w:val="00C001E9"/>
    <w:rsid w:val="00C00B00"/>
    <w:rsid w:val="00C00EBE"/>
    <w:rsid w:val="00C010EA"/>
    <w:rsid w:val="00C01B54"/>
    <w:rsid w:val="00C01F25"/>
    <w:rsid w:val="00C01FCF"/>
    <w:rsid w:val="00C02029"/>
    <w:rsid w:val="00C02634"/>
    <w:rsid w:val="00C02FB8"/>
    <w:rsid w:val="00C03027"/>
    <w:rsid w:val="00C056B8"/>
    <w:rsid w:val="00C059DF"/>
    <w:rsid w:val="00C07125"/>
    <w:rsid w:val="00C1001B"/>
    <w:rsid w:val="00C10239"/>
    <w:rsid w:val="00C108D1"/>
    <w:rsid w:val="00C11721"/>
    <w:rsid w:val="00C11789"/>
    <w:rsid w:val="00C11B62"/>
    <w:rsid w:val="00C126D4"/>
    <w:rsid w:val="00C12872"/>
    <w:rsid w:val="00C14207"/>
    <w:rsid w:val="00C1527D"/>
    <w:rsid w:val="00C1638A"/>
    <w:rsid w:val="00C169F4"/>
    <w:rsid w:val="00C17672"/>
    <w:rsid w:val="00C177E8"/>
    <w:rsid w:val="00C21BE6"/>
    <w:rsid w:val="00C23679"/>
    <w:rsid w:val="00C236DA"/>
    <w:rsid w:val="00C23B6F"/>
    <w:rsid w:val="00C23EC0"/>
    <w:rsid w:val="00C240F7"/>
    <w:rsid w:val="00C253C1"/>
    <w:rsid w:val="00C254EC"/>
    <w:rsid w:val="00C26913"/>
    <w:rsid w:val="00C26AC0"/>
    <w:rsid w:val="00C26BFC"/>
    <w:rsid w:val="00C27DF4"/>
    <w:rsid w:val="00C31626"/>
    <w:rsid w:val="00C31A23"/>
    <w:rsid w:val="00C3226D"/>
    <w:rsid w:val="00C33932"/>
    <w:rsid w:val="00C339CA"/>
    <w:rsid w:val="00C34EF2"/>
    <w:rsid w:val="00C352AC"/>
    <w:rsid w:val="00C40F29"/>
    <w:rsid w:val="00C41270"/>
    <w:rsid w:val="00C4269B"/>
    <w:rsid w:val="00C42D2F"/>
    <w:rsid w:val="00C4319C"/>
    <w:rsid w:val="00C436F3"/>
    <w:rsid w:val="00C43789"/>
    <w:rsid w:val="00C43950"/>
    <w:rsid w:val="00C4474F"/>
    <w:rsid w:val="00C44944"/>
    <w:rsid w:val="00C450A0"/>
    <w:rsid w:val="00C45C58"/>
    <w:rsid w:val="00C467A8"/>
    <w:rsid w:val="00C47954"/>
    <w:rsid w:val="00C47C93"/>
    <w:rsid w:val="00C47E8A"/>
    <w:rsid w:val="00C5016B"/>
    <w:rsid w:val="00C5064A"/>
    <w:rsid w:val="00C509BC"/>
    <w:rsid w:val="00C510B9"/>
    <w:rsid w:val="00C5270E"/>
    <w:rsid w:val="00C543D9"/>
    <w:rsid w:val="00C54B5C"/>
    <w:rsid w:val="00C54D2B"/>
    <w:rsid w:val="00C550E1"/>
    <w:rsid w:val="00C55832"/>
    <w:rsid w:val="00C55B71"/>
    <w:rsid w:val="00C55B82"/>
    <w:rsid w:val="00C55CAD"/>
    <w:rsid w:val="00C5724A"/>
    <w:rsid w:val="00C6128D"/>
    <w:rsid w:val="00C61C4E"/>
    <w:rsid w:val="00C62AC7"/>
    <w:rsid w:val="00C62F9C"/>
    <w:rsid w:val="00C63298"/>
    <w:rsid w:val="00C63314"/>
    <w:rsid w:val="00C6487D"/>
    <w:rsid w:val="00C64FA4"/>
    <w:rsid w:val="00C650F6"/>
    <w:rsid w:val="00C6547E"/>
    <w:rsid w:val="00C66337"/>
    <w:rsid w:val="00C66B08"/>
    <w:rsid w:val="00C66CD0"/>
    <w:rsid w:val="00C70119"/>
    <w:rsid w:val="00C70AE3"/>
    <w:rsid w:val="00C72A74"/>
    <w:rsid w:val="00C72AEE"/>
    <w:rsid w:val="00C73111"/>
    <w:rsid w:val="00C73686"/>
    <w:rsid w:val="00C74A2D"/>
    <w:rsid w:val="00C7505F"/>
    <w:rsid w:val="00C75960"/>
    <w:rsid w:val="00C759F9"/>
    <w:rsid w:val="00C75CED"/>
    <w:rsid w:val="00C76F5D"/>
    <w:rsid w:val="00C80399"/>
    <w:rsid w:val="00C80726"/>
    <w:rsid w:val="00C814DA"/>
    <w:rsid w:val="00C81A3D"/>
    <w:rsid w:val="00C81CE5"/>
    <w:rsid w:val="00C81DA3"/>
    <w:rsid w:val="00C827D6"/>
    <w:rsid w:val="00C82CCF"/>
    <w:rsid w:val="00C83753"/>
    <w:rsid w:val="00C83EA3"/>
    <w:rsid w:val="00C8443B"/>
    <w:rsid w:val="00C84505"/>
    <w:rsid w:val="00C8683C"/>
    <w:rsid w:val="00C873BB"/>
    <w:rsid w:val="00C909D3"/>
    <w:rsid w:val="00C90A9F"/>
    <w:rsid w:val="00C91090"/>
    <w:rsid w:val="00C9179C"/>
    <w:rsid w:val="00C91985"/>
    <w:rsid w:val="00C93F98"/>
    <w:rsid w:val="00C94AD7"/>
    <w:rsid w:val="00C94DAA"/>
    <w:rsid w:val="00C962E8"/>
    <w:rsid w:val="00C9675B"/>
    <w:rsid w:val="00C96765"/>
    <w:rsid w:val="00C96BE6"/>
    <w:rsid w:val="00CA1163"/>
    <w:rsid w:val="00CA1729"/>
    <w:rsid w:val="00CA3690"/>
    <w:rsid w:val="00CA3787"/>
    <w:rsid w:val="00CA3896"/>
    <w:rsid w:val="00CA5DBA"/>
    <w:rsid w:val="00CA634B"/>
    <w:rsid w:val="00CA6CA9"/>
    <w:rsid w:val="00CA73D0"/>
    <w:rsid w:val="00CA76E8"/>
    <w:rsid w:val="00CB03DC"/>
    <w:rsid w:val="00CB0F22"/>
    <w:rsid w:val="00CB108F"/>
    <w:rsid w:val="00CB38C3"/>
    <w:rsid w:val="00CB45BD"/>
    <w:rsid w:val="00CB5920"/>
    <w:rsid w:val="00CB625E"/>
    <w:rsid w:val="00CB63F6"/>
    <w:rsid w:val="00CB711A"/>
    <w:rsid w:val="00CB770D"/>
    <w:rsid w:val="00CC0644"/>
    <w:rsid w:val="00CC0E2A"/>
    <w:rsid w:val="00CC196E"/>
    <w:rsid w:val="00CC2112"/>
    <w:rsid w:val="00CC315A"/>
    <w:rsid w:val="00CC3765"/>
    <w:rsid w:val="00CC42A3"/>
    <w:rsid w:val="00CC544B"/>
    <w:rsid w:val="00CC7168"/>
    <w:rsid w:val="00CC7CD2"/>
    <w:rsid w:val="00CD0643"/>
    <w:rsid w:val="00CD1603"/>
    <w:rsid w:val="00CD16E9"/>
    <w:rsid w:val="00CD1E20"/>
    <w:rsid w:val="00CD2206"/>
    <w:rsid w:val="00CD2769"/>
    <w:rsid w:val="00CD3C26"/>
    <w:rsid w:val="00CD42EF"/>
    <w:rsid w:val="00CD4525"/>
    <w:rsid w:val="00CD49C6"/>
    <w:rsid w:val="00CD64B0"/>
    <w:rsid w:val="00CD6544"/>
    <w:rsid w:val="00CD6732"/>
    <w:rsid w:val="00CD7A52"/>
    <w:rsid w:val="00CE00AE"/>
    <w:rsid w:val="00CE1443"/>
    <w:rsid w:val="00CE1494"/>
    <w:rsid w:val="00CE1877"/>
    <w:rsid w:val="00CE1E3C"/>
    <w:rsid w:val="00CE24E7"/>
    <w:rsid w:val="00CE2930"/>
    <w:rsid w:val="00CE2E40"/>
    <w:rsid w:val="00CE325B"/>
    <w:rsid w:val="00CE52FC"/>
    <w:rsid w:val="00CE6BC1"/>
    <w:rsid w:val="00CE73D1"/>
    <w:rsid w:val="00CE79E0"/>
    <w:rsid w:val="00CE7DDE"/>
    <w:rsid w:val="00CF01BA"/>
    <w:rsid w:val="00CF0973"/>
    <w:rsid w:val="00CF1493"/>
    <w:rsid w:val="00CF1C4C"/>
    <w:rsid w:val="00CF1E15"/>
    <w:rsid w:val="00CF2093"/>
    <w:rsid w:val="00CF2CDB"/>
    <w:rsid w:val="00CF39AC"/>
    <w:rsid w:val="00CF4209"/>
    <w:rsid w:val="00CF4A85"/>
    <w:rsid w:val="00CF4F1E"/>
    <w:rsid w:val="00CF7C41"/>
    <w:rsid w:val="00CF7D7C"/>
    <w:rsid w:val="00D019A3"/>
    <w:rsid w:val="00D01F81"/>
    <w:rsid w:val="00D05721"/>
    <w:rsid w:val="00D0612B"/>
    <w:rsid w:val="00D06702"/>
    <w:rsid w:val="00D07919"/>
    <w:rsid w:val="00D11440"/>
    <w:rsid w:val="00D11A64"/>
    <w:rsid w:val="00D11F8F"/>
    <w:rsid w:val="00D13655"/>
    <w:rsid w:val="00D143DD"/>
    <w:rsid w:val="00D14F5E"/>
    <w:rsid w:val="00D15A50"/>
    <w:rsid w:val="00D166C4"/>
    <w:rsid w:val="00D169A4"/>
    <w:rsid w:val="00D16CD8"/>
    <w:rsid w:val="00D16E4F"/>
    <w:rsid w:val="00D17621"/>
    <w:rsid w:val="00D17DE3"/>
    <w:rsid w:val="00D2067F"/>
    <w:rsid w:val="00D20922"/>
    <w:rsid w:val="00D20B4B"/>
    <w:rsid w:val="00D21853"/>
    <w:rsid w:val="00D2189A"/>
    <w:rsid w:val="00D21C29"/>
    <w:rsid w:val="00D220E7"/>
    <w:rsid w:val="00D22221"/>
    <w:rsid w:val="00D224AC"/>
    <w:rsid w:val="00D23019"/>
    <w:rsid w:val="00D23F99"/>
    <w:rsid w:val="00D246F4"/>
    <w:rsid w:val="00D26671"/>
    <w:rsid w:val="00D27A6A"/>
    <w:rsid w:val="00D27B81"/>
    <w:rsid w:val="00D30BBA"/>
    <w:rsid w:val="00D30BCF"/>
    <w:rsid w:val="00D311E4"/>
    <w:rsid w:val="00D31401"/>
    <w:rsid w:val="00D31562"/>
    <w:rsid w:val="00D31C31"/>
    <w:rsid w:val="00D31C72"/>
    <w:rsid w:val="00D321C9"/>
    <w:rsid w:val="00D32D23"/>
    <w:rsid w:val="00D32D67"/>
    <w:rsid w:val="00D33105"/>
    <w:rsid w:val="00D33D40"/>
    <w:rsid w:val="00D342A9"/>
    <w:rsid w:val="00D355EC"/>
    <w:rsid w:val="00D3596B"/>
    <w:rsid w:val="00D35DEA"/>
    <w:rsid w:val="00D367E7"/>
    <w:rsid w:val="00D37FB2"/>
    <w:rsid w:val="00D40227"/>
    <w:rsid w:val="00D41383"/>
    <w:rsid w:val="00D42CD8"/>
    <w:rsid w:val="00D42D71"/>
    <w:rsid w:val="00D42FEF"/>
    <w:rsid w:val="00D435B7"/>
    <w:rsid w:val="00D4385B"/>
    <w:rsid w:val="00D43A4D"/>
    <w:rsid w:val="00D43CA6"/>
    <w:rsid w:val="00D440AA"/>
    <w:rsid w:val="00D4436E"/>
    <w:rsid w:val="00D444AF"/>
    <w:rsid w:val="00D45927"/>
    <w:rsid w:val="00D474AA"/>
    <w:rsid w:val="00D47A61"/>
    <w:rsid w:val="00D50CDF"/>
    <w:rsid w:val="00D50F9E"/>
    <w:rsid w:val="00D515C0"/>
    <w:rsid w:val="00D51620"/>
    <w:rsid w:val="00D51D3C"/>
    <w:rsid w:val="00D52558"/>
    <w:rsid w:val="00D53D17"/>
    <w:rsid w:val="00D53EAB"/>
    <w:rsid w:val="00D55933"/>
    <w:rsid w:val="00D56571"/>
    <w:rsid w:val="00D57749"/>
    <w:rsid w:val="00D57848"/>
    <w:rsid w:val="00D61BC7"/>
    <w:rsid w:val="00D62ADA"/>
    <w:rsid w:val="00D62D3C"/>
    <w:rsid w:val="00D62F2E"/>
    <w:rsid w:val="00D64024"/>
    <w:rsid w:val="00D64224"/>
    <w:rsid w:val="00D645B5"/>
    <w:rsid w:val="00D65221"/>
    <w:rsid w:val="00D659A0"/>
    <w:rsid w:val="00D659C8"/>
    <w:rsid w:val="00D66353"/>
    <w:rsid w:val="00D66368"/>
    <w:rsid w:val="00D66DDD"/>
    <w:rsid w:val="00D70B39"/>
    <w:rsid w:val="00D70DB4"/>
    <w:rsid w:val="00D715F8"/>
    <w:rsid w:val="00D7185E"/>
    <w:rsid w:val="00D7189F"/>
    <w:rsid w:val="00D73F51"/>
    <w:rsid w:val="00D7426D"/>
    <w:rsid w:val="00D74DB7"/>
    <w:rsid w:val="00D76432"/>
    <w:rsid w:val="00D7659E"/>
    <w:rsid w:val="00D76A91"/>
    <w:rsid w:val="00D77D5C"/>
    <w:rsid w:val="00D80459"/>
    <w:rsid w:val="00D80BFD"/>
    <w:rsid w:val="00D80F04"/>
    <w:rsid w:val="00D82066"/>
    <w:rsid w:val="00D839BA"/>
    <w:rsid w:val="00D83BCD"/>
    <w:rsid w:val="00D83D80"/>
    <w:rsid w:val="00D84904"/>
    <w:rsid w:val="00D84BF1"/>
    <w:rsid w:val="00D8584D"/>
    <w:rsid w:val="00D85987"/>
    <w:rsid w:val="00D860D7"/>
    <w:rsid w:val="00D8615D"/>
    <w:rsid w:val="00D86784"/>
    <w:rsid w:val="00D86EAF"/>
    <w:rsid w:val="00D87179"/>
    <w:rsid w:val="00D871B1"/>
    <w:rsid w:val="00D90B9B"/>
    <w:rsid w:val="00D914A4"/>
    <w:rsid w:val="00D927F1"/>
    <w:rsid w:val="00D92EA9"/>
    <w:rsid w:val="00D93C4A"/>
    <w:rsid w:val="00D9410A"/>
    <w:rsid w:val="00D94171"/>
    <w:rsid w:val="00D9608A"/>
    <w:rsid w:val="00D97DB1"/>
    <w:rsid w:val="00DA0DCC"/>
    <w:rsid w:val="00DA151C"/>
    <w:rsid w:val="00DA1DE3"/>
    <w:rsid w:val="00DA23C0"/>
    <w:rsid w:val="00DA2CE4"/>
    <w:rsid w:val="00DA3325"/>
    <w:rsid w:val="00DA40AB"/>
    <w:rsid w:val="00DA77D4"/>
    <w:rsid w:val="00DB0053"/>
    <w:rsid w:val="00DB07B5"/>
    <w:rsid w:val="00DB17CF"/>
    <w:rsid w:val="00DB1CC3"/>
    <w:rsid w:val="00DB2D03"/>
    <w:rsid w:val="00DB370A"/>
    <w:rsid w:val="00DB3C6F"/>
    <w:rsid w:val="00DB3C77"/>
    <w:rsid w:val="00DB4A78"/>
    <w:rsid w:val="00DB4C7E"/>
    <w:rsid w:val="00DB5DC4"/>
    <w:rsid w:val="00DB627D"/>
    <w:rsid w:val="00DB7477"/>
    <w:rsid w:val="00DB77F1"/>
    <w:rsid w:val="00DB799A"/>
    <w:rsid w:val="00DB7CC0"/>
    <w:rsid w:val="00DC09CD"/>
    <w:rsid w:val="00DC14D7"/>
    <w:rsid w:val="00DC15EC"/>
    <w:rsid w:val="00DC1A83"/>
    <w:rsid w:val="00DC1BD8"/>
    <w:rsid w:val="00DC2601"/>
    <w:rsid w:val="00DC27AF"/>
    <w:rsid w:val="00DC3415"/>
    <w:rsid w:val="00DC4A7F"/>
    <w:rsid w:val="00DC4CA2"/>
    <w:rsid w:val="00DC6870"/>
    <w:rsid w:val="00DC6A83"/>
    <w:rsid w:val="00DC7302"/>
    <w:rsid w:val="00DC7A88"/>
    <w:rsid w:val="00DD0307"/>
    <w:rsid w:val="00DD0451"/>
    <w:rsid w:val="00DD13B8"/>
    <w:rsid w:val="00DD1B4E"/>
    <w:rsid w:val="00DD32F9"/>
    <w:rsid w:val="00DD34BC"/>
    <w:rsid w:val="00DD3600"/>
    <w:rsid w:val="00DD38FC"/>
    <w:rsid w:val="00DD44B1"/>
    <w:rsid w:val="00DD4D21"/>
    <w:rsid w:val="00DD6CD0"/>
    <w:rsid w:val="00DD7363"/>
    <w:rsid w:val="00DE0168"/>
    <w:rsid w:val="00DE2306"/>
    <w:rsid w:val="00DE27CB"/>
    <w:rsid w:val="00DE28C0"/>
    <w:rsid w:val="00DE34ED"/>
    <w:rsid w:val="00DE3FEA"/>
    <w:rsid w:val="00DE4E7E"/>
    <w:rsid w:val="00DE53E4"/>
    <w:rsid w:val="00DE5B13"/>
    <w:rsid w:val="00DE640C"/>
    <w:rsid w:val="00DE6EB2"/>
    <w:rsid w:val="00DE753E"/>
    <w:rsid w:val="00DF2180"/>
    <w:rsid w:val="00DF3567"/>
    <w:rsid w:val="00DF5F59"/>
    <w:rsid w:val="00DF606B"/>
    <w:rsid w:val="00DF6411"/>
    <w:rsid w:val="00DF6896"/>
    <w:rsid w:val="00DF6AF8"/>
    <w:rsid w:val="00DF6E61"/>
    <w:rsid w:val="00DF7761"/>
    <w:rsid w:val="00DF7EB5"/>
    <w:rsid w:val="00E00435"/>
    <w:rsid w:val="00E01230"/>
    <w:rsid w:val="00E012F3"/>
    <w:rsid w:val="00E0178D"/>
    <w:rsid w:val="00E01D96"/>
    <w:rsid w:val="00E0242B"/>
    <w:rsid w:val="00E025CE"/>
    <w:rsid w:val="00E028E0"/>
    <w:rsid w:val="00E02B32"/>
    <w:rsid w:val="00E03E73"/>
    <w:rsid w:val="00E04C3D"/>
    <w:rsid w:val="00E05D8F"/>
    <w:rsid w:val="00E05F6B"/>
    <w:rsid w:val="00E061C3"/>
    <w:rsid w:val="00E065DA"/>
    <w:rsid w:val="00E0688D"/>
    <w:rsid w:val="00E075AF"/>
    <w:rsid w:val="00E07C49"/>
    <w:rsid w:val="00E10E5A"/>
    <w:rsid w:val="00E116AD"/>
    <w:rsid w:val="00E11BA4"/>
    <w:rsid w:val="00E11F6F"/>
    <w:rsid w:val="00E13B28"/>
    <w:rsid w:val="00E14807"/>
    <w:rsid w:val="00E20925"/>
    <w:rsid w:val="00E209FB"/>
    <w:rsid w:val="00E21501"/>
    <w:rsid w:val="00E22F89"/>
    <w:rsid w:val="00E23141"/>
    <w:rsid w:val="00E23332"/>
    <w:rsid w:val="00E23CB3"/>
    <w:rsid w:val="00E25FFE"/>
    <w:rsid w:val="00E26764"/>
    <w:rsid w:val="00E26B82"/>
    <w:rsid w:val="00E27027"/>
    <w:rsid w:val="00E27B29"/>
    <w:rsid w:val="00E27DDF"/>
    <w:rsid w:val="00E30102"/>
    <w:rsid w:val="00E305C8"/>
    <w:rsid w:val="00E30975"/>
    <w:rsid w:val="00E31502"/>
    <w:rsid w:val="00E31929"/>
    <w:rsid w:val="00E3385A"/>
    <w:rsid w:val="00E353A8"/>
    <w:rsid w:val="00E35612"/>
    <w:rsid w:val="00E35C55"/>
    <w:rsid w:val="00E3643F"/>
    <w:rsid w:val="00E36832"/>
    <w:rsid w:val="00E36DBB"/>
    <w:rsid w:val="00E37142"/>
    <w:rsid w:val="00E37B7A"/>
    <w:rsid w:val="00E37B82"/>
    <w:rsid w:val="00E4031E"/>
    <w:rsid w:val="00E405B5"/>
    <w:rsid w:val="00E410F4"/>
    <w:rsid w:val="00E411B2"/>
    <w:rsid w:val="00E41D3F"/>
    <w:rsid w:val="00E430AC"/>
    <w:rsid w:val="00E4345D"/>
    <w:rsid w:val="00E439FC"/>
    <w:rsid w:val="00E43B6C"/>
    <w:rsid w:val="00E43EB4"/>
    <w:rsid w:val="00E44DF2"/>
    <w:rsid w:val="00E46915"/>
    <w:rsid w:val="00E476A5"/>
    <w:rsid w:val="00E5169F"/>
    <w:rsid w:val="00E52EC9"/>
    <w:rsid w:val="00E539DA"/>
    <w:rsid w:val="00E53EB7"/>
    <w:rsid w:val="00E545D1"/>
    <w:rsid w:val="00E55713"/>
    <w:rsid w:val="00E56394"/>
    <w:rsid w:val="00E56CE8"/>
    <w:rsid w:val="00E57D29"/>
    <w:rsid w:val="00E60057"/>
    <w:rsid w:val="00E625E0"/>
    <w:rsid w:val="00E62875"/>
    <w:rsid w:val="00E62D75"/>
    <w:rsid w:val="00E62EB5"/>
    <w:rsid w:val="00E62FBF"/>
    <w:rsid w:val="00E63025"/>
    <w:rsid w:val="00E63727"/>
    <w:rsid w:val="00E640E9"/>
    <w:rsid w:val="00E64AFB"/>
    <w:rsid w:val="00E66BFC"/>
    <w:rsid w:val="00E7105C"/>
    <w:rsid w:val="00E711AA"/>
    <w:rsid w:val="00E7141D"/>
    <w:rsid w:val="00E71E78"/>
    <w:rsid w:val="00E736EB"/>
    <w:rsid w:val="00E738EC"/>
    <w:rsid w:val="00E73A6B"/>
    <w:rsid w:val="00E73BE4"/>
    <w:rsid w:val="00E74028"/>
    <w:rsid w:val="00E74853"/>
    <w:rsid w:val="00E74AC7"/>
    <w:rsid w:val="00E74CD3"/>
    <w:rsid w:val="00E765D8"/>
    <w:rsid w:val="00E76CC4"/>
    <w:rsid w:val="00E76D00"/>
    <w:rsid w:val="00E76DB1"/>
    <w:rsid w:val="00E7710D"/>
    <w:rsid w:val="00E77724"/>
    <w:rsid w:val="00E80143"/>
    <w:rsid w:val="00E8095A"/>
    <w:rsid w:val="00E81B67"/>
    <w:rsid w:val="00E81C8E"/>
    <w:rsid w:val="00E81D0F"/>
    <w:rsid w:val="00E82B44"/>
    <w:rsid w:val="00E82EED"/>
    <w:rsid w:val="00E83CCA"/>
    <w:rsid w:val="00E83ED6"/>
    <w:rsid w:val="00E847D6"/>
    <w:rsid w:val="00E84EDF"/>
    <w:rsid w:val="00E84FC6"/>
    <w:rsid w:val="00E858A0"/>
    <w:rsid w:val="00E866FE"/>
    <w:rsid w:val="00E86D75"/>
    <w:rsid w:val="00E872DC"/>
    <w:rsid w:val="00E90781"/>
    <w:rsid w:val="00E90800"/>
    <w:rsid w:val="00E90A49"/>
    <w:rsid w:val="00E91729"/>
    <w:rsid w:val="00E91B11"/>
    <w:rsid w:val="00E92063"/>
    <w:rsid w:val="00E92392"/>
    <w:rsid w:val="00E92CA1"/>
    <w:rsid w:val="00E932B5"/>
    <w:rsid w:val="00E93DEF"/>
    <w:rsid w:val="00E945D7"/>
    <w:rsid w:val="00E94821"/>
    <w:rsid w:val="00E95EA8"/>
    <w:rsid w:val="00E964CA"/>
    <w:rsid w:val="00E96D1B"/>
    <w:rsid w:val="00EA2A1D"/>
    <w:rsid w:val="00EA2AA0"/>
    <w:rsid w:val="00EA2DA2"/>
    <w:rsid w:val="00EA2E8E"/>
    <w:rsid w:val="00EA3009"/>
    <w:rsid w:val="00EA33F2"/>
    <w:rsid w:val="00EA38D6"/>
    <w:rsid w:val="00EA5846"/>
    <w:rsid w:val="00EA67F9"/>
    <w:rsid w:val="00EA6CBB"/>
    <w:rsid w:val="00EA7212"/>
    <w:rsid w:val="00EA735C"/>
    <w:rsid w:val="00EB028B"/>
    <w:rsid w:val="00EB2CE8"/>
    <w:rsid w:val="00EB2D06"/>
    <w:rsid w:val="00EB513D"/>
    <w:rsid w:val="00EB58C5"/>
    <w:rsid w:val="00EB5C5A"/>
    <w:rsid w:val="00EB61A7"/>
    <w:rsid w:val="00EB64B0"/>
    <w:rsid w:val="00EB6A9E"/>
    <w:rsid w:val="00EB6B7A"/>
    <w:rsid w:val="00EB7098"/>
    <w:rsid w:val="00EB717A"/>
    <w:rsid w:val="00EB7DF7"/>
    <w:rsid w:val="00EC11E5"/>
    <w:rsid w:val="00EC2A51"/>
    <w:rsid w:val="00EC31CC"/>
    <w:rsid w:val="00EC3496"/>
    <w:rsid w:val="00EC45A1"/>
    <w:rsid w:val="00EC45BF"/>
    <w:rsid w:val="00EC55E8"/>
    <w:rsid w:val="00EC5FF8"/>
    <w:rsid w:val="00EC633F"/>
    <w:rsid w:val="00EC74AB"/>
    <w:rsid w:val="00EC760D"/>
    <w:rsid w:val="00ED0520"/>
    <w:rsid w:val="00ED2A9A"/>
    <w:rsid w:val="00ED4D25"/>
    <w:rsid w:val="00ED4E1C"/>
    <w:rsid w:val="00ED5055"/>
    <w:rsid w:val="00ED64E2"/>
    <w:rsid w:val="00ED7354"/>
    <w:rsid w:val="00ED7E90"/>
    <w:rsid w:val="00ED7EDD"/>
    <w:rsid w:val="00EE071B"/>
    <w:rsid w:val="00EE115E"/>
    <w:rsid w:val="00EE1BAB"/>
    <w:rsid w:val="00EE1FCD"/>
    <w:rsid w:val="00EE21D3"/>
    <w:rsid w:val="00EE3502"/>
    <w:rsid w:val="00EE539C"/>
    <w:rsid w:val="00EE5B1F"/>
    <w:rsid w:val="00EE689B"/>
    <w:rsid w:val="00EE6E91"/>
    <w:rsid w:val="00EE75B5"/>
    <w:rsid w:val="00EF0886"/>
    <w:rsid w:val="00EF0F74"/>
    <w:rsid w:val="00EF1C16"/>
    <w:rsid w:val="00EF1DA4"/>
    <w:rsid w:val="00EF2E87"/>
    <w:rsid w:val="00EF3F1B"/>
    <w:rsid w:val="00EF4E5F"/>
    <w:rsid w:val="00EF543B"/>
    <w:rsid w:val="00EF60F4"/>
    <w:rsid w:val="00EF632F"/>
    <w:rsid w:val="00EF6969"/>
    <w:rsid w:val="00EF72E0"/>
    <w:rsid w:val="00EF74D9"/>
    <w:rsid w:val="00EF79D1"/>
    <w:rsid w:val="00EF7BC7"/>
    <w:rsid w:val="00F00160"/>
    <w:rsid w:val="00F01AB9"/>
    <w:rsid w:val="00F01EB1"/>
    <w:rsid w:val="00F029F8"/>
    <w:rsid w:val="00F02D0C"/>
    <w:rsid w:val="00F0335B"/>
    <w:rsid w:val="00F03E93"/>
    <w:rsid w:val="00F04224"/>
    <w:rsid w:val="00F04458"/>
    <w:rsid w:val="00F04DC3"/>
    <w:rsid w:val="00F04EE7"/>
    <w:rsid w:val="00F078DC"/>
    <w:rsid w:val="00F07A58"/>
    <w:rsid w:val="00F07A77"/>
    <w:rsid w:val="00F07F52"/>
    <w:rsid w:val="00F10814"/>
    <w:rsid w:val="00F10F11"/>
    <w:rsid w:val="00F11020"/>
    <w:rsid w:val="00F113D0"/>
    <w:rsid w:val="00F11A25"/>
    <w:rsid w:val="00F11F4F"/>
    <w:rsid w:val="00F127D9"/>
    <w:rsid w:val="00F13893"/>
    <w:rsid w:val="00F13DF7"/>
    <w:rsid w:val="00F13E12"/>
    <w:rsid w:val="00F14212"/>
    <w:rsid w:val="00F14489"/>
    <w:rsid w:val="00F146A1"/>
    <w:rsid w:val="00F14F60"/>
    <w:rsid w:val="00F154EF"/>
    <w:rsid w:val="00F1560F"/>
    <w:rsid w:val="00F15654"/>
    <w:rsid w:val="00F170B3"/>
    <w:rsid w:val="00F17F08"/>
    <w:rsid w:val="00F17F4D"/>
    <w:rsid w:val="00F21EB7"/>
    <w:rsid w:val="00F22E2C"/>
    <w:rsid w:val="00F246FB"/>
    <w:rsid w:val="00F25C1C"/>
    <w:rsid w:val="00F26431"/>
    <w:rsid w:val="00F3045A"/>
    <w:rsid w:val="00F305E5"/>
    <w:rsid w:val="00F31838"/>
    <w:rsid w:val="00F318A5"/>
    <w:rsid w:val="00F31F93"/>
    <w:rsid w:val="00F32504"/>
    <w:rsid w:val="00F32E41"/>
    <w:rsid w:val="00F3312E"/>
    <w:rsid w:val="00F33440"/>
    <w:rsid w:val="00F33C0D"/>
    <w:rsid w:val="00F340AE"/>
    <w:rsid w:val="00F34791"/>
    <w:rsid w:val="00F34B13"/>
    <w:rsid w:val="00F3577A"/>
    <w:rsid w:val="00F3597C"/>
    <w:rsid w:val="00F364EC"/>
    <w:rsid w:val="00F40E8A"/>
    <w:rsid w:val="00F41DA9"/>
    <w:rsid w:val="00F4308C"/>
    <w:rsid w:val="00F44B99"/>
    <w:rsid w:val="00F45748"/>
    <w:rsid w:val="00F4619D"/>
    <w:rsid w:val="00F468F3"/>
    <w:rsid w:val="00F50B63"/>
    <w:rsid w:val="00F51BDF"/>
    <w:rsid w:val="00F51E5C"/>
    <w:rsid w:val="00F5207E"/>
    <w:rsid w:val="00F532EC"/>
    <w:rsid w:val="00F53C4A"/>
    <w:rsid w:val="00F53FE7"/>
    <w:rsid w:val="00F546E7"/>
    <w:rsid w:val="00F54D66"/>
    <w:rsid w:val="00F562D5"/>
    <w:rsid w:val="00F56768"/>
    <w:rsid w:val="00F56F54"/>
    <w:rsid w:val="00F572B2"/>
    <w:rsid w:val="00F6210E"/>
    <w:rsid w:val="00F630BE"/>
    <w:rsid w:val="00F640D5"/>
    <w:rsid w:val="00F6453C"/>
    <w:rsid w:val="00F6590E"/>
    <w:rsid w:val="00F6677C"/>
    <w:rsid w:val="00F67D95"/>
    <w:rsid w:val="00F70086"/>
    <w:rsid w:val="00F714F6"/>
    <w:rsid w:val="00F71FF7"/>
    <w:rsid w:val="00F7270D"/>
    <w:rsid w:val="00F72F7F"/>
    <w:rsid w:val="00F744C9"/>
    <w:rsid w:val="00F750C1"/>
    <w:rsid w:val="00F75271"/>
    <w:rsid w:val="00F77621"/>
    <w:rsid w:val="00F80584"/>
    <w:rsid w:val="00F8081F"/>
    <w:rsid w:val="00F81E6C"/>
    <w:rsid w:val="00F83E78"/>
    <w:rsid w:val="00F859FD"/>
    <w:rsid w:val="00F85D24"/>
    <w:rsid w:val="00F86AF1"/>
    <w:rsid w:val="00F87423"/>
    <w:rsid w:val="00F87B41"/>
    <w:rsid w:val="00F87BED"/>
    <w:rsid w:val="00F90058"/>
    <w:rsid w:val="00F90B2D"/>
    <w:rsid w:val="00F91411"/>
    <w:rsid w:val="00F914C3"/>
    <w:rsid w:val="00F9210A"/>
    <w:rsid w:val="00F929F9"/>
    <w:rsid w:val="00F92BF0"/>
    <w:rsid w:val="00F93B1F"/>
    <w:rsid w:val="00F94062"/>
    <w:rsid w:val="00F941FD"/>
    <w:rsid w:val="00F95A2A"/>
    <w:rsid w:val="00F96FE0"/>
    <w:rsid w:val="00FA07E5"/>
    <w:rsid w:val="00FA12E7"/>
    <w:rsid w:val="00FA1CBE"/>
    <w:rsid w:val="00FA1D17"/>
    <w:rsid w:val="00FA2157"/>
    <w:rsid w:val="00FA3125"/>
    <w:rsid w:val="00FA36FF"/>
    <w:rsid w:val="00FA415A"/>
    <w:rsid w:val="00FA4886"/>
    <w:rsid w:val="00FA4FDF"/>
    <w:rsid w:val="00FA535A"/>
    <w:rsid w:val="00FA5DFD"/>
    <w:rsid w:val="00FA6068"/>
    <w:rsid w:val="00FA7B44"/>
    <w:rsid w:val="00FB2B42"/>
    <w:rsid w:val="00FB2FF9"/>
    <w:rsid w:val="00FB392B"/>
    <w:rsid w:val="00FB3F1A"/>
    <w:rsid w:val="00FB5058"/>
    <w:rsid w:val="00FB5238"/>
    <w:rsid w:val="00FB553A"/>
    <w:rsid w:val="00FB596D"/>
    <w:rsid w:val="00FB60B8"/>
    <w:rsid w:val="00FB6CD2"/>
    <w:rsid w:val="00FB7150"/>
    <w:rsid w:val="00FB77C0"/>
    <w:rsid w:val="00FC04C9"/>
    <w:rsid w:val="00FC182F"/>
    <w:rsid w:val="00FC1D74"/>
    <w:rsid w:val="00FC21DD"/>
    <w:rsid w:val="00FC2560"/>
    <w:rsid w:val="00FC2F1F"/>
    <w:rsid w:val="00FC3CE8"/>
    <w:rsid w:val="00FC3FB5"/>
    <w:rsid w:val="00FC416A"/>
    <w:rsid w:val="00FC453F"/>
    <w:rsid w:val="00FC50E8"/>
    <w:rsid w:val="00FC51C5"/>
    <w:rsid w:val="00FC5616"/>
    <w:rsid w:val="00FC636C"/>
    <w:rsid w:val="00FC6376"/>
    <w:rsid w:val="00FC6D76"/>
    <w:rsid w:val="00FD11FF"/>
    <w:rsid w:val="00FD1AB1"/>
    <w:rsid w:val="00FD28EA"/>
    <w:rsid w:val="00FD2ACC"/>
    <w:rsid w:val="00FD33D1"/>
    <w:rsid w:val="00FD3B0D"/>
    <w:rsid w:val="00FD4AE6"/>
    <w:rsid w:val="00FD4E3B"/>
    <w:rsid w:val="00FD6704"/>
    <w:rsid w:val="00FD6DD5"/>
    <w:rsid w:val="00FD71EF"/>
    <w:rsid w:val="00FD78BE"/>
    <w:rsid w:val="00FD7CDA"/>
    <w:rsid w:val="00FD7F1E"/>
    <w:rsid w:val="00FD7FC5"/>
    <w:rsid w:val="00FE0A3B"/>
    <w:rsid w:val="00FE0D18"/>
    <w:rsid w:val="00FE14C4"/>
    <w:rsid w:val="00FE30DD"/>
    <w:rsid w:val="00FE345A"/>
    <w:rsid w:val="00FE4B61"/>
    <w:rsid w:val="00FE4D0E"/>
    <w:rsid w:val="00FE4E59"/>
    <w:rsid w:val="00FE53F0"/>
    <w:rsid w:val="00FE72B0"/>
    <w:rsid w:val="00FE76EB"/>
    <w:rsid w:val="00FF113B"/>
    <w:rsid w:val="00FF1192"/>
    <w:rsid w:val="00FF120C"/>
    <w:rsid w:val="00FF3351"/>
    <w:rsid w:val="00FF3785"/>
    <w:rsid w:val="00FF508F"/>
    <w:rsid w:val="00FF554E"/>
    <w:rsid w:val="00FF779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25D931"/>
  <w15:docId w15:val="{832C427E-28EA-486A-BCAE-DFE950FEA3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543D9"/>
    <w:pPr>
      <w:spacing w:after="120"/>
      <w:ind w:firstLine="720"/>
      <w:jc w:val="both"/>
    </w:pPr>
    <w:rPr>
      <w:rFonts w:ascii="Corbel" w:hAnsi="Corbel"/>
      <w:lang w:val="ro-RO"/>
    </w:rPr>
  </w:style>
  <w:style w:type="paragraph" w:styleId="Heading1">
    <w:name w:val="heading 1"/>
    <w:aliases w:val="PMUD Titlu 1,Sub-titlu capitol,intoduction,Outline1,rozdzial,Numbered - 1,Section Heading,h1,numbered indent 1,ni1"/>
    <w:basedOn w:val="Normal"/>
    <w:next w:val="Normal"/>
    <w:link w:val="Heading1Char"/>
    <w:autoRedefine/>
    <w:qFormat/>
    <w:rsid w:val="003E096E"/>
    <w:pPr>
      <w:keepNext/>
      <w:pageBreakBefore/>
      <w:numPr>
        <w:numId w:val="1"/>
      </w:numPr>
      <w:spacing w:before="240" w:after="240" w:line="240" w:lineRule="auto"/>
      <w:jc w:val="left"/>
      <w:outlineLvl w:val="0"/>
    </w:pPr>
    <w:rPr>
      <w:rFonts w:eastAsiaTheme="majorEastAsia" w:cstheme="majorBidi"/>
      <w:b/>
      <w:color w:val="134753" w:themeColor="text2"/>
      <w:sz w:val="28"/>
      <w:szCs w:val="32"/>
    </w:rPr>
  </w:style>
  <w:style w:type="paragraph" w:styleId="Heading2">
    <w:name w:val="heading 2"/>
    <w:aliases w:val="PMUD Titlu 2,Numbered - 2,Sub Heading,ignorer2,Heading 2 Char1,H21,H22"/>
    <w:basedOn w:val="Normal"/>
    <w:link w:val="Heading2Char"/>
    <w:qFormat/>
    <w:rsid w:val="00F029F8"/>
    <w:pPr>
      <w:spacing w:before="240" w:after="240" w:line="240" w:lineRule="auto"/>
      <w:outlineLvl w:val="1"/>
    </w:pPr>
    <w:rPr>
      <w:rFonts w:eastAsia="Times New Roman" w:cs="Times New Roman"/>
      <w:b/>
      <w:bCs/>
      <w:color w:val="61C4DB" w:themeColor="accent3" w:themeTint="99"/>
      <w:sz w:val="24"/>
      <w:szCs w:val="36"/>
      <w:lang w:val="en-US"/>
    </w:rPr>
  </w:style>
  <w:style w:type="paragraph" w:styleId="Heading3">
    <w:name w:val="heading 3"/>
    <w:aliases w:val="PMUD Titlu 3"/>
    <w:basedOn w:val="Normal"/>
    <w:next w:val="Normal"/>
    <w:link w:val="Heading3Char"/>
    <w:uiPriority w:val="9"/>
    <w:unhideWhenUsed/>
    <w:qFormat/>
    <w:rsid w:val="00C33932"/>
    <w:pPr>
      <w:keepNext/>
      <w:keepLines/>
      <w:spacing w:before="240" w:after="240"/>
      <w:outlineLvl w:val="2"/>
    </w:pPr>
    <w:rPr>
      <w:rFonts w:eastAsiaTheme="majorEastAsia" w:cstheme="majorBidi"/>
      <w:b/>
      <w:bCs/>
      <w:color w:val="A87F0D" w:themeColor="accent4" w:themeShade="BF"/>
      <w:sz w:val="24"/>
      <w:szCs w:val="24"/>
    </w:rPr>
  </w:style>
  <w:style w:type="paragraph" w:styleId="Heading4">
    <w:name w:val="heading 4"/>
    <w:basedOn w:val="Normal"/>
    <w:next w:val="Normal"/>
    <w:link w:val="Heading4Char"/>
    <w:uiPriority w:val="9"/>
    <w:unhideWhenUsed/>
    <w:qFormat/>
    <w:rsid w:val="00864664"/>
    <w:pPr>
      <w:keepNext/>
      <w:keepLines/>
      <w:spacing w:before="80" w:after="0" w:line="264" w:lineRule="auto"/>
      <w:jc w:val="left"/>
      <w:outlineLvl w:val="3"/>
    </w:pPr>
    <w:rPr>
      <w:rFonts w:asciiTheme="majorHAnsi" w:eastAsiaTheme="majorEastAsia" w:hAnsiTheme="majorHAnsi" w:cstheme="majorBidi"/>
      <w:sz w:val="24"/>
      <w:szCs w:val="24"/>
      <w:lang w:val="en-US"/>
    </w:rPr>
  </w:style>
  <w:style w:type="paragraph" w:styleId="Heading5">
    <w:name w:val="heading 5"/>
    <w:basedOn w:val="Normal"/>
    <w:next w:val="Normal"/>
    <w:link w:val="Heading5Char"/>
    <w:unhideWhenUsed/>
    <w:rsid w:val="00864664"/>
    <w:pPr>
      <w:keepNext/>
      <w:keepLines/>
      <w:spacing w:before="80" w:after="0" w:line="264" w:lineRule="auto"/>
      <w:jc w:val="left"/>
      <w:outlineLvl w:val="4"/>
    </w:pPr>
    <w:rPr>
      <w:rFonts w:asciiTheme="majorHAnsi" w:eastAsiaTheme="majorEastAsia" w:hAnsiTheme="majorHAnsi" w:cstheme="majorBidi"/>
      <w:i/>
      <w:iCs/>
      <w:lang w:val="en-US"/>
    </w:rPr>
  </w:style>
  <w:style w:type="paragraph" w:styleId="Heading6">
    <w:name w:val="heading 6"/>
    <w:basedOn w:val="Normal"/>
    <w:next w:val="Normal"/>
    <w:link w:val="Heading6Char"/>
    <w:unhideWhenUsed/>
    <w:rsid w:val="00864664"/>
    <w:pPr>
      <w:keepNext/>
      <w:keepLines/>
      <w:spacing w:before="80" w:after="0" w:line="264" w:lineRule="auto"/>
      <w:jc w:val="left"/>
      <w:outlineLvl w:val="5"/>
    </w:pPr>
    <w:rPr>
      <w:rFonts w:asciiTheme="majorHAnsi" w:eastAsiaTheme="majorEastAsia" w:hAnsiTheme="majorHAnsi" w:cstheme="majorBidi"/>
      <w:color w:val="595959" w:themeColor="text1" w:themeTint="A6"/>
      <w:sz w:val="21"/>
      <w:szCs w:val="21"/>
      <w:lang w:val="en-US"/>
    </w:rPr>
  </w:style>
  <w:style w:type="paragraph" w:styleId="Heading7">
    <w:name w:val="heading 7"/>
    <w:basedOn w:val="Normal"/>
    <w:next w:val="Normal"/>
    <w:link w:val="Heading7Char"/>
    <w:unhideWhenUsed/>
    <w:rsid w:val="00864664"/>
    <w:pPr>
      <w:keepNext/>
      <w:keepLines/>
      <w:spacing w:before="80" w:after="0" w:line="264" w:lineRule="auto"/>
      <w:jc w:val="left"/>
      <w:outlineLvl w:val="6"/>
    </w:pPr>
    <w:rPr>
      <w:rFonts w:asciiTheme="majorHAnsi" w:eastAsiaTheme="majorEastAsia" w:hAnsiTheme="majorHAnsi" w:cstheme="majorBidi"/>
      <w:i/>
      <w:iCs/>
      <w:color w:val="595959" w:themeColor="text1" w:themeTint="A6"/>
      <w:sz w:val="21"/>
      <w:szCs w:val="21"/>
      <w:lang w:val="en-US"/>
    </w:rPr>
  </w:style>
  <w:style w:type="paragraph" w:styleId="Heading8">
    <w:name w:val="heading 8"/>
    <w:basedOn w:val="Normal"/>
    <w:next w:val="Normal"/>
    <w:link w:val="Heading8Char"/>
    <w:unhideWhenUsed/>
    <w:rsid w:val="00864664"/>
    <w:pPr>
      <w:keepNext/>
      <w:keepLines/>
      <w:spacing w:before="80" w:after="0" w:line="264" w:lineRule="auto"/>
      <w:jc w:val="left"/>
      <w:outlineLvl w:val="7"/>
    </w:pPr>
    <w:rPr>
      <w:rFonts w:asciiTheme="majorHAnsi" w:eastAsiaTheme="majorEastAsia" w:hAnsiTheme="majorHAnsi" w:cstheme="majorBidi"/>
      <w:smallCaps/>
      <w:color w:val="595959" w:themeColor="text1" w:themeTint="A6"/>
      <w:sz w:val="21"/>
      <w:szCs w:val="21"/>
      <w:lang w:val="en-US"/>
    </w:rPr>
  </w:style>
  <w:style w:type="paragraph" w:styleId="Heading9">
    <w:name w:val="heading 9"/>
    <w:basedOn w:val="Normal"/>
    <w:next w:val="Normal"/>
    <w:link w:val="Heading9Char"/>
    <w:uiPriority w:val="9"/>
    <w:unhideWhenUsed/>
    <w:qFormat/>
    <w:rsid w:val="00864664"/>
    <w:pPr>
      <w:keepNext/>
      <w:keepLines/>
      <w:spacing w:before="80" w:after="0" w:line="264" w:lineRule="auto"/>
      <w:jc w:val="left"/>
      <w:outlineLvl w:val="8"/>
    </w:pPr>
    <w:rPr>
      <w:rFonts w:asciiTheme="majorHAnsi" w:eastAsiaTheme="majorEastAsia" w:hAnsiTheme="majorHAnsi" w:cstheme="majorBidi"/>
      <w:i/>
      <w:iCs/>
      <w:smallCaps/>
      <w:color w:val="595959" w:themeColor="text1" w:themeTint="A6"/>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MUD Titlu 1 Char,Sub-titlu capitol Char,intoduction Char,Outline1 Char,rozdzial Char,Numbered - 1 Char,Section Heading Char,h1 Char,numbered indent 1 Char,ni1 Char"/>
    <w:basedOn w:val="DefaultParagraphFont"/>
    <w:link w:val="Heading1"/>
    <w:rsid w:val="003E096E"/>
    <w:rPr>
      <w:rFonts w:ascii="Corbel" w:eastAsiaTheme="majorEastAsia" w:hAnsi="Corbel" w:cstheme="majorBidi"/>
      <w:b/>
      <w:noProof/>
      <w:color w:val="134753" w:themeColor="text2"/>
      <w:sz w:val="28"/>
      <w:szCs w:val="32"/>
      <w:lang w:val="ro-RO"/>
    </w:rPr>
  </w:style>
  <w:style w:type="character" w:customStyle="1" w:styleId="Heading2Char">
    <w:name w:val="Heading 2 Char"/>
    <w:aliases w:val="PMUD Titlu 2 Char,Numbered - 2 Char,Sub Heading Char,ignorer2 Char,Heading 2 Char1 Char,H21 Char,H22 Char"/>
    <w:basedOn w:val="DefaultParagraphFont"/>
    <w:link w:val="Heading2"/>
    <w:rsid w:val="00F029F8"/>
    <w:rPr>
      <w:rFonts w:ascii="Corbel" w:eastAsia="Times New Roman" w:hAnsi="Corbel" w:cs="Times New Roman"/>
      <w:b/>
      <w:bCs/>
      <w:color w:val="61C4DB" w:themeColor="accent3" w:themeTint="99"/>
      <w:sz w:val="24"/>
      <w:szCs w:val="36"/>
    </w:rPr>
  </w:style>
  <w:style w:type="paragraph" w:styleId="Footer">
    <w:name w:val="footer"/>
    <w:basedOn w:val="Normal"/>
    <w:link w:val="FooterChar"/>
    <w:uiPriority w:val="99"/>
    <w:unhideWhenUsed/>
    <w:rsid w:val="00237A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7A05"/>
    <w:rPr>
      <w:rFonts w:ascii="Corbel" w:hAnsi="Corbel"/>
      <w:noProof/>
      <w:lang w:val="ro-RO"/>
    </w:rPr>
  </w:style>
  <w:style w:type="paragraph" w:styleId="NoSpacing">
    <w:name w:val="No Spacing"/>
    <w:aliases w:val="Subtitlu2,Subtitluri"/>
    <w:link w:val="NoSpacingChar"/>
    <w:uiPriority w:val="1"/>
    <w:qFormat/>
    <w:rsid w:val="00237A05"/>
    <w:pPr>
      <w:spacing w:after="0" w:line="240" w:lineRule="auto"/>
      <w:jc w:val="both"/>
    </w:pPr>
    <w:rPr>
      <w:rFonts w:ascii="Corbel" w:hAnsi="Corbel"/>
      <w:noProof/>
      <w:lang w:val="ro-RO"/>
    </w:rPr>
  </w:style>
  <w:style w:type="character" w:customStyle="1" w:styleId="Heading3Char">
    <w:name w:val="Heading 3 Char"/>
    <w:aliases w:val="PMUD Titlu 3 Char"/>
    <w:basedOn w:val="DefaultParagraphFont"/>
    <w:link w:val="Heading3"/>
    <w:uiPriority w:val="9"/>
    <w:rsid w:val="00C33932"/>
    <w:rPr>
      <w:rFonts w:ascii="Corbel" w:eastAsiaTheme="majorEastAsia" w:hAnsi="Corbel" w:cstheme="majorBidi"/>
      <w:b/>
      <w:bCs/>
      <w:noProof/>
      <w:color w:val="A87F0D" w:themeColor="accent4" w:themeShade="BF"/>
      <w:sz w:val="24"/>
      <w:szCs w:val="24"/>
      <w:lang w:val="ro-RO"/>
    </w:rPr>
  </w:style>
  <w:style w:type="paragraph" w:styleId="ListParagraph">
    <w:name w:val="List Paragraph"/>
    <w:aliases w:val="List_Paragraph,Multilevel para_II,List Paragraph2,Normal bullet 2,Akapit z listą BS,Outlines a.b.c.,Akapit z lista BS,Appendix_llevel1,Outlines a,c,Paragraph,Citation List,ANNEX,Bullet,bullet,bu,b,bullet1,B,b1,bullet 1,body,Body,Block,lp1"/>
    <w:basedOn w:val="Normal"/>
    <w:link w:val="ListParagraphChar"/>
    <w:uiPriority w:val="34"/>
    <w:qFormat/>
    <w:rsid w:val="0013415C"/>
    <w:pPr>
      <w:ind w:left="720"/>
      <w:contextualSpacing/>
    </w:pPr>
  </w:style>
  <w:style w:type="character" w:customStyle="1" w:styleId="ListParagraphChar">
    <w:name w:val="List Paragraph Char"/>
    <w:aliases w:val="List_Paragraph Char,Multilevel para_II Char,List Paragraph2 Char,Normal bullet 2 Char,Akapit z listą BS Char,Outlines a.b.c. Char,Akapit z lista BS Char,Appendix_llevel1 Char,Outlines a Char,c Char,Paragraph Char,Citation List Char"/>
    <w:basedOn w:val="DefaultParagraphFont"/>
    <w:link w:val="ListParagraph"/>
    <w:uiPriority w:val="34"/>
    <w:qFormat/>
    <w:rsid w:val="0013415C"/>
    <w:rPr>
      <w:rFonts w:ascii="Corbel" w:hAnsi="Corbel"/>
      <w:noProof/>
      <w:lang w:val="ro-RO"/>
    </w:rPr>
  </w:style>
  <w:style w:type="character" w:customStyle="1" w:styleId="Heading4Char">
    <w:name w:val="Heading 4 Char"/>
    <w:basedOn w:val="DefaultParagraphFont"/>
    <w:link w:val="Heading4"/>
    <w:uiPriority w:val="9"/>
    <w:rsid w:val="00864664"/>
    <w:rPr>
      <w:rFonts w:asciiTheme="majorHAnsi" w:eastAsiaTheme="majorEastAsia" w:hAnsiTheme="majorHAnsi" w:cstheme="majorBidi"/>
      <w:sz w:val="24"/>
      <w:szCs w:val="24"/>
    </w:rPr>
  </w:style>
  <w:style w:type="character" w:customStyle="1" w:styleId="Heading5Char">
    <w:name w:val="Heading 5 Char"/>
    <w:basedOn w:val="DefaultParagraphFont"/>
    <w:link w:val="Heading5"/>
    <w:rsid w:val="00864664"/>
    <w:rPr>
      <w:rFonts w:asciiTheme="majorHAnsi" w:eastAsiaTheme="majorEastAsia" w:hAnsiTheme="majorHAnsi" w:cstheme="majorBidi"/>
      <w:i/>
      <w:iCs/>
    </w:rPr>
  </w:style>
  <w:style w:type="character" w:customStyle="1" w:styleId="Heading6Char">
    <w:name w:val="Heading 6 Char"/>
    <w:basedOn w:val="DefaultParagraphFont"/>
    <w:link w:val="Heading6"/>
    <w:rsid w:val="00864664"/>
    <w:rPr>
      <w:rFonts w:asciiTheme="majorHAnsi" w:eastAsiaTheme="majorEastAsia" w:hAnsiTheme="majorHAnsi" w:cstheme="majorBidi"/>
      <w:color w:val="595959" w:themeColor="text1" w:themeTint="A6"/>
      <w:sz w:val="21"/>
      <w:szCs w:val="21"/>
    </w:rPr>
  </w:style>
  <w:style w:type="character" w:customStyle="1" w:styleId="Heading7Char">
    <w:name w:val="Heading 7 Char"/>
    <w:basedOn w:val="DefaultParagraphFont"/>
    <w:link w:val="Heading7"/>
    <w:rsid w:val="00864664"/>
    <w:rPr>
      <w:rFonts w:asciiTheme="majorHAnsi" w:eastAsiaTheme="majorEastAsia" w:hAnsiTheme="majorHAnsi" w:cstheme="majorBidi"/>
      <w:i/>
      <w:iCs/>
      <w:color w:val="595959" w:themeColor="text1" w:themeTint="A6"/>
      <w:sz w:val="21"/>
      <w:szCs w:val="21"/>
    </w:rPr>
  </w:style>
  <w:style w:type="character" w:customStyle="1" w:styleId="Heading8Char">
    <w:name w:val="Heading 8 Char"/>
    <w:basedOn w:val="DefaultParagraphFont"/>
    <w:link w:val="Heading8"/>
    <w:rsid w:val="00864664"/>
    <w:rPr>
      <w:rFonts w:asciiTheme="majorHAnsi" w:eastAsiaTheme="majorEastAsia" w:hAnsiTheme="majorHAnsi" w:cstheme="majorBidi"/>
      <w:smallCaps/>
      <w:color w:val="595959" w:themeColor="text1" w:themeTint="A6"/>
      <w:sz w:val="21"/>
      <w:szCs w:val="21"/>
    </w:rPr>
  </w:style>
  <w:style w:type="character" w:customStyle="1" w:styleId="Heading9Char">
    <w:name w:val="Heading 9 Char"/>
    <w:basedOn w:val="DefaultParagraphFont"/>
    <w:link w:val="Heading9"/>
    <w:uiPriority w:val="9"/>
    <w:rsid w:val="00864664"/>
    <w:rPr>
      <w:rFonts w:asciiTheme="majorHAnsi" w:eastAsiaTheme="majorEastAsia" w:hAnsiTheme="majorHAnsi" w:cstheme="majorBidi"/>
      <w:i/>
      <w:iCs/>
      <w:smallCaps/>
      <w:color w:val="595959" w:themeColor="text1" w:themeTint="A6"/>
      <w:sz w:val="21"/>
      <w:szCs w:val="21"/>
    </w:rPr>
  </w:style>
  <w:style w:type="paragraph" w:styleId="TOC1">
    <w:name w:val="toc 1"/>
    <w:basedOn w:val="Normal"/>
    <w:next w:val="Normal"/>
    <w:autoRedefine/>
    <w:uiPriority w:val="39"/>
    <w:unhideWhenUsed/>
    <w:qFormat/>
    <w:rsid w:val="00321689"/>
    <w:pPr>
      <w:tabs>
        <w:tab w:val="left" w:pos="440"/>
        <w:tab w:val="right" w:leader="dot" w:pos="9922"/>
      </w:tabs>
      <w:spacing w:before="60" w:after="60" w:line="240" w:lineRule="auto"/>
      <w:ind w:firstLine="0"/>
      <w:jc w:val="left"/>
    </w:pPr>
    <w:rPr>
      <w:rFonts w:ascii="Arial Narrow" w:eastAsiaTheme="minorEastAsia" w:hAnsi="Arial Narrow" w:cstheme="minorHAnsi"/>
      <w:b/>
      <w:bCs/>
      <w:sz w:val="20"/>
      <w:szCs w:val="21"/>
      <w:lang w:val="en-US"/>
    </w:rPr>
  </w:style>
  <w:style w:type="paragraph" w:styleId="TOC2">
    <w:name w:val="toc 2"/>
    <w:basedOn w:val="Normal"/>
    <w:next w:val="Normal"/>
    <w:autoRedefine/>
    <w:uiPriority w:val="39"/>
    <w:unhideWhenUsed/>
    <w:qFormat/>
    <w:rsid w:val="00321689"/>
    <w:pPr>
      <w:tabs>
        <w:tab w:val="left" w:pos="284"/>
        <w:tab w:val="right" w:leader="dot" w:pos="9922"/>
      </w:tabs>
      <w:spacing w:after="0" w:line="240" w:lineRule="auto"/>
      <w:ind w:left="221" w:firstLine="63"/>
      <w:jc w:val="left"/>
    </w:pPr>
    <w:rPr>
      <w:rFonts w:ascii="Arial Narrow" w:eastAsiaTheme="minorEastAsia" w:hAnsi="Arial Narrow" w:cstheme="minorHAnsi"/>
      <w:sz w:val="20"/>
      <w:szCs w:val="21"/>
      <w:lang w:val="en-US"/>
    </w:rPr>
  </w:style>
  <w:style w:type="paragraph" w:styleId="TOC3">
    <w:name w:val="toc 3"/>
    <w:basedOn w:val="Normal"/>
    <w:next w:val="Normal"/>
    <w:autoRedefine/>
    <w:uiPriority w:val="39"/>
    <w:unhideWhenUsed/>
    <w:qFormat/>
    <w:rsid w:val="00864664"/>
    <w:pPr>
      <w:spacing w:after="0" w:line="264" w:lineRule="auto"/>
      <w:ind w:left="440"/>
      <w:jc w:val="left"/>
    </w:pPr>
    <w:rPr>
      <w:rFonts w:asciiTheme="majorHAnsi" w:eastAsiaTheme="minorEastAsia" w:hAnsiTheme="majorHAnsi" w:cstheme="minorHAnsi"/>
      <w:i/>
      <w:iCs/>
      <w:sz w:val="20"/>
      <w:szCs w:val="21"/>
      <w:lang w:val="en-US"/>
    </w:rPr>
  </w:style>
  <w:style w:type="paragraph" w:styleId="TOC4">
    <w:name w:val="toc 4"/>
    <w:basedOn w:val="Normal"/>
    <w:next w:val="Normal"/>
    <w:autoRedefine/>
    <w:uiPriority w:val="39"/>
    <w:unhideWhenUsed/>
    <w:rsid w:val="00864664"/>
    <w:pPr>
      <w:spacing w:after="0" w:line="264" w:lineRule="auto"/>
      <w:ind w:left="660"/>
      <w:jc w:val="left"/>
    </w:pPr>
    <w:rPr>
      <w:rFonts w:asciiTheme="minorHAnsi" w:eastAsiaTheme="minorEastAsia" w:hAnsiTheme="minorHAnsi" w:cstheme="minorHAnsi"/>
      <w:sz w:val="18"/>
      <w:szCs w:val="18"/>
      <w:lang w:val="en-US"/>
    </w:rPr>
  </w:style>
  <w:style w:type="paragraph" w:styleId="TOC5">
    <w:name w:val="toc 5"/>
    <w:basedOn w:val="Normal"/>
    <w:next w:val="Normal"/>
    <w:autoRedefine/>
    <w:uiPriority w:val="39"/>
    <w:unhideWhenUsed/>
    <w:rsid w:val="00864664"/>
    <w:pPr>
      <w:spacing w:after="0" w:line="264" w:lineRule="auto"/>
      <w:ind w:left="880"/>
      <w:jc w:val="left"/>
    </w:pPr>
    <w:rPr>
      <w:rFonts w:asciiTheme="minorHAnsi" w:eastAsiaTheme="minorEastAsia" w:hAnsiTheme="minorHAnsi" w:cstheme="minorHAnsi"/>
      <w:sz w:val="18"/>
      <w:szCs w:val="18"/>
      <w:lang w:val="en-US"/>
    </w:rPr>
  </w:style>
  <w:style w:type="paragraph" w:styleId="TOC6">
    <w:name w:val="toc 6"/>
    <w:basedOn w:val="Normal"/>
    <w:next w:val="Normal"/>
    <w:autoRedefine/>
    <w:uiPriority w:val="39"/>
    <w:unhideWhenUsed/>
    <w:rsid w:val="00864664"/>
    <w:pPr>
      <w:spacing w:after="0" w:line="264" w:lineRule="auto"/>
      <w:ind w:left="1100"/>
      <w:jc w:val="left"/>
    </w:pPr>
    <w:rPr>
      <w:rFonts w:asciiTheme="minorHAnsi" w:eastAsiaTheme="minorEastAsia" w:hAnsiTheme="minorHAnsi" w:cstheme="minorHAnsi"/>
      <w:sz w:val="18"/>
      <w:szCs w:val="18"/>
      <w:lang w:val="en-US"/>
    </w:rPr>
  </w:style>
  <w:style w:type="paragraph" w:styleId="TOC7">
    <w:name w:val="toc 7"/>
    <w:basedOn w:val="Normal"/>
    <w:next w:val="Normal"/>
    <w:autoRedefine/>
    <w:uiPriority w:val="39"/>
    <w:unhideWhenUsed/>
    <w:rsid w:val="00864664"/>
    <w:pPr>
      <w:spacing w:after="0" w:line="264" w:lineRule="auto"/>
      <w:ind w:left="1320"/>
      <w:jc w:val="left"/>
    </w:pPr>
    <w:rPr>
      <w:rFonts w:asciiTheme="minorHAnsi" w:eastAsiaTheme="minorEastAsia" w:hAnsiTheme="minorHAnsi" w:cstheme="minorHAnsi"/>
      <w:sz w:val="18"/>
      <w:szCs w:val="18"/>
      <w:lang w:val="en-US"/>
    </w:rPr>
  </w:style>
  <w:style w:type="paragraph" w:styleId="TOC8">
    <w:name w:val="toc 8"/>
    <w:basedOn w:val="Normal"/>
    <w:next w:val="Normal"/>
    <w:autoRedefine/>
    <w:uiPriority w:val="39"/>
    <w:unhideWhenUsed/>
    <w:rsid w:val="00864664"/>
    <w:pPr>
      <w:spacing w:after="0" w:line="264" w:lineRule="auto"/>
      <w:ind w:left="1540"/>
      <w:jc w:val="left"/>
    </w:pPr>
    <w:rPr>
      <w:rFonts w:asciiTheme="minorHAnsi" w:eastAsiaTheme="minorEastAsia" w:hAnsiTheme="minorHAnsi" w:cstheme="minorHAnsi"/>
      <w:sz w:val="18"/>
      <w:szCs w:val="18"/>
      <w:lang w:val="en-US"/>
    </w:rPr>
  </w:style>
  <w:style w:type="paragraph" w:styleId="TOC9">
    <w:name w:val="toc 9"/>
    <w:basedOn w:val="Normal"/>
    <w:next w:val="Normal"/>
    <w:autoRedefine/>
    <w:uiPriority w:val="39"/>
    <w:unhideWhenUsed/>
    <w:rsid w:val="00864664"/>
    <w:pPr>
      <w:spacing w:after="0" w:line="264" w:lineRule="auto"/>
      <w:ind w:left="1760"/>
      <w:jc w:val="left"/>
    </w:pPr>
    <w:rPr>
      <w:rFonts w:asciiTheme="minorHAnsi" w:eastAsiaTheme="minorEastAsia" w:hAnsiTheme="minorHAnsi" w:cstheme="minorHAnsi"/>
      <w:sz w:val="18"/>
      <w:szCs w:val="18"/>
      <w:lang w:val="en-US"/>
    </w:rPr>
  </w:style>
  <w:style w:type="paragraph" w:styleId="TableofFigures">
    <w:name w:val="table of figures"/>
    <w:basedOn w:val="Normal"/>
    <w:next w:val="Normal"/>
    <w:uiPriority w:val="99"/>
    <w:unhideWhenUsed/>
    <w:rsid w:val="00864664"/>
    <w:pPr>
      <w:spacing w:after="0" w:line="240" w:lineRule="auto"/>
      <w:jc w:val="left"/>
    </w:pPr>
    <w:rPr>
      <w:rFonts w:ascii="Arial Narrow" w:eastAsiaTheme="minorEastAsia" w:hAnsi="Arial Narrow"/>
      <w:sz w:val="18"/>
      <w:szCs w:val="21"/>
      <w:lang w:val="en-US"/>
    </w:rPr>
  </w:style>
  <w:style w:type="character" w:styleId="Hyperlink">
    <w:name w:val="Hyperlink"/>
    <w:basedOn w:val="DefaultParagraphFont"/>
    <w:uiPriority w:val="99"/>
    <w:unhideWhenUsed/>
    <w:rsid w:val="00864664"/>
    <w:rPr>
      <w:color w:val="BF8A8A" w:themeColor="hyperlink"/>
      <w:u w:val="single"/>
    </w:rPr>
  </w:style>
  <w:style w:type="paragraph" w:styleId="TOCHeading">
    <w:name w:val="TOC Heading"/>
    <w:basedOn w:val="Heading1"/>
    <w:next w:val="Normal"/>
    <w:uiPriority w:val="39"/>
    <w:unhideWhenUsed/>
    <w:qFormat/>
    <w:rsid w:val="00864664"/>
    <w:pPr>
      <w:keepLines/>
      <w:pageBreakBefore w:val="0"/>
      <w:numPr>
        <w:numId w:val="0"/>
      </w:numPr>
      <w:pBdr>
        <w:bottom w:val="single" w:sz="4" w:space="1" w:color="48B9D5" w:themeColor="accent1"/>
      </w:pBdr>
      <w:spacing w:before="400" w:after="40"/>
      <w:outlineLvl w:val="9"/>
    </w:pPr>
    <w:rPr>
      <w:rFonts w:asciiTheme="majorHAnsi" w:hAnsiTheme="majorHAnsi"/>
      <w:b w:val="0"/>
      <w:caps/>
      <w:color w:val="2892AD" w:themeColor="accent1" w:themeShade="BF"/>
      <w:szCs w:val="36"/>
      <w:lang w:val="en-US"/>
    </w:rPr>
  </w:style>
  <w:style w:type="paragraph" w:styleId="BalloonText">
    <w:name w:val="Balloon Text"/>
    <w:basedOn w:val="Normal"/>
    <w:link w:val="BalloonTextChar"/>
    <w:uiPriority w:val="99"/>
    <w:semiHidden/>
    <w:unhideWhenUsed/>
    <w:rsid w:val="00864664"/>
    <w:pPr>
      <w:spacing w:after="0" w:line="240" w:lineRule="auto"/>
      <w:jc w:val="left"/>
    </w:pPr>
    <w:rPr>
      <w:rFonts w:ascii="Tahoma" w:eastAsiaTheme="minorEastAsia" w:hAnsi="Tahoma" w:cs="Tahoma"/>
      <w:sz w:val="16"/>
      <w:szCs w:val="16"/>
      <w:lang w:val="en-US"/>
    </w:rPr>
  </w:style>
  <w:style w:type="character" w:customStyle="1" w:styleId="BalloonTextChar">
    <w:name w:val="Balloon Text Char"/>
    <w:basedOn w:val="DefaultParagraphFont"/>
    <w:link w:val="BalloonText"/>
    <w:uiPriority w:val="99"/>
    <w:semiHidden/>
    <w:rsid w:val="00864664"/>
    <w:rPr>
      <w:rFonts w:ascii="Tahoma" w:eastAsiaTheme="minorEastAsia" w:hAnsi="Tahoma" w:cs="Tahoma"/>
      <w:sz w:val="16"/>
      <w:szCs w:val="16"/>
    </w:rPr>
  </w:style>
  <w:style w:type="paragraph" w:styleId="Caption">
    <w:name w:val="caption"/>
    <w:aliases w:val="PMUD_Legendă,Figuri,Char,Figura,Caption Figura,JR|Beschriftung,Titlu Tabel,Map Char,Map Char Char,Map,Map Char Char Char Char Char,Caption Char Char Car Car,Caption Char Char Car Car Car,Map Char Char Char Car Car,Caption Char Char, Char"/>
    <w:basedOn w:val="Normal"/>
    <w:next w:val="Normal"/>
    <w:link w:val="CaptionChar"/>
    <w:unhideWhenUsed/>
    <w:qFormat/>
    <w:rsid w:val="000C5198"/>
    <w:pPr>
      <w:spacing w:line="240" w:lineRule="auto"/>
      <w:jc w:val="left"/>
    </w:pPr>
    <w:rPr>
      <w:rFonts w:eastAsiaTheme="minorEastAsia"/>
      <w:bCs/>
      <w:i/>
      <w:sz w:val="20"/>
      <w:szCs w:val="20"/>
      <w:lang w:val="en-US"/>
    </w:rPr>
  </w:style>
  <w:style w:type="paragraph" w:styleId="Title">
    <w:name w:val="Title"/>
    <w:aliases w:val="PMUD Titlu II"/>
    <w:basedOn w:val="Normal"/>
    <w:next w:val="Normal"/>
    <w:link w:val="TitleChar"/>
    <w:uiPriority w:val="10"/>
    <w:qFormat/>
    <w:rsid w:val="00864664"/>
    <w:pPr>
      <w:spacing w:after="0" w:line="240" w:lineRule="auto"/>
      <w:contextualSpacing/>
      <w:jc w:val="left"/>
    </w:pPr>
    <w:rPr>
      <w:rFonts w:asciiTheme="majorHAnsi" w:eastAsiaTheme="majorEastAsia" w:hAnsiTheme="majorHAnsi" w:cstheme="majorBidi"/>
      <w:color w:val="2892AD" w:themeColor="accent1" w:themeShade="BF"/>
      <w:spacing w:val="-7"/>
      <w:sz w:val="80"/>
      <w:szCs w:val="80"/>
      <w:lang w:val="en-US"/>
    </w:rPr>
  </w:style>
  <w:style w:type="character" w:customStyle="1" w:styleId="TitleChar">
    <w:name w:val="Title Char"/>
    <w:aliases w:val="PMUD Titlu II Char"/>
    <w:basedOn w:val="DefaultParagraphFont"/>
    <w:link w:val="Title"/>
    <w:uiPriority w:val="10"/>
    <w:rsid w:val="00864664"/>
    <w:rPr>
      <w:rFonts w:asciiTheme="majorHAnsi" w:eastAsiaTheme="majorEastAsia" w:hAnsiTheme="majorHAnsi" w:cstheme="majorBidi"/>
      <w:color w:val="2892AD" w:themeColor="accent1" w:themeShade="BF"/>
      <w:spacing w:val="-7"/>
      <w:sz w:val="80"/>
      <w:szCs w:val="80"/>
    </w:rPr>
  </w:style>
  <w:style w:type="paragraph" w:styleId="Subtitle">
    <w:name w:val="Subtitle"/>
    <w:basedOn w:val="Normal"/>
    <w:next w:val="Normal"/>
    <w:link w:val="SubtitleChar"/>
    <w:uiPriority w:val="11"/>
    <w:qFormat/>
    <w:rsid w:val="00864664"/>
    <w:pPr>
      <w:numPr>
        <w:ilvl w:val="1"/>
      </w:numPr>
      <w:spacing w:after="240" w:line="240" w:lineRule="auto"/>
      <w:ind w:firstLine="720"/>
      <w:jc w:val="left"/>
    </w:pPr>
    <w:rPr>
      <w:rFonts w:asciiTheme="majorHAnsi" w:eastAsiaTheme="majorEastAsia" w:hAnsiTheme="majorHAnsi" w:cstheme="majorBidi"/>
      <w:color w:val="404040" w:themeColor="text1" w:themeTint="BF"/>
      <w:sz w:val="30"/>
      <w:szCs w:val="30"/>
      <w:lang w:val="en-US"/>
    </w:rPr>
  </w:style>
  <w:style w:type="character" w:customStyle="1" w:styleId="SubtitleChar">
    <w:name w:val="Subtitle Char"/>
    <w:basedOn w:val="DefaultParagraphFont"/>
    <w:link w:val="Subtitle"/>
    <w:uiPriority w:val="11"/>
    <w:rsid w:val="00864664"/>
    <w:rPr>
      <w:rFonts w:asciiTheme="majorHAnsi" w:eastAsiaTheme="majorEastAsia" w:hAnsiTheme="majorHAnsi" w:cstheme="majorBidi"/>
      <w:color w:val="404040" w:themeColor="text1" w:themeTint="BF"/>
      <w:sz w:val="30"/>
      <w:szCs w:val="30"/>
    </w:rPr>
  </w:style>
  <w:style w:type="character" w:styleId="Strong">
    <w:name w:val="Strong"/>
    <w:aliases w:val="Arial,strong"/>
    <w:basedOn w:val="DefaultParagraphFont"/>
    <w:uiPriority w:val="22"/>
    <w:qFormat/>
    <w:rsid w:val="00864664"/>
    <w:rPr>
      <w:b/>
      <w:bCs/>
    </w:rPr>
  </w:style>
  <w:style w:type="character" w:styleId="Emphasis">
    <w:name w:val="Emphasis"/>
    <w:basedOn w:val="DefaultParagraphFont"/>
    <w:uiPriority w:val="20"/>
    <w:qFormat/>
    <w:rsid w:val="00864664"/>
    <w:rPr>
      <w:i/>
      <w:iCs/>
    </w:rPr>
  </w:style>
  <w:style w:type="character" w:customStyle="1" w:styleId="NoSpacingChar">
    <w:name w:val="No Spacing Char"/>
    <w:aliases w:val="Subtitlu2 Char,Subtitluri Char"/>
    <w:basedOn w:val="DefaultParagraphFont"/>
    <w:link w:val="NoSpacing"/>
    <w:uiPriority w:val="1"/>
    <w:rsid w:val="00864664"/>
    <w:rPr>
      <w:rFonts w:ascii="Corbel" w:hAnsi="Corbel"/>
      <w:noProof/>
      <w:lang w:val="ro-RO"/>
    </w:rPr>
  </w:style>
  <w:style w:type="paragraph" w:styleId="Quote">
    <w:name w:val="Quote"/>
    <w:basedOn w:val="Normal"/>
    <w:next w:val="Normal"/>
    <w:link w:val="QuoteChar"/>
    <w:uiPriority w:val="29"/>
    <w:qFormat/>
    <w:rsid w:val="00864664"/>
    <w:pPr>
      <w:spacing w:before="240" w:after="240" w:line="252" w:lineRule="auto"/>
      <w:ind w:left="864" w:right="864"/>
      <w:jc w:val="center"/>
    </w:pPr>
    <w:rPr>
      <w:rFonts w:asciiTheme="minorHAnsi" w:eastAsiaTheme="minorEastAsia" w:hAnsiTheme="minorHAnsi"/>
      <w:i/>
      <w:iCs/>
      <w:sz w:val="21"/>
      <w:szCs w:val="21"/>
      <w:lang w:val="en-US"/>
    </w:rPr>
  </w:style>
  <w:style w:type="character" w:customStyle="1" w:styleId="QuoteChar">
    <w:name w:val="Quote Char"/>
    <w:basedOn w:val="DefaultParagraphFont"/>
    <w:link w:val="Quote"/>
    <w:uiPriority w:val="29"/>
    <w:rsid w:val="00864664"/>
    <w:rPr>
      <w:rFonts w:eastAsiaTheme="minorEastAsia"/>
      <w:i/>
      <w:iCs/>
      <w:sz w:val="21"/>
      <w:szCs w:val="21"/>
    </w:rPr>
  </w:style>
  <w:style w:type="paragraph" w:styleId="IntenseQuote">
    <w:name w:val="Intense Quote"/>
    <w:basedOn w:val="Normal"/>
    <w:next w:val="Normal"/>
    <w:link w:val="IntenseQuoteChar"/>
    <w:uiPriority w:val="30"/>
    <w:qFormat/>
    <w:rsid w:val="00864664"/>
    <w:pPr>
      <w:spacing w:before="100" w:beforeAutospacing="1" w:after="240" w:line="264" w:lineRule="auto"/>
      <w:ind w:left="864" w:right="864"/>
      <w:jc w:val="center"/>
    </w:pPr>
    <w:rPr>
      <w:rFonts w:asciiTheme="majorHAnsi" w:eastAsiaTheme="majorEastAsia" w:hAnsiTheme="majorHAnsi" w:cstheme="majorBidi"/>
      <w:color w:val="48B9D5" w:themeColor="accent1"/>
      <w:sz w:val="28"/>
      <w:szCs w:val="28"/>
      <w:lang w:val="en-US"/>
    </w:rPr>
  </w:style>
  <w:style w:type="character" w:customStyle="1" w:styleId="IntenseQuoteChar">
    <w:name w:val="Intense Quote Char"/>
    <w:basedOn w:val="DefaultParagraphFont"/>
    <w:link w:val="IntenseQuote"/>
    <w:uiPriority w:val="30"/>
    <w:rsid w:val="00864664"/>
    <w:rPr>
      <w:rFonts w:asciiTheme="majorHAnsi" w:eastAsiaTheme="majorEastAsia" w:hAnsiTheme="majorHAnsi" w:cstheme="majorBidi"/>
      <w:color w:val="48B9D5" w:themeColor="accent1"/>
      <w:sz w:val="28"/>
      <w:szCs w:val="28"/>
    </w:rPr>
  </w:style>
  <w:style w:type="character" w:styleId="SubtleEmphasis">
    <w:name w:val="Subtle Emphasis"/>
    <w:basedOn w:val="DefaultParagraphFont"/>
    <w:uiPriority w:val="19"/>
    <w:qFormat/>
    <w:rsid w:val="00864664"/>
    <w:rPr>
      <w:i/>
      <w:iCs/>
      <w:color w:val="595959" w:themeColor="text1" w:themeTint="A6"/>
    </w:rPr>
  </w:style>
  <w:style w:type="character" w:styleId="IntenseEmphasis">
    <w:name w:val="Intense Emphasis"/>
    <w:basedOn w:val="DefaultParagraphFont"/>
    <w:uiPriority w:val="21"/>
    <w:qFormat/>
    <w:rsid w:val="00864664"/>
    <w:rPr>
      <w:b/>
      <w:bCs/>
      <w:i/>
      <w:iCs/>
    </w:rPr>
  </w:style>
  <w:style w:type="character" w:styleId="SubtleReference">
    <w:name w:val="Subtle Reference"/>
    <w:basedOn w:val="DefaultParagraphFont"/>
    <w:uiPriority w:val="31"/>
    <w:qFormat/>
    <w:rsid w:val="00864664"/>
    <w:rPr>
      <w:smallCaps/>
      <w:color w:val="404040" w:themeColor="text1" w:themeTint="BF"/>
    </w:rPr>
  </w:style>
  <w:style w:type="character" w:styleId="IntenseReference">
    <w:name w:val="Intense Reference"/>
    <w:basedOn w:val="DefaultParagraphFont"/>
    <w:uiPriority w:val="32"/>
    <w:qFormat/>
    <w:rsid w:val="00864664"/>
    <w:rPr>
      <w:b/>
      <w:bCs/>
      <w:smallCaps/>
      <w:u w:val="single"/>
    </w:rPr>
  </w:style>
  <w:style w:type="character" w:styleId="BookTitle">
    <w:name w:val="Book Title"/>
    <w:basedOn w:val="DefaultParagraphFont"/>
    <w:uiPriority w:val="33"/>
    <w:qFormat/>
    <w:rsid w:val="00864664"/>
    <w:rPr>
      <w:b/>
      <w:bCs/>
      <w:smallCaps/>
    </w:rPr>
  </w:style>
  <w:style w:type="paragraph" w:styleId="Header">
    <w:name w:val="header"/>
    <w:aliases w:val="Caracter Caracter,Caracter"/>
    <w:basedOn w:val="Normal"/>
    <w:link w:val="HeaderChar"/>
    <w:uiPriority w:val="99"/>
    <w:unhideWhenUsed/>
    <w:rsid w:val="00864664"/>
    <w:pPr>
      <w:tabs>
        <w:tab w:val="center" w:pos="4680"/>
        <w:tab w:val="right" w:pos="9360"/>
      </w:tabs>
      <w:spacing w:after="0" w:line="240" w:lineRule="auto"/>
      <w:jc w:val="left"/>
    </w:pPr>
    <w:rPr>
      <w:rFonts w:asciiTheme="minorHAnsi" w:eastAsiaTheme="minorEastAsia" w:hAnsiTheme="minorHAnsi"/>
      <w:sz w:val="21"/>
      <w:szCs w:val="21"/>
      <w:lang w:val="en-US"/>
    </w:rPr>
  </w:style>
  <w:style w:type="character" w:customStyle="1" w:styleId="HeaderChar">
    <w:name w:val="Header Char"/>
    <w:aliases w:val="Caracter Caracter Char,Caracter Char"/>
    <w:basedOn w:val="DefaultParagraphFont"/>
    <w:link w:val="Header"/>
    <w:uiPriority w:val="99"/>
    <w:rsid w:val="00864664"/>
    <w:rPr>
      <w:rFonts w:eastAsiaTheme="minorEastAsia"/>
      <w:sz w:val="21"/>
      <w:szCs w:val="21"/>
    </w:rPr>
  </w:style>
  <w:style w:type="table" w:styleId="TableGrid">
    <w:name w:val="Table Grid"/>
    <w:basedOn w:val="TableNormal"/>
    <w:uiPriority w:val="5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
    <w:name w:val="Tabel"/>
    <w:basedOn w:val="Caption"/>
    <w:link w:val="TabelChar"/>
    <w:autoRedefine/>
    <w:qFormat/>
    <w:rsid w:val="008F08FF"/>
    <w:pPr>
      <w:spacing w:after="0"/>
      <w:ind w:firstLine="0"/>
      <w:jc w:val="center"/>
    </w:pPr>
    <w:rPr>
      <w:rFonts w:eastAsia="Times New Roman"/>
      <w:noProof/>
      <w:sz w:val="18"/>
      <w:szCs w:val="18"/>
      <w:lang w:val="ro-RO"/>
    </w:rPr>
  </w:style>
  <w:style w:type="character" w:customStyle="1" w:styleId="CaptionChar">
    <w:name w:val="Caption Char"/>
    <w:aliases w:val="PMUD_Legendă Char,Figuri Char,Char Char,Figura Char,Caption Figura Char,JR|Beschriftung Char,Titlu Tabel Char,Map Char Char1,Map Char Char Char,Map Char1,Map Char Char Char Char Char Char,Caption Char Char Car Car Char, Char Char"/>
    <w:basedOn w:val="DefaultParagraphFont"/>
    <w:link w:val="Caption"/>
    <w:rsid w:val="000C5198"/>
    <w:rPr>
      <w:rFonts w:ascii="Corbel" w:eastAsiaTheme="minorEastAsia" w:hAnsi="Corbel"/>
      <w:bCs/>
      <w:i/>
      <w:sz w:val="20"/>
      <w:szCs w:val="20"/>
    </w:rPr>
  </w:style>
  <w:style w:type="character" w:customStyle="1" w:styleId="TabelChar">
    <w:name w:val="Tabel Char"/>
    <w:basedOn w:val="CaptionChar"/>
    <w:link w:val="Tabel"/>
    <w:rsid w:val="008F08FF"/>
    <w:rPr>
      <w:rFonts w:ascii="Corbel" w:eastAsia="Times New Roman" w:hAnsi="Corbel"/>
      <w:bCs/>
      <w:i/>
      <w:noProof/>
      <w:sz w:val="18"/>
      <w:szCs w:val="18"/>
      <w:lang w:val="ro-RO"/>
    </w:rPr>
  </w:style>
  <w:style w:type="paragraph" w:styleId="FootnoteText">
    <w:name w:val="footnote text"/>
    <w:aliases w:val="Footnote Text Char Char,Fußnote,single space,footnote text,FOOTNOTES,fn,Podrozdział,Footnote,stile 1,Footnote1,Footnote2,Footnote3,Footnote4,Footnote5,Footnote6,Footnote7,Footnote8,Footnote9,Footnote10,Footnote11,fn Char,ft"/>
    <w:basedOn w:val="Normal"/>
    <w:link w:val="FootnoteTextChar"/>
    <w:uiPriority w:val="99"/>
    <w:unhideWhenUsed/>
    <w:qFormat/>
    <w:rsid w:val="00F67D95"/>
    <w:pPr>
      <w:spacing w:after="0" w:line="264" w:lineRule="auto"/>
      <w:jc w:val="left"/>
    </w:pPr>
    <w:rPr>
      <w:rFonts w:eastAsiaTheme="minorEastAsia" w:cs="Arial"/>
      <w:i/>
      <w:color w:val="BA7D22" w:themeColor="accent6"/>
      <w:sz w:val="18"/>
      <w:szCs w:val="21"/>
      <w:lang w:val="en-US"/>
    </w:rPr>
  </w:style>
  <w:style w:type="character" w:customStyle="1" w:styleId="FootnoteTextChar">
    <w:name w:val="Footnote Text Char"/>
    <w:aliases w:val="Footnote Text Char Char Char,Fußnote Char,single space Char,footnote text Char,FOOTNOTES Char,fn Char1,Podrozdział Char,Footnote Char,stile 1 Char,Footnote1 Char,Footnote2 Char,Footnote3 Char,Footnote4 Char,Footnote5 Char,fn Char Char"/>
    <w:basedOn w:val="DefaultParagraphFont"/>
    <w:link w:val="FootnoteText"/>
    <w:uiPriority w:val="99"/>
    <w:rsid w:val="00F67D95"/>
    <w:rPr>
      <w:rFonts w:ascii="Corbel" w:eastAsiaTheme="minorEastAsia" w:hAnsi="Corbel" w:cs="Arial"/>
      <w:i/>
      <w:color w:val="BA7D22" w:themeColor="accent6"/>
      <w:sz w:val="18"/>
      <w:szCs w:val="21"/>
    </w:rPr>
  </w:style>
  <w:style w:type="character" w:styleId="FootnoteReference">
    <w:name w:val="footnote reference"/>
    <w:aliases w:val="Footnote symbol,Times 10 Point,Exposant 3 Point,Footnote reference number,EN Footnote Reference,note TESI,16 Point,Superscript 6 Point,ftref,BVI fnr,Error-Fußnotenzeichen5,Error-Fußnotenzeichen6,Footnote Reference Number"/>
    <w:basedOn w:val="DefaultParagraphFont"/>
    <w:link w:val="BVIfnrChar1Char"/>
    <w:uiPriority w:val="99"/>
    <w:unhideWhenUsed/>
    <w:qFormat/>
    <w:rsid w:val="00864664"/>
    <w:rPr>
      <w:vertAlign w:val="superscript"/>
    </w:rPr>
  </w:style>
  <w:style w:type="paragraph" w:customStyle="1" w:styleId="PMUDCorpsimplu">
    <w:name w:val="PMUD Corp simplu"/>
    <w:basedOn w:val="Normal"/>
    <w:link w:val="PMUDCorpsimpluCaracter"/>
    <w:autoRedefine/>
    <w:qFormat/>
    <w:rsid w:val="008640B7"/>
    <w:pPr>
      <w:spacing w:before="120" w:line="240" w:lineRule="auto"/>
      <w:ind w:right="-45" w:firstLine="851"/>
    </w:pPr>
    <w:rPr>
      <w:rFonts w:eastAsia="Times New Roman" w:cs="Arial"/>
      <w:bCs/>
      <w:lang w:eastAsia="en-GB"/>
    </w:rPr>
  </w:style>
  <w:style w:type="paragraph" w:customStyle="1" w:styleId="Bullet1">
    <w:name w:val="Bullet 1"/>
    <w:basedOn w:val="ListParagraph"/>
    <w:link w:val="Bullet1Char"/>
    <w:rsid w:val="00864664"/>
    <w:pPr>
      <w:spacing w:before="60" w:after="60" w:line="264" w:lineRule="auto"/>
      <w:ind w:left="714" w:hanging="357"/>
      <w:jc w:val="left"/>
    </w:pPr>
    <w:rPr>
      <w:rFonts w:asciiTheme="minorHAnsi" w:eastAsiaTheme="minorEastAsia" w:hAnsiTheme="minorHAnsi"/>
      <w:sz w:val="21"/>
      <w:szCs w:val="21"/>
      <w:lang w:val="en-US"/>
    </w:rPr>
  </w:style>
  <w:style w:type="paragraph" w:customStyle="1" w:styleId="Default">
    <w:name w:val="Default"/>
    <w:rsid w:val="00864664"/>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character" w:customStyle="1" w:styleId="Bullet1Char">
    <w:name w:val="Bullet 1 Char"/>
    <w:basedOn w:val="DefaultParagraphFont"/>
    <w:link w:val="Bullet1"/>
    <w:rsid w:val="00864664"/>
    <w:rPr>
      <w:rFonts w:eastAsiaTheme="minorEastAsia"/>
      <w:sz w:val="21"/>
      <w:szCs w:val="21"/>
    </w:rPr>
  </w:style>
  <w:style w:type="paragraph" w:customStyle="1" w:styleId="PMUDSubcapitol">
    <w:name w:val="PMUD Subcapitol"/>
    <w:link w:val="PMUDSubcapitolCaracter"/>
    <w:qFormat/>
    <w:rsid w:val="00864664"/>
    <w:pPr>
      <w:spacing w:before="240" w:after="240" w:line="264" w:lineRule="auto"/>
    </w:pPr>
    <w:rPr>
      <w:rFonts w:ascii="Corbel" w:eastAsia="Times New Roman" w:hAnsi="Corbel" w:cs="Arial"/>
      <w:b/>
      <w:noProof/>
      <w:snapToGrid w:val="0"/>
      <w:color w:val="846700" w:themeColor="accent5" w:themeShade="80"/>
      <w:sz w:val="24"/>
      <w:szCs w:val="21"/>
      <w:shd w:val="clear" w:color="auto" w:fill="FFFFFF"/>
      <w:lang w:val="ro-RO" w:eastAsia="ro-RO"/>
    </w:rPr>
  </w:style>
  <w:style w:type="character" w:customStyle="1" w:styleId="PMUDCorpsimpluCaracter">
    <w:name w:val="PMUD Corp simplu Caracter"/>
    <w:basedOn w:val="DefaultParagraphFont"/>
    <w:link w:val="PMUDCorpsimplu"/>
    <w:rsid w:val="008640B7"/>
    <w:rPr>
      <w:rFonts w:ascii="Corbel" w:eastAsia="Times New Roman" w:hAnsi="Corbel" w:cs="Arial"/>
      <w:bCs/>
      <w:noProof/>
      <w:lang w:val="ro-RO" w:eastAsia="en-GB"/>
    </w:rPr>
  </w:style>
  <w:style w:type="character" w:customStyle="1" w:styleId="PMUDSubcapitolCaracter">
    <w:name w:val="PMUD Subcapitol Caracter"/>
    <w:basedOn w:val="PMUDCorpsimpluCaracter"/>
    <w:link w:val="PMUDSubcapitol"/>
    <w:rsid w:val="00864664"/>
    <w:rPr>
      <w:rFonts w:ascii="Corbel" w:eastAsia="Times New Roman" w:hAnsi="Corbel" w:cs="Arial"/>
      <w:b/>
      <w:bCs w:val="0"/>
      <w:noProof/>
      <w:snapToGrid w:val="0"/>
      <w:color w:val="846700" w:themeColor="accent5" w:themeShade="80"/>
      <w:sz w:val="24"/>
      <w:szCs w:val="21"/>
      <w:lang w:val="ro-RO" w:eastAsia="ro-RO"/>
    </w:rPr>
  </w:style>
  <w:style w:type="character" w:styleId="CommentReference">
    <w:name w:val="annotation reference"/>
    <w:basedOn w:val="DefaultParagraphFont"/>
    <w:uiPriority w:val="99"/>
    <w:semiHidden/>
    <w:unhideWhenUsed/>
    <w:rsid w:val="00864664"/>
    <w:rPr>
      <w:sz w:val="16"/>
      <w:szCs w:val="16"/>
    </w:rPr>
  </w:style>
  <w:style w:type="paragraph" w:styleId="CommentText">
    <w:name w:val="annotation text"/>
    <w:basedOn w:val="Normal"/>
    <w:link w:val="CommentTextChar"/>
    <w:uiPriority w:val="99"/>
    <w:semiHidden/>
    <w:unhideWhenUsed/>
    <w:rsid w:val="00864664"/>
    <w:pPr>
      <w:spacing w:line="240" w:lineRule="auto"/>
      <w:jc w:val="left"/>
    </w:pPr>
    <w:rPr>
      <w:rFonts w:asciiTheme="minorHAnsi" w:eastAsiaTheme="minorEastAsia" w:hAnsiTheme="minorHAnsi"/>
      <w:sz w:val="20"/>
      <w:szCs w:val="21"/>
      <w:lang w:val="en-US"/>
    </w:rPr>
  </w:style>
  <w:style w:type="character" w:customStyle="1" w:styleId="CommentTextChar">
    <w:name w:val="Comment Text Char"/>
    <w:basedOn w:val="DefaultParagraphFont"/>
    <w:link w:val="CommentText"/>
    <w:uiPriority w:val="99"/>
    <w:semiHidden/>
    <w:rsid w:val="00864664"/>
    <w:rPr>
      <w:rFonts w:eastAsiaTheme="minorEastAsia"/>
      <w:sz w:val="20"/>
      <w:szCs w:val="21"/>
    </w:rPr>
  </w:style>
  <w:style w:type="paragraph" w:styleId="CommentSubject">
    <w:name w:val="annotation subject"/>
    <w:basedOn w:val="CommentText"/>
    <w:next w:val="CommentText"/>
    <w:link w:val="CommentSubjectChar"/>
    <w:uiPriority w:val="99"/>
    <w:semiHidden/>
    <w:unhideWhenUsed/>
    <w:rsid w:val="00864664"/>
    <w:rPr>
      <w:b/>
      <w:bCs/>
    </w:rPr>
  </w:style>
  <w:style w:type="character" w:customStyle="1" w:styleId="CommentSubjectChar">
    <w:name w:val="Comment Subject Char"/>
    <w:basedOn w:val="CommentTextChar"/>
    <w:link w:val="CommentSubject"/>
    <w:uiPriority w:val="99"/>
    <w:semiHidden/>
    <w:rsid w:val="00864664"/>
    <w:rPr>
      <w:rFonts w:eastAsiaTheme="minorEastAsia"/>
      <w:b/>
      <w:bCs/>
      <w:sz w:val="20"/>
      <w:szCs w:val="21"/>
    </w:rPr>
  </w:style>
  <w:style w:type="paragraph" w:styleId="Revision">
    <w:name w:val="Revision"/>
    <w:hidden/>
    <w:uiPriority w:val="99"/>
    <w:semiHidden/>
    <w:rsid w:val="00864664"/>
    <w:pPr>
      <w:spacing w:after="0" w:line="240" w:lineRule="auto"/>
    </w:pPr>
    <w:rPr>
      <w:rFonts w:ascii="Arial" w:eastAsiaTheme="minorEastAsia" w:hAnsi="Arial"/>
      <w:sz w:val="21"/>
      <w:szCs w:val="20"/>
      <w:lang w:val="ro-RO"/>
    </w:rPr>
  </w:style>
  <w:style w:type="paragraph" w:customStyle="1" w:styleId="CM9">
    <w:name w:val="CM9"/>
    <w:basedOn w:val="Default"/>
    <w:next w:val="Default"/>
    <w:uiPriority w:val="99"/>
    <w:rsid w:val="00864664"/>
    <w:pPr>
      <w:spacing w:line="276" w:lineRule="atLeast"/>
    </w:pPr>
    <w:rPr>
      <w:color w:val="auto"/>
    </w:rPr>
  </w:style>
  <w:style w:type="paragraph" w:customStyle="1" w:styleId="CM15">
    <w:name w:val="CM15"/>
    <w:basedOn w:val="Default"/>
    <w:next w:val="Default"/>
    <w:uiPriority w:val="99"/>
    <w:rsid w:val="00864664"/>
    <w:rPr>
      <w:color w:val="auto"/>
    </w:rPr>
  </w:style>
  <w:style w:type="paragraph" w:customStyle="1" w:styleId="CM14">
    <w:name w:val="CM14"/>
    <w:basedOn w:val="Default"/>
    <w:next w:val="Default"/>
    <w:uiPriority w:val="99"/>
    <w:rsid w:val="00864664"/>
    <w:rPr>
      <w:color w:val="auto"/>
    </w:rPr>
  </w:style>
  <w:style w:type="paragraph" w:styleId="BodyText">
    <w:name w:val="Body Text"/>
    <w:aliases w:val="block style,Standard paragraph"/>
    <w:basedOn w:val="Normal"/>
    <w:link w:val="BodyTextChar"/>
    <w:rsid w:val="00864664"/>
    <w:pPr>
      <w:widowControl w:val="0"/>
      <w:suppressAutoHyphens/>
      <w:spacing w:line="240" w:lineRule="auto"/>
      <w:jc w:val="left"/>
    </w:pPr>
    <w:rPr>
      <w:rFonts w:ascii="Times New Roman" w:eastAsia="Lucida Sans Unicode" w:hAnsi="Times New Roman" w:cs="Times New Roman"/>
      <w:sz w:val="24"/>
      <w:szCs w:val="24"/>
      <w:lang w:val="hu-HU"/>
    </w:rPr>
  </w:style>
  <w:style w:type="character" w:customStyle="1" w:styleId="BodyTextChar">
    <w:name w:val="Body Text Char"/>
    <w:aliases w:val="block style Char,Standard paragraph Char"/>
    <w:basedOn w:val="DefaultParagraphFont"/>
    <w:link w:val="BodyText"/>
    <w:rsid w:val="00864664"/>
    <w:rPr>
      <w:rFonts w:ascii="Times New Roman" w:eastAsia="Lucida Sans Unicode" w:hAnsi="Times New Roman" w:cs="Times New Roman"/>
      <w:sz w:val="24"/>
      <w:szCs w:val="24"/>
      <w:lang w:val="hu-HU"/>
    </w:rPr>
  </w:style>
  <w:style w:type="character" w:customStyle="1" w:styleId="apple-converted-space">
    <w:name w:val="apple-converted-space"/>
    <w:basedOn w:val="DefaultParagraphFont"/>
    <w:rsid w:val="00864664"/>
  </w:style>
  <w:style w:type="paragraph" w:customStyle="1" w:styleId="CompanyRegistration">
    <w:name w:val="Company Registration"/>
    <w:basedOn w:val="Normal"/>
    <w:rsid w:val="00864664"/>
    <w:pPr>
      <w:suppressAutoHyphens/>
      <w:spacing w:after="0" w:line="140" w:lineRule="exact"/>
      <w:jc w:val="left"/>
    </w:pPr>
    <w:rPr>
      <w:rFonts w:asciiTheme="minorHAnsi" w:eastAsia="Arial" w:hAnsiTheme="minorHAnsi" w:cs="Times New Roman"/>
      <w:sz w:val="11"/>
      <w:szCs w:val="11"/>
      <w:lang w:val="es-MX" w:eastAsia="ar-SA"/>
    </w:rPr>
  </w:style>
  <w:style w:type="paragraph" w:customStyle="1" w:styleId="PMUDcorpbold">
    <w:name w:val="PMUD corp bold"/>
    <w:basedOn w:val="Normal"/>
    <w:qFormat/>
    <w:rsid w:val="00864664"/>
    <w:pPr>
      <w:spacing w:beforeLines="50" w:afterLines="50" w:line="23" w:lineRule="atLeast"/>
      <w:jc w:val="center"/>
    </w:pPr>
    <w:rPr>
      <w:rFonts w:eastAsia="Times New Roman" w:cstheme="majorHAnsi"/>
      <w:b/>
      <w:sz w:val="21"/>
      <w:lang w:val="en-US"/>
    </w:rPr>
  </w:style>
  <w:style w:type="character" w:customStyle="1" w:styleId="Bodytext10">
    <w:name w:val="Body text (10)_"/>
    <w:basedOn w:val="DefaultParagraphFont"/>
    <w:link w:val="Bodytext100"/>
    <w:rsid w:val="00864664"/>
    <w:rPr>
      <w:rFonts w:ascii="Arial" w:eastAsia="Arial" w:hAnsi="Arial" w:cs="Arial"/>
      <w:spacing w:val="3"/>
      <w:sz w:val="13"/>
      <w:szCs w:val="13"/>
      <w:shd w:val="clear" w:color="auto" w:fill="FFFFFF"/>
    </w:rPr>
  </w:style>
  <w:style w:type="paragraph" w:customStyle="1" w:styleId="Bodytext100">
    <w:name w:val="Body text (10)"/>
    <w:basedOn w:val="Normal"/>
    <w:link w:val="Bodytext10"/>
    <w:rsid w:val="00864664"/>
    <w:pPr>
      <w:shd w:val="clear" w:color="auto" w:fill="FFFFFF"/>
      <w:spacing w:after="0" w:line="202" w:lineRule="exact"/>
      <w:jc w:val="left"/>
    </w:pPr>
    <w:rPr>
      <w:rFonts w:ascii="Arial" w:eastAsia="Arial" w:hAnsi="Arial" w:cs="Arial"/>
      <w:spacing w:val="3"/>
      <w:sz w:val="13"/>
      <w:szCs w:val="13"/>
      <w:lang w:val="en-US"/>
    </w:rPr>
  </w:style>
  <w:style w:type="paragraph" w:styleId="NormalWeb">
    <w:name w:val="Normal (Web)"/>
    <w:basedOn w:val="Normal"/>
    <w:link w:val="NormalWebChar"/>
    <w:uiPriority w:val="99"/>
    <w:rsid w:val="00864664"/>
    <w:pPr>
      <w:spacing w:before="100" w:beforeAutospacing="1" w:after="100" w:afterAutospacing="1" w:line="240" w:lineRule="auto"/>
      <w:jc w:val="left"/>
    </w:pPr>
    <w:rPr>
      <w:rFonts w:asciiTheme="minorHAnsi" w:eastAsia="Times New Roman" w:hAnsiTheme="minorHAnsi" w:cs="Arial"/>
      <w:color w:val="000080"/>
      <w:sz w:val="20"/>
      <w:szCs w:val="21"/>
      <w:lang w:val="en-US" w:eastAsia="ro-RO"/>
    </w:rPr>
  </w:style>
  <w:style w:type="character" w:customStyle="1" w:styleId="NormalWebChar">
    <w:name w:val="Normal (Web) Char"/>
    <w:basedOn w:val="DefaultParagraphFont"/>
    <w:link w:val="NormalWeb"/>
    <w:uiPriority w:val="99"/>
    <w:rsid w:val="00864664"/>
    <w:rPr>
      <w:rFonts w:eastAsia="Times New Roman" w:cs="Arial"/>
      <w:color w:val="000080"/>
      <w:sz w:val="20"/>
      <w:szCs w:val="21"/>
      <w:lang w:eastAsia="ro-RO"/>
    </w:rPr>
  </w:style>
  <w:style w:type="paragraph" w:customStyle="1" w:styleId="FigureCaption">
    <w:name w:val="Figure_Caption"/>
    <w:basedOn w:val="Caption"/>
    <w:link w:val="FigureCaptionChar"/>
    <w:autoRedefine/>
    <w:rsid w:val="00864664"/>
  </w:style>
  <w:style w:type="character" w:customStyle="1" w:styleId="FigureCaptionChar">
    <w:name w:val="Figure_Caption Char"/>
    <w:basedOn w:val="DefaultParagraphFont"/>
    <w:link w:val="FigureCaption"/>
    <w:rsid w:val="00864664"/>
    <w:rPr>
      <w:rFonts w:eastAsiaTheme="minorEastAsia"/>
      <w:b/>
      <w:bCs/>
      <w:color w:val="404040" w:themeColor="text1" w:themeTint="BF"/>
      <w:sz w:val="20"/>
      <w:szCs w:val="20"/>
    </w:rPr>
  </w:style>
  <w:style w:type="character" w:styleId="FollowedHyperlink">
    <w:name w:val="FollowedHyperlink"/>
    <w:basedOn w:val="DefaultParagraphFont"/>
    <w:uiPriority w:val="99"/>
    <w:unhideWhenUsed/>
    <w:rsid w:val="00864664"/>
    <w:rPr>
      <w:color w:val="6E8622" w:themeColor="followedHyperlink"/>
      <w:u w:val="single"/>
    </w:rPr>
  </w:style>
  <w:style w:type="paragraph" w:customStyle="1" w:styleId="ListBulletTable">
    <w:name w:val="ListBulletTable"/>
    <w:basedOn w:val="Normal"/>
    <w:rsid w:val="00864664"/>
    <w:pPr>
      <w:numPr>
        <w:numId w:val="4"/>
      </w:numPr>
      <w:tabs>
        <w:tab w:val="left" w:pos="227"/>
        <w:tab w:val="left" w:pos="284"/>
      </w:tabs>
      <w:overflowPunct w:val="0"/>
      <w:autoSpaceDE w:val="0"/>
      <w:autoSpaceDN w:val="0"/>
      <w:adjustRightInd w:val="0"/>
      <w:spacing w:before="60" w:after="60" w:line="240" w:lineRule="auto"/>
      <w:jc w:val="left"/>
      <w:textAlignment w:val="baseline"/>
    </w:pPr>
    <w:rPr>
      <w:rFonts w:asciiTheme="minorHAnsi" w:eastAsia="Times New Roman" w:hAnsiTheme="minorHAnsi" w:cs="Times New Roman"/>
      <w:sz w:val="20"/>
      <w:szCs w:val="21"/>
      <w:lang w:val="en-GB"/>
    </w:rPr>
  </w:style>
  <w:style w:type="paragraph" w:styleId="ListBullet2">
    <w:name w:val="List Bullet 2"/>
    <w:basedOn w:val="Normal"/>
    <w:uiPriority w:val="99"/>
    <w:rsid w:val="00864664"/>
    <w:pPr>
      <w:numPr>
        <w:numId w:val="5"/>
      </w:numPr>
      <w:spacing w:after="0" w:line="240" w:lineRule="auto"/>
      <w:jc w:val="left"/>
    </w:pPr>
    <w:rPr>
      <w:rFonts w:ascii="Times New Roman" w:eastAsia="Times New Roman" w:hAnsi="Times New Roman" w:cs="Times New Roman"/>
      <w:sz w:val="24"/>
      <w:szCs w:val="24"/>
      <w:lang w:val="en-GB"/>
    </w:rPr>
  </w:style>
  <w:style w:type="paragraph" w:customStyle="1" w:styleId="Stylecap2RTF">
    <w:name w:val="Style cap2 + RTF"/>
    <w:basedOn w:val="Normal"/>
    <w:rsid w:val="00864664"/>
    <w:pPr>
      <w:numPr>
        <w:ilvl w:val="1"/>
        <w:numId w:val="3"/>
      </w:numPr>
      <w:tabs>
        <w:tab w:val="left" w:pos="964"/>
      </w:tabs>
      <w:spacing w:after="0" w:line="360" w:lineRule="auto"/>
      <w:jc w:val="left"/>
      <w:outlineLvl w:val="1"/>
    </w:pPr>
    <w:rPr>
      <w:rFonts w:ascii="Tahoma" w:eastAsia="Times New Roman" w:hAnsi="Tahoma" w:cs="Times New Roman"/>
      <w:b/>
      <w:bCs/>
      <w:sz w:val="21"/>
      <w:szCs w:val="21"/>
      <w:lang w:val="en-US"/>
    </w:rPr>
  </w:style>
  <w:style w:type="paragraph" w:customStyle="1" w:styleId="Hdg1">
    <w:name w:val="_Hdg1#"/>
    <w:basedOn w:val="Heading1"/>
    <w:next w:val="PMUDcorpbold"/>
    <w:rsid w:val="00864664"/>
    <w:pPr>
      <w:keepLines/>
      <w:pageBreakBefore w:val="0"/>
      <w:framePr w:w="5052" w:h="499" w:wrap="notBeside" w:hAnchor="page" w:x="937" w:yAlign="top"/>
      <w:numPr>
        <w:numId w:val="6"/>
      </w:numPr>
      <w:spacing w:before="0" w:after="0"/>
    </w:pPr>
    <w:rPr>
      <w:rFonts w:asciiTheme="majorHAnsi" w:eastAsia="Times New Roman" w:hAnsiTheme="majorHAnsi"/>
      <w:color w:val="9E0880"/>
      <w:kern w:val="28"/>
      <w:sz w:val="30"/>
      <w:szCs w:val="30"/>
      <w:lang w:val="en-GB"/>
    </w:rPr>
  </w:style>
  <w:style w:type="paragraph" w:customStyle="1" w:styleId="Hdg2">
    <w:name w:val="_Hdg2#"/>
    <w:basedOn w:val="Heading2"/>
    <w:next w:val="PMUDcorpbold"/>
    <w:rsid w:val="00864664"/>
    <w:pPr>
      <w:keepNext/>
      <w:keepLines/>
      <w:tabs>
        <w:tab w:val="num" w:pos="680"/>
      </w:tabs>
      <w:spacing w:before="160" w:after="0"/>
      <w:ind w:left="680" w:hanging="680"/>
      <w:jc w:val="left"/>
    </w:pPr>
    <w:rPr>
      <w:rFonts w:asciiTheme="majorHAnsi" w:hAnsiTheme="majorHAnsi"/>
      <w:bCs w:val="0"/>
      <w:caps/>
      <w:color w:val="9E0880"/>
      <w:sz w:val="28"/>
      <w:szCs w:val="28"/>
    </w:rPr>
  </w:style>
  <w:style w:type="paragraph" w:customStyle="1" w:styleId="Hdg3">
    <w:name w:val="_Hdg3#"/>
    <w:basedOn w:val="Heading3"/>
    <w:next w:val="PMUDcorpbold"/>
    <w:rsid w:val="00864664"/>
    <w:pPr>
      <w:tabs>
        <w:tab w:val="num" w:pos="680"/>
      </w:tabs>
      <w:spacing w:before="120" w:line="230" w:lineRule="exact"/>
      <w:ind w:left="680" w:hanging="680"/>
      <w:jc w:val="left"/>
    </w:pPr>
    <w:rPr>
      <w:rFonts w:eastAsia="Times New Roman" w:cs="Times New Roman"/>
      <w:b w:val="0"/>
      <w:i/>
      <w:color w:val="404040" w:themeColor="text1" w:themeTint="BF"/>
      <w:sz w:val="20"/>
      <w:szCs w:val="18"/>
      <w:lang w:val="en-GB"/>
    </w:rPr>
  </w:style>
  <w:style w:type="paragraph" w:customStyle="1" w:styleId="Hdg4">
    <w:name w:val="_Hdg4#"/>
    <w:basedOn w:val="Heading4"/>
    <w:next w:val="PMUDcorpbold"/>
    <w:rsid w:val="00864664"/>
    <w:pPr>
      <w:tabs>
        <w:tab w:val="num" w:pos="680"/>
      </w:tabs>
      <w:spacing w:before="120" w:line="230" w:lineRule="exact"/>
      <w:ind w:left="680" w:hanging="680"/>
    </w:pPr>
    <w:rPr>
      <w:rFonts w:eastAsia="Times New Roman" w:cs="Times New Roman"/>
      <w:b/>
      <w:caps/>
      <w:sz w:val="20"/>
      <w:szCs w:val="20"/>
      <w:lang w:val="en-GB"/>
    </w:rPr>
  </w:style>
  <w:style w:type="paragraph" w:styleId="List">
    <w:name w:val="List"/>
    <w:basedOn w:val="BodyText"/>
    <w:autoRedefine/>
    <w:rsid w:val="00864664"/>
    <w:pPr>
      <w:widowControl/>
      <w:suppressAutoHyphens w:val="0"/>
      <w:spacing w:after="240" w:line="240" w:lineRule="atLeast"/>
      <w:ind w:left="360" w:right="-2" w:hanging="360"/>
    </w:pPr>
    <w:rPr>
      <w:rFonts w:ascii="Arial" w:eastAsia="Times New Roman" w:hAnsi="Arial"/>
      <w:sz w:val="20"/>
      <w:lang w:val="en-US"/>
    </w:rPr>
  </w:style>
  <w:style w:type="character" w:customStyle="1" w:styleId="CharChar7">
    <w:name w:val="Char Char7"/>
    <w:locked/>
    <w:rsid w:val="00864664"/>
    <w:rPr>
      <w:rFonts w:ascii="Tahoma" w:hAnsi="Tahoma" w:cs="Tahoma"/>
      <w:sz w:val="16"/>
      <w:szCs w:val="16"/>
      <w:lang w:eastAsia="en-US"/>
    </w:rPr>
  </w:style>
  <w:style w:type="paragraph" w:customStyle="1" w:styleId="BulletLevel1">
    <w:name w:val="Bullet Level1"/>
    <w:basedOn w:val="Normal"/>
    <w:link w:val="BulletLevel1Char"/>
    <w:autoRedefine/>
    <w:qFormat/>
    <w:rsid w:val="006739BD"/>
    <w:pPr>
      <w:shd w:val="clear" w:color="auto" w:fill="FFFFFF" w:themeFill="background1"/>
      <w:tabs>
        <w:tab w:val="left" w:pos="4050"/>
      </w:tabs>
      <w:spacing w:before="60" w:after="60" w:line="240" w:lineRule="auto"/>
    </w:pPr>
    <w:rPr>
      <w:rFonts w:eastAsia="Times New Roman" w:cs="Times New Roman"/>
      <w:szCs w:val="21"/>
    </w:rPr>
  </w:style>
  <w:style w:type="character" w:customStyle="1" w:styleId="BulletLevel1Char">
    <w:name w:val="Bullet Level1 Char"/>
    <w:link w:val="BulletLevel1"/>
    <w:rsid w:val="006739BD"/>
    <w:rPr>
      <w:rFonts w:ascii="Corbel" w:eastAsia="Times New Roman" w:hAnsi="Corbel" w:cs="Times New Roman"/>
      <w:noProof/>
      <w:szCs w:val="21"/>
      <w:shd w:val="clear" w:color="auto" w:fill="FFFFFF" w:themeFill="background1"/>
      <w:lang w:val="ro-RO"/>
    </w:rPr>
  </w:style>
  <w:style w:type="character" w:styleId="PageNumber">
    <w:name w:val="page number"/>
    <w:basedOn w:val="DefaultParagraphFont"/>
    <w:rsid w:val="00864664"/>
  </w:style>
  <w:style w:type="paragraph" w:styleId="BodyText2">
    <w:name w:val="Body Text 2"/>
    <w:basedOn w:val="Normal"/>
    <w:link w:val="BodyText2Char"/>
    <w:uiPriority w:val="99"/>
    <w:rsid w:val="00864664"/>
    <w:pPr>
      <w:spacing w:after="0" w:line="240" w:lineRule="auto"/>
      <w:jc w:val="left"/>
    </w:pPr>
    <w:rPr>
      <w:rFonts w:ascii="Times New Roman" w:eastAsia="Times New Roman" w:hAnsi="Times New Roman" w:cs="Times New Roman"/>
      <w:color w:val="0000FF"/>
      <w:sz w:val="24"/>
      <w:szCs w:val="24"/>
      <w:lang w:val="en-GB"/>
    </w:rPr>
  </w:style>
  <w:style w:type="character" w:customStyle="1" w:styleId="BodyText2Char">
    <w:name w:val="Body Text 2 Char"/>
    <w:basedOn w:val="DefaultParagraphFont"/>
    <w:link w:val="BodyText2"/>
    <w:uiPriority w:val="99"/>
    <w:rsid w:val="00864664"/>
    <w:rPr>
      <w:rFonts w:ascii="Times New Roman" w:eastAsia="Times New Roman" w:hAnsi="Times New Roman" w:cs="Times New Roman"/>
      <w:color w:val="0000FF"/>
      <w:sz w:val="24"/>
      <w:szCs w:val="24"/>
      <w:lang w:val="en-GB"/>
    </w:rPr>
  </w:style>
  <w:style w:type="paragraph" w:styleId="BodyText3">
    <w:name w:val="Body Text 3"/>
    <w:basedOn w:val="Normal"/>
    <w:link w:val="BodyText3Char"/>
    <w:rsid w:val="00864664"/>
    <w:pPr>
      <w:spacing w:after="0" w:line="240" w:lineRule="auto"/>
      <w:jc w:val="left"/>
    </w:pPr>
    <w:rPr>
      <w:rFonts w:ascii="Times New Roman" w:eastAsia="Times New Roman" w:hAnsi="Times New Roman" w:cs="Times New Roman"/>
      <w:i/>
      <w:iCs/>
      <w:color w:val="FF0000"/>
      <w:sz w:val="24"/>
      <w:szCs w:val="24"/>
      <w:lang w:val="es-ES"/>
    </w:rPr>
  </w:style>
  <w:style w:type="character" w:customStyle="1" w:styleId="BodyText3Char">
    <w:name w:val="Body Text 3 Char"/>
    <w:basedOn w:val="DefaultParagraphFont"/>
    <w:link w:val="BodyText3"/>
    <w:rsid w:val="00864664"/>
    <w:rPr>
      <w:rFonts w:ascii="Times New Roman" w:eastAsia="Times New Roman" w:hAnsi="Times New Roman" w:cs="Times New Roman"/>
      <w:i/>
      <w:iCs/>
      <w:color w:val="FF0000"/>
      <w:sz w:val="24"/>
      <w:szCs w:val="24"/>
      <w:lang w:val="es-ES"/>
    </w:rPr>
  </w:style>
  <w:style w:type="paragraph" w:styleId="BodyTextIndent">
    <w:name w:val="Body Text Indent"/>
    <w:aliases w:val=" Caracter"/>
    <w:basedOn w:val="Normal"/>
    <w:link w:val="BodyTextIndentChar"/>
    <w:uiPriority w:val="99"/>
    <w:rsid w:val="00864664"/>
    <w:pPr>
      <w:spacing w:after="0" w:line="240" w:lineRule="auto"/>
      <w:ind w:left="1440"/>
      <w:jc w:val="left"/>
    </w:pPr>
    <w:rPr>
      <w:rFonts w:ascii="Times New Roman" w:eastAsia="Times New Roman" w:hAnsi="Times New Roman" w:cs="Times New Roman"/>
      <w:sz w:val="24"/>
      <w:szCs w:val="24"/>
      <w:lang w:val="en-GB"/>
    </w:rPr>
  </w:style>
  <w:style w:type="character" w:customStyle="1" w:styleId="BodyTextIndentChar">
    <w:name w:val="Body Text Indent Char"/>
    <w:aliases w:val=" Caracter Char"/>
    <w:basedOn w:val="DefaultParagraphFont"/>
    <w:link w:val="BodyTextIndent"/>
    <w:uiPriority w:val="99"/>
    <w:rsid w:val="00864664"/>
    <w:rPr>
      <w:rFonts w:ascii="Times New Roman" w:eastAsia="Times New Roman" w:hAnsi="Times New Roman" w:cs="Times New Roman"/>
      <w:sz w:val="24"/>
      <w:szCs w:val="24"/>
      <w:lang w:val="en-GB"/>
    </w:rPr>
  </w:style>
  <w:style w:type="paragraph" w:styleId="BodyTextIndent2">
    <w:name w:val="Body Text Indent 2"/>
    <w:basedOn w:val="Normal"/>
    <w:link w:val="BodyTextIndent2Char"/>
    <w:uiPriority w:val="99"/>
    <w:rsid w:val="00864664"/>
    <w:pPr>
      <w:spacing w:after="0" w:line="240" w:lineRule="auto"/>
      <w:ind w:left="1080"/>
      <w:jc w:val="left"/>
    </w:pPr>
    <w:rPr>
      <w:rFonts w:ascii="Times New Roman" w:eastAsia="Times New Roman" w:hAnsi="Times New Roman" w:cs="Times New Roman"/>
      <w:color w:val="FF0000"/>
      <w:sz w:val="24"/>
      <w:szCs w:val="24"/>
      <w:lang w:val="en-GB"/>
    </w:rPr>
  </w:style>
  <w:style w:type="character" w:customStyle="1" w:styleId="BodyTextIndent2Char">
    <w:name w:val="Body Text Indent 2 Char"/>
    <w:basedOn w:val="DefaultParagraphFont"/>
    <w:link w:val="BodyTextIndent2"/>
    <w:uiPriority w:val="99"/>
    <w:rsid w:val="00864664"/>
    <w:rPr>
      <w:rFonts w:ascii="Times New Roman" w:eastAsia="Times New Roman" w:hAnsi="Times New Roman" w:cs="Times New Roman"/>
      <w:color w:val="FF0000"/>
      <w:sz w:val="24"/>
      <w:szCs w:val="24"/>
      <w:lang w:val="en-GB"/>
    </w:rPr>
  </w:style>
  <w:style w:type="paragraph" w:customStyle="1" w:styleId="Rpido1">
    <w:name w:val="Rápido 1)"/>
    <w:rsid w:val="00864664"/>
    <w:pPr>
      <w:autoSpaceDE w:val="0"/>
      <w:autoSpaceDN w:val="0"/>
      <w:adjustRightInd w:val="0"/>
      <w:spacing w:after="0" w:line="240" w:lineRule="auto"/>
      <w:ind w:left="-1440"/>
    </w:pPr>
    <w:rPr>
      <w:rFonts w:ascii="Times New Roman" w:eastAsia="Times New Roman" w:hAnsi="Times New Roman" w:cs="Times New Roman"/>
      <w:sz w:val="20"/>
      <w:szCs w:val="24"/>
      <w:lang w:val="es-ES_tradnl" w:eastAsia="es-ES"/>
    </w:rPr>
  </w:style>
  <w:style w:type="paragraph" w:styleId="BlockText">
    <w:name w:val="Block Text"/>
    <w:basedOn w:val="Normal"/>
    <w:rsid w:val="00864664"/>
    <w:pPr>
      <w:spacing w:after="0" w:line="240" w:lineRule="auto"/>
      <w:ind w:left="11" w:right="-1655"/>
      <w:jc w:val="left"/>
    </w:pPr>
    <w:rPr>
      <w:rFonts w:asciiTheme="minorHAnsi" w:eastAsia="Times New Roman" w:hAnsiTheme="minorHAnsi" w:cs="Arial"/>
      <w:sz w:val="20"/>
      <w:szCs w:val="24"/>
      <w:lang w:val="en-GB" w:eastAsia="es-ES"/>
    </w:rPr>
  </w:style>
  <w:style w:type="paragraph" w:styleId="BodyTextIndent3">
    <w:name w:val="Body Text Indent 3"/>
    <w:basedOn w:val="Normal"/>
    <w:link w:val="BodyTextIndent3Char"/>
    <w:rsid w:val="00864664"/>
    <w:pPr>
      <w:spacing w:after="0" w:line="240" w:lineRule="auto"/>
      <w:ind w:left="397"/>
      <w:jc w:val="left"/>
    </w:pPr>
    <w:rPr>
      <w:rFonts w:ascii="Times New Roman" w:eastAsia="Times New Roman" w:hAnsi="Times New Roman" w:cs="Times New Roman"/>
      <w:color w:val="FF0000"/>
      <w:sz w:val="24"/>
      <w:szCs w:val="24"/>
      <w:lang w:val="en-GB"/>
    </w:rPr>
  </w:style>
  <w:style w:type="character" w:customStyle="1" w:styleId="BodyTextIndent3Char">
    <w:name w:val="Body Text Indent 3 Char"/>
    <w:basedOn w:val="DefaultParagraphFont"/>
    <w:link w:val="BodyTextIndent3"/>
    <w:rsid w:val="00864664"/>
    <w:rPr>
      <w:rFonts w:ascii="Times New Roman" w:eastAsia="Times New Roman" w:hAnsi="Times New Roman" w:cs="Times New Roman"/>
      <w:color w:val="FF0000"/>
      <w:sz w:val="24"/>
      <w:szCs w:val="24"/>
      <w:lang w:val="en-GB"/>
    </w:rPr>
  </w:style>
  <w:style w:type="paragraph" w:customStyle="1" w:styleId="FR1">
    <w:name w:val="FR1"/>
    <w:rsid w:val="00864664"/>
    <w:pPr>
      <w:widowControl w:val="0"/>
      <w:autoSpaceDE w:val="0"/>
      <w:autoSpaceDN w:val="0"/>
      <w:adjustRightInd w:val="0"/>
      <w:spacing w:before="160" w:after="0" w:line="240" w:lineRule="auto"/>
      <w:ind w:left="720"/>
    </w:pPr>
    <w:rPr>
      <w:rFonts w:ascii="Arial" w:eastAsia="Times New Roman" w:hAnsi="Arial" w:cs="Arial"/>
      <w:sz w:val="20"/>
      <w:szCs w:val="20"/>
    </w:rPr>
  </w:style>
  <w:style w:type="paragraph" w:customStyle="1" w:styleId="BalloonText1">
    <w:name w:val="Balloon Text1"/>
    <w:basedOn w:val="Normal"/>
    <w:semiHidden/>
    <w:rsid w:val="00864664"/>
    <w:pPr>
      <w:spacing w:after="0" w:line="240" w:lineRule="auto"/>
      <w:jc w:val="left"/>
    </w:pPr>
    <w:rPr>
      <w:rFonts w:ascii="Tahoma" w:eastAsia="Times New Roman" w:hAnsi="Tahoma" w:cs="Tahoma"/>
      <w:sz w:val="16"/>
      <w:szCs w:val="16"/>
      <w:lang w:val="en-GB"/>
    </w:rPr>
  </w:style>
  <w:style w:type="paragraph" w:styleId="NormalIndent">
    <w:name w:val="Normal Indent"/>
    <w:basedOn w:val="Normal"/>
    <w:rsid w:val="00864664"/>
    <w:pPr>
      <w:spacing w:line="300" w:lineRule="atLeast"/>
      <w:ind w:left="1985"/>
      <w:jc w:val="left"/>
    </w:pPr>
    <w:rPr>
      <w:rFonts w:ascii="Garamond" w:eastAsia="Times New Roman" w:hAnsi="Garamond" w:cs="Times New Roman"/>
      <w:sz w:val="21"/>
      <w:szCs w:val="21"/>
      <w:lang w:val="en-GB"/>
    </w:rPr>
  </w:style>
  <w:style w:type="paragraph" w:customStyle="1" w:styleId="ListDash">
    <w:name w:val="List Dash"/>
    <w:basedOn w:val="Normal"/>
    <w:rsid w:val="00864664"/>
    <w:pPr>
      <w:numPr>
        <w:numId w:val="7"/>
      </w:numPr>
      <w:spacing w:after="240" w:line="240" w:lineRule="auto"/>
      <w:jc w:val="left"/>
    </w:pPr>
    <w:rPr>
      <w:rFonts w:ascii="Times New Roman" w:eastAsia="Times New Roman" w:hAnsi="Times New Roman" w:cs="Times New Roman"/>
      <w:sz w:val="24"/>
      <w:szCs w:val="21"/>
      <w:lang w:val="en-GB"/>
    </w:rPr>
  </w:style>
  <w:style w:type="paragraph" w:customStyle="1" w:styleId="Texto5">
    <w:name w:val="Texto5"/>
    <w:basedOn w:val="Normal"/>
    <w:autoRedefine/>
    <w:rsid w:val="00864664"/>
    <w:pPr>
      <w:tabs>
        <w:tab w:val="left" w:pos="1134"/>
        <w:tab w:val="left" w:pos="2268"/>
        <w:tab w:val="left" w:pos="3402"/>
        <w:tab w:val="center" w:pos="4111"/>
        <w:tab w:val="left" w:pos="4537"/>
        <w:tab w:val="left" w:pos="5670"/>
        <w:tab w:val="left" w:pos="6804"/>
        <w:tab w:val="left" w:pos="7939"/>
      </w:tabs>
      <w:spacing w:after="0" w:line="360" w:lineRule="auto"/>
      <w:ind w:left="1134"/>
      <w:jc w:val="left"/>
    </w:pPr>
    <w:rPr>
      <w:rFonts w:asciiTheme="minorHAnsi" w:eastAsia="Times New Roman" w:hAnsiTheme="minorHAnsi" w:cs="Arial"/>
      <w:sz w:val="20"/>
      <w:szCs w:val="21"/>
      <w:lang w:val="en-GB" w:eastAsia="es-ES"/>
    </w:rPr>
  </w:style>
  <w:style w:type="paragraph" w:customStyle="1" w:styleId="BodyText31">
    <w:name w:val="Body Text 31"/>
    <w:basedOn w:val="Normal"/>
    <w:rsid w:val="00864664"/>
    <w:pPr>
      <w:tabs>
        <w:tab w:val="left" w:pos="284"/>
      </w:tabs>
      <w:spacing w:after="0" w:line="240" w:lineRule="auto"/>
      <w:jc w:val="left"/>
    </w:pPr>
    <w:rPr>
      <w:rFonts w:ascii="Times New Roman" w:eastAsia="Times New Roman" w:hAnsi="Times New Roman" w:cs="Times New Roman"/>
      <w:sz w:val="21"/>
      <w:szCs w:val="21"/>
      <w:lang w:val="en-GB" w:eastAsia="es-ES"/>
    </w:rPr>
  </w:style>
  <w:style w:type="paragraph" w:customStyle="1" w:styleId="Texto6">
    <w:name w:val="Texto6"/>
    <w:basedOn w:val="BodyTextIndent3"/>
    <w:autoRedefine/>
    <w:rsid w:val="00864664"/>
    <w:pPr>
      <w:tabs>
        <w:tab w:val="left" w:pos="1134"/>
        <w:tab w:val="left" w:pos="2268"/>
        <w:tab w:val="left" w:pos="3402"/>
        <w:tab w:val="center" w:pos="4111"/>
        <w:tab w:val="left" w:pos="4537"/>
        <w:tab w:val="left" w:pos="5670"/>
        <w:tab w:val="left" w:pos="6804"/>
        <w:tab w:val="left" w:pos="7939"/>
      </w:tabs>
      <w:spacing w:after="120"/>
      <w:ind w:left="0"/>
      <w:jc w:val="both"/>
    </w:pPr>
    <w:rPr>
      <w:rFonts w:ascii="Arial" w:hAnsi="Arial" w:cs="Arial"/>
      <w:color w:val="auto"/>
      <w:sz w:val="20"/>
      <w:szCs w:val="20"/>
      <w:lang w:eastAsia="es-ES"/>
    </w:rPr>
  </w:style>
  <w:style w:type="character" w:customStyle="1" w:styleId="tpt1">
    <w:name w:val="tpt1"/>
    <w:rsid w:val="00864664"/>
    <w:rPr>
      <w:rFonts w:ascii="Tahoma" w:hAnsi="Tahoma"/>
    </w:rPr>
  </w:style>
  <w:style w:type="character" w:customStyle="1" w:styleId="tal1">
    <w:name w:val="tal1"/>
    <w:basedOn w:val="DefaultParagraphFont"/>
    <w:rsid w:val="00864664"/>
  </w:style>
  <w:style w:type="character" w:customStyle="1" w:styleId="tli1">
    <w:name w:val="tli1"/>
    <w:basedOn w:val="DefaultParagraphFont"/>
    <w:rsid w:val="00864664"/>
  </w:style>
  <w:style w:type="paragraph" w:customStyle="1" w:styleId="Capitol11">
    <w:name w:val="Capitol11"/>
    <w:basedOn w:val="Normal"/>
    <w:rsid w:val="00864664"/>
    <w:pPr>
      <w:spacing w:after="0" w:line="240" w:lineRule="auto"/>
      <w:jc w:val="left"/>
    </w:pPr>
    <w:rPr>
      <w:rFonts w:ascii="Tahoma" w:eastAsia="Times New Roman" w:hAnsi="Tahoma" w:cs="Tahoma"/>
      <w:b/>
      <w:sz w:val="24"/>
      <w:szCs w:val="28"/>
      <w:lang w:val="en-US"/>
    </w:rPr>
  </w:style>
  <w:style w:type="paragraph" w:customStyle="1" w:styleId="AbsolutNormal">
    <w:name w:val="AbsolutNormal"/>
    <w:basedOn w:val="Normal"/>
    <w:rsid w:val="00864664"/>
    <w:pPr>
      <w:spacing w:after="0" w:line="240" w:lineRule="auto"/>
      <w:ind w:left="720"/>
      <w:jc w:val="left"/>
    </w:pPr>
    <w:rPr>
      <w:rFonts w:ascii="Tahoma" w:eastAsia="Times New Roman" w:hAnsi="Tahoma" w:cs="Tahoma"/>
      <w:sz w:val="24"/>
      <w:szCs w:val="28"/>
      <w:lang w:val="en-US"/>
    </w:rPr>
  </w:style>
  <w:style w:type="paragraph" w:customStyle="1" w:styleId="Bulinoase">
    <w:name w:val="Bulinoase"/>
    <w:basedOn w:val="Normal"/>
    <w:rsid w:val="00864664"/>
    <w:pPr>
      <w:numPr>
        <w:numId w:val="8"/>
      </w:numPr>
      <w:spacing w:after="0" w:line="240" w:lineRule="auto"/>
      <w:jc w:val="left"/>
    </w:pPr>
    <w:rPr>
      <w:rFonts w:ascii="Tahoma" w:eastAsia="Times New Roman" w:hAnsi="Tahoma" w:cs="Tahoma"/>
      <w:sz w:val="24"/>
      <w:szCs w:val="28"/>
      <w:lang w:val="en-US"/>
    </w:rPr>
  </w:style>
  <w:style w:type="paragraph" w:customStyle="1" w:styleId="Capitol1">
    <w:name w:val="Capitol1"/>
    <w:basedOn w:val="Normal"/>
    <w:rsid w:val="00864664"/>
    <w:pPr>
      <w:spacing w:after="0" w:line="240" w:lineRule="auto"/>
      <w:jc w:val="left"/>
    </w:pPr>
    <w:rPr>
      <w:rFonts w:ascii="Tahoma" w:eastAsia="Times New Roman" w:hAnsi="Tahoma" w:cs="Tahoma"/>
      <w:b/>
      <w:sz w:val="24"/>
      <w:szCs w:val="28"/>
      <w:lang w:val="en-US"/>
    </w:rPr>
  </w:style>
  <w:style w:type="paragraph" w:customStyle="1" w:styleId="tpt2">
    <w:name w:val="tpt2"/>
    <w:basedOn w:val="Capitol11"/>
    <w:rsid w:val="00864664"/>
    <w:pPr>
      <w:numPr>
        <w:ilvl w:val="1"/>
        <w:numId w:val="9"/>
      </w:numPr>
    </w:pPr>
  </w:style>
  <w:style w:type="paragraph" w:customStyle="1" w:styleId="Capsubcap">
    <w:name w:val="Cap.subcap"/>
    <w:basedOn w:val="tpt2"/>
    <w:rsid w:val="00864664"/>
  </w:style>
  <w:style w:type="paragraph" w:customStyle="1" w:styleId="Stil111">
    <w:name w:val="Stil1_1_1"/>
    <w:basedOn w:val="Capitol11"/>
    <w:rsid w:val="00864664"/>
    <w:pPr>
      <w:numPr>
        <w:ilvl w:val="2"/>
        <w:numId w:val="10"/>
      </w:numPr>
      <w:tabs>
        <w:tab w:val="clear" w:pos="1800"/>
        <w:tab w:val="num" w:pos="1530"/>
      </w:tabs>
      <w:ind w:left="954"/>
    </w:pPr>
  </w:style>
  <w:style w:type="paragraph" w:customStyle="1" w:styleId="xl22">
    <w:name w:val="xl22"/>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b/>
      <w:bCs/>
      <w:sz w:val="24"/>
      <w:szCs w:val="24"/>
      <w:lang w:val="en-US"/>
    </w:rPr>
  </w:style>
  <w:style w:type="paragraph" w:customStyle="1" w:styleId="xl23">
    <w:name w:val="xl23"/>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b/>
      <w:bCs/>
      <w:sz w:val="24"/>
      <w:szCs w:val="24"/>
      <w:lang w:val="en-US"/>
    </w:rPr>
  </w:style>
  <w:style w:type="paragraph" w:customStyle="1" w:styleId="xl24">
    <w:name w:val="xl24"/>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24"/>
      <w:szCs w:val="24"/>
      <w:lang w:val="en-US"/>
    </w:rPr>
  </w:style>
  <w:style w:type="paragraph" w:customStyle="1" w:styleId="xl25">
    <w:name w:val="xl25"/>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24"/>
      <w:szCs w:val="24"/>
      <w:lang w:val="en-US"/>
    </w:rPr>
  </w:style>
  <w:style w:type="paragraph" w:customStyle="1" w:styleId="xl26">
    <w:name w:val="xl26"/>
    <w:basedOn w:val="Normal"/>
    <w:rsid w:val="00864664"/>
    <w:pPr>
      <w:spacing w:before="100" w:beforeAutospacing="1" w:after="100" w:afterAutospacing="1" w:line="240" w:lineRule="auto"/>
      <w:jc w:val="center"/>
    </w:pPr>
    <w:rPr>
      <w:rFonts w:ascii="Tahoma" w:eastAsia="Times New Roman" w:hAnsi="Tahoma" w:cs="Tahoma"/>
      <w:b/>
      <w:bCs/>
      <w:sz w:val="24"/>
      <w:szCs w:val="24"/>
      <w:lang w:val="en-US"/>
    </w:rPr>
  </w:style>
  <w:style w:type="paragraph" w:customStyle="1" w:styleId="xl27">
    <w:name w:val="xl27"/>
    <w:basedOn w:val="Normal"/>
    <w:rsid w:val="00864664"/>
    <w:pPr>
      <w:pBdr>
        <w:bottom w:val="single" w:sz="4" w:space="0" w:color="auto"/>
      </w:pBdr>
      <w:spacing w:before="100" w:beforeAutospacing="1" w:after="100" w:afterAutospacing="1" w:line="240" w:lineRule="auto"/>
      <w:jc w:val="center"/>
    </w:pPr>
    <w:rPr>
      <w:rFonts w:ascii="Tahoma" w:eastAsia="Times New Roman" w:hAnsi="Tahoma" w:cs="Tahoma"/>
      <w:b/>
      <w:bCs/>
      <w:sz w:val="24"/>
      <w:szCs w:val="24"/>
      <w:lang w:val="en-US"/>
    </w:rPr>
  </w:style>
  <w:style w:type="paragraph" w:customStyle="1" w:styleId="xl28">
    <w:name w:val="xl28"/>
    <w:basedOn w:val="Normal"/>
    <w:rsid w:val="00864664"/>
    <w:pPr>
      <w:spacing w:before="100" w:beforeAutospacing="1" w:after="100" w:afterAutospacing="1" w:line="240" w:lineRule="auto"/>
      <w:jc w:val="left"/>
    </w:pPr>
    <w:rPr>
      <w:rFonts w:ascii="Tahoma" w:eastAsia="Times New Roman" w:hAnsi="Tahoma" w:cs="Tahoma"/>
      <w:sz w:val="24"/>
      <w:szCs w:val="24"/>
      <w:lang w:val="en-US"/>
    </w:rPr>
  </w:style>
  <w:style w:type="paragraph" w:customStyle="1" w:styleId="StyleNORMALArialNarrow10ptCharChar">
    <w:name w:val="Style NORMAL + Arial Narrow 10 pt Char Char"/>
    <w:basedOn w:val="Normal"/>
    <w:rsid w:val="00864664"/>
    <w:pPr>
      <w:spacing w:after="0" w:line="360" w:lineRule="auto"/>
      <w:ind w:left="965"/>
      <w:jc w:val="left"/>
    </w:pPr>
    <w:rPr>
      <w:rFonts w:ascii="Arial Narrow" w:eastAsia="Times New Roman" w:hAnsi="Arial Narrow" w:cs="Times New Roman"/>
      <w:sz w:val="24"/>
      <w:szCs w:val="21"/>
      <w:lang w:val="en-GB"/>
    </w:rPr>
  </w:style>
  <w:style w:type="paragraph" w:customStyle="1" w:styleId="Normal1">
    <w:name w:val="Normal1"/>
    <w:rsid w:val="00864664"/>
    <w:pPr>
      <w:spacing w:after="0" w:line="360" w:lineRule="auto"/>
      <w:ind w:left="965"/>
      <w:jc w:val="both"/>
    </w:pPr>
    <w:rPr>
      <w:rFonts w:ascii="Arial" w:eastAsia="Times New Roman" w:hAnsi="Arial" w:cs="Times New Roman"/>
      <w:sz w:val="24"/>
      <w:szCs w:val="20"/>
      <w:lang w:val="en-GB"/>
    </w:rPr>
  </w:style>
  <w:style w:type="paragraph" w:customStyle="1" w:styleId="cap1">
    <w:name w:val="cap1"/>
    <w:next w:val="Normal1"/>
    <w:rsid w:val="00864664"/>
    <w:pPr>
      <w:numPr>
        <w:numId w:val="11"/>
      </w:numPr>
      <w:tabs>
        <w:tab w:val="left" w:pos="964"/>
      </w:tabs>
      <w:spacing w:before="60" w:after="180" w:line="360" w:lineRule="auto"/>
      <w:outlineLvl w:val="0"/>
    </w:pPr>
    <w:rPr>
      <w:rFonts w:ascii="Arial" w:eastAsia="Times New Roman" w:hAnsi="Arial" w:cs="Times New Roman"/>
      <w:b/>
      <w:caps/>
      <w:noProof/>
      <w:sz w:val="24"/>
      <w:szCs w:val="20"/>
    </w:rPr>
  </w:style>
  <w:style w:type="paragraph" w:customStyle="1" w:styleId="cap2">
    <w:name w:val="cap2"/>
    <w:next w:val="Normal1"/>
    <w:rsid w:val="00864664"/>
    <w:pPr>
      <w:numPr>
        <w:ilvl w:val="1"/>
        <w:numId w:val="11"/>
      </w:numPr>
      <w:tabs>
        <w:tab w:val="left" w:pos="964"/>
      </w:tabs>
      <w:spacing w:after="240" w:line="360" w:lineRule="atLeast"/>
      <w:outlineLvl w:val="1"/>
    </w:pPr>
    <w:rPr>
      <w:rFonts w:ascii="Arial" w:eastAsia="Times New Roman" w:hAnsi="Arial" w:cs="Times New Roman"/>
      <w:b/>
      <w:noProof/>
      <w:sz w:val="24"/>
      <w:szCs w:val="20"/>
    </w:rPr>
  </w:style>
  <w:style w:type="paragraph" w:customStyle="1" w:styleId="cap3">
    <w:name w:val="cap3"/>
    <w:next w:val="Normal1"/>
    <w:rsid w:val="00864664"/>
    <w:pPr>
      <w:numPr>
        <w:ilvl w:val="2"/>
        <w:numId w:val="11"/>
      </w:numPr>
      <w:tabs>
        <w:tab w:val="left" w:pos="964"/>
      </w:tabs>
      <w:spacing w:after="240" w:line="240" w:lineRule="auto"/>
      <w:outlineLvl w:val="2"/>
    </w:pPr>
    <w:rPr>
      <w:rFonts w:ascii="Arial" w:eastAsia="Times New Roman" w:hAnsi="Arial" w:cs="Times New Roman"/>
      <w:b/>
      <w:noProof/>
      <w:sz w:val="24"/>
      <w:szCs w:val="20"/>
    </w:rPr>
  </w:style>
  <w:style w:type="paragraph" w:customStyle="1" w:styleId="cap4">
    <w:name w:val="cap4"/>
    <w:next w:val="Normal1"/>
    <w:rsid w:val="00864664"/>
    <w:pPr>
      <w:numPr>
        <w:ilvl w:val="3"/>
        <w:numId w:val="11"/>
      </w:numPr>
      <w:tabs>
        <w:tab w:val="left" w:pos="964"/>
      </w:tabs>
      <w:spacing w:after="120" w:line="240" w:lineRule="auto"/>
      <w:outlineLvl w:val="3"/>
    </w:pPr>
    <w:rPr>
      <w:rFonts w:ascii="Arial" w:eastAsia="Times New Roman" w:hAnsi="Arial" w:cs="Times New Roman"/>
      <w:b/>
      <w:noProof/>
      <w:sz w:val="24"/>
      <w:szCs w:val="20"/>
    </w:rPr>
  </w:style>
  <w:style w:type="paragraph" w:customStyle="1" w:styleId="StyleNORMALArialNarrow10ptChar">
    <w:name w:val="Style NORMAL + Arial Narrow 10 pt Char"/>
    <w:basedOn w:val="Normal1"/>
    <w:rsid w:val="00864664"/>
    <w:rPr>
      <w:rFonts w:ascii="Arial Narrow" w:hAnsi="Arial Narrow"/>
    </w:rPr>
  </w:style>
  <w:style w:type="paragraph" w:customStyle="1" w:styleId="Stylecap1ArialNarrow11pt">
    <w:name w:val="Style cap1 + Arial Narrow 11 pt"/>
    <w:basedOn w:val="cap1"/>
    <w:rsid w:val="00864664"/>
    <w:rPr>
      <w:rFonts w:ascii="Arial Narrow" w:hAnsi="Arial Narrow"/>
      <w:bCs/>
      <w:sz w:val="22"/>
    </w:rPr>
  </w:style>
  <w:style w:type="character" w:customStyle="1" w:styleId="Style4Char">
    <w:name w:val="Style4 Char"/>
    <w:link w:val="Style4"/>
    <w:rsid w:val="00864664"/>
    <w:rPr>
      <w:sz w:val="24"/>
      <w:szCs w:val="24"/>
      <w:lang w:val="fr-FR"/>
    </w:rPr>
  </w:style>
  <w:style w:type="paragraph" w:customStyle="1" w:styleId="Style3">
    <w:name w:val="Style3"/>
    <w:basedOn w:val="Normal"/>
    <w:link w:val="Style3Char"/>
    <w:qFormat/>
    <w:rsid w:val="00864664"/>
    <w:pPr>
      <w:widowControl w:val="0"/>
      <w:autoSpaceDE w:val="0"/>
      <w:autoSpaceDN w:val="0"/>
      <w:adjustRightInd w:val="0"/>
      <w:spacing w:after="0" w:line="240" w:lineRule="auto"/>
      <w:jc w:val="left"/>
    </w:pPr>
    <w:rPr>
      <w:rFonts w:ascii="Times New Roman" w:eastAsia="Times New Roman" w:hAnsi="Times New Roman" w:cs="Times New Roman"/>
      <w:sz w:val="24"/>
      <w:szCs w:val="24"/>
      <w:lang w:val="fr-FR"/>
    </w:rPr>
  </w:style>
  <w:style w:type="paragraph" w:customStyle="1" w:styleId="Style5">
    <w:name w:val="Style5"/>
    <w:basedOn w:val="Normal"/>
    <w:rsid w:val="00864664"/>
    <w:pPr>
      <w:widowControl w:val="0"/>
      <w:autoSpaceDE w:val="0"/>
      <w:autoSpaceDN w:val="0"/>
      <w:adjustRightInd w:val="0"/>
      <w:spacing w:after="0" w:line="266" w:lineRule="exact"/>
      <w:jc w:val="left"/>
    </w:pPr>
    <w:rPr>
      <w:rFonts w:ascii="Times New Roman" w:eastAsia="Times New Roman" w:hAnsi="Times New Roman" w:cs="Times New Roman"/>
      <w:sz w:val="24"/>
      <w:szCs w:val="24"/>
      <w:lang w:val="en-US"/>
    </w:rPr>
  </w:style>
  <w:style w:type="paragraph" w:customStyle="1" w:styleId="Style8">
    <w:name w:val="Style8"/>
    <w:basedOn w:val="Normal"/>
    <w:rsid w:val="00864664"/>
    <w:pPr>
      <w:widowControl w:val="0"/>
      <w:autoSpaceDE w:val="0"/>
      <w:autoSpaceDN w:val="0"/>
      <w:adjustRightInd w:val="0"/>
      <w:spacing w:after="0" w:line="240" w:lineRule="auto"/>
      <w:jc w:val="left"/>
    </w:pPr>
    <w:rPr>
      <w:rFonts w:ascii="Times New Roman" w:eastAsia="Times New Roman" w:hAnsi="Times New Roman" w:cs="Times New Roman"/>
      <w:sz w:val="24"/>
      <w:szCs w:val="24"/>
      <w:lang w:val="en-US"/>
    </w:rPr>
  </w:style>
  <w:style w:type="paragraph" w:customStyle="1" w:styleId="Style9">
    <w:name w:val="Style9"/>
    <w:basedOn w:val="Normal"/>
    <w:rsid w:val="00864664"/>
    <w:pPr>
      <w:widowControl w:val="0"/>
      <w:autoSpaceDE w:val="0"/>
      <w:autoSpaceDN w:val="0"/>
      <w:adjustRightInd w:val="0"/>
      <w:spacing w:after="0" w:line="240" w:lineRule="auto"/>
      <w:jc w:val="left"/>
    </w:pPr>
    <w:rPr>
      <w:rFonts w:ascii="Times New Roman" w:eastAsia="Times New Roman" w:hAnsi="Times New Roman" w:cs="Times New Roman"/>
      <w:sz w:val="24"/>
      <w:szCs w:val="24"/>
      <w:lang w:val="en-US"/>
    </w:rPr>
  </w:style>
  <w:style w:type="character" w:customStyle="1" w:styleId="FontStyle39">
    <w:name w:val="Font Style39"/>
    <w:rsid w:val="00864664"/>
    <w:rPr>
      <w:rFonts w:ascii="Times New Roman" w:hAnsi="Times New Roman" w:cs="Times New Roman"/>
      <w:b/>
      <w:bCs/>
      <w:sz w:val="20"/>
      <w:szCs w:val="20"/>
    </w:rPr>
  </w:style>
  <w:style w:type="character" w:customStyle="1" w:styleId="FontStyle40">
    <w:name w:val="Font Style40"/>
    <w:rsid w:val="00864664"/>
    <w:rPr>
      <w:rFonts w:ascii="Times New Roman" w:hAnsi="Times New Roman" w:cs="Times New Roman"/>
      <w:sz w:val="20"/>
      <w:szCs w:val="20"/>
    </w:rPr>
  </w:style>
  <w:style w:type="character" w:customStyle="1" w:styleId="FontStyle55">
    <w:name w:val="Font Style55"/>
    <w:rsid w:val="00864664"/>
    <w:rPr>
      <w:rFonts w:ascii="Garamond" w:hAnsi="Garamond" w:cs="Garamond"/>
      <w:i/>
      <w:iCs/>
      <w:spacing w:val="20"/>
      <w:sz w:val="38"/>
      <w:szCs w:val="38"/>
    </w:rPr>
  </w:style>
  <w:style w:type="paragraph" w:customStyle="1" w:styleId="xl29">
    <w:name w:val="xl29"/>
    <w:basedOn w:val="Normal"/>
    <w:rsid w:val="0086466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0">
    <w:name w:val="xl30"/>
    <w:basedOn w:val="Normal"/>
    <w:rsid w:val="00864664"/>
    <w:pPr>
      <w:pBdr>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1">
    <w:name w:val="xl31"/>
    <w:basedOn w:val="Normal"/>
    <w:rsid w:val="00864664"/>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2">
    <w:name w:val="xl32"/>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3">
    <w:name w:val="xl33"/>
    <w:basedOn w:val="Normal"/>
    <w:rsid w:val="00864664"/>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4">
    <w:name w:val="xl34"/>
    <w:basedOn w:val="Normal"/>
    <w:rsid w:val="00864664"/>
    <w:pPr>
      <w:pBdr>
        <w:top w:val="single" w:sz="4" w:space="0" w:color="auto"/>
        <w:left w:val="double" w:sz="6"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5">
    <w:name w:val="xl35"/>
    <w:basedOn w:val="Normal"/>
    <w:rsid w:val="00864664"/>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6">
    <w:name w:val="xl36"/>
    <w:basedOn w:val="Normal"/>
    <w:rsid w:val="00864664"/>
    <w:pPr>
      <w:pBdr>
        <w:top w:val="single" w:sz="4" w:space="0" w:color="auto"/>
        <w:left w:val="single" w:sz="4" w:space="0" w:color="auto"/>
        <w:bottom w:val="single" w:sz="4" w:space="0" w:color="auto"/>
        <w:right w:val="double" w:sz="6"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7">
    <w:name w:val="xl37"/>
    <w:basedOn w:val="Normal"/>
    <w:rsid w:val="00864664"/>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8">
    <w:name w:val="xl38"/>
    <w:basedOn w:val="Normal"/>
    <w:rsid w:val="00864664"/>
    <w:pPr>
      <w:pBdr>
        <w:top w:val="single" w:sz="4" w:space="0" w:color="auto"/>
        <w:left w:val="single" w:sz="4" w:space="0" w:color="auto"/>
        <w:bottom w:val="double" w:sz="6"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9">
    <w:name w:val="xl39"/>
    <w:basedOn w:val="Normal"/>
    <w:rsid w:val="00864664"/>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40">
    <w:name w:val="xl40"/>
    <w:basedOn w:val="Normal"/>
    <w:rsid w:val="00864664"/>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41">
    <w:name w:val="xl41"/>
    <w:basedOn w:val="Normal"/>
    <w:rsid w:val="00864664"/>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42">
    <w:name w:val="xl42"/>
    <w:basedOn w:val="Normal"/>
    <w:rsid w:val="00864664"/>
    <w:pPr>
      <w:pBdr>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43">
    <w:name w:val="xl43"/>
    <w:basedOn w:val="Normal"/>
    <w:rsid w:val="00864664"/>
    <w:pPr>
      <w:pBdr>
        <w:left w:val="single" w:sz="8"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44">
    <w:name w:val="xl44"/>
    <w:basedOn w:val="Normal"/>
    <w:rsid w:val="00864664"/>
    <w:pPr>
      <w:pBdr>
        <w:left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45">
    <w:name w:val="xl45"/>
    <w:basedOn w:val="Normal"/>
    <w:rsid w:val="00864664"/>
    <w:pPr>
      <w:pBdr>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46">
    <w:name w:val="xl46"/>
    <w:basedOn w:val="Normal"/>
    <w:rsid w:val="0086466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47">
    <w:name w:val="xl47"/>
    <w:basedOn w:val="Normal"/>
    <w:rsid w:val="00864664"/>
    <w:pPr>
      <w:pBdr>
        <w:bottom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48">
    <w:name w:val="xl48"/>
    <w:basedOn w:val="Normal"/>
    <w:rsid w:val="00864664"/>
    <w:pPr>
      <w:spacing w:before="100" w:beforeAutospacing="1" w:after="100" w:afterAutospacing="1" w:line="240" w:lineRule="auto"/>
      <w:jc w:val="left"/>
    </w:pPr>
    <w:rPr>
      <w:rFonts w:asciiTheme="minorHAnsi" w:eastAsia="Times New Roman" w:hAnsiTheme="minorHAnsi" w:cs="Arial"/>
      <w:b/>
      <w:bCs/>
      <w:sz w:val="24"/>
      <w:szCs w:val="24"/>
      <w:lang w:val="en-US"/>
    </w:rPr>
  </w:style>
  <w:style w:type="paragraph" w:customStyle="1" w:styleId="xl49">
    <w:name w:val="xl49"/>
    <w:basedOn w:val="Normal"/>
    <w:rsid w:val="00864664"/>
    <w:pPr>
      <w:pBdr>
        <w:top w:val="single" w:sz="4" w:space="0" w:color="auto"/>
        <w:left w:val="single" w:sz="4" w:space="0" w:color="auto"/>
        <w:bottom w:val="single" w:sz="4" w:space="0" w:color="auto"/>
      </w:pBdr>
      <w:spacing w:before="100" w:beforeAutospacing="1" w:after="100" w:afterAutospacing="1" w:line="240" w:lineRule="auto"/>
      <w:jc w:val="left"/>
    </w:pPr>
    <w:rPr>
      <w:rFonts w:asciiTheme="minorHAnsi" w:eastAsia="Times New Roman" w:hAnsiTheme="minorHAnsi" w:cs="Arial"/>
      <w:b/>
      <w:bCs/>
      <w:sz w:val="24"/>
      <w:szCs w:val="24"/>
      <w:lang w:val="en-US"/>
    </w:rPr>
  </w:style>
  <w:style w:type="paragraph" w:customStyle="1" w:styleId="xl50">
    <w:name w:val="xl50"/>
    <w:basedOn w:val="Normal"/>
    <w:rsid w:val="00864664"/>
    <w:pPr>
      <w:pBdr>
        <w:top w:val="single" w:sz="4" w:space="0" w:color="auto"/>
        <w:bottom w:val="single" w:sz="4" w:space="0" w:color="auto"/>
        <w:right w:val="single" w:sz="4" w:space="0" w:color="auto"/>
      </w:pBdr>
      <w:spacing w:before="100" w:beforeAutospacing="1" w:after="100" w:afterAutospacing="1" w:line="240" w:lineRule="auto"/>
      <w:jc w:val="left"/>
    </w:pPr>
    <w:rPr>
      <w:rFonts w:asciiTheme="minorHAnsi" w:eastAsia="Times New Roman" w:hAnsiTheme="minorHAnsi" w:cs="Arial"/>
      <w:b/>
      <w:bCs/>
      <w:sz w:val="24"/>
      <w:szCs w:val="24"/>
      <w:lang w:val="en-US"/>
    </w:rPr>
  </w:style>
  <w:style w:type="paragraph" w:customStyle="1" w:styleId="xl51">
    <w:name w:val="xl51"/>
    <w:basedOn w:val="Normal"/>
    <w:rsid w:val="0086466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52">
    <w:name w:val="xl52"/>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53">
    <w:name w:val="xl53"/>
    <w:basedOn w:val="Normal"/>
    <w:rsid w:val="00864664"/>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character" w:customStyle="1" w:styleId="ln2tparagraf">
    <w:name w:val="ln2tparagraf"/>
    <w:basedOn w:val="DefaultParagraphFont"/>
    <w:rsid w:val="00864664"/>
  </w:style>
  <w:style w:type="paragraph" w:styleId="ListBullet">
    <w:name w:val="List Bullet"/>
    <w:basedOn w:val="Normal"/>
    <w:rsid w:val="00864664"/>
    <w:pPr>
      <w:numPr>
        <w:numId w:val="12"/>
      </w:numPr>
      <w:tabs>
        <w:tab w:val="left" w:pos="284"/>
        <w:tab w:val="left" w:pos="510"/>
      </w:tabs>
      <w:overflowPunct w:val="0"/>
      <w:autoSpaceDE w:val="0"/>
      <w:autoSpaceDN w:val="0"/>
      <w:adjustRightInd w:val="0"/>
      <w:spacing w:before="60" w:after="60" w:line="240" w:lineRule="auto"/>
      <w:jc w:val="left"/>
      <w:textAlignment w:val="baseline"/>
    </w:pPr>
    <w:rPr>
      <w:rFonts w:ascii="Times New Roman" w:eastAsia="Times New Roman" w:hAnsi="Times New Roman" w:cs="Times New Roman"/>
      <w:bCs/>
      <w:spacing w:val="-4"/>
      <w:sz w:val="21"/>
      <w:szCs w:val="21"/>
      <w:lang w:val="it-IT"/>
    </w:rPr>
  </w:style>
  <w:style w:type="paragraph" w:customStyle="1" w:styleId="NormalTabel">
    <w:name w:val="NormalTabel"/>
    <w:basedOn w:val="Normal"/>
    <w:rsid w:val="00864664"/>
    <w:pPr>
      <w:tabs>
        <w:tab w:val="left" w:pos="284"/>
      </w:tabs>
      <w:overflowPunct w:val="0"/>
      <w:autoSpaceDE w:val="0"/>
      <w:autoSpaceDN w:val="0"/>
      <w:adjustRightInd w:val="0"/>
      <w:spacing w:after="60" w:line="240" w:lineRule="auto"/>
      <w:jc w:val="left"/>
      <w:textAlignment w:val="baseline"/>
    </w:pPr>
    <w:rPr>
      <w:rFonts w:asciiTheme="minorHAnsi" w:eastAsia="Times New Roman" w:hAnsiTheme="minorHAnsi" w:cs="Times New Roman"/>
      <w:sz w:val="20"/>
      <w:szCs w:val="21"/>
      <w:lang w:val="en-GB"/>
    </w:rPr>
  </w:style>
  <w:style w:type="paragraph" w:customStyle="1" w:styleId="StyleHeading2Tahoma11pt">
    <w:name w:val="Style Heading 2 + Tahoma 11 pt"/>
    <w:basedOn w:val="Heading1"/>
    <w:rsid w:val="00864664"/>
    <w:pPr>
      <w:keepLines/>
      <w:pageBreakBefore w:val="0"/>
      <w:numPr>
        <w:numId w:val="2"/>
      </w:numPr>
      <w:spacing w:before="0" w:after="0"/>
    </w:pPr>
    <w:rPr>
      <w:rFonts w:ascii="Tahoma" w:eastAsia="Times New Roman" w:hAnsi="Tahoma" w:cs="Times New Roman"/>
      <w:b w:val="0"/>
      <w:bCs/>
      <w:iCs/>
      <w:color w:val="auto"/>
      <w:sz w:val="22"/>
      <w:szCs w:val="26"/>
      <w:lang w:val="en-US"/>
    </w:rPr>
  </w:style>
  <w:style w:type="paragraph" w:customStyle="1" w:styleId="StyleHeading3Tahoma11ptNounderline">
    <w:name w:val="Style Heading 3 + Tahoma 11 pt No underline"/>
    <w:basedOn w:val="Heading2"/>
    <w:rsid w:val="00864664"/>
    <w:pPr>
      <w:keepNext/>
      <w:keepLines/>
      <w:spacing w:after="60"/>
      <w:ind w:left="432" w:hanging="432"/>
      <w:jc w:val="left"/>
    </w:pPr>
    <w:rPr>
      <w:rFonts w:asciiTheme="majorHAnsi" w:hAnsiTheme="majorHAnsi"/>
      <w:iCs/>
      <w:caps/>
      <w:color w:val="2892AD" w:themeColor="accent1" w:themeShade="BF"/>
      <w:sz w:val="28"/>
      <w:szCs w:val="28"/>
    </w:rPr>
  </w:style>
  <w:style w:type="paragraph" w:customStyle="1" w:styleId="NormalWeb2">
    <w:name w:val="Normal (Web)2"/>
    <w:basedOn w:val="Normal"/>
    <w:rsid w:val="00864664"/>
    <w:pPr>
      <w:spacing w:before="105" w:after="105" w:line="240" w:lineRule="auto"/>
      <w:ind w:left="105" w:right="105"/>
      <w:jc w:val="left"/>
    </w:pPr>
    <w:rPr>
      <w:rFonts w:ascii="Times New Roman" w:eastAsia="Times New Roman" w:hAnsi="Times New Roman" w:cs="Times New Roman"/>
      <w:sz w:val="24"/>
      <w:szCs w:val="24"/>
      <w:lang w:val="en-GB"/>
    </w:rPr>
  </w:style>
  <w:style w:type="paragraph" w:customStyle="1" w:styleId="Style2">
    <w:name w:val="Style2"/>
    <w:basedOn w:val="Normal"/>
    <w:link w:val="Style2Char"/>
    <w:qFormat/>
    <w:rsid w:val="00864664"/>
    <w:pPr>
      <w:numPr>
        <w:numId w:val="13"/>
      </w:numPr>
      <w:spacing w:before="60" w:after="200" w:line="240" w:lineRule="auto"/>
      <w:jc w:val="left"/>
    </w:pPr>
    <w:rPr>
      <w:rFonts w:ascii="Trebuchet MS" w:eastAsia="Times New Roman" w:hAnsi="Trebuchet MS" w:cs="Times New Roman"/>
      <w:i/>
      <w:sz w:val="20"/>
      <w:szCs w:val="21"/>
      <w:lang w:val="fr-FR"/>
    </w:rPr>
  </w:style>
  <w:style w:type="paragraph" w:customStyle="1" w:styleId="NormalTable">
    <w:name w:val="NormalTable"/>
    <w:basedOn w:val="Normal"/>
    <w:rsid w:val="00864664"/>
    <w:pPr>
      <w:tabs>
        <w:tab w:val="left" w:pos="340"/>
      </w:tabs>
      <w:overflowPunct w:val="0"/>
      <w:autoSpaceDE w:val="0"/>
      <w:autoSpaceDN w:val="0"/>
      <w:adjustRightInd w:val="0"/>
      <w:spacing w:before="60" w:after="60" w:line="240" w:lineRule="auto"/>
      <w:jc w:val="left"/>
      <w:textAlignment w:val="baseline"/>
    </w:pPr>
    <w:rPr>
      <w:rFonts w:asciiTheme="minorHAnsi" w:eastAsia="Times New Roman" w:hAnsiTheme="minorHAnsi" w:cs="Times New Roman"/>
      <w:sz w:val="20"/>
      <w:szCs w:val="21"/>
      <w:lang w:val="en-GB"/>
    </w:rPr>
  </w:style>
  <w:style w:type="paragraph" w:customStyle="1" w:styleId="StyleTextnormalJustified">
    <w:name w:val="Style Text normal + Justified"/>
    <w:basedOn w:val="Normal"/>
    <w:link w:val="StyleTextnormalJustifiedChar"/>
    <w:rsid w:val="00864664"/>
    <w:pPr>
      <w:spacing w:before="80" w:after="160" w:line="240" w:lineRule="auto"/>
      <w:ind w:left="1134"/>
      <w:jc w:val="left"/>
    </w:pPr>
    <w:rPr>
      <w:rFonts w:asciiTheme="minorHAnsi" w:eastAsia="Times New Roman" w:hAnsiTheme="minorHAnsi" w:cs="Times New Roman"/>
      <w:sz w:val="21"/>
      <w:szCs w:val="21"/>
      <w:lang w:val="en-US" w:eastAsia="ro-RO"/>
    </w:rPr>
  </w:style>
  <w:style w:type="character" w:customStyle="1" w:styleId="StyleTextnormalJustifiedChar">
    <w:name w:val="Style Text normal + Justified Char"/>
    <w:link w:val="StyleTextnormalJustified"/>
    <w:rsid w:val="00864664"/>
    <w:rPr>
      <w:rFonts w:eastAsia="Times New Roman" w:cs="Times New Roman"/>
      <w:sz w:val="21"/>
      <w:szCs w:val="21"/>
      <w:lang w:eastAsia="ro-RO"/>
    </w:rPr>
  </w:style>
  <w:style w:type="paragraph" w:customStyle="1" w:styleId="NormalBold">
    <w:name w:val="NormalBold"/>
    <w:basedOn w:val="Normal"/>
    <w:link w:val="NormalBoldChar"/>
    <w:rsid w:val="00864664"/>
    <w:pPr>
      <w:pBdr>
        <w:top w:val="single" w:sz="4" w:space="1" w:color="auto"/>
        <w:left w:val="single" w:sz="4" w:space="4" w:color="auto"/>
        <w:bottom w:val="single" w:sz="4" w:space="1" w:color="auto"/>
        <w:right w:val="single" w:sz="4" w:space="4" w:color="auto"/>
      </w:pBdr>
      <w:tabs>
        <w:tab w:val="left" w:pos="340"/>
      </w:tabs>
      <w:spacing w:before="100" w:after="100" w:line="240" w:lineRule="auto"/>
      <w:ind w:left="340" w:right="340"/>
      <w:jc w:val="left"/>
    </w:pPr>
    <w:rPr>
      <w:rFonts w:ascii="Times New Roman" w:eastAsia="Times New Roman" w:hAnsi="Times New Roman" w:cs="Times New Roman"/>
      <w:b/>
      <w:sz w:val="21"/>
      <w:szCs w:val="24"/>
      <w:lang w:val="en-GB"/>
    </w:rPr>
  </w:style>
  <w:style w:type="character" w:customStyle="1" w:styleId="NormalBoldChar">
    <w:name w:val="NormalBold Char"/>
    <w:link w:val="NormalBold"/>
    <w:rsid w:val="00864664"/>
    <w:rPr>
      <w:rFonts w:ascii="Times New Roman" w:eastAsia="Times New Roman" w:hAnsi="Times New Roman" w:cs="Times New Roman"/>
      <w:b/>
      <w:sz w:val="21"/>
      <w:szCs w:val="24"/>
      <w:lang w:val="en-GB"/>
    </w:rPr>
  </w:style>
  <w:style w:type="paragraph" w:styleId="ListNumber">
    <w:name w:val="List Number"/>
    <w:basedOn w:val="Normal"/>
    <w:uiPriority w:val="99"/>
    <w:semiHidden/>
    <w:unhideWhenUsed/>
    <w:rsid w:val="00864664"/>
    <w:pPr>
      <w:numPr>
        <w:numId w:val="14"/>
      </w:numPr>
      <w:spacing w:after="0" w:line="240" w:lineRule="auto"/>
      <w:contextualSpacing/>
      <w:jc w:val="left"/>
    </w:pPr>
    <w:rPr>
      <w:rFonts w:ascii="Times New Roman" w:eastAsia="Times New Roman" w:hAnsi="Times New Roman" w:cs="Times New Roman"/>
      <w:sz w:val="24"/>
      <w:szCs w:val="24"/>
      <w:lang w:val="en-GB"/>
    </w:rPr>
  </w:style>
  <w:style w:type="paragraph" w:customStyle="1" w:styleId="ListBulletLast">
    <w:name w:val="List Bullet Last"/>
    <w:basedOn w:val="ListBullet"/>
    <w:next w:val="BodyText"/>
    <w:rsid w:val="00864664"/>
    <w:pPr>
      <w:numPr>
        <w:numId w:val="0"/>
      </w:numPr>
      <w:tabs>
        <w:tab w:val="clear" w:pos="284"/>
        <w:tab w:val="clear" w:pos="510"/>
      </w:tabs>
      <w:suppressAutoHyphens/>
      <w:spacing w:before="0" w:after="240"/>
      <w:ind w:left="624" w:hanging="397"/>
    </w:pPr>
    <w:rPr>
      <w:rFonts w:ascii="Arial" w:hAnsi="Arial"/>
      <w:bCs w:val="0"/>
      <w:spacing w:val="-3"/>
      <w:lang w:val="en-GB"/>
    </w:rPr>
  </w:style>
  <w:style w:type="paragraph" w:customStyle="1" w:styleId="PartSubtitle">
    <w:name w:val="Part Subtitle"/>
    <w:basedOn w:val="Normal"/>
    <w:next w:val="BodyText"/>
    <w:rsid w:val="00864664"/>
    <w:pPr>
      <w:keepNext/>
      <w:overflowPunct w:val="0"/>
      <w:autoSpaceDE w:val="0"/>
      <w:autoSpaceDN w:val="0"/>
      <w:adjustRightInd w:val="0"/>
      <w:spacing w:before="360" w:line="240" w:lineRule="auto"/>
      <w:jc w:val="center"/>
      <w:textAlignment w:val="baseline"/>
    </w:pPr>
    <w:rPr>
      <w:rFonts w:asciiTheme="minorHAnsi" w:eastAsia="Times New Roman" w:hAnsiTheme="minorHAnsi" w:cs="Times New Roman"/>
      <w:i/>
      <w:kern w:val="28"/>
      <w:sz w:val="32"/>
      <w:szCs w:val="21"/>
      <w:lang w:val="nl-BE"/>
    </w:rPr>
  </w:style>
  <w:style w:type="paragraph" w:customStyle="1" w:styleId="BodyTextKeep">
    <w:name w:val="Body Text Keep"/>
    <w:basedOn w:val="BodyText"/>
    <w:rsid w:val="00864664"/>
    <w:pPr>
      <w:keepNext/>
      <w:widowControl/>
      <w:overflowPunct w:val="0"/>
      <w:autoSpaceDE w:val="0"/>
      <w:autoSpaceDN w:val="0"/>
      <w:adjustRightInd w:val="0"/>
      <w:jc w:val="both"/>
      <w:textAlignment w:val="baseline"/>
    </w:pPr>
    <w:rPr>
      <w:rFonts w:ascii="Arial" w:eastAsia="Times New Roman" w:hAnsi="Arial"/>
      <w:spacing w:val="-3"/>
      <w:sz w:val="22"/>
      <w:szCs w:val="20"/>
      <w:lang w:val="en-GB"/>
    </w:rPr>
  </w:style>
  <w:style w:type="paragraph" w:customStyle="1" w:styleId="Footer1">
    <w:name w:val="Footer1"/>
    <w:basedOn w:val="Normal"/>
    <w:rsid w:val="00864664"/>
    <w:pPr>
      <w:spacing w:after="0" w:line="240" w:lineRule="auto"/>
      <w:jc w:val="left"/>
    </w:pPr>
    <w:rPr>
      <w:rFonts w:ascii="Tms Rmn" w:eastAsia="Times New Roman" w:hAnsi="Tms Rmn" w:cs="Times New Roman"/>
      <w:sz w:val="20"/>
      <w:szCs w:val="21"/>
      <w:lang w:val="nl-BE"/>
    </w:rPr>
  </w:style>
  <w:style w:type="paragraph" w:customStyle="1" w:styleId="Kopje5">
    <w:name w:val="Kopje5"/>
    <w:basedOn w:val="Normal"/>
    <w:next w:val="Normal"/>
    <w:rsid w:val="00864664"/>
    <w:pPr>
      <w:keepNext/>
      <w:tabs>
        <w:tab w:val="left" w:pos="-600"/>
        <w:tab w:val="left" w:pos="0"/>
        <w:tab w:val="left" w:pos="480"/>
        <w:tab w:val="left" w:pos="1080"/>
        <w:tab w:val="left" w:pos="1680"/>
        <w:tab w:val="left" w:pos="2280"/>
        <w:tab w:val="left" w:pos="2760"/>
        <w:tab w:val="left" w:pos="3360"/>
        <w:tab w:val="left" w:pos="3960"/>
        <w:tab w:val="left" w:pos="4440"/>
        <w:tab w:val="left" w:pos="5040"/>
        <w:tab w:val="left" w:pos="5760"/>
        <w:tab w:val="left" w:pos="6480"/>
        <w:tab w:val="left" w:pos="7200"/>
        <w:tab w:val="left" w:pos="7920"/>
        <w:tab w:val="left" w:pos="8640"/>
      </w:tabs>
      <w:suppressAutoHyphens/>
      <w:spacing w:after="0" w:line="240" w:lineRule="auto"/>
      <w:jc w:val="left"/>
    </w:pPr>
    <w:rPr>
      <w:rFonts w:asciiTheme="minorHAnsi" w:eastAsia="Times New Roman" w:hAnsiTheme="minorHAnsi" w:cs="Times New Roman"/>
      <w:b/>
      <w:sz w:val="20"/>
      <w:szCs w:val="21"/>
      <w:lang w:val="nl-NL"/>
    </w:rPr>
  </w:style>
  <w:style w:type="paragraph" w:customStyle="1" w:styleId="5Normal">
    <w:name w:val="5 Normal"/>
    <w:rsid w:val="00864664"/>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120" w:line="240" w:lineRule="auto"/>
      <w:jc w:val="both"/>
    </w:pPr>
    <w:rPr>
      <w:rFonts w:ascii="Arial" w:eastAsia="Times New Roman" w:hAnsi="Arial" w:cs="Arial"/>
      <w:spacing w:val="-2"/>
      <w:sz w:val="21"/>
      <w:szCs w:val="21"/>
      <w:lang w:val="en-GB" w:eastAsia="en-GB"/>
    </w:rPr>
  </w:style>
  <w:style w:type="paragraph" w:customStyle="1" w:styleId="Text1">
    <w:name w:val="Text 1"/>
    <w:basedOn w:val="Normal"/>
    <w:rsid w:val="00864664"/>
    <w:pPr>
      <w:spacing w:line="240" w:lineRule="auto"/>
      <w:ind w:left="850"/>
      <w:jc w:val="left"/>
    </w:pPr>
    <w:rPr>
      <w:rFonts w:ascii="Times New Roman" w:eastAsia="Times New Roman" w:hAnsi="Times New Roman" w:cs="Times New Roman"/>
      <w:sz w:val="24"/>
      <w:szCs w:val="24"/>
      <w:lang w:val="en-US" w:eastAsia="de-DE"/>
    </w:rPr>
  </w:style>
  <w:style w:type="paragraph" w:customStyle="1" w:styleId="Normallucru">
    <w:name w:val="Normal_lucru"/>
    <w:basedOn w:val="Normal"/>
    <w:rsid w:val="00864664"/>
    <w:pPr>
      <w:spacing w:after="0" w:line="360" w:lineRule="auto"/>
      <w:jc w:val="left"/>
    </w:pPr>
    <w:rPr>
      <w:rFonts w:asciiTheme="minorHAnsi" w:eastAsia="Times New Roman" w:hAnsiTheme="minorHAnsi" w:cs="Times New Roman"/>
      <w:sz w:val="24"/>
      <w:szCs w:val="24"/>
      <w:lang w:val="en-US" w:eastAsia="ro-RO"/>
    </w:rPr>
  </w:style>
  <w:style w:type="paragraph" w:customStyle="1" w:styleId="Figures">
    <w:name w:val="Figures"/>
    <w:basedOn w:val="Heading5"/>
    <w:link w:val="FiguresChar"/>
    <w:rsid w:val="00864664"/>
    <w:pPr>
      <w:spacing w:before="240" w:after="60" w:line="240" w:lineRule="auto"/>
      <w:ind w:left="1008" w:hanging="1008"/>
    </w:pPr>
    <w:rPr>
      <w:rFonts w:ascii="Times New Roman" w:eastAsia="Times New Roman" w:hAnsi="Times New Roman" w:cs="Times New Roman"/>
      <w:b/>
      <w:bCs/>
      <w:i w:val="0"/>
      <w:iCs w:val="0"/>
      <w:caps/>
      <w:sz w:val="26"/>
      <w:szCs w:val="26"/>
      <w:lang w:val="en-GB"/>
    </w:rPr>
  </w:style>
  <w:style w:type="paragraph" w:customStyle="1" w:styleId="Planse">
    <w:name w:val="Planse"/>
    <w:basedOn w:val="Figures"/>
    <w:link w:val="PlanseChar"/>
    <w:rsid w:val="00864664"/>
  </w:style>
  <w:style w:type="character" w:customStyle="1" w:styleId="FiguresChar">
    <w:name w:val="Figures Char"/>
    <w:basedOn w:val="Heading5Char"/>
    <w:link w:val="Figures"/>
    <w:rsid w:val="00864664"/>
    <w:rPr>
      <w:rFonts w:ascii="Times New Roman" w:eastAsia="Times New Roman" w:hAnsi="Times New Roman" w:cs="Times New Roman"/>
      <w:b/>
      <w:bCs/>
      <w:i w:val="0"/>
      <w:iCs w:val="0"/>
      <w:caps/>
      <w:sz w:val="26"/>
      <w:szCs w:val="26"/>
      <w:lang w:val="en-GB"/>
    </w:rPr>
  </w:style>
  <w:style w:type="paragraph" w:customStyle="1" w:styleId="Desene">
    <w:name w:val="Desene"/>
    <w:basedOn w:val="Normal"/>
    <w:link w:val="DeseneChar"/>
    <w:autoRedefine/>
    <w:rsid w:val="00864664"/>
    <w:pPr>
      <w:spacing w:line="264" w:lineRule="auto"/>
      <w:jc w:val="right"/>
    </w:pPr>
    <w:rPr>
      <w:rFonts w:ascii="Tahoma" w:eastAsia="Times New Roman" w:hAnsi="Tahoma" w:cs="Times New Roman"/>
      <w:b/>
      <w:bCs/>
      <w:color w:val="002060"/>
      <w:sz w:val="32"/>
      <w:szCs w:val="28"/>
      <w:lang w:val="fr-FR"/>
    </w:rPr>
  </w:style>
  <w:style w:type="character" w:customStyle="1" w:styleId="PlanseChar">
    <w:name w:val="Planse Char"/>
    <w:basedOn w:val="FiguresChar"/>
    <w:link w:val="Planse"/>
    <w:rsid w:val="00864664"/>
    <w:rPr>
      <w:rFonts w:ascii="Times New Roman" w:eastAsia="Times New Roman" w:hAnsi="Times New Roman" w:cs="Times New Roman"/>
      <w:b/>
      <w:bCs/>
      <w:i w:val="0"/>
      <w:iCs w:val="0"/>
      <w:caps/>
      <w:sz w:val="26"/>
      <w:szCs w:val="26"/>
      <w:lang w:val="en-GB"/>
    </w:rPr>
  </w:style>
  <w:style w:type="paragraph" w:customStyle="1" w:styleId="font5">
    <w:name w:val="font5"/>
    <w:basedOn w:val="Normal"/>
    <w:rsid w:val="00864664"/>
    <w:pPr>
      <w:spacing w:before="100" w:beforeAutospacing="1" w:after="100" w:afterAutospacing="1" w:line="240" w:lineRule="auto"/>
      <w:jc w:val="left"/>
    </w:pPr>
    <w:rPr>
      <w:rFonts w:ascii="Tahoma" w:eastAsia="Times New Roman" w:hAnsi="Tahoma" w:cs="Tahoma"/>
      <w:sz w:val="20"/>
      <w:szCs w:val="21"/>
      <w:lang w:val="en-US"/>
    </w:rPr>
  </w:style>
  <w:style w:type="character" w:customStyle="1" w:styleId="DeseneChar">
    <w:name w:val="Desene Char"/>
    <w:link w:val="Desene"/>
    <w:rsid w:val="00864664"/>
    <w:rPr>
      <w:rFonts w:ascii="Tahoma" w:eastAsia="Times New Roman" w:hAnsi="Tahoma" w:cs="Times New Roman"/>
      <w:b/>
      <w:bCs/>
      <w:color w:val="002060"/>
      <w:sz w:val="32"/>
      <w:szCs w:val="28"/>
      <w:lang w:val="fr-FR"/>
    </w:rPr>
  </w:style>
  <w:style w:type="paragraph" w:customStyle="1" w:styleId="font6">
    <w:name w:val="font6"/>
    <w:basedOn w:val="Normal"/>
    <w:rsid w:val="00864664"/>
    <w:pPr>
      <w:spacing w:before="100" w:beforeAutospacing="1" w:after="100" w:afterAutospacing="1" w:line="240" w:lineRule="auto"/>
      <w:jc w:val="left"/>
    </w:pPr>
    <w:rPr>
      <w:rFonts w:ascii="Tahoma" w:eastAsia="Times New Roman" w:hAnsi="Tahoma" w:cs="Tahoma"/>
      <w:color w:val="000000"/>
      <w:sz w:val="20"/>
      <w:szCs w:val="21"/>
      <w:lang w:val="en-US"/>
    </w:rPr>
  </w:style>
  <w:style w:type="paragraph" w:customStyle="1" w:styleId="font7">
    <w:name w:val="font7"/>
    <w:basedOn w:val="Normal"/>
    <w:rsid w:val="00864664"/>
    <w:pPr>
      <w:spacing w:before="100" w:beforeAutospacing="1" w:after="100" w:afterAutospacing="1" w:line="240" w:lineRule="auto"/>
      <w:jc w:val="left"/>
    </w:pPr>
    <w:rPr>
      <w:rFonts w:ascii="Tahoma" w:eastAsia="Times New Roman" w:hAnsi="Tahoma" w:cs="Tahoma"/>
      <w:sz w:val="18"/>
      <w:szCs w:val="18"/>
      <w:lang w:val="en-US"/>
    </w:rPr>
  </w:style>
  <w:style w:type="paragraph" w:customStyle="1" w:styleId="font8">
    <w:name w:val="font8"/>
    <w:basedOn w:val="Normal"/>
    <w:rsid w:val="00864664"/>
    <w:pPr>
      <w:spacing w:before="100" w:beforeAutospacing="1" w:after="100" w:afterAutospacing="1" w:line="240" w:lineRule="auto"/>
      <w:jc w:val="left"/>
    </w:pPr>
    <w:rPr>
      <w:rFonts w:ascii="Tahoma" w:eastAsia="Times New Roman" w:hAnsi="Tahoma" w:cs="Tahoma"/>
      <w:sz w:val="20"/>
      <w:szCs w:val="21"/>
      <w:lang w:val="en-US"/>
    </w:rPr>
  </w:style>
  <w:style w:type="paragraph" w:customStyle="1" w:styleId="xl98">
    <w:name w:val="xl98"/>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24"/>
      <w:szCs w:val="24"/>
      <w:lang w:val="en-US"/>
    </w:rPr>
  </w:style>
  <w:style w:type="paragraph" w:customStyle="1" w:styleId="xl99">
    <w:name w:val="xl99"/>
    <w:basedOn w:val="Normal"/>
    <w:rsid w:val="00864664"/>
    <w:pPr>
      <w:spacing w:before="100" w:beforeAutospacing="1" w:after="100" w:afterAutospacing="1" w:line="240" w:lineRule="auto"/>
      <w:jc w:val="left"/>
      <w:textAlignment w:val="center"/>
    </w:pPr>
    <w:rPr>
      <w:rFonts w:ascii="Tahoma" w:eastAsia="Times New Roman" w:hAnsi="Tahoma" w:cs="Tahoma"/>
      <w:sz w:val="24"/>
      <w:szCs w:val="24"/>
      <w:lang w:val="en-US"/>
    </w:rPr>
  </w:style>
  <w:style w:type="paragraph" w:customStyle="1" w:styleId="xl100">
    <w:name w:val="xl100"/>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ahoma" w:eastAsia="Times New Roman" w:hAnsi="Tahoma" w:cs="Tahoma"/>
      <w:sz w:val="24"/>
      <w:szCs w:val="24"/>
      <w:lang w:val="en-US"/>
    </w:rPr>
  </w:style>
  <w:style w:type="paragraph" w:customStyle="1" w:styleId="xl101">
    <w:name w:val="xl101"/>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ahoma" w:eastAsia="Times New Roman" w:hAnsi="Tahoma" w:cs="Tahoma"/>
      <w:sz w:val="24"/>
      <w:szCs w:val="24"/>
      <w:lang w:val="en-US"/>
    </w:rPr>
  </w:style>
  <w:style w:type="paragraph" w:customStyle="1" w:styleId="xl102">
    <w:name w:val="xl102"/>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24"/>
      <w:szCs w:val="24"/>
      <w:lang w:val="en-US"/>
    </w:rPr>
  </w:style>
  <w:style w:type="paragraph" w:customStyle="1" w:styleId="xl103">
    <w:name w:val="xl103"/>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ahoma" w:eastAsia="Times New Roman" w:hAnsi="Tahoma" w:cs="Tahoma"/>
      <w:sz w:val="16"/>
      <w:szCs w:val="16"/>
      <w:lang w:val="en-US"/>
    </w:rPr>
  </w:style>
  <w:style w:type="paragraph" w:customStyle="1" w:styleId="xl104">
    <w:name w:val="xl104"/>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ahoma" w:eastAsia="Times New Roman" w:hAnsi="Tahoma" w:cs="Tahoma"/>
      <w:color w:val="000000"/>
      <w:sz w:val="24"/>
      <w:szCs w:val="24"/>
      <w:lang w:val="en-US"/>
    </w:rPr>
  </w:style>
  <w:style w:type="paragraph" w:customStyle="1" w:styleId="xl105">
    <w:name w:val="xl105"/>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val="en-US"/>
    </w:rPr>
  </w:style>
  <w:style w:type="paragraph" w:customStyle="1" w:styleId="xl106">
    <w:name w:val="xl106"/>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ahoma" w:eastAsia="Times New Roman" w:hAnsi="Tahoma" w:cs="Tahoma"/>
      <w:sz w:val="24"/>
      <w:szCs w:val="24"/>
      <w:lang w:val="en-US"/>
    </w:rPr>
  </w:style>
  <w:style w:type="paragraph" w:customStyle="1" w:styleId="xl107">
    <w:name w:val="xl107"/>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24"/>
      <w:szCs w:val="24"/>
      <w:lang w:val="en-US"/>
    </w:rPr>
  </w:style>
  <w:style w:type="paragraph" w:customStyle="1" w:styleId="xl108">
    <w:name w:val="xl108"/>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left"/>
      <w:textAlignment w:val="center"/>
    </w:pPr>
    <w:rPr>
      <w:rFonts w:ascii="Tahoma" w:eastAsia="Times New Roman" w:hAnsi="Tahoma" w:cs="Tahoma"/>
      <w:sz w:val="24"/>
      <w:szCs w:val="24"/>
      <w:lang w:val="en-US"/>
    </w:rPr>
  </w:style>
  <w:style w:type="paragraph" w:customStyle="1" w:styleId="xl109">
    <w:name w:val="xl109"/>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Tahoma" w:eastAsia="Times New Roman" w:hAnsi="Tahoma" w:cs="Tahoma"/>
      <w:sz w:val="24"/>
      <w:szCs w:val="24"/>
      <w:lang w:val="en-US"/>
    </w:rPr>
  </w:style>
  <w:style w:type="paragraph" w:customStyle="1" w:styleId="xl110">
    <w:name w:val="xl110"/>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16"/>
      <w:szCs w:val="16"/>
      <w:lang w:val="en-US"/>
    </w:rPr>
  </w:style>
  <w:style w:type="paragraph" w:customStyle="1" w:styleId="xl111">
    <w:name w:val="xl111"/>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ahoma" w:eastAsia="Times New Roman" w:hAnsi="Tahoma" w:cs="Tahoma"/>
      <w:sz w:val="18"/>
      <w:szCs w:val="18"/>
      <w:lang w:val="en-US"/>
    </w:rPr>
  </w:style>
  <w:style w:type="paragraph" w:customStyle="1" w:styleId="xl112">
    <w:name w:val="xl112"/>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ahoma" w:eastAsia="Times New Roman" w:hAnsi="Tahoma" w:cs="Tahoma"/>
      <w:color w:val="FF0000"/>
      <w:sz w:val="18"/>
      <w:szCs w:val="18"/>
      <w:lang w:val="en-US"/>
    </w:rPr>
  </w:style>
  <w:style w:type="paragraph" w:customStyle="1" w:styleId="xl113">
    <w:name w:val="xl113"/>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ahoma" w:eastAsia="Times New Roman" w:hAnsi="Tahoma" w:cs="Tahoma"/>
      <w:sz w:val="16"/>
      <w:szCs w:val="16"/>
      <w:lang w:val="en-US"/>
    </w:rPr>
  </w:style>
  <w:style w:type="paragraph" w:customStyle="1" w:styleId="xl114">
    <w:name w:val="xl114"/>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ahoma" w:eastAsia="Times New Roman" w:hAnsi="Tahoma" w:cs="Tahoma"/>
      <w:color w:val="FF0000"/>
      <w:sz w:val="24"/>
      <w:szCs w:val="24"/>
      <w:lang w:val="en-US"/>
    </w:rPr>
  </w:style>
  <w:style w:type="paragraph" w:customStyle="1" w:styleId="xl115">
    <w:name w:val="xl115"/>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24"/>
      <w:szCs w:val="24"/>
      <w:lang w:val="en-US"/>
    </w:rPr>
  </w:style>
  <w:style w:type="paragraph" w:customStyle="1" w:styleId="xl116">
    <w:name w:val="xl116"/>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ahoma" w:eastAsia="Times New Roman" w:hAnsi="Tahoma" w:cs="Tahoma"/>
      <w:color w:val="FF0000"/>
      <w:sz w:val="24"/>
      <w:szCs w:val="24"/>
      <w:lang w:val="en-US"/>
    </w:rPr>
  </w:style>
  <w:style w:type="paragraph" w:customStyle="1" w:styleId="xl117">
    <w:name w:val="xl117"/>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ahoma" w:eastAsia="Times New Roman" w:hAnsi="Tahoma" w:cs="Tahoma"/>
      <w:color w:val="FF0000"/>
      <w:sz w:val="24"/>
      <w:szCs w:val="24"/>
      <w:lang w:val="en-US"/>
    </w:rPr>
  </w:style>
  <w:style w:type="paragraph" w:customStyle="1" w:styleId="xl118">
    <w:name w:val="xl118"/>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ahoma" w:eastAsia="Times New Roman" w:hAnsi="Tahoma" w:cs="Tahoma"/>
      <w:sz w:val="16"/>
      <w:szCs w:val="16"/>
      <w:lang w:val="en-US"/>
    </w:rPr>
  </w:style>
  <w:style w:type="paragraph" w:customStyle="1" w:styleId="xl119">
    <w:name w:val="xl119"/>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6"/>
      <w:szCs w:val="16"/>
      <w:lang w:val="en-US"/>
    </w:rPr>
  </w:style>
  <w:style w:type="paragraph" w:customStyle="1" w:styleId="Text3">
    <w:name w:val="Text 3"/>
    <w:basedOn w:val="Normal"/>
    <w:rsid w:val="00864664"/>
    <w:pPr>
      <w:spacing w:line="240" w:lineRule="auto"/>
      <w:ind w:left="850"/>
      <w:jc w:val="left"/>
    </w:pPr>
    <w:rPr>
      <w:rFonts w:ascii="Times New Roman" w:eastAsia="Times New Roman" w:hAnsi="Times New Roman" w:cs="Times New Roman"/>
      <w:sz w:val="24"/>
      <w:szCs w:val="24"/>
      <w:lang w:val="en-US" w:eastAsia="de-DE"/>
    </w:rPr>
  </w:style>
  <w:style w:type="paragraph" w:customStyle="1" w:styleId="StyleStyleNORMALRTFChar">
    <w:name w:val="Style Style NORMAL RTF Char"/>
    <w:basedOn w:val="Normal"/>
    <w:link w:val="StyleStyleNORMALRTFCharChar"/>
    <w:rsid w:val="00864664"/>
    <w:pPr>
      <w:spacing w:after="0" w:line="360" w:lineRule="auto"/>
      <w:ind w:left="965"/>
      <w:jc w:val="left"/>
    </w:pPr>
    <w:rPr>
      <w:rFonts w:ascii="Tahoma" w:eastAsia="Times New Roman" w:hAnsi="Tahoma" w:cs="Times New Roman"/>
      <w:sz w:val="21"/>
      <w:szCs w:val="21"/>
      <w:lang w:val="en-GB"/>
    </w:rPr>
  </w:style>
  <w:style w:type="character" w:customStyle="1" w:styleId="StyleStyleNORMALRTFCharChar">
    <w:name w:val="Style Style NORMAL RTF Char Char"/>
    <w:link w:val="StyleStyleNORMALRTFChar"/>
    <w:rsid w:val="00864664"/>
    <w:rPr>
      <w:rFonts w:ascii="Tahoma" w:eastAsia="Times New Roman" w:hAnsi="Tahoma" w:cs="Times New Roman"/>
      <w:sz w:val="21"/>
      <w:szCs w:val="21"/>
      <w:lang w:val="en-GB"/>
    </w:rPr>
  </w:style>
  <w:style w:type="paragraph" w:customStyle="1" w:styleId="ACBlinie">
    <w:name w:val="ACB linie"/>
    <w:basedOn w:val="Normal"/>
    <w:rsid w:val="00864664"/>
    <w:pPr>
      <w:numPr>
        <w:numId w:val="15"/>
      </w:numPr>
      <w:tabs>
        <w:tab w:val="left" w:pos="567"/>
      </w:tabs>
      <w:suppressAutoHyphens/>
      <w:spacing w:after="60" w:line="264" w:lineRule="auto"/>
      <w:jc w:val="left"/>
    </w:pPr>
    <w:rPr>
      <w:rFonts w:ascii="Tahoma" w:eastAsia="Times New Roman" w:hAnsi="Tahoma" w:cs="Times New Roman"/>
      <w:sz w:val="21"/>
      <w:szCs w:val="24"/>
      <w:lang w:val="en-US" w:eastAsia="ar-SA"/>
    </w:rPr>
  </w:style>
  <w:style w:type="paragraph" w:customStyle="1" w:styleId="ACBNormal">
    <w:name w:val="ACB Normal"/>
    <w:basedOn w:val="Normal"/>
    <w:rsid w:val="00864664"/>
    <w:pPr>
      <w:spacing w:after="0" w:line="264" w:lineRule="auto"/>
      <w:ind w:firstLine="567"/>
      <w:jc w:val="left"/>
    </w:pPr>
    <w:rPr>
      <w:rFonts w:ascii="Tahoma" w:eastAsia="Times New Roman" w:hAnsi="Tahoma" w:cs="Times New Roman"/>
      <w:sz w:val="21"/>
      <w:szCs w:val="24"/>
      <w:lang w:val="en-US"/>
    </w:rPr>
  </w:style>
  <w:style w:type="paragraph" w:customStyle="1" w:styleId="ACBpunct">
    <w:name w:val="ACB punct"/>
    <w:basedOn w:val="Normal"/>
    <w:rsid w:val="00864664"/>
    <w:pPr>
      <w:numPr>
        <w:numId w:val="16"/>
      </w:numPr>
      <w:tabs>
        <w:tab w:val="left" w:pos="924"/>
      </w:tabs>
      <w:spacing w:after="60" w:line="264" w:lineRule="auto"/>
      <w:jc w:val="left"/>
    </w:pPr>
    <w:rPr>
      <w:rFonts w:ascii="Tahoma" w:eastAsia="Times New Roman" w:hAnsi="Tahoma" w:cs="Tahoma"/>
      <w:sz w:val="21"/>
      <w:lang w:val="en-US"/>
    </w:rPr>
  </w:style>
  <w:style w:type="paragraph" w:customStyle="1" w:styleId="ACBbuletcolorat">
    <w:name w:val="ACB bulet colorat"/>
    <w:basedOn w:val="ACBpunct"/>
    <w:rsid w:val="00864664"/>
    <w:pPr>
      <w:numPr>
        <w:numId w:val="17"/>
      </w:numPr>
      <w:ind w:left="924" w:hanging="357"/>
    </w:pPr>
    <w:rPr>
      <w:noProof/>
    </w:rPr>
  </w:style>
  <w:style w:type="paragraph" w:customStyle="1" w:styleId="ACBbulina">
    <w:name w:val="ACB bulina"/>
    <w:basedOn w:val="ACBpunct"/>
    <w:rsid w:val="00864664"/>
    <w:pPr>
      <w:numPr>
        <w:numId w:val="0"/>
      </w:numPr>
      <w:tabs>
        <w:tab w:val="num" w:pos="360"/>
      </w:tabs>
      <w:ind w:left="924" w:hanging="357"/>
    </w:pPr>
    <w:rPr>
      <w:rFonts w:cs="Times New Roman"/>
      <w:szCs w:val="20"/>
    </w:rPr>
  </w:style>
  <w:style w:type="paragraph" w:styleId="DocumentMap">
    <w:name w:val="Document Map"/>
    <w:basedOn w:val="Normal"/>
    <w:link w:val="DocumentMapChar"/>
    <w:uiPriority w:val="99"/>
    <w:semiHidden/>
    <w:unhideWhenUsed/>
    <w:rsid w:val="00864664"/>
    <w:pPr>
      <w:spacing w:after="0" w:line="240" w:lineRule="auto"/>
      <w:jc w:val="left"/>
    </w:pPr>
    <w:rPr>
      <w:rFonts w:ascii="Tahoma" w:eastAsia="Times New Roman" w:hAnsi="Tahoma" w:cs="Tahoma"/>
      <w:sz w:val="16"/>
      <w:szCs w:val="16"/>
      <w:lang w:val="en-GB"/>
    </w:rPr>
  </w:style>
  <w:style w:type="character" w:customStyle="1" w:styleId="DocumentMapChar">
    <w:name w:val="Document Map Char"/>
    <w:basedOn w:val="DefaultParagraphFont"/>
    <w:link w:val="DocumentMap"/>
    <w:uiPriority w:val="99"/>
    <w:semiHidden/>
    <w:rsid w:val="00864664"/>
    <w:rPr>
      <w:rFonts w:ascii="Tahoma" w:eastAsia="Times New Roman" w:hAnsi="Tahoma" w:cs="Tahoma"/>
      <w:sz w:val="16"/>
      <w:szCs w:val="16"/>
      <w:lang w:val="en-GB"/>
    </w:rPr>
  </w:style>
  <w:style w:type="paragraph" w:customStyle="1" w:styleId="ACBpatrat">
    <w:name w:val="ACB patrat"/>
    <w:basedOn w:val="ACBpunct"/>
    <w:rsid w:val="00864664"/>
    <w:pPr>
      <w:numPr>
        <w:numId w:val="18"/>
      </w:numPr>
      <w:tabs>
        <w:tab w:val="clear" w:pos="924"/>
        <w:tab w:val="left" w:pos="1491"/>
      </w:tabs>
      <w:ind w:left="1491" w:hanging="357"/>
    </w:pPr>
  </w:style>
  <w:style w:type="paragraph" w:customStyle="1" w:styleId="Style1">
    <w:name w:val="Style1"/>
    <w:basedOn w:val="ListParagraph"/>
    <w:link w:val="Style1Char"/>
    <w:qFormat/>
    <w:rsid w:val="00864664"/>
    <w:pPr>
      <w:tabs>
        <w:tab w:val="left" w:pos="9356"/>
      </w:tabs>
      <w:spacing w:before="100" w:beforeAutospacing="1" w:after="100" w:afterAutospacing="1" w:line="264" w:lineRule="auto"/>
      <w:ind w:left="1080" w:hanging="1080"/>
      <w:jc w:val="left"/>
    </w:pPr>
    <w:rPr>
      <w:rFonts w:ascii="Tahoma" w:hAnsi="Tahoma" w:cs="Tahoma"/>
      <w:sz w:val="32"/>
      <w:szCs w:val="32"/>
      <w:lang w:val="en-US"/>
    </w:rPr>
  </w:style>
  <w:style w:type="character" w:customStyle="1" w:styleId="Style1Char">
    <w:name w:val="Style1 Char"/>
    <w:basedOn w:val="DefaultParagraphFont"/>
    <w:link w:val="Style1"/>
    <w:rsid w:val="00864664"/>
    <w:rPr>
      <w:rFonts w:ascii="Tahoma" w:hAnsi="Tahoma" w:cs="Tahoma"/>
      <w:sz w:val="32"/>
      <w:szCs w:val="32"/>
    </w:rPr>
  </w:style>
  <w:style w:type="character" w:customStyle="1" w:styleId="Style2Char">
    <w:name w:val="Style2 Char"/>
    <w:basedOn w:val="Style1Char"/>
    <w:link w:val="Style2"/>
    <w:rsid w:val="00864664"/>
    <w:rPr>
      <w:rFonts w:ascii="Trebuchet MS" w:eastAsia="Times New Roman" w:hAnsi="Trebuchet MS" w:cs="Times New Roman"/>
      <w:i/>
      <w:sz w:val="20"/>
      <w:szCs w:val="21"/>
      <w:lang w:val="fr-FR"/>
    </w:rPr>
  </w:style>
  <w:style w:type="character" w:customStyle="1" w:styleId="Style3Char">
    <w:name w:val="Style3 Char"/>
    <w:basedOn w:val="Style2Char"/>
    <w:link w:val="Style3"/>
    <w:rsid w:val="00864664"/>
    <w:rPr>
      <w:rFonts w:ascii="Times New Roman" w:eastAsia="Times New Roman" w:hAnsi="Times New Roman" w:cs="Times New Roman"/>
      <w:i w:val="0"/>
      <w:sz w:val="24"/>
      <w:szCs w:val="24"/>
      <w:lang w:val="fr-FR"/>
    </w:rPr>
  </w:style>
  <w:style w:type="paragraph" w:customStyle="1" w:styleId="Style4">
    <w:name w:val="Style4"/>
    <w:basedOn w:val="Style3"/>
    <w:link w:val="Style4Char"/>
    <w:qFormat/>
    <w:rsid w:val="00864664"/>
    <w:pPr>
      <w:widowControl/>
      <w:tabs>
        <w:tab w:val="left" w:pos="9356"/>
      </w:tabs>
      <w:autoSpaceDE/>
      <w:autoSpaceDN/>
      <w:adjustRightInd/>
      <w:spacing w:before="100" w:beforeAutospacing="1" w:after="100" w:afterAutospacing="1"/>
      <w:ind w:left="1080" w:hanging="1080"/>
      <w:contextualSpacing/>
      <w:jc w:val="both"/>
    </w:pPr>
    <w:rPr>
      <w:rFonts w:asciiTheme="minorHAnsi" w:eastAsiaTheme="minorHAnsi" w:hAnsiTheme="minorHAnsi" w:cstheme="minorBidi"/>
    </w:rPr>
  </w:style>
  <w:style w:type="character" w:customStyle="1" w:styleId="FooterChar1">
    <w:name w:val="Footer Char1"/>
    <w:aliases w:val=" Char Char2,Char Char2"/>
    <w:rsid w:val="00864664"/>
    <w:rPr>
      <w:sz w:val="24"/>
      <w:szCs w:val="24"/>
      <w:lang w:val="en-GB" w:eastAsia="en-US" w:bidi="ar-SA"/>
    </w:rPr>
  </w:style>
  <w:style w:type="paragraph" w:customStyle="1" w:styleId="Listparagraf1">
    <w:name w:val="Listă paragraf1"/>
    <w:basedOn w:val="Normal"/>
    <w:qFormat/>
    <w:rsid w:val="00864664"/>
    <w:pPr>
      <w:spacing w:after="0" w:line="240" w:lineRule="auto"/>
      <w:ind w:left="720"/>
      <w:jc w:val="left"/>
    </w:pPr>
    <w:rPr>
      <w:rFonts w:ascii="Times New Roman" w:eastAsia="Times New Roman" w:hAnsi="Times New Roman" w:cs="Times New Roman"/>
      <w:sz w:val="24"/>
      <w:szCs w:val="24"/>
      <w:lang w:val="es-ES" w:eastAsia="es-ES"/>
    </w:rPr>
  </w:style>
  <w:style w:type="paragraph" w:customStyle="1" w:styleId="C0PlainTextCharCharCharChar">
    <w:name w:val="C0 Plain Text Char Char Char Char"/>
    <w:basedOn w:val="Normal"/>
    <w:uiPriority w:val="99"/>
    <w:rsid w:val="00864664"/>
    <w:pPr>
      <w:overflowPunct w:val="0"/>
      <w:autoSpaceDE w:val="0"/>
      <w:autoSpaceDN w:val="0"/>
      <w:adjustRightInd w:val="0"/>
      <w:spacing w:before="240" w:after="0" w:line="240" w:lineRule="auto"/>
      <w:jc w:val="left"/>
      <w:textAlignment w:val="baseline"/>
    </w:pPr>
    <w:rPr>
      <w:rFonts w:ascii="Times New Roman" w:eastAsia="Times New Roman" w:hAnsi="Times New Roman" w:cs="Times New Roman"/>
      <w:sz w:val="24"/>
      <w:szCs w:val="24"/>
      <w:lang w:val="de-DE" w:eastAsia="de-DE"/>
    </w:rPr>
  </w:style>
  <w:style w:type="paragraph" w:customStyle="1" w:styleId="References">
    <w:name w:val="References"/>
    <w:basedOn w:val="Normal"/>
    <w:qFormat/>
    <w:rsid w:val="00864664"/>
    <w:pPr>
      <w:keepLines/>
      <w:numPr>
        <w:numId w:val="19"/>
      </w:numPr>
      <w:tabs>
        <w:tab w:val="left" w:pos="1701"/>
      </w:tabs>
      <w:spacing w:after="160" w:line="200" w:lineRule="atLeast"/>
      <w:ind w:left="1701" w:hanging="567"/>
      <w:jc w:val="left"/>
    </w:pPr>
    <w:rPr>
      <w:rFonts w:ascii="Times New Roman" w:eastAsia="Times New Roman" w:hAnsi="Times New Roman" w:cs="Times New Roman"/>
      <w:sz w:val="21"/>
      <w:szCs w:val="24"/>
      <w:lang w:val="en-GB"/>
    </w:rPr>
  </w:style>
  <w:style w:type="paragraph" w:customStyle="1" w:styleId="xl63">
    <w:name w:val="xl63"/>
    <w:basedOn w:val="Normal"/>
    <w:rsid w:val="00864664"/>
    <w:pPr>
      <w:spacing w:before="100" w:beforeAutospacing="1" w:after="100" w:afterAutospacing="1" w:line="240" w:lineRule="auto"/>
      <w:jc w:val="left"/>
      <w:textAlignment w:val="center"/>
    </w:pPr>
    <w:rPr>
      <w:rFonts w:ascii="Arial Narrow" w:eastAsia="Times New Roman" w:hAnsi="Arial Narrow" w:cs="Times New Roman"/>
      <w:color w:val="000000"/>
      <w:sz w:val="14"/>
      <w:szCs w:val="14"/>
      <w:lang w:val="en-US"/>
    </w:rPr>
  </w:style>
  <w:style w:type="paragraph" w:customStyle="1" w:styleId="xl64">
    <w:name w:val="xl64"/>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Narrow" w:eastAsia="Times New Roman" w:hAnsi="Arial Narrow" w:cs="Times New Roman"/>
      <w:sz w:val="14"/>
      <w:szCs w:val="14"/>
      <w:lang w:val="en-US"/>
    </w:rPr>
  </w:style>
  <w:style w:type="paragraph" w:customStyle="1" w:styleId="xl65">
    <w:name w:val="xl65"/>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Narrow" w:eastAsia="Times New Roman" w:hAnsi="Arial Narrow" w:cs="Times New Roman"/>
      <w:color w:val="000000"/>
      <w:sz w:val="14"/>
      <w:szCs w:val="14"/>
      <w:lang w:val="en-US"/>
    </w:rPr>
  </w:style>
  <w:style w:type="paragraph" w:customStyle="1" w:styleId="xl66">
    <w:name w:val="xl66"/>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Narrow" w:eastAsia="Times New Roman" w:hAnsi="Arial Narrow" w:cs="Times New Roman"/>
      <w:color w:val="000000"/>
      <w:sz w:val="14"/>
      <w:szCs w:val="14"/>
      <w:lang w:val="en-US"/>
    </w:rPr>
  </w:style>
  <w:style w:type="paragraph" w:customStyle="1" w:styleId="xl67">
    <w:name w:val="xl67"/>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14"/>
      <w:szCs w:val="14"/>
      <w:lang w:val="en-US"/>
    </w:rPr>
  </w:style>
  <w:style w:type="paragraph" w:customStyle="1" w:styleId="xl68">
    <w:name w:val="xl68"/>
    <w:basedOn w:val="Normal"/>
    <w:rsid w:val="00864664"/>
    <w:pPr>
      <w:spacing w:before="100" w:beforeAutospacing="1" w:after="100" w:afterAutospacing="1" w:line="240" w:lineRule="auto"/>
      <w:jc w:val="right"/>
      <w:textAlignment w:val="center"/>
    </w:pPr>
    <w:rPr>
      <w:rFonts w:ascii="Arial Narrow" w:eastAsia="Times New Roman" w:hAnsi="Arial Narrow" w:cs="Times New Roman"/>
      <w:color w:val="000000"/>
      <w:sz w:val="14"/>
      <w:szCs w:val="14"/>
      <w:lang w:val="en-US"/>
    </w:rPr>
  </w:style>
  <w:style w:type="paragraph" w:customStyle="1" w:styleId="xl69">
    <w:name w:val="xl69"/>
    <w:basedOn w:val="Normal"/>
    <w:rsid w:val="00864664"/>
    <w:pPr>
      <w:pBdr>
        <w:top w:val="single" w:sz="4" w:space="0" w:color="auto"/>
        <w:left w:val="single" w:sz="4" w:space="0" w:color="auto"/>
        <w:bottom w:val="single" w:sz="4" w:space="0" w:color="auto"/>
        <w:right w:val="single" w:sz="4" w:space="0" w:color="auto"/>
      </w:pBdr>
      <w:shd w:val="clear" w:color="000000" w:fill="4F6228"/>
      <w:spacing w:before="100" w:beforeAutospacing="1" w:after="100" w:afterAutospacing="1" w:line="240" w:lineRule="auto"/>
      <w:jc w:val="center"/>
      <w:textAlignment w:val="center"/>
    </w:pPr>
    <w:rPr>
      <w:rFonts w:ascii="Arial Narrow" w:eastAsia="Times New Roman" w:hAnsi="Arial Narrow" w:cs="Times New Roman"/>
      <w:b/>
      <w:bCs/>
      <w:color w:val="FFFFFF"/>
      <w:sz w:val="14"/>
      <w:szCs w:val="14"/>
      <w:lang w:val="en-US"/>
    </w:rPr>
  </w:style>
  <w:style w:type="paragraph" w:customStyle="1" w:styleId="xl70">
    <w:name w:val="xl70"/>
    <w:basedOn w:val="Normal"/>
    <w:rsid w:val="00864664"/>
    <w:pPr>
      <w:pBdr>
        <w:top w:val="single" w:sz="4" w:space="0" w:color="auto"/>
        <w:left w:val="single" w:sz="4" w:space="0" w:color="auto"/>
        <w:bottom w:val="single" w:sz="4" w:space="0" w:color="auto"/>
        <w:right w:val="single" w:sz="4" w:space="0" w:color="auto"/>
      </w:pBdr>
      <w:shd w:val="clear" w:color="000000" w:fill="4F6228"/>
      <w:spacing w:before="100" w:beforeAutospacing="1" w:after="100" w:afterAutospacing="1" w:line="240" w:lineRule="auto"/>
      <w:jc w:val="center"/>
      <w:textAlignment w:val="center"/>
    </w:pPr>
    <w:rPr>
      <w:rFonts w:ascii="Arial Narrow" w:eastAsia="Times New Roman" w:hAnsi="Arial Narrow" w:cs="Times New Roman"/>
      <w:b/>
      <w:bCs/>
      <w:color w:val="FFFFFF"/>
      <w:sz w:val="14"/>
      <w:szCs w:val="14"/>
      <w:lang w:val="en-US"/>
    </w:rPr>
  </w:style>
  <w:style w:type="paragraph" w:styleId="EndnoteText">
    <w:name w:val="endnote text"/>
    <w:basedOn w:val="Normal"/>
    <w:link w:val="EndnoteTextChar"/>
    <w:uiPriority w:val="99"/>
    <w:semiHidden/>
    <w:unhideWhenUsed/>
    <w:rsid w:val="00864664"/>
    <w:pPr>
      <w:spacing w:after="0" w:line="240" w:lineRule="auto"/>
      <w:jc w:val="left"/>
    </w:pPr>
    <w:rPr>
      <w:rFonts w:asciiTheme="minorHAnsi" w:eastAsiaTheme="minorEastAsia" w:hAnsiTheme="minorHAnsi"/>
      <w:sz w:val="20"/>
      <w:szCs w:val="21"/>
      <w:lang w:val="en-US"/>
    </w:rPr>
  </w:style>
  <w:style w:type="character" w:customStyle="1" w:styleId="EndnoteTextChar">
    <w:name w:val="Endnote Text Char"/>
    <w:basedOn w:val="DefaultParagraphFont"/>
    <w:link w:val="EndnoteText"/>
    <w:uiPriority w:val="99"/>
    <w:semiHidden/>
    <w:rsid w:val="00864664"/>
    <w:rPr>
      <w:rFonts w:eastAsiaTheme="minorEastAsia"/>
      <w:sz w:val="20"/>
      <w:szCs w:val="21"/>
    </w:rPr>
  </w:style>
  <w:style w:type="character" w:styleId="EndnoteReference">
    <w:name w:val="endnote reference"/>
    <w:basedOn w:val="DefaultParagraphFont"/>
    <w:uiPriority w:val="99"/>
    <w:semiHidden/>
    <w:unhideWhenUsed/>
    <w:rsid w:val="00864664"/>
    <w:rPr>
      <w:vertAlign w:val="superscript"/>
    </w:rPr>
  </w:style>
  <w:style w:type="table" w:styleId="LightShading-Accent3">
    <w:name w:val="Light Shading Accent 3"/>
    <w:basedOn w:val="TableNormal"/>
    <w:uiPriority w:val="60"/>
    <w:rsid w:val="00864664"/>
    <w:pPr>
      <w:spacing w:after="0" w:line="240" w:lineRule="auto"/>
    </w:pPr>
    <w:rPr>
      <w:rFonts w:eastAsiaTheme="minorEastAsia"/>
      <w:color w:val="1A6172" w:themeColor="accent3" w:themeShade="BF"/>
      <w:sz w:val="21"/>
      <w:szCs w:val="21"/>
    </w:rPr>
    <w:tblPr>
      <w:tblStyleRowBandSize w:val="1"/>
      <w:tblStyleColBandSize w:val="1"/>
      <w:tblBorders>
        <w:top w:val="single" w:sz="8" w:space="0" w:color="238399" w:themeColor="accent3"/>
        <w:bottom w:val="single" w:sz="8" w:space="0" w:color="238399" w:themeColor="accent3"/>
      </w:tblBorders>
    </w:tblPr>
    <w:tblStylePr w:type="firstRow">
      <w:pPr>
        <w:spacing w:before="0" w:after="0" w:line="240" w:lineRule="auto"/>
      </w:pPr>
      <w:rPr>
        <w:b/>
        <w:bCs/>
      </w:rPr>
      <w:tblPr/>
      <w:tcPr>
        <w:tcBorders>
          <w:top w:val="single" w:sz="8" w:space="0" w:color="238399" w:themeColor="accent3"/>
          <w:left w:val="nil"/>
          <w:bottom w:val="single" w:sz="8" w:space="0" w:color="238399" w:themeColor="accent3"/>
          <w:right w:val="nil"/>
          <w:insideH w:val="nil"/>
          <w:insideV w:val="nil"/>
        </w:tcBorders>
      </w:tcPr>
    </w:tblStylePr>
    <w:tblStylePr w:type="lastRow">
      <w:pPr>
        <w:spacing w:before="0" w:after="0" w:line="240" w:lineRule="auto"/>
      </w:pPr>
      <w:rPr>
        <w:b/>
        <w:bCs/>
      </w:rPr>
      <w:tblPr/>
      <w:tcPr>
        <w:tcBorders>
          <w:top w:val="single" w:sz="8" w:space="0" w:color="238399" w:themeColor="accent3"/>
          <w:left w:val="nil"/>
          <w:bottom w:val="single" w:sz="8" w:space="0" w:color="23839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EE6F0" w:themeFill="accent3" w:themeFillTint="3F"/>
      </w:tcPr>
    </w:tblStylePr>
    <w:tblStylePr w:type="band1Horz">
      <w:tblPr/>
      <w:tcPr>
        <w:tcBorders>
          <w:left w:val="nil"/>
          <w:right w:val="nil"/>
          <w:insideH w:val="nil"/>
          <w:insideV w:val="nil"/>
        </w:tcBorders>
        <w:shd w:val="clear" w:color="auto" w:fill="BEE6F0" w:themeFill="accent3" w:themeFillTint="3F"/>
      </w:tcPr>
    </w:tblStylePr>
  </w:style>
  <w:style w:type="paragraph" w:customStyle="1" w:styleId="BoxLogic">
    <w:name w:val="BoxLogic"/>
    <w:basedOn w:val="Normal"/>
    <w:link w:val="BoxLogicChar"/>
    <w:rsid w:val="00864664"/>
    <w:pPr>
      <w:spacing w:after="0" w:line="240" w:lineRule="auto"/>
      <w:jc w:val="center"/>
    </w:pPr>
    <w:rPr>
      <w:rFonts w:ascii="Times New Roman" w:eastAsia="Calibri" w:hAnsi="Times New Roman" w:cs="Times New Roman"/>
      <w:sz w:val="24"/>
      <w:szCs w:val="24"/>
      <w:lang w:val="en-US"/>
    </w:rPr>
  </w:style>
  <w:style w:type="character" w:customStyle="1" w:styleId="BoxLogicChar">
    <w:name w:val="BoxLogic Char"/>
    <w:basedOn w:val="DefaultParagraphFont"/>
    <w:link w:val="BoxLogic"/>
    <w:rsid w:val="00864664"/>
    <w:rPr>
      <w:rFonts w:ascii="Times New Roman" w:eastAsia="Calibri" w:hAnsi="Times New Roman" w:cs="Times New Roman"/>
      <w:sz w:val="24"/>
      <w:szCs w:val="24"/>
    </w:rPr>
  </w:style>
  <w:style w:type="paragraph" w:customStyle="1" w:styleId="TableContents">
    <w:name w:val="Table Contents"/>
    <w:basedOn w:val="Normal"/>
    <w:rsid w:val="00864664"/>
    <w:pPr>
      <w:widowControl w:val="0"/>
      <w:suppressLineNumbers/>
      <w:suppressAutoHyphens/>
      <w:spacing w:after="0" w:line="240" w:lineRule="auto"/>
      <w:jc w:val="left"/>
    </w:pPr>
    <w:rPr>
      <w:rFonts w:ascii="Times New Roman" w:eastAsia="Lucida Sans Unicode" w:hAnsi="Times New Roman" w:cs="Times New Roman"/>
      <w:kern w:val="1"/>
      <w:sz w:val="24"/>
      <w:szCs w:val="24"/>
      <w:lang w:val="en-US" w:eastAsia="ar-SA"/>
    </w:rPr>
  </w:style>
  <w:style w:type="paragraph" w:customStyle="1" w:styleId="imalignleft">
    <w:name w:val="imalign_left"/>
    <w:basedOn w:val="Normal"/>
    <w:rsid w:val="00864664"/>
    <w:pPr>
      <w:spacing w:after="0" w:line="240" w:lineRule="auto"/>
      <w:jc w:val="left"/>
    </w:pPr>
    <w:rPr>
      <w:rFonts w:ascii="Times New Roman" w:eastAsia="Times New Roman" w:hAnsi="Times New Roman" w:cs="Times New Roman"/>
      <w:sz w:val="24"/>
      <w:szCs w:val="24"/>
      <w:lang w:val="en-US"/>
    </w:rPr>
  </w:style>
  <w:style w:type="paragraph" w:customStyle="1" w:styleId="imaligncenter">
    <w:name w:val="imalign_center"/>
    <w:basedOn w:val="Normal"/>
    <w:rsid w:val="00864664"/>
    <w:pPr>
      <w:spacing w:after="0" w:line="240" w:lineRule="auto"/>
      <w:jc w:val="center"/>
    </w:pPr>
    <w:rPr>
      <w:rFonts w:ascii="Times New Roman" w:eastAsia="Times New Roman" w:hAnsi="Times New Roman" w:cs="Times New Roman"/>
      <w:sz w:val="24"/>
      <w:szCs w:val="24"/>
      <w:lang w:val="en-US"/>
    </w:rPr>
  </w:style>
  <w:style w:type="character" w:customStyle="1" w:styleId="ff1fc4fs14fb">
    <w:name w:val="ff1 fc4 fs14 fb"/>
    <w:basedOn w:val="DefaultParagraphFont"/>
    <w:rsid w:val="00864664"/>
  </w:style>
  <w:style w:type="character" w:customStyle="1" w:styleId="ff1fc4fs10fb">
    <w:name w:val="ff1 fc4 fs10 fb"/>
    <w:basedOn w:val="DefaultParagraphFont"/>
    <w:rsid w:val="00864664"/>
  </w:style>
  <w:style w:type="paragraph" w:customStyle="1" w:styleId="xl71">
    <w:name w:val="xl71"/>
    <w:basedOn w:val="Normal"/>
    <w:rsid w:val="00864664"/>
    <w:pPr>
      <w:shd w:val="clear" w:color="000000" w:fill="D9D9D9"/>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72">
    <w:name w:val="xl72"/>
    <w:basedOn w:val="Normal"/>
    <w:rsid w:val="00864664"/>
    <w:pPr>
      <w:shd w:val="clear" w:color="000000" w:fill="D9D9D9"/>
      <w:spacing w:before="100" w:beforeAutospacing="1" w:after="100" w:afterAutospacing="1" w:line="240" w:lineRule="auto"/>
      <w:jc w:val="left"/>
    </w:pPr>
    <w:rPr>
      <w:rFonts w:ascii="Times New Roman" w:eastAsia="Times New Roman" w:hAnsi="Times New Roman" w:cs="Times New Roman"/>
      <w:sz w:val="24"/>
      <w:szCs w:val="24"/>
      <w:lang w:val="en-US"/>
    </w:rPr>
  </w:style>
  <w:style w:type="table" w:styleId="LightList-Accent1">
    <w:name w:val="Light List Accent 1"/>
    <w:basedOn w:val="TableNormal"/>
    <w:uiPriority w:val="61"/>
    <w:rsid w:val="00864664"/>
    <w:pPr>
      <w:spacing w:after="0" w:line="240" w:lineRule="auto"/>
      <w:jc w:val="both"/>
    </w:pPr>
    <w:rPr>
      <w:sz w:val="21"/>
      <w:szCs w:val="21"/>
      <w:lang w:val="en-GB"/>
    </w:rPr>
    <w:tblPr>
      <w:tblStyleRowBandSize w:val="1"/>
      <w:tblStyleColBandSize w:val="1"/>
      <w:tblBorders>
        <w:top w:val="single" w:sz="8" w:space="0" w:color="48B9D5" w:themeColor="accent1"/>
        <w:left w:val="single" w:sz="8" w:space="0" w:color="48B9D5" w:themeColor="accent1"/>
        <w:bottom w:val="single" w:sz="8" w:space="0" w:color="48B9D5" w:themeColor="accent1"/>
        <w:right w:val="single" w:sz="8" w:space="0" w:color="48B9D5" w:themeColor="accent1"/>
      </w:tblBorders>
    </w:tblPr>
    <w:tblStylePr w:type="firstRow">
      <w:pPr>
        <w:spacing w:before="0" w:after="0" w:line="240" w:lineRule="auto"/>
      </w:pPr>
      <w:rPr>
        <w:b/>
        <w:bCs/>
        <w:color w:val="FFFFFF" w:themeColor="background1"/>
      </w:rPr>
      <w:tblPr/>
      <w:tcPr>
        <w:shd w:val="clear" w:color="auto" w:fill="48B9D5" w:themeFill="accent1"/>
      </w:tcPr>
    </w:tblStylePr>
    <w:tblStylePr w:type="lastRow">
      <w:pPr>
        <w:spacing w:before="0" w:after="0" w:line="240" w:lineRule="auto"/>
      </w:pPr>
      <w:rPr>
        <w:b/>
        <w:bCs/>
      </w:rPr>
      <w:tblPr/>
      <w:tcPr>
        <w:tcBorders>
          <w:top w:val="double" w:sz="6" w:space="0" w:color="48B9D5" w:themeColor="accent1"/>
          <w:left w:val="single" w:sz="8" w:space="0" w:color="48B9D5" w:themeColor="accent1"/>
          <w:bottom w:val="single" w:sz="8" w:space="0" w:color="48B9D5" w:themeColor="accent1"/>
          <w:right w:val="single" w:sz="8" w:space="0" w:color="48B9D5" w:themeColor="accent1"/>
        </w:tcBorders>
      </w:tcPr>
    </w:tblStylePr>
    <w:tblStylePr w:type="firstCol">
      <w:rPr>
        <w:b/>
        <w:bCs/>
      </w:rPr>
    </w:tblStylePr>
    <w:tblStylePr w:type="lastCol">
      <w:rPr>
        <w:b/>
        <w:bCs/>
      </w:rPr>
    </w:tblStylePr>
    <w:tblStylePr w:type="band1Vert">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tblStylePr w:type="band1Horz">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style>
  <w:style w:type="paragraph" w:customStyle="1" w:styleId="Enumerare2">
    <w:name w:val="Enumerare2"/>
    <w:basedOn w:val="Normal"/>
    <w:next w:val="Normal"/>
    <w:rsid w:val="00864664"/>
    <w:pPr>
      <w:numPr>
        <w:numId w:val="20"/>
      </w:numPr>
      <w:tabs>
        <w:tab w:val="clear" w:pos="567"/>
        <w:tab w:val="num" w:pos="709"/>
      </w:tabs>
      <w:spacing w:after="60" w:line="240" w:lineRule="auto"/>
      <w:ind w:left="709" w:hanging="283"/>
      <w:jc w:val="left"/>
    </w:pPr>
    <w:rPr>
      <w:rFonts w:ascii="Tahoma" w:eastAsia="MS Mincho" w:hAnsi="Tahoma" w:cs="Tahoma"/>
      <w:bCs/>
      <w:sz w:val="21"/>
      <w:lang w:val="en-US"/>
    </w:rPr>
  </w:style>
  <w:style w:type="paragraph" w:customStyle="1" w:styleId="SecDivider">
    <w:name w:val="_SecDivider"/>
    <w:basedOn w:val="Normal"/>
    <w:next w:val="PMUDcorpbold"/>
    <w:rsid w:val="00864664"/>
    <w:pPr>
      <w:keepNext/>
      <w:shd w:val="clear" w:color="FFFFFF" w:fill="auto"/>
      <w:tabs>
        <w:tab w:val="left" w:pos="2070"/>
      </w:tabs>
      <w:spacing w:after="360" w:line="360" w:lineRule="exact"/>
      <w:jc w:val="right"/>
    </w:pPr>
    <w:rPr>
      <w:rFonts w:asciiTheme="minorHAnsi" w:eastAsia="Times New Roman" w:hAnsiTheme="minorHAnsi" w:cs="Times New Roman"/>
      <w:b/>
      <w:color w:val="9E0880"/>
      <w:sz w:val="30"/>
      <w:szCs w:val="30"/>
      <w:lang w:val="en-US"/>
    </w:rPr>
  </w:style>
  <w:style w:type="character" w:styleId="PlaceholderText">
    <w:name w:val="Placeholder Text"/>
    <w:basedOn w:val="DefaultParagraphFont"/>
    <w:uiPriority w:val="99"/>
    <w:semiHidden/>
    <w:rsid w:val="00864664"/>
    <w:rPr>
      <w:color w:val="808080"/>
    </w:rPr>
  </w:style>
  <w:style w:type="character" w:customStyle="1" w:styleId="NumberedParasChar">
    <w:name w:val="_Numbered Paras Char"/>
    <w:basedOn w:val="DefaultParagraphFont"/>
    <w:rsid w:val="00864664"/>
    <w:rPr>
      <w:rFonts w:asciiTheme="majorHAnsi" w:eastAsia="ArialNarrow" w:hAnsiTheme="majorHAnsi" w:cstheme="majorHAnsi"/>
      <w:bCs/>
      <w:noProof/>
      <w:snapToGrid w:val="0"/>
      <w:lang w:val="ro-RO" w:eastAsia="ro-RO"/>
    </w:rPr>
  </w:style>
  <w:style w:type="paragraph" w:customStyle="1" w:styleId="msonormal0">
    <w:name w:val="msonormal"/>
    <w:basedOn w:val="Normal"/>
    <w:rsid w:val="00864664"/>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89">
    <w:name w:val="xl89"/>
    <w:basedOn w:val="Normal"/>
    <w:rsid w:val="00864664"/>
    <w:pPr>
      <w:spacing w:before="100" w:beforeAutospacing="1" w:after="100" w:afterAutospacing="1" w:line="240" w:lineRule="auto"/>
      <w:jc w:val="left"/>
    </w:pPr>
    <w:rPr>
      <w:rFonts w:ascii="Calibri" w:eastAsia="Times New Roman" w:hAnsi="Calibri" w:cs="Times New Roman"/>
      <w:color w:val="000000"/>
      <w:sz w:val="21"/>
      <w:lang w:val="en-US"/>
    </w:rPr>
  </w:style>
  <w:style w:type="paragraph" w:customStyle="1" w:styleId="xl90">
    <w:name w:val="xl90"/>
    <w:basedOn w:val="Normal"/>
    <w:rsid w:val="00864664"/>
    <w:pPr>
      <w:spacing w:before="100" w:beforeAutospacing="1" w:after="100" w:afterAutospacing="1" w:line="240" w:lineRule="auto"/>
      <w:jc w:val="left"/>
    </w:pPr>
    <w:rPr>
      <w:rFonts w:asciiTheme="minorHAnsi" w:eastAsia="Times New Roman" w:hAnsiTheme="minorHAnsi" w:cs="Arial"/>
      <w:color w:val="000000"/>
      <w:sz w:val="24"/>
      <w:szCs w:val="24"/>
      <w:lang w:val="en-US"/>
    </w:rPr>
  </w:style>
  <w:style w:type="paragraph" w:customStyle="1" w:styleId="xl91">
    <w:name w:val="xl91"/>
    <w:basedOn w:val="Normal"/>
    <w:rsid w:val="00864664"/>
    <w:pPr>
      <w:spacing w:before="100" w:beforeAutospacing="1" w:after="100" w:afterAutospacing="1" w:line="240" w:lineRule="auto"/>
      <w:jc w:val="left"/>
    </w:pPr>
    <w:rPr>
      <w:rFonts w:asciiTheme="minorHAnsi" w:eastAsia="Times New Roman" w:hAnsiTheme="minorHAnsi" w:cs="Arial"/>
      <w:color w:val="000000"/>
      <w:sz w:val="24"/>
      <w:szCs w:val="24"/>
      <w:lang w:val="en-US"/>
    </w:rPr>
  </w:style>
  <w:style w:type="paragraph" w:customStyle="1" w:styleId="NumberedParas">
    <w:name w:val="_Numbered Paras"/>
    <w:basedOn w:val="Normal"/>
    <w:link w:val="NumberedParasCaracter"/>
    <w:autoRedefine/>
    <w:rsid w:val="00864664"/>
    <w:pPr>
      <w:spacing w:line="264" w:lineRule="auto"/>
      <w:jc w:val="left"/>
    </w:pPr>
    <w:rPr>
      <w:rFonts w:asciiTheme="majorHAnsi" w:eastAsia="ArialNarrow" w:hAnsiTheme="majorHAnsi" w:cstheme="majorHAnsi"/>
      <w:bCs/>
      <w:snapToGrid w:val="0"/>
      <w:sz w:val="21"/>
      <w:shd w:val="clear" w:color="auto" w:fill="FFFFFF"/>
      <w:lang w:val="en-US" w:eastAsia="ro-RO"/>
    </w:rPr>
  </w:style>
  <w:style w:type="character" w:customStyle="1" w:styleId="NumberedParasCaracter">
    <w:name w:val="_Numbered Paras Caracter"/>
    <w:basedOn w:val="DefaultParagraphFont"/>
    <w:link w:val="NumberedParas"/>
    <w:rsid w:val="00864664"/>
    <w:rPr>
      <w:rFonts w:asciiTheme="majorHAnsi" w:eastAsia="ArialNarrow" w:hAnsiTheme="majorHAnsi" w:cstheme="majorHAnsi"/>
      <w:bCs/>
      <w:noProof/>
      <w:snapToGrid w:val="0"/>
      <w:sz w:val="21"/>
      <w:lang w:eastAsia="ro-RO"/>
    </w:rPr>
  </w:style>
  <w:style w:type="table" w:styleId="LightList-Accent3">
    <w:name w:val="Light List Accent 3"/>
    <w:basedOn w:val="TableNormal"/>
    <w:uiPriority w:val="61"/>
    <w:rsid w:val="00864664"/>
    <w:pPr>
      <w:spacing w:after="0" w:line="240" w:lineRule="auto"/>
    </w:pPr>
    <w:rPr>
      <w:rFonts w:eastAsiaTheme="minorEastAsia"/>
      <w:sz w:val="21"/>
      <w:szCs w:val="21"/>
    </w:rPr>
    <w:tblPr>
      <w:tblStyleRowBandSize w:val="1"/>
      <w:tblStyleColBandSize w:val="1"/>
      <w:tblBorders>
        <w:top w:val="single" w:sz="8" w:space="0" w:color="238399" w:themeColor="accent3"/>
        <w:left w:val="single" w:sz="8" w:space="0" w:color="238399" w:themeColor="accent3"/>
        <w:bottom w:val="single" w:sz="8" w:space="0" w:color="238399" w:themeColor="accent3"/>
        <w:right w:val="single" w:sz="8" w:space="0" w:color="238399" w:themeColor="accent3"/>
      </w:tblBorders>
    </w:tblPr>
    <w:tblStylePr w:type="firstRow">
      <w:pPr>
        <w:spacing w:before="0" w:after="0" w:line="240" w:lineRule="auto"/>
      </w:pPr>
      <w:rPr>
        <w:b/>
        <w:bCs/>
        <w:color w:val="FFFFFF" w:themeColor="background1"/>
      </w:rPr>
      <w:tblPr/>
      <w:tcPr>
        <w:shd w:val="clear" w:color="auto" w:fill="238399" w:themeFill="accent3"/>
      </w:tcPr>
    </w:tblStylePr>
    <w:tblStylePr w:type="lastRow">
      <w:pPr>
        <w:spacing w:before="0" w:after="0" w:line="240" w:lineRule="auto"/>
      </w:pPr>
      <w:rPr>
        <w:b/>
        <w:bCs/>
      </w:rPr>
      <w:tblPr/>
      <w:tcPr>
        <w:tcBorders>
          <w:top w:val="double" w:sz="6" w:space="0" w:color="238399" w:themeColor="accent3"/>
          <w:left w:val="single" w:sz="8" w:space="0" w:color="238399" w:themeColor="accent3"/>
          <w:bottom w:val="single" w:sz="8" w:space="0" w:color="238399" w:themeColor="accent3"/>
          <w:right w:val="single" w:sz="8" w:space="0" w:color="238399" w:themeColor="accent3"/>
        </w:tcBorders>
      </w:tcPr>
    </w:tblStylePr>
    <w:tblStylePr w:type="firstCol">
      <w:rPr>
        <w:b/>
        <w:bCs/>
      </w:rPr>
    </w:tblStylePr>
    <w:tblStylePr w:type="lastCol">
      <w:rPr>
        <w:b/>
        <w:bCs/>
      </w:rPr>
    </w:tblStylePr>
    <w:tblStylePr w:type="band1Vert">
      <w:tblPr/>
      <w:tcPr>
        <w:tcBorders>
          <w:top w:val="single" w:sz="8" w:space="0" w:color="238399" w:themeColor="accent3"/>
          <w:left w:val="single" w:sz="8" w:space="0" w:color="238399" w:themeColor="accent3"/>
          <w:bottom w:val="single" w:sz="8" w:space="0" w:color="238399" w:themeColor="accent3"/>
          <w:right w:val="single" w:sz="8" w:space="0" w:color="238399" w:themeColor="accent3"/>
        </w:tcBorders>
      </w:tcPr>
    </w:tblStylePr>
    <w:tblStylePr w:type="band1Horz">
      <w:tblPr/>
      <w:tcPr>
        <w:tcBorders>
          <w:top w:val="single" w:sz="8" w:space="0" w:color="238399" w:themeColor="accent3"/>
          <w:left w:val="single" w:sz="8" w:space="0" w:color="238399" w:themeColor="accent3"/>
          <w:bottom w:val="single" w:sz="8" w:space="0" w:color="238399" w:themeColor="accent3"/>
          <w:right w:val="single" w:sz="8" w:space="0" w:color="238399" w:themeColor="accent3"/>
        </w:tcBorders>
      </w:tcPr>
    </w:tblStylePr>
  </w:style>
  <w:style w:type="table" w:customStyle="1" w:styleId="TabelgrilLuminos1">
    <w:name w:val="Tabel grilă Luminos1"/>
    <w:basedOn w:val="TableNormal"/>
    <w:uiPriority w:val="40"/>
    <w:rsid w:val="00864664"/>
    <w:pPr>
      <w:spacing w:after="0" w:line="240" w:lineRule="auto"/>
    </w:pPr>
    <w:rPr>
      <w:rFonts w:eastAsiaTheme="minorEastAsia"/>
      <w:sz w:val="21"/>
      <w:szCs w:val="21"/>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simplu31">
    <w:name w:val="Tabel simplu 31"/>
    <w:basedOn w:val="TableNormal"/>
    <w:uiPriority w:val="43"/>
    <w:rsid w:val="00864664"/>
    <w:pPr>
      <w:spacing w:after="0" w:line="240" w:lineRule="auto"/>
    </w:pPr>
    <w:rPr>
      <w:rFonts w:eastAsiaTheme="minorEastAsia"/>
      <w:sz w:val="21"/>
      <w:szCs w:val="21"/>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ellist3-Accentuare21">
    <w:name w:val="Tabel listă 3 - Accentuare 21"/>
    <w:basedOn w:val="TableNormal"/>
    <w:uiPriority w:val="48"/>
    <w:rsid w:val="00864664"/>
    <w:pPr>
      <w:spacing w:after="0" w:line="240" w:lineRule="auto"/>
    </w:pPr>
    <w:rPr>
      <w:rFonts w:eastAsiaTheme="minorEastAsia"/>
      <w:sz w:val="21"/>
      <w:szCs w:val="21"/>
    </w:rPr>
    <w:tblPr>
      <w:tblStyleRowBandSize w:val="1"/>
      <w:tblStyleColBandSize w:val="1"/>
      <w:tblBorders>
        <w:top w:val="single" w:sz="4" w:space="0" w:color="ABCD3A" w:themeColor="accent2"/>
        <w:left w:val="single" w:sz="4" w:space="0" w:color="ABCD3A" w:themeColor="accent2"/>
        <w:bottom w:val="single" w:sz="4" w:space="0" w:color="ABCD3A" w:themeColor="accent2"/>
        <w:right w:val="single" w:sz="4" w:space="0" w:color="ABCD3A" w:themeColor="accent2"/>
      </w:tblBorders>
    </w:tblPr>
    <w:tblStylePr w:type="firstRow">
      <w:rPr>
        <w:b/>
        <w:bCs/>
        <w:color w:val="FFFFFF" w:themeColor="background1"/>
      </w:rPr>
      <w:tblPr/>
      <w:tcPr>
        <w:shd w:val="clear" w:color="auto" w:fill="ABCD3A" w:themeFill="accent2"/>
      </w:tcPr>
    </w:tblStylePr>
    <w:tblStylePr w:type="lastRow">
      <w:rPr>
        <w:b/>
        <w:bCs/>
      </w:rPr>
      <w:tblPr/>
      <w:tcPr>
        <w:tcBorders>
          <w:top w:val="double" w:sz="4" w:space="0" w:color="ABCD3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BCD3A" w:themeColor="accent2"/>
          <w:right w:val="single" w:sz="4" w:space="0" w:color="ABCD3A" w:themeColor="accent2"/>
        </w:tcBorders>
      </w:tcPr>
    </w:tblStylePr>
    <w:tblStylePr w:type="band1Horz">
      <w:tblPr/>
      <w:tcPr>
        <w:tcBorders>
          <w:top w:val="single" w:sz="4" w:space="0" w:color="ABCD3A" w:themeColor="accent2"/>
          <w:bottom w:val="single" w:sz="4" w:space="0" w:color="ABCD3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BCD3A" w:themeColor="accent2"/>
          <w:left w:val="nil"/>
        </w:tcBorders>
      </w:tcPr>
    </w:tblStylePr>
    <w:tblStylePr w:type="swCell">
      <w:tblPr/>
      <w:tcPr>
        <w:tcBorders>
          <w:top w:val="double" w:sz="4" w:space="0" w:color="ABCD3A" w:themeColor="accent2"/>
          <w:right w:val="nil"/>
        </w:tcBorders>
      </w:tcPr>
    </w:tblStylePr>
  </w:style>
  <w:style w:type="table" w:customStyle="1" w:styleId="Tabellist31">
    <w:name w:val="Tabel listă 31"/>
    <w:basedOn w:val="TableNormal"/>
    <w:uiPriority w:val="48"/>
    <w:rsid w:val="00864664"/>
    <w:pPr>
      <w:spacing w:after="0" w:line="240" w:lineRule="auto"/>
    </w:pPr>
    <w:rPr>
      <w:rFonts w:eastAsiaTheme="minorEastAsia"/>
      <w:sz w:val="21"/>
      <w:szCs w:val="21"/>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BVIfnrChar1Char">
    <w:name w:val="BVI fnr Char1 Char"/>
    <w:aliases w:val="Footnote Reference Number Char Char,Times 10 Point Char Char,Exposant 3 Point Char Char,Footnote symbol Char1 Char,Footnote reference number Char Char,fr"/>
    <w:basedOn w:val="Normal"/>
    <w:next w:val="Normal"/>
    <w:link w:val="FootnoteReference"/>
    <w:uiPriority w:val="99"/>
    <w:qFormat/>
    <w:rsid w:val="00864664"/>
    <w:pPr>
      <w:spacing w:after="160" w:line="240" w:lineRule="exact"/>
      <w:jc w:val="left"/>
    </w:pPr>
    <w:rPr>
      <w:rFonts w:asciiTheme="minorHAnsi" w:hAnsiTheme="minorHAnsi"/>
      <w:vertAlign w:val="superscript"/>
      <w:lang w:val="en-US"/>
    </w:rPr>
  </w:style>
  <w:style w:type="paragraph" w:customStyle="1" w:styleId="root2">
    <w:name w:val="root2"/>
    <w:basedOn w:val="Normal"/>
    <w:rsid w:val="00864664"/>
    <w:pPr>
      <w:spacing w:after="0" w:line="240" w:lineRule="auto"/>
      <w:jc w:val="left"/>
    </w:pPr>
    <w:rPr>
      <w:rFonts w:ascii="Times New Roman" w:eastAsia="Times New Roman" w:hAnsi="Times New Roman" w:cs="Times New Roman"/>
      <w:sz w:val="24"/>
      <w:szCs w:val="24"/>
      <w:lang w:val="en-US"/>
    </w:rPr>
  </w:style>
  <w:style w:type="character" w:customStyle="1" w:styleId="BodyTextChar1">
    <w:name w:val="Body Text Char1"/>
    <w:basedOn w:val="DefaultParagraphFont"/>
    <w:uiPriority w:val="99"/>
    <w:semiHidden/>
    <w:rsid w:val="00864664"/>
  </w:style>
  <w:style w:type="table" w:styleId="LightList-Accent4">
    <w:name w:val="Light List Accent 4"/>
    <w:basedOn w:val="TableNormal"/>
    <w:uiPriority w:val="61"/>
    <w:rsid w:val="00864664"/>
    <w:pPr>
      <w:spacing w:after="0" w:line="240" w:lineRule="auto"/>
    </w:pPr>
    <w:rPr>
      <w:sz w:val="21"/>
      <w:szCs w:val="21"/>
      <w:lang w:val="ro-RO"/>
    </w:rPr>
    <w:tblPr>
      <w:tblStyleRowBandSize w:val="1"/>
      <w:tblStyleColBandSize w:val="1"/>
      <w:tblBorders>
        <w:top w:val="single" w:sz="8" w:space="0" w:color="E1AA12" w:themeColor="accent4"/>
        <w:left w:val="single" w:sz="8" w:space="0" w:color="E1AA12" w:themeColor="accent4"/>
        <w:bottom w:val="single" w:sz="8" w:space="0" w:color="E1AA12" w:themeColor="accent4"/>
        <w:right w:val="single" w:sz="8" w:space="0" w:color="E1AA12" w:themeColor="accent4"/>
      </w:tblBorders>
    </w:tblPr>
    <w:tblStylePr w:type="firstRow">
      <w:pPr>
        <w:spacing w:before="0" w:after="0" w:line="240" w:lineRule="auto"/>
      </w:pPr>
      <w:rPr>
        <w:b/>
        <w:bCs/>
        <w:color w:val="FFFFFF" w:themeColor="background1"/>
      </w:rPr>
      <w:tblPr/>
      <w:tcPr>
        <w:shd w:val="clear" w:color="auto" w:fill="E1AA12" w:themeFill="accent4"/>
      </w:tcPr>
    </w:tblStylePr>
    <w:tblStylePr w:type="lastRow">
      <w:pPr>
        <w:spacing w:before="0" w:after="0" w:line="240" w:lineRule="auto"/>
      </w:pPr>
      <w:rPr>
        <w:b/>
        <w:bCs/>
      </w:rPr>
      <w:tblPr/>
      <w:tcPr>
        <w:tcBorders>
          <w:top w:val="double" w:sz="6" w:space="0" w:color="E1AA12" w:themeColor="accent4"/>
          <w:left w:val="single" w:sz="8" w:space="0" w:color="E1AA12" w:themeColor="accent4"/>
          <w:bottom w:val="single" w:sz="8" w:space="0" w:color="E1AA12" w:themeColor="accent4"/>
          <w:right w:val="single" w:sz="8" w:space="0" w:color="E1AA12" w:themeColor="accent4"/>
        </w:tcBorders>
      </w:tcPr>
    </w:tblStylePr>
    <w:tblStylePr w:type="firstCol">
      <w:rPr>
        <w:b/>
        <w:bCs/>
      </w:rPr>
    </w:tblStylePr>
    <w:tblStylePr w:type="lastCol">
      <w:rPr>
        <w:b/>
        <w:bCs/>
      </w:rPr>
    </w:tblStylePr>
    <w:tblStylePr w:type="band1Vert">
      <w:tblPr/>
      <w:tcPr>
        <w:tcBorders>
          <w:top w:val="single" w:sz="8" w:space="0" w:color="E1AA12" w:themeColor="accent4"/>
          <w:left w:val="single" w:sz="8" w:space="0" w:color="E1AA12" w:themeColor="accent4"/>
          <w:bottom w:val="single" w:sz="8" w:space="0" w:color="E1AA12" w:themeColor="accent4"/>
          <w:right w:val="single" w:sz="8" w:space="0" w:color="E1AA12" w:themeColor="accent4"/>
        </w:tcBorders>
      </w:tcPr>
    </w:tblStylePr>
    <w:tblStylePr w:type="band1Horz">
      <w:tblPr/>
      <w:tcPr>
        <w:tcBorders>
          <w:top w:val="single" w:sz="8" w:space="0" w:color="E1AA12" w:themeColor="accent4"/>
          <w:left w:val="single" w:sz="8" w:space="0" w:color="E1AA12" w:themeColor="accent4"/>
          <w:bottom w:val="single" w:sz="8" w:space="0" w:color="E1AA12" w:themeColor="accent4"/>
          <w:right w:val="single" w:sz="8" w:space="0" w:color="E1AA12" w:themeColor="accent4"/>
        </w:tcBorders>
      </w:tcPr>
    </w:tblStylePr>
  </w:style>
  <w:style w:type="character" w:customStyle="1" w:styleId="FootnoteCharacters">
    <w:name w:val="Footnote Characters"/>
    <w:rsid w:val="00864664"/>
    <w:rPr>
      <w:vertAlign w:val="superscript"/>
    </w:rPr>
  </w:style>
  <w:style w:type="paragraph" w:customStyle="1" w:styleId="Subcapitol">
    <w:name w:val="Subcapitol"/>
    <w:link w:val="SubcapitolChar"/>
    <w:qFormat/>
    <w:rsid w:val="00864664"/>
    <w:pPr>
      <w:spacing w:after="120" w:line="264" w:lineRule="auto"/>
    </w:pPr>
    <w:rPr>
      <w:rFonts w:ascii="Arial" w:eastAsia="Times New Roman" w:hAnsi="Arial" w:cs="Arial"/>
      <w:b/>
      <w:noProof/>
      <w:snapToGrid w:val="0"/>
      <w:color w:val="1A6274" w:themeColor="accent1" w:themeShade="80"/>
      <w:sz w:val="21"/>
      <w:szCs w:val="21"/>
      <w:shd w:val="clear" w:color="auto" w:fill="FFFFFF"/>
      <w:lang w:val="en-GB" w:eastAsia="en-GB"/>
    </w:rPr>
  </w:style>
  <w:style w:type="character" w:customStyle="1" w:styleId="SubcapitolChar">
    <w:name w:val="Subcapitol Char"/>
    <w:basedOn w:val="NumberedParasCaracter"/>
    <w:link w:val="Subcapitol"/>
    <w:rsid w:val="00864664"/>
    <w:rPr>
      <w:rFonts w:ascii="Arial" w:eastAsia="Times New Roman" w:hAnsi="Arial" w:cs="Arial"/>
      <w:b/>
      <w:bCs w:val="0"/>
      <w:noProof/>
      <w:snapToGrid w:val="0"/>
      <w:color w:val="1A6274" w:themeColor="accent1" w:themeShade="80"/>
      <w:sz w:val="21"/>
      <w:szCs w:val="21"/>
      <w:lang w:val="en-GB" w:eastAsia="en-GB"/>
    </w:rPr>
  </w:style>
  <w:style w:type="paragraph" w:customStyle="1" w:styleId="0-Text">
    <w:name w:val="0-Text"/>
    <w:basedOn w:val="Normal"/>
    <w:link w:val="0-TextChar"/>
    <w:qFormat/>
    <w:rsid w:val="00864664"/>
    <w:pPr>
      <w:spacing w:after="200" w:line="300" w:lineRule="auto"/>
      <w:contextualSpacing/>
      <w:jc w:val="left"/>
    </w:pPr>
    <w:rPr>
      <w:rFonts w:ascii="Calibri" w:eastAsia="Calibri" w:hAnsi="Calibri" w:cs="Times New Roman"/>
      <w:sz w:val="21"/>
      <w:szCs w:val="24"/>
      <w:lang w:val="en-US"/>
    </w:rPr>
  </w:style>
  <w:style w:type="character" w:customStyle="1" w:styleId="0-TextChar">
    <w:name w:val="0-Text Char"/>
    <w:link w:val="0-Text"/>
    <w:rsid w:val="00864664"/>
    <w:rPr>
      <w:rFonts w:ascii="Calibri" w:eastAsia="Calibri" w:hAnsi="Calibri" w:cs="Times New Roman"/>
      <w:sz w:val="21"/>
      <w:szCs w:val="24"/>
    </w:rPr>
  </w:style>
  <w:style w:type="paragraph" w:customStyle="1" w:styleId="CM4">
    <w:name w:val="CM4"/>
    <w:basedOn w:val="Normal"/>
    <w:next w:val="Normal"/>
    <w:rsid w:val="00864664"/>
    <w:pPr>
      <w:autoSpaceDE w:val="0"/>
      <w:autoSpaceDN w:val="0"/>
      <w:adjustRightInd w:val="0"/>
      <w:spacing w:after="0" w:line="240" w:lineRule="auto"/>
      <w:jc w:val="left"/>
    </w:pPr>
    <w:rPr>
      <w:rFonts w:ascii="EUAlbertina" w:eastAsia="Calibri" w:hAnsi="EUAlbertina" w:cs="Times New Roman"/>
      <w:sz w:val="24"/>
      <w:szCs w:val="24"/>
      <w:lang w:val="en-US"/>
    </w:rPr>
  </w:style>
  <w:style w:type="character" w:customStyle="1" w:styleId="WW-FootnoteCharacters">
    <w:name w:val="WW-Footnote Characters"/>
    <w:rsid w:val="00864664"/>
    <w:rPr>
      <w:vertAlign w:val="superscript"/>
    </w:rPr>
  </w:style>
  <w:style w:type="paragraph" w:customStyle="1" w:styleId="SubtitleCover">
    <w:name w:val="Subtitle Cover"/>
    <w:basedOn w:val="TitleCover"/>
    <w:next w:val="BodyText"/>
    <w:rsid w:val="00864664"/>
    <w:pPr>
      <w:pBdr>
        <w:top w:val="single" w:sz="6" w:space="12" w:color="808080"/>
      </w:pBdr>
      <w:spacing w:after="0" w:line="440" w:lineRule="atLeast"/>
    </w:pPr>
    <w:rPr>
      <w:spacing w:val="30"/>
      <w:sz w:val="36"/>
    </w:rPr>
  </w:style>
  <w:style w:type="paragraph" w:customStyle="1" w:styleId="TitleCover">
    <w:name w:val="Title Cover"/>
    <w:basedOn w:val="Normal"/>
    <w:next w:val="SubtitleCover"/>
    <w:rsid w:val="00864664"/>
    <w:pPr>
      <w:keepNext/>
      <w:keepLines/>
      <w:spacing w:after="240" w:line="720" w:lineRule="atLeast"/>
      <w:jc w:val="center"/>
    </w:pPr>
    <w:rPr>
      <w:rFonts w:ascii="Garamond" w:eastAsia="Times New Roman" w:hAnsi="Garamond" w:cs="Times New Roman"/>
      <w:caps/>
      <w:spacing w:val="65"/>
      <w:kern w:val="20"/>
      <w:sz w:val="64"/>
      <w:szCs w:val="21"/>
      <w:lang w:val="en-US"/>
    </w:rPr>
  </w:style>
  <w:style w:type="paragraph" w:customStyle="1" w:styleId="CompanyName">
    <w:name w:val="Company Name"/>
    <w:basedOn w:val="BodyText"/>
    <w:rsid w:val="00864664"/>
    <w:pPr>
      <w:keepLines/>
      <w:framePr w:w="8640" w:h="1440" w:wrap="notBeside" w:vAnchor="page" w:hAnchor="margin" w:xAlign="center" w:y="889"/>
      <w:widowControl/>
      <w:suppressAutoHyphens w:val="0"/>
      <w:spacing w:after="40" w:line="240" w:lineRule="atLeast"/>
      <w:jc w:val="center"/>
    </w:pPr>
    <w:rPr>
      <w:rFonts w:ascii="Garamond" w:eastAsia="Times New Roman" w:hAnsi="Garamond"/>
      <w:caps/>
      <w:spacing w:val="75"/>
      <w:kern w:val="18"/>
      <w:sz w:val="22"/>
      <w:szCs w:val="20"/>
      <w:lang w:val="en-US"/>
    </w:rPr>
  </w:style>
  <w:style w:type="paragraph" w:customStyle="1" w:styleId="Buline1">
    <w:name w:val="Buline 1"/>
    <w:basedOn w:val="ListParagraph"/>
    <w:rsid w:val="00864664"/>
    <w:pPr>
      <w:spacing w:line="264" w:lineRule="auto"/>
      <w:ind w:left="1378" w:hanging="357"/>
      <w:jc w:val="left"/>
    </w:pPr>
    <w:rPr>
      <w:rFonts w:ascii="Times New Roman" w:eastAsia="Calibri" w:hAnsi="Times New Roman" w:cs="Times New Roman"/>
      <w:snapToGrid w:val="0"/>
      <w:sz w:val="24"/>
      <w:szCs w:val="21"/>
      <w:lang w:val="en-US"/>
    </w:rPr>
  </w:style>
  <w:style w:type="paragraph" w:customStyle="1" w:styleId="Buline2">
    <w:name w:val="Buline 2"/>
    <w:basedOn w:val="Buline1"/>
    <w:rsid w:val="00864664"/>
    <w:pPr>
      <w:numPr>
        <w:ilvl w:val="1"/>
      </w:numPr>
      <w:ind w:left="2149" w:hanging="357"/>
    </w:pPr>
    <w:rPr>
      <w:sz w:val="26"/>
      <w:szCs w:val="26"/>
    </w:rPr>
  </w:style>
  <w:style w:type="paragraph" w:customStyle="1" w:styleId="0-Fig">
    <w:name w:val="0-Fig"/>
    <w:basedOn w:val="0-Text"/>
    <w:link w:val="0-FigChar"/>
    <w:qFormat/>
    <w:rsid w:val="00864664"/>
    <w:pPr>
      <w:jc w:val="center"/>
    </w:pPr>
    <w:rPr>
      <w:szCs w:val="14"/>
      <w:shd w:val="clear" w:color="auto" w:fill="FFFFFF"/>
    </w:rPr>
  </w:style>
  <w:style w:type="character" w:customStyle="1" w:styleId="0-FigChar">
    <w:name w:val="0-Fig Char"/>
    <w:link w:val="0-Fig"/>
    <w:rsid w:val="00864664"/>
    <w:rPr>
      <w:rFonts w:ascii="Calibri" w:eastAsia="Calibri" w:hAnsi="Calibri" w:cs="Times New Roman"/>
      <w:sz w:val="21"/>
      <w:szCs w:val="14"/>
    </w:rPr>
  </w:style>
  <w:style w:type="paragraph" w:customStyle="1" w:styleId="Listparagraf2">
    <w:name w:val="Listă paragraf2"/>
    <w:basedOn w:val="Normal"/>
    <w:uiPriority w:val="34"/>
    <w:qFormat/>
    <w:rsid w:val="00864664"/>
    <w:pPr>
      <w:spacing w:after="200" w:line="264" w:lineRule="auto"/>
      <w:ind w:left="720"/>
      <w:contextualSpacing/>
      <w:jc w:val="left"/>
    </w:pPr>
    <w:rPr>
      <w:rFonts w:ascii="Calibri" w:eastAsia="Calibri" w:hAnsi="Calibri" w:cs="Times New Roman"/>
      <w:sz w:val="21"/>
      <w:lang w:val="en-US"/>
    </w:rPr>
  </w:style>
  <w:style w:type="character" w:customStyle="1" w:styleId="hps">
    <w:name w:val="hps"/>
    <w:rsid w:val="00864664"/>
  </w:style>
  <w:style w:type="paragraph" w:customStyle="1" w:styleId="xl73">
    <w:name w:val="xl73"/>
    <w:basedOn w:val="Normal"/>
    <w:rsid w:val="0086466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74">
    <w:name w:val="xl74"/>
    <w:basedOn w:val="Normal"/>
    <w:rsid w:val="00864664"/>
    <w:pPr>
      <w:spacing w:before="100" w:beforeAutospacing="1" w:after="100" w:afterAutospacing="1" w:line="240" w:lineRule="auto"/>
      <w:jc w:val="left"/>
      <w:textAlignment w:val="center"/>
    </w:pPr>
    <w:rPr>
      <w:rFonts w:asciiTheme="minorHAnsi" w:eastAsia="Times New Roman" w:hAnsiTheme="minorHAnsi" w:cs="Arial"/>
      <w:sz w:val="20"/>
      <w:szCs w:val="21"/>
      <w:lang w:val="en-GB" w:eastAsia="en-GB"/>
    </w:rPr>
  </w:style>
  <w:style w:type="paragraph" w:customStyle="1" w:styleId="xl75">
    <w:name w:val="xl75"/>
    <w:basedOn w:val="Normal"/>
    <w:rsid w:val="00864664"/>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76">
    <w:name w:val="xl76"/>
    <w:basedOn w:val="Normal"/>
    <w:rsid w:val="0086466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77">
    <w:name w:val="xl77"/>
    <w:basedOn w:val="Normal"/>
    <w:rsid w:val="00864664"/>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78">
    <w:name w:val="xl78"/>
    <w:basedOn w:val="Normal"/>
    <w:rsid w:val="00864664"/>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79">
    <w:name w:val="xl79"/>
    <w:basedOn w:val="Normal"/>
    <w:rsid w:val="00864664"/>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0">
    <w:name w:val="xl80"/>
    <w:basedOn w:val="Normal"/>
    <w:rsid w:val="00864664"/>
    <w:pPr>
      <w:pBdr>
        <w:top w:val="single" w:sz="4" w:space="0" w:color="auto"/>
        <w:left w:val="single" w:sz="4" w:space="0" w:color="auto"/>
        <w:bottom w:val="single" w:sz="8"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1">
    <w:name w:val="xl81"/>
    <w:basedOn w:val="Normal"/>
    <w:rsid w:val="00864664"/>
    <w:pPr>
      <w:pBdr>
        <w:top w:val="single" w:sz="8" w:space="0" w:color="auto"/>
        <w:left w:val="single" w:sz="8"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2">
    <w:name w:val="xl82"/>
    <w:basedOn w:val="Normal"/>
    <w:rsid w:val="00864664"/>
    <w:pPr>
      <w:pBdr>
        <w:top w:val="single" w:sz="8"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3">
    <w:name w:val="xl83"/>
    <w:basedOn w:val="Normal"/>
    <w:rsid w:val="00864664"/>
    <w:pPr>
      <w:pBdr>
        <w:top w:val="single" w:sz="8"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4">
    <w:name w:val="xl84"/>
    <w:basedOn w:val="Normal"/>
    <w:rsid w:val="00864664"/>
    <w:pPr>
      <w:pBdr>
        <w:top w:val="single" w:sz="8" w:space="0" w:color="auto"/>
        <w:left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5">
    <w:name w:val="xl85"/>
    <w:basedOn w:val="Normal"/>
    <w:rsid w:val="00864664"/>
    <w:pPr>
      <w:pBdr>
        <w:left w:val="single" w:sz="8"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6">
    <w:name w:val="xl86"/>
    <w:basedOn w:val="Normal"/>
    <w:rsid w:val="00864664"/>
    <w:pPr>
      <w:pBdr>
        <w:top w:val="single" w:sz="8"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7">
    <w:name w:val="xl87"/>
    <w:basedOn w:val="Normal"/>
    <w:rsid w:val="00864664"/>
    <w:pPr>
      <w:pBdr>
        <w:top w:val="single" w:sz="8" w:space="0" w:color="auto"/>
        <w:left w:val="single" w:sz="8"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8">
    <w:name w:val="xl88"/>
    <w:basedOn w:val="Normal"/>
    <w:rsid w:val="00864664"/>
    <w:pPr>
      <w:pBdr>
        <w:top w:val="single" w:sz="8"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character" w:customStyle="1" w:styleId="link-external">
    <w:name w:val="link-external"/>
    <w:basedOn w:val="DefaultParagraphFont"/>
    <w:rsid w:val="00864664"/>
    <w:rPr>
      <w:rFonts w:cs="Times New Roman"/>
    </w:rPr>
  </w:style>
  <w:style w:type="paragraph" w:customStyle="1" w:styleId="Summary">
    <w:name w:val="Summary"/>
    <w:basedOn w:val="PMUDCorpsimplu"/>
    <w:link w:val="SummaryChar"/>
    <w:qFormat/>
    <w:rsid w:val="00864664"/>
    <w:rPr>
      <w:rFonts w:cs="Times New Roman"/>
      <w:bCs w:val="0"/>
      <w:i/>
      <w:color w:val="819C28" w:themeColor="accent2" w:themeShade="BF"/>
      <w:szCs w:val="24"/>
    </w:rPr>
  </w:style>
  <w:style w:type="character" w:customStyle="1" w:styleId="SummaryChar">
    <w:name w:val="Summary Char"/>
    <w:basedOn w:val="PMUDCorpsimpluCaracter"/>
    <w:link w:val="Summary"/>
    <w:rsid w:val="00864664"/>
    <w:rPr>
      <w:rFonts w:ascii="Corbel" w:eastAsiaTheme="minorEastAsia" w:hAnsi="Corbel" w:cs="Times New Roman"/>
      <w:bCs w:val="0"/>
      <w:i/>
      <w:noProof/>
      <w:color w:val="819C28" w:themeColor="accent2" w:themeShade="BF"/>
      <w:szCs w:val="24"/>
      <w:lang w:val="ro-RO" w:eastAsia="en-GB"/>
    </w:rPr>
  </w:style>
  <w:style w:type="paragraph" w:customStyle="1" w:styleId="Pa8">
    <w:name w:val="Pa8"/>
    <w:basedOn w:val="Default"/>
    <w:next w:val="Default"/>
    <w:uiPriority w:val="99"/>
    <w:rsid w:val="00864664"/>
    <w:pPr>
      <w:spacing w:line="221" w:lineRule="atLeast"/>
    </w:pPr>
    <w:rPr>
      <w:rFonts w:ascii="Calibri" w:hAnsi="Calibri" w:cstheme="minorBidi"/>
      <w:color w:val="auto"/>
      <w:lang w:val="en-GB"/>
    </w:rPr>
  </w:style>
  <w:style w:type="table" w:styleId="LightShading-Accent5">
    <w:name w:val="Light Shading Accent 5"/>
    <w:basedOn w:val="TableNormal"/>
    <w:uiPriority w:val="60"/>
    <w:rsid w:val="00864664"/>
    <w:pPr>
      <w:spacing w:after="0" w:line="240" w:lineRule="auto"/>
    </w:pPr>
    <w:rPr>
      <w:color w:val="C49A00" w:themeColor="accent5" w:themeShade="BF"/>
      <w:sz w:val="21"/>
      <w:szCs w:val="21"/>
      <w:lang w:val="en-GB"/>
    </w:rPr>
    <w:tblPr>
      <w:tblStyleRowBandSize w:val="1"/>
      <w:tblStyleColBandSize w:val="1"/>
      <w:tblBorders>
        <w:top w:val="single" w:sz="8" w:space="0" w:color="FFCA08" w:themeColor="accent5"/>
        <w:bottom w:val="single" w:sz="8" w:space="0" w:color="FFCA08" w:themeColor="accent5"/>
      </w:tblBorders>
    </w:tblPr>
    <w:tblStylePr w:type="firstRow">
      <w:pPr>
        <w:spacing w:before="0" w:after="0" w:line="240" w:lineRule="auto"/>
      </w:pPr>
      <w:rPr>
        <w:b/>
        <w:bCs/>
      </w:rPr>
      <w:tblPr/>
      <w:tcPr>
        <w:tcBorders>
          <w:top w:val="single" w:sz="8" w:space="0" w:color="FFCA08" w:themeColor="accent5"/>
          <w:left w:val="nil"/>
          <w:bottom w:val="single" w:sz="8" w:space="0" w:color="FFCA08" w:themeColor="accent5"/>
          <w:right w:val="nil"/>
          <w:insideH w:val="nil"/>
          <w:insideV w:val="nil"/>
        </w:tcBorders>
      </w:tcPr>
    </w:tblStylePr>
    <w:tblStylePr w:type="lastRow">
      <w:pPr>
        <w:spacing w:before="0" w:after="0" w:line="240" w:lineRule="auto"/>
      </w:pPr>
      <w:rPr>
        <w:b/>
        <w:bCs/>
      </w:rPr>
      <w:tblPr/>
      <w:tcPr>
        <w:tcBorders>
          <w:top w:val="single" w:sz="8" w:space="0" w:color="FFCA08" w:themeColor="accent5"/>
          <w:left w:val="nil"/>
          <w:bottom w:val="single" w:sz="8" w:space="0" w:color="FFCA0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1C1" w:themeFill="accent5" w:themeFillTint="3F"/>
      </w:tcPr>
    </w:tblStylePr>
    <w:tblStylePr w:type="band1Horz">
      <w:tblPr/>
      <w:tcPr>
        <w:tcBorders>
          <w:left w:val="nil"/>
          <w:right w:val="nil"/>
          <w:insideH w:val="nil"/>
          <w:insideV w:val="nil"/>
        </w:tcBorders>
        <w:shd w:val="clear" w:color="auto" w:fill="FFF1C1" w:themeFill="accent5" w:themeFillTint="3F"/>
      </w:tcPr>
    </w:tblStylePr>
  </w:style>
  <w:style w:type="table" w:customStyle="1" w:styleId="GridTable1Light-Accent31">
    <w:name w:val="Grid Table 1 Light - Accent 31"/>
    <w:basedOn w:val="TableNormal"/>
    <w:uiPriority w:val="46"/>
    <w:rsid w:val="00864664"/>
    <w:pPr>
      <w:spacing w:after="0" w:line="240" w:lineRule="auto"/>
    </w:pPr>
    <w:rPr>
      <w:sz w:val="21"/>
      <w:szCs w:val="21"/>
      <w:lang w:val="ro-RO"/>
    </w:rPr>
    <w:tblPr>
      <w:tblStyleRowBandSize w:val="1"/>
      <w:tblStyleColBandSize w:val="1"/>
      <w:tblBorders>
        <w:top w:val="single" w:sz="4" w:space="0" w:color="96D7E7" w:themeColor="accent3" w:themeTint="66"/>
        <w:left w:val="single" w:sz="4" w:space="0" w:color="96D7E7" w:themeColor="accent3" w:themeTint="66"/>
        <w:bottom w:val="single" w:sz="4" w:space="0" w:color="96D7E7" w:themeColor="accent3" w:themeTint="66"/>
        <w:right w:val="single" w:sz="4" w:space="0" w:color="96D7E7" w:themeColor="accent3" w:themeTint="66"/>
        <w:insideH w:val="single" w:sz="4" w:space="0" w:color="96D7E7" w:themeColor="accent3" w:themeTint="66"/>
        <w:insideV w:val="single" w:sz="4" w:space="0" w:color="96D7E7" w:themeColor="accent3" w:themeTint="66"/>
      </w:tblBorders>
    </w:tblPr>
    <w:tblStylePr w:type="firstRow">
      <w:rPr>
        <w:b/>
        <w:bCs/>
      </w:rPr>
      <w:tblPr/>
      <w:tcPr>
        <w:tcBorders>
          <w:bottom w:val="single" w:sz="12" w:space="0" w:color="61C4DB" w:themeColor="accent3" w:themeTint="99"/>
        </w:tcBorders>
      </w:tcPr>
    </w:tblStylePr>
    <w:tblStylePr w:type="lastRow">
      <w:rPr>
        <w:b/>
        <w:bCs/>
      </w:rPr>
      <w:tblPr/>
      <w:tcPr>
        <w:tcBorders>
          <w:top w:val="double" w:sz="2" w:space="0" w:color="61C4DB" w:themeColor="accent3" w:themeTint="99"/>
        </w:tcBorders>
      </w:tcPr>
    </w:tblStylePr>
    <w:tblStylePr w:type="firstCol">
      <w:rPr>
        <w:b/>
        <w:bCs/>
      </w:rPr>
    </w:tblStylePr>
    <w:tblStylePr w:type="lastCol">
      <w:rPr>
        <w:b/>
        <w:bCs/>
      </w:rPr>
    </w:tblStylePr>
  </w:style>
  <w:style w:type="table" w:customStyle="1" w:styleId="GridTable3-Accent31">
    <w:name w:val="Grid Table 3 - Accent 31"/>
    <w:basedOn w:val="TableNormal"/>
    <w:uiPriority w:val="48"/>
    <w:rsid w:val="00864664"/>
    <w:pPr>
      <w:spacing w:after="0" w:line="240" w:lineRule="auto"/>
    </w:pPr>
    <w:rPr>
      <w:sz w:val="21"/>
      <w:szCs w:val="21"/>
      <w:lang w:val="ro-RO"/>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AEBF3" w:themeFill="accent3" w:themeFillTint="33"/>
      </w:tcPr>
    </w:tblStylePr>
    <w:tblStylePr w:type="band1Horz">
      <w:tblPr/>
      <w:tcPr>
        <w:shd w:val="clear" w:color="auto" w:fill="CAEBF3" w:themeFill="accent3" w:themeFillTint="33"/>
      </w:tcPr>
    </w:tblStylePr>
    <w:tblStylePr w:type="neCell">
      <w:tblPr/>
      <w:tcPr>
        <w:tcBorders>
          <w:bottom w:val="single" w:sz="4" w:space="0" w:color="61C4DB" w:themeColor="accent3" w:themeTint="99"/>
        </w:tcBorders>
      </w:tcPr>
    </w:tblStylePr>
    <w:tblStylePr w:type="nwCell">
      <w:tblPr/>
      <w:tcPr>
        <w:tcBorders>
          <w:bottom w:val="single" w:sz="4" w:space="0" w:color="61C4DB" w:themeColor="accent3" w:themeTint="99"/>
        </w:tcBorders>
      </w:tcPr>
    </w:tblStylePr>
    <w:tblStylePr w:type="seCell">
      <w:tblPr/>
      <w:tcPr>
        <w:tcBorders>
          <w:top w:val="single" w:sz="4" w:space="0" w:color="61C4DB" w:themeColor="accent3" w:themeTint="99"/>
        </w:tcBorders>
      </w:tcPr>
    </w:tblStylePr>
    <w:tblStylePr w:type="swCell">
      <w:tblPr/>
      <w:tcPr>
        <w:tcBorders>
          <w:top w:val="single" w:sz="4" w:space="0" w:color="61C4DB" w:themeColor="accent3" w:themeTint="99"/>
        </w:tcBorders>
      </w:tcPr>
    </w:tblStylePr>
  </w:style>
  <w:style w:type="paragraph" w:customStyle="1" w:styleId="PMUD">
    <w:name w:val="PMUD"/>
    <w:basedOn w:val="Normal"/>
    <w:link w:val="PMUDChar"/>
    <w:autoRedefine/>
    <w:qFormat/>
    <w:rsid w:val="00265E57"/>
    <w:pPr>
      <w:spacing w:before="60" w:after="60" w:line="240" w:lineRule="auto"/>
      <w:ind w:firstLine="360"/>
    </w:pPr>
    <w:rPr>
      <w:rFonts w:eastAsia="Times New Roman" w:cs="Times New Roman"/>
      <w:bCs/>
      <w:lang w:eastAsia="ro-RO"/>
    </w:rPr>
  </w:style>
  <w:style w:type="character" w:customStyle="1" w:styleId="PMUDChar">
    <w:name w:val="PMUD Char"/>
    <w:basedOn w:val="DefaultParagraphFont"/>
    <w:link w:val="PMUD"/>
    <w:rsid w:val="00265E57"/>
    <w:rPr>
      <w:rFonts w:ascii="Corbel" w:eastAsia="Times New Roman" w:hAnsi="Corbel" w:cs="Times New Roman"/>
      <w:bCs/>
      <w:noProof/>
      <w:lang w:val="ro-RO" w:eastAsia="ro-RO"/>
    </w:rPr>
  </w:style>
  <w:style w:type="table" w:customStyle="1" w:styleId="TableGrid2">
    <w:name w:val="Table Grid2"/>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rsa">
    <w:name w:val="Sursa"/>
    <w:basedOn w:val="BVIfnrChar1Char"/>
    <w:link w:val="SursaChar"/>
    <w:qFormat/>
    <w:rsid w:val="00864664"/>
    <w:pPr>
      <w:spacing w:before="60" w:after="60" w:line="240" w:lineRule="auto"/>
    </w:pPr>
    <w:rPr>
      <w:rFonts w:ascii="Corbel" w:hAnsi="Corbel"/>
      <w:i/>
      <w:sz w:val="18"/>
      <w:szCs w:val="20"/>
    </w:rPr>
  </w:style>
  <w:style w:type="character" w:customStyle="1" w:styleId="SursaChar">
    <w:name w:val="Sursa Char"/>
    <w:basedOn w:val="FootnoteReference"/>
    <w:link w:val="Sursa"/>
    <w:rsid w:val="00864664"/>
    <w:rPr>
      <w:rFonts w:ascii="Corbel" w:hAnsi="Corbel"/>
      <w:i/>
      <w:sz w:val="18"/>
      <w:szCs w:val="20"/>
      <w:vertAlign w:val="superscript"/>
    </w:rPr>
  </w:style>
  <w:style w:type="table" w:customStyle="1" w:styleId="TableGrid4">
    <w:name w:val="Table Grid4"/>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1-Accent6">
    <w:name w:val="Medium Shading 1 Accent 6"/>
    <w:basedOn w:val="TableNormal"/>
    <w:uiPriority w:val="63"/>
    <w:rsid w:val="00864664"/>
    <w:pPr>
      <w:spacing w:after="0" w:line="240" w:lineRule="auto"/>
    </w:pPr>
    <w:rPr>
      <w:rFonts w:eastAsiaTheme="minorEastAsia"/>
      <w:sz w:val="21"/>
      <w:szCs w:val="21"/>
    </w:rPr>
    <w:tblPr>
      <w:tblStyleRowBandSize w:val="1"/>
      <w:tblStyleColBandSize w:val="1"/>
      <w:tblBorders>
        <w:top w:val="single" w:sz="8" w:space="0" w:color="DDA047" w:themeColor="accent6" w:themeTint="BF"/>
        <w:left w:val="single" w:sz="8" w:space="0" w:color="DDA047" w:themeColor="accent6" w:themeTint="BF"/>
        <w:bottom w:val="single" w:sz="8" w:space="0" w:color="DDA047" w:themeColor="accent6" w:themeTint="BF"/>
        <w:right w:val="single" w:sz="8" w:space="0" w:color="DDA047" w:themeColor="accent6" w:themeTint="BF"/>
        <w:insideH w:val="single" w:sz="8" w:space="0" w:color="DDA047" w:themeColor="accent6" w:themeTint="BF"/>
      </w:tblBorders>
    </w:tblPr>
    <w:tblStylePr w:type="firstRow">
      <w:pPr>
        <w:spacing w:before="0" w:after="0" w:line="240" w:lineRule="auto"/>
      </w:pPr>
      <w:rPr>
        <w:b/>
        <w:bCs/>
        <w:color w:val="FFFFFF" w:themeColor="background1"/>
      </w:rPr>
      <w:tblPr/>
      <w:tcPr>
        <w:tcBorders>
          <w:top w:val="single" w:sz="8" w:space="0" w:color="DDA047" w:themeColor="accent6" w:themeTint="BF"/>
          <w:left w:val="single" w:sz="8" w:space="0" w:color="DDA047" w:themeColor="accent6" w:themeTint="BF"/>
          <w:bottom w:val="single" w:sz="8" w:space="0" w:color="DDA047" w:themeColor="accent6" w:themeTint="BF"/>
          <w:right w:val="single" w:sz="8" w:space="0" w:color="DDA047" w:themeColor="accent6" w:themeTint="BF"/>
          <w:insideH w:val="nil"/>
          <w:insideV w:val="nil"/>
        </w:tcBorders>
        <w:shd w:val="clear" w:color="auto" w:fill="BA7D22" w:themeFill="accent6"/>
      </w:tcPr>
    </w:tblStylePr>
    <w:tblStylePr w:type="lastRow">
      <w:pPr>
        <w:spacing w:before="0" w:after="0" w:line="240" w:lineRule="auto"/>
      </w:pPr>
      <w:rPr>
        <w:b/>
        <w:bCs/>
      </w:rPr>
      <w:tblPr/>
      <w:tcPr>
        <w:tcBorders>
          <w:top w:val="double" w:sz="6" w:space="0" w:color="DDA047" w:themeColor="accent6" w:themeTint="BF"/>
          <w:left w:val="single" w:sz="8" w:space="0" w:color="DDA047" w:themeColor="accent6" w:themeTint="BF"/>
          <w:bottom w:val="single" w:sz="8" w:space="0" w:color="DDA047" w:themeColor="accent6" w:themeTint="BF"/>
          <w:right w:val="single" w:sz="8" w:space="0" w:color="DDA047" w:themeColor="accent6" w:themeTint="BF"/>
          <w:insideH w:val="nil"/>
          <w:insideV w:val="nil"/>
        </w:tcBorders>
      </w:tcPr>
    </w:tblStylePr>
    <w:tblStylePr w:type="firstCol">
      <w:rPr>
        <w:b/>
        <w:bCs/>
      </w:rPr>
    </w:tblStylePr>
    <w:tblStylePr w:type="lastCol">
      <w:rPr>
        <w:b/>
        <w:bCs/>
      </w:rPr>
    </w:tblStylePr>
    <w:tblStylePr w:type="band1Vert">
      <w:tblPr/>
      <w:tcPr>
        <w:shd w:val="clear" w:color="auto" w:fill="F4DFC2" w:themeFill="accent6" w:themeFillTint="3F"/>
      </w:tcPr>
    </w:tblStylePr>
    <w:tblStylePr w:type="band1Horz">
      <w:tblPr/>
      <w:tcPr>
        <w:tcBorders>
          <w:insideH w:val="nil"/>
          <w:insideV w:val="nil"/>
        </w:tcBorders>
        <w:shd w:val="clear" w:color="auto" w:fill="F4DFC2" w:themeFill="accent6" w:themeFillTint="3F"/>
      </w:tcPr>
    </w:tblStylePr>
    <w:tblStylePr w:type="band2Horz">
      <w:tblPr/>
      <w:tcPr>
        <w:tcBorders>
          <w:insideH w:val="nil"/>
          <w:insideV w:val="nil"/>
        </w:tcBorders>
      </w:tcPr>
    </w:tblStylePr>
  </w:style>
  <w:style w:type="paragraph" w:customStyle="1" w:styleId="NOB">
    <w:name w:val="NOB"/>
    <w:basedOn w:val="Normal"/>
    <w:rsid w:val="00864664"/>
    <w:pPr>
      <w:tabs>
        <w:tab w:val="num" w:pos="927"/>
      </w:tabs>
      <w:spacing w:after="240" w:line="240" w:lineRule="auto"/>
      <w:jc w:val="left"/>
    </w:pPr>
    <w:rPr>
      <w:rFonts w:asciiTheme="minorHAnsi" w:eastAsia="Times New Roman" w:hAnsiTheme="minorHAnsi" w:cs="Arial"/>
      <w:sz w:val="24"/>
      <w:szCs w:val="24"/>
      <w:lang w:val="it-IT"/>
    </w:rPr>
  </w:style>
  <w:style w:type="paragraph" w:customStyle="1" w:styleId="instruct">
    <w:name w:val="instruct"/>
    <w:basedOn w:val="Normal"/>
    <w:rsid w:val="00864664"/>
    <w:pPr>
      <w:widowControl w:val="0"/>
      <w:autoSpaceDE w:val="0"/>
      <w:autoSpaceDN w:val="0"/>
      <w:adjustRightInd w:val="0"/>
      <w:spacing w:before="40" w:line="240" w:lineRule="auto"/>
      <w:jc w:val="left"/>
    </w:pPr>
    <w:rPr>
      <w:rFonts w:ascii="Trebuchet MS" w:eastAsia="Times New Roman" w:hAnsi="Trebuchet MS" w:cs="Arial"/>
      <w:i/>
      <w:iCs/>
      <w:sz w:val="20"/>
      <w:szCs w:val="21"/>
      <w:lang w:val="en-US" w:eastAsia="sk-SK"/>
    </w:rPr>
  </w:style>
  <w:style w:type="table" w:customStyle="1" w:styleId="TableGrid1">
    <w:name w:val="Table Grid1"/>
    <w:basedOn w:val="TableNormal"/>
    <w:next w:val="TableGrid"/>
    <w:uiPriority w:val="59"/>
    <w:rsid w:val="00864664"/>
    <w:pPr>
      <w:spacing w:after="0" w:line="240" w:lineRule="auto"/>
    </w:pPr>
    <w:rPr>
      <w:rFonts w:eastAsia="Calibri"/>
      <w:sz w:val="21"/>
      <w:szCs w:val="21"/>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Bold">
    <w:name w:val="Style Bold"/>
    <w:basedOn w:val="DefaultParagraphFont"/>
    <w:rsid w:val="00864664"/>
    <w:rPr>
      <w:b/>
      <w:bCs/>
    </w:rPr>
  </w:style>
  <w:style w:type="character" w:customStyle="1" w:styleId="Mention1">
    <w:name w:val="Mention1"/>
    <w:basedOn w:val="DefaultParagraphFont"/>
    <w:uiPriority w:val="99"/>
    <w:semiHidden/>
    <w:unhideWhenUsed/>
    <w:rsid w:val="00864664"/>
    <w:rPr>
      <w:color w:val="2B579A"/>
      <w:shd w:val="clear" w:color="auto" w:fill="E6E6E6"/>
    </w:rPr>
  </w:style>
  <w:style w:type="paragraph" w:customStyle="1" w:styleId="m-5658191985682092351gmail-msolistparagraph">
    <w:name w:val="m_-5658191985682092351gmail-msolistparagraph"/>
    <w:basedOn w:val="Normal"/>
    <w:rsid w:val="00864664"/>
    <w:pP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paragraph" w:customStyle="1" w:styleId="xl54">
    <w:name w:val="xl54"/>
    <w:basedOn w:val="Normal"/>
    <w:rsid w:val="00864664"/>
    <w:pP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sz w:val="20"/>
      <w:szCs w:val="21"/>
      <w:lang w:val="en-GB" w:eastAsia="en-GB"/>
    </w:rPr>
  </w:style>
  <w:style w:type="paragraph" w:customStyle="1" w:styleId="xl55">
    <w:name w:val="xl55"/>
    <w:basedOn w:val="Normal"/>
    <w:rsid w:val="00864664"/>
    <w:pP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sz w:val="20"/>
      <w:szCs w:val="21"/>
      <w:lang w:val="en-GB" w:eastAsia="en-GB"/>
    </w:rPr>
  </w:style>
  <w:style w:type="paragraph" w:customStyle="1" w:styleId="xl58">
    <w:name w:val="xl58"/>
    <w:basedOn w:val="Normal"/>
    <w:rsid w:val="0086466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60">
    <w:name w:val="xl60"/>
    <w:basedOn w:val="Normal"/>
    <w:rsid w:val="00864664"/>
    <w:pP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20"/>
      <w:szCs w:val="21"/>
      <w:lang w:val="en-GB" w:eastAsia="en-GB"/>
    </w:rPr>
  </w:style>
  <w:style w:type="paragraph" w:customStyle="1" w:styleId="xl95">
    <w:name w:val="xl95"/>
    <w:basedOn w:val="Normal"/>
    <w:rsid w:val="00864664"/>
    <w:pPr>
      <w:pBdr>
        <w:top w:val="single" w:sz="8" w:space="0" w:color="auto"/>
        <w:left w:val="single" w:sz="8" w:space="0" w:color="auto"/>
        <w:bottom w:val="single" w:sz="4" w:space="0" w:color="auto"/>
      </w:pBdr>
      <w:shd w:val="clear" w:color="000000" w:fill="3A5750"/>
      <w:spacing w:before="100" w:beforeAutospacing="1" w:after="100" w:afterAutospacing="1" w:line="240" w:lineRule="auto"/>
      <w:jc w:val="center"/>
      <w:textAlignment w:val="center"/>
    </w:pPr>
    <w:rPr>
      <w:rFonts w:ascii="Times New Roman" w:eastAsia="Times New Roman" w:hAnsi="Times New Roman" w:cs="Times New Roman"/>
      <w:color w:val="FFFFFF"/>
      <w:sz w:val="20"/>
      <w:szCs w:val="21"/>
      <w:lang w:val="en-GB" w:eastAsia="en-GB"/>
    </w:rPr>
  </w:style>
  <w:style w:type="paragraph" w:customStyle="1" w:styleId="xl96">
    <w:name w:val="xl96"/>
    <w:basedOn w:val="Normal"/>
    <w:rsid w:val="00864664"/>
    <w:pPr>
      <w:pBdr>
        <w:top w:val="single" w:sz="8" w:space="0" w:color="auto"/>
        <w:bottom w:val="single" w:sz="4" w:space="0" w:color="auto"/>
      </w:pBdr>
      <w:shd w:val="clear" w:color="000000" w:fill="3A5750"/>
      <w:spacing w:before="100" w:beforeAutospacing="1" w:after="100" w:afterAutospacing="1" w:line="240" w:lineRule="auto"/>
      <w:jc w:val="center"/>
      <w:textAlignment w:val="center"/>
    </w:pPr>
    <w:rPr>
      <w:rFonts w:ascii="Times New Roman" w:eastAsia="Times New Roman" w:hAnsi="Times New Roman" w:cs="Times New Roman"/>
      <w:color w:val="FFFFFF"/>
      <w:sz w:val="20"/>
      <w:szCs w:val="21"/>
      <w:lang w:val="en-GB" w:eastAsia="en-GB"/>
    </w:rPr>
  </w:style>
  <w:style w:type="paragraph" w:customStyle="1" w:styleId="xl97">
    <w:name w:val="xl97"/>
    <w:basedOn w:val="Normal"/>
    <w:rsid w:val="00864664"/>
    <w:pPr>
      <w:pBdr>
        <w:top w:val="single" w:sz="8" w:space="0" w:color="auto"/>
        <w:bottom w:val="single" w:sz="4" w:space="0" w:color="auto"/>
        <w:right w:val="single" w:sz="8" w:space="0" w:color="auto"/>
      </w:pBdr>
      <w:shd w:val="clear" w:color="000000" w:fill="3A5750"/>
      <w:spacing w:before="100" w:beforeAutospacing="1" w:after="100" w:afterAutospacing="1" w:line="240" w:lineRule="auto"/>
      <w:jc w:val="center"/>
      <w:textAlignment w:val="center"/>
    </w:pPr>
    <w:rPr>
      <w:rFonts w:ascii="Times New Roman" w:eastAsia="Times New Roman" w:hAnsi="Times New Roman" w:cs="Times New Roman"/>
      <w:color w:val="FFFFFF"/>
      <w:sz w:val="20"/>
      <w:szCs w:val="21"/>
      <w:lang w:val="en-GB" w:eastAsia="en-GB"/>
    </w:rPr>
  </w:style>
  <w:style w:type="character" w:customStyle="1" w:styleId="Mention2">
    <w:name w:val="Mention2"/>
    <w:basedOn w:val="DefaultParagraphFont"/>
    <w:uiPriority w:val="99"/>
    <w:semiHidden/>
    <w:unhideWhenUsed/>
    <w:rsid w:val="00864664"/>
    <w:rPr>
      <w:color w:val="2B579A"/>
      <w:shd w:val="clear" w:color="auto" w:fill="E6E6E6"/>
    </w:rPr>
  </w:style>
  <w:style w:type="paragraph" w:customStyle="1" w:styleId="Subtitlu1">
    <w:name w:val="Subtitlu1"/>
    <w:basedOn w:val="Normal"/>
    <w:link w:val="SubtitluChar"/>
    <w:rsid w:val="00864664"/>
    <w:pPr>
      <w:spacing w:line="264" w:lineRule="auto"/>
      <w:jc w:val="left"/>
    </w:pPr>
    <w:rPr>
      <w:rFonts w:eastAsia="Times New Roman" w:cs="Arial"/>
      <w:b/>
      <w:snapToGrid w:val="0"/>
      <w:color w:val="846700" w:themeColor="accent5" w:themeShade="80"/>
      <w:sz w:val="21"/>
      <w:shd w:val="clear" w:color="auto" w:fill="FFFFFF"/>
      <w:lang w:val="en-US" w:eastAsia="ro-RO"/>
    </w:rPr>
  </w:style>
  <w:style w:type="character" w:customStyle="1" w:styleId="SubtitluChar">
    <w:name w:val="Subtitlu Char"/>
    <w:basedOn w:val="DefaultParagraphFont"/>
    <w:link w:val="Subtitlu1"/>
    <w:rsid w:val="00864664"/>
    <w:rPr>
      <w:rFonts w:ascii="Corbel" w:eastAsia="Times New Roman" w:hAnsi="Corbel" w:cs="Arial"/>
      <w:b/>
      <w:noProof/>
      <w:snapToGrid w:val="0"/>
      <w:color w:val="846700" w:themeColor="accent5" w:themeShade="80"/>
      <w:sz w:val="21"/>
      <w:lang w:eastAsia="ro-RO"/>
    </w:rPr>
  </w:style>
  <w:style w:type="table" w:customStyle="1" w:styleId="GridTable5Dark-Accent11">
    <w:name w:val="Grid Table 5 Dark - Accent 11"/>
    <w:basedOn w:val="TableNormal"/>
    <w:uiPriority w:val="50"/>
    <w:rsid w:val="00864664"/>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F1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8B9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8B9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8B9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8B9D5" w:themeFill="accent1"/>
      </w:tcPr>
    </w:tblStylePr>
    <w:tblStylePr w:type="band1Vert">
      <w:tblPr/>
      <w:tcPr>
        <w:shd w:val="clear" w:color="auto" w:fill="B5E3EE" w:themeFill="accent1" w:themeFillTint="66"/>
      </w:tcPr>
    </w:tblStylePr>
    <w:tblStylePr w:type="band1Horz">
      <w:tblPr/>
      <w:tcPr>
        <w:shd w:val="clear" w:color="auto" w:fill="B5E3EE" w:themeFill="accent1" w:themeFillTint="66"/>
      </w:tcPr>
    </w:tblStylePr>
  </w:style>
  <w:style w:type="paragraph" w:customStyle="1" w:styleId="H3">
    <w:name w:val="H3"/>
    <w:basedOn w:val="Normal"/>
    <w:next w:val="Normal"/>
    <w:rsid w:val="00864664"/>
    <w:pPr>
      <w:keepNext/>
      <w:keepLines/>
      <w:spacing w:before="360" w:after="160" w:line="340" w:lineRule="exact"/>
      <w:jc w:val="left"/>
      <w:outlineLvl w:val="2"/>
    </w:pPr>
    <w:rPr>
      <w:rFonts w:asciiTheme="minorHAnsi" w:hAnsiTheme="minorHAnsi"/>
      <w:b/>
      <w:sz w:val="28"/>
      <w:lang w:val="en-US"/>
    </w:rPr>
  </w:style>
  <w:style w:type="table" w:customStyle="1" w:styleId="ListTable4-Accent11">
    <w:name w:val="List Table 4 - Accent 11"/>
    <w:basedOn w:val="TableNormal"/>
    <w:uiPriority w:val="49"/>
    <w:rsid w:val="00864664"/>
    <w:pPr>
      <w:spacing w:after="0" w:line="240" w:lineRule="auto"/>
    </w:pPr>
    <w:rPr>
      <w:rFonts w:eastAsiaTheme="minorEastAsia"/>
      <w:sz w:val="21"/>
      <w:szCs w:val="21"/>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tcBorders>
        <w:shd w:val="clear" w:color="auto" w:fill="48B9D5" w:themeFill="accent1"/>
      </w:tcPr>
    </w:tblStylePr>
    <w:tblStylePr w:type="lastRow">
      <w:rPr>
        <w:b/>
        <w:bCs/>
      </w:rPr>
      <w:tblPr/>
      <w:tcPr>
        <w:tcBorders>
          <w:top w:val="double" w:sz="4" w:space="0" w:color="91D4E5" w:themeColor="accent1" w:themeTint="99"/>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ListTable3-Accent31">
    <w:name w:val="List Table 3 - Accent 31"/>
    <w:basedOn w:val="TableNormal"/>
    <w:uiPriority w:val="48"/>
    <w:rsid w:val="00864664"/>
    <w:pPr>
      <w:spacing w:after="0" w:line="240" w:lineRule="auto"/>
    </w:pPr>
    <w:rPr>
      <w:rFonts w:eastAsiaTheme="minorEastAsia"/>
      <w:sz w:val="21"/>
      <w:szCs w:val="21"/>
    </w:rPr>
    <w:tblPr>
      <w:tblStyleRowBandSize w:val="1"/>
      <w:tblStyleColBandSize w:val="1"/>
      <w:tblBorders>
        <w:top w:val="single" w:sz="4" w:space="0" w:color="238399" w:themeColor="accent3"/>
        <w:left w:val="single" w:sz="4" w:space="0" w:color="238399" w:themeColor="accent3"/>
        <w:bottom w:val="single" w:sz="4" w:space="0" w:color="238399" w:themeColor="accent3"/>
        <w:right w:val="single" w:sz="4" w:space="0" w:color="238399" w:themeColor="accent3"/>
      </w:tblBorders>
    </w:tblPr>
    <w:tblStylePr w:type="firstRow">
      <w:rPr>
        <w:b/>
        <w:bCs/>
        <w:color w:val="FFFFFF" w:themeColor="background1"/>
      </w:rPr>
      <w:tblPr/>
      <w:tcPr>
        <w:shd w:val="clear" w:color="auto" w:fill="238399" w:themeFill="accent3"/>
      </w:tcPr>
    </w:tblStylePr>
    <w:tblStylePr w:type="lastRow">
      <w:rPr>
        <w:b/>
        <w:bCs/>
      </w:rPr>
      <w:tblPr/>
      <w:tcPr>
        <w:tcBorders>
          <w:top w:val="double" w:sz="4" w:space="0" w:color="23839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8399" w:themeColor="accent3"/>
          <w:right w:val="single" w:sz="4" w:space="0" w:color="238399" w:themeColor="accent3"/>
        </w:tcBorders>
      </w:tcPr>
    </w:tblStylePr>
    <w:tblStylePr w:type="band1Horz">
      <w:tblPr/>
      <w:tcPr>
        <w:tcBorders>
          <w:top w:val="single" w:sz="4" w:space="0" w:color="238399" w:themeColor="accent3"/>
          <w:bottom w:val="single" w:sz="4" w:space="0" w:color="23839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8399" w:themeColor="accent3"/>
          <w:left w:val="nil"/>
        </w:tcBorders>
      </w:tcPr>
    </w:tblStylePr>
    <w:tblStylePr w:type="swCell">
      <w:tblPr/>
      <w:tcPr>
        <w:tcBorders>
          <w:top w:val="double" w:sz="4" w:space="0" w:color="238399" w:themeColor="accent3"/>
          <w:right w:val="nil"/>
        </w:tcBorders>
      </w:tcPr>
    </w:tblStylePr>
  </w:style>
  <w:style w:type="table" w:customStyle="1" w:styleId="GridTable4-Accent51">
    <w:name w:val="Grid Table 4 - Accent 51"/>
    <w:basedOn w:val="TableNormal"/>
    <w:uiPriority w:val="49"/>
    <w:rsid w:val="00864664"/>
    <w:pPr>
      <w:spacing w:after="0" w:line="240" w:lineRule="auto"/>
    </w:pPr>
    <w:rPr>
      <w:rFonts w:eastAsiaTheme="minorEastAsia"/>
      <w:sz w:val="21"/>
      <w:szCs w:val="21"/>
    </w:r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insideV w:val="single" w:sz="4" w:space="0" w:color="FFDF6A" w:themeColor="accent5" w:themeTint="99"/>
      </w:tblBorders>
    </w:tblPr>
    <w:tblStylePr w:type="firstRow">
      <w:rPr>
        <w:b/>
        <w:bCs/>
        <w:color w:val="FFFFFF" w:themeColor="background1"/>
      </w:rPr>
      <w:tblPr/>
      <w:tcPr>
        <w:tcBorders>
          <w:top w:val="single" w:sz="4" w:space="0" w:color="FFCA08" w:themeColor="accent5"/>
          <w:left w:val="single" w:sz="4" w:space="0" w:color="FFCA08" w:themeColor="accent5"/>
          <w:bottom w:val="single" w:sz="4" w:space="0" w:color="FFCA08" w:themeColor="accent5"/>
          <w:right w:val="single" w:sz="4" w:space="0" w:color="FFCA08" w:themeColor="accent5"/>
          <w:insideH w:val="nil"/>
          <w:insideV w:val="nil"/>
        </w:tcBorders>
        <w:shd w:val="clear" w:color="auto" w:fill="FFCA08" w:themeFill="accent5"/>
      </w:tcPr>
    </w:tblStylePr>
    <w:tblStylePr w:type="lastRow">
      <w:rPr>
        <w:b/>
        <w:bCs/>
      </w:rPr>
      <w:tblPr/>
      <w:tcPr>
        <w:tcBorders>
          <w:top w:val="double" w:sz="4" w:space="0" w:color="FFCA08" w:themeColor="accent5"/>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table" w:customStyle="1" w:styleId="GridTable5Dark-Accent51">
    <w:name w:val="Grid Table 5 Dark - Accent 51"/>
    <w:basedOn w:val="TableNormal"/>
    <w:uiPriority w:val="50"/>
    <w:rsid w:val="00864664"/>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4C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A0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A0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A0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A08" w:themeFill="accent5"/>
      </w:tcPr>
    </w:tblStylePr>
    <w:tblStylePr w:type="band1Vert">
      <w:tblPr/>
      <w:tcPr>
        <w:shd w:val="clear" w:color="auto" w:fill="FFE99C" w:themeFill="accent5" w:themeFillTint="66"/>
      </w:tcPr>
    </w:tblStylePr>
    <w:tblStylePr w:type="band1Horz">
      <w:tblPr/>
      <w:tcPr>
        <w:shd w:val="clear" w:color="auto" w:fill="FFE99C" w:themeFill="accent5" w:themeFillTint="66"/>
      </w:tcPr>
    </w:tblStylePr>
  </w:style>
  <w:style w:type="table" w:customStyle="1" w:styleId="GridTable5Dark-Accent31">
    <w:name w:val="Grid Table 5 Dark - Accent 31"/>
    <w:basedOn w:val="TableNormal"/>
    <w:uiPriority w:val="50"/>
    <w:rsid w:val="00864664"/>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AEBF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839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839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839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8399" w:themeFill="accent3"/>
      </w:tcPr>
    </w:tblStylePr>
    <w:tblStylePr w:type="band1Vert">
      <w:tblPr/>
      <w:tcPr>
        <w:shd w:val="clear" w:color="auto" w:fill="96D7E7" w:themeFill="accent3" w:themeFillTint="66"/>
      </w:tcPr>
    </w:tblStylePr>
    <w:tblStylePr w:type="band1Horz">
      <w:tblPr/>
      <w:tcPr>
        <w:shd w:val="clear" w:color="auto" w:fill="96D7E7" w:themeFill="accent3" w:themeFillTint="66"/>
      </w:tcPr>
    </w:tblStylePr>
  </w:style>
  <w:style w:type="table" w:customStyle="1" w:styleId="GridTable5Dark-Accent21">
    <w:name w:val="Grid Table 5 Dark - Accent 21"/>
    <w:basedOn w:val="TableNormal"/>
    <w:uiPriority w:val="50"/>
    <w:rsid w:val="00864664"/>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5D7"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BCD3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BCD3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BCD3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BCD3A" w:themeFill="accent2"/>
      </w:tcPr>
    </w:tblStylePr>
    <w:tblStylePr w:type="band1Vert">
      <w:tblPr/>
      <w:tcPr>
        <w:shd w:val="clear" w:color="auto" w:fill="DDEBB0" w:themeFill="accent2" w:themeFillTint="66"/>
      </w:tcPr>
    </w:tblStylePr>
    <w:tblStylePr w:type="band1Horz">
      <w:tblPr/>
      <w:tcPr>
        <w:shd w:val="clear" w:color="auto" w:fill="DDEBB0" w:themeFill="accent2" w:themeFillTint="66"/>
      </w:tcPr>
    </w:tblStylePr>
  </w:style>
  <w:style w:type="table" w:customStyle="1" w:styleId="GridTable6Colorful-Accent41">
    <w:name w:val="Grid Table 6 Colorful - Accent 41"/>
    <w:basedOn w:val="TableNormal"/>
    <w:uiPriority w:val="51"/>
    <w:rsid w:val="00864664"/>
    <w:pPr>
      <w:spacing w:after="0" w:line="240" w:lineRule="auto"/>
    </w:pPr>
    <w:rPr>
      <w:rFonts w:eastAsiaTheme="minorEastAsia"/>
      <w:color w:val="A87F0D" w:themeColor="accent4" w:themeShade="BF"/>
      <w:sz w:val="21"/>
      <w:szCs w:val="21"/>
    </w:rPr>
    <w:tblPr>
      <w:tblStyleRowBandSize w:val="1"/>
      <w:tblStyleColBandSize w:val="1"/>
      <w:tblBorders>
        <w:top w:val="single" w:sz="4" w:space="0" w:color="F3CE6A" w:themeColor="accent4" w:themeTint="99"/>
        <w:left w:val="single" w:sz="4" w:space="0" w:color="F3CE6A" w:themeColor="accent4" w:themeTint="99"/>
        <w:bottom w:val="single" w:sz="4" w:space="0" w:color="F3CE6A" w:themeColor="accent4" w:themeTint="99"/>
        <w:right w:val="single" w:sz="4" w:space="0" w:color="F3CE6A" w:themeColor="accent4" w:themeTint="99"/>
        <w:insideH w:val="single" w:sz="4" w:space="0" w:color="F3CE6A" w:themeColor="accent4" w:themeTint="99"/>
        <w:insideV w:val="single" w:sz="4" w:space="0" w:color="F3CE6A" w:themeColor="accent4" w:themeTint="99"/>
      </w:tblBorders>
    </w:tblPr>
    <w:tblStylePr w:type="firstRow">
      <w:rPr>
        <w:b/>
        <w:bCs/>
      </w:rPr>
      <w:tblPr/>
      <w:tcPr>
        <w:tcBorders>
          <w:bottom w:val="single" w:sz="12" w:space="0" w:color="F3CE6A" w:themeColor="accent4" w:themeTint="99"/>
        </w:tcBorders>
      </w:tcPr>
    </w:tblStylePr>
    <w:tblStylePr w:type="lastRow">
      <w:rPr>
        <w:b/>
        <w:bCs/>
      </w:rPr>
      <w:tblPr/>
      <w:tcPr>
        <w:tcBorders>
          <w:top w:val="double" w:sz="4" w:space="0" w:color="F3CE6A" w:themeColor="accent4" w:themeTint="99"/>
        </w:tcBorders>
      </w:tcPr>
    </w:tblStylePr>
    <w:tblStylePr w:type="firstCol">
      <w:rPr>
        <w:b/>
        <w:bCs/>
      </w:rPr>
    </w:tblStylePr>
    <w:tblStylePr w:type="lastCol">
      <w:rPr>
        <w:b/>
        <w:bCs/>
      </w:rPr>
    </w:tblStylePr>
    <w:tblStylePr w:type="band1Vert">
      <w:tblPr/>
      <w:tcPr>
        <w:shd w:val="clear" w:color="auto" w:fill="FBEECD" w:themeFill="accent4" w:themeFillTint="33"/>
      </w:tcPr>
    </w:tblStylePr>
    <w:tblStylePr w:type="band1Horz">
      <w:tblPr/>
      <w:tcPr>
        <w:shd w:val="clear" w:color="auto" w:fill="FBEECD" w:themeFill="accent4" w:themeFillTint="33"/>
      </w:tcPr>
    </w:tblStylePr>
  </w:style>
  <w:style w:type="table" w:customStyle="1" w:styleId="GridTable6Colorful-Accent31">
    <w:name w:val="Grid Table 6 Colorful - Accent 31"/>
    <w:basedOn w:val="TableNormal"/>
    <w:uiPriority w:val="51"/>
    <w:rsid w:val="00864664"/>
    <w:pPr>
      <w:spacing w:after="0" w:line="240" w:lineRule="auto"/>
    </w:pPr>
    <w:rPr>
      <w:rFonts w:eastAsiaTheme="minorEastAsia"/>
      <w:color w:val="1A6172" w:themeColor="accent3" w:themeShade="BF"/>
      <w:sz w:val="21"/>
      <w:szCs w:val="21"/>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rPr>
      <w:tblPr/>
      <w:tcPr>
        <w:tcBorders>
          <w:bottom w:val="single" w:sz="12" w:space="0" w:color="61C4DB" w:themeColor="accent3" w:themeTint="99"/>
        </w:tcBorders>
      </w:tcPr>
    </w:tblStylePr>
    <w:tblStylePr w:type="lastRow">
      <w:rPr>
        <w:b/>
        <w:bCs/>
      </w:rPr>
      <w:tblPr/>
      <w:tcPr>
        <w:tcBorders>
          <w:top w:val="double" w:sz="4" w:space="0" w:color="61C4DB" w:themeColor="accent3" w:themeTint="99"/>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4-Accent41">
    <w:name w:val="Grid Table 4 - Accent 41"/>
    <w:basedOn w:val="TableNormal"/>
    <w:uiPriority w:val="49"/>
    <w:rsid w:val="00864664"/>
    <w:pPr>
      <w:spacing w:after="0" w:line="240" w:lineRule="auto"/>
    </w:pPr>
    <w:rPr>
      <w:rFonts w:eastAsiaTheme="minorEastAsia"/>
      <w:sz w:val="21"/>
      <w:szCs w:val="21"/>
    </w:rPr>
    <w:tblPr>
      <w:tblStyleRowBandSize w:val="1"/>
      <w:tblStyleColBandSize w:val="1"/>
      <w:tblBorders>
        <w:top w:val="single" w:sz="4" w:space="0" w:color="F3CE6A" w:themeColor="accent4" w:themeTint="99"/>
        <w:left w:val="single" w:sz="4" w:space="0" w:color="F3CE6A" w:themeColor="accent4" w:themeTint="99"/>
        <w:bottom w:val="single" w:sz="4" w:space="0" w:color="F3CE6A" w:themeColor="accent4" w:themeTint="99"/>
        <w:right w:val="single" w:sz="4" w:space="0" w:color="F3CE6A" w:themeColor="accent4" w:themeTint="99"/>
        <w:insideH w:val="single" w:sz="4" w:space="0" w:color="F3CE6A" w:themeColor="accent4" w:themeTint="99"/>
        <w:insideV w:val="single" w:sz="4" w:space="0" w:color="F3CE6A" w:themeColor="accent4" w:themeTint="99"/>
      </w:tblBorders>
    </w:tblPr>
    <w:tblStylePr w:type="firstRow">
      <w:rPr>
        <w:b/>
        <w:bCs/>
        <w:color w:val="FFFFFF" w:themeColor="background1"/>
      </w:rPr>
      <w:tblPr/>
      <w:tcPr>
        <w:tcBorders>
          <w:top w:val="single" w:sz="4" w:space="0" w:color="E1AA12" w:themeColor="accent4"/>
          <w:left w:val="single" w:sz="4" w:space="0" w:color="E1AA12" w:themeColor="accent4"/>
          <w:bottom w:val="single" w:sz="4" w:space="0" w:color="E1AA12" w:themeColor="accent4"/>
          <w:right w:val="single" w:sz="4" w:space="0" w:color="E1AA12" w:themeColor="accent4"/>
          <w:insideH w:val="nil"/>
          <w:insideV w:val="nil"/>
        </w:tcBorders>
        <w:shd w:val="clear" w:color="auto" w:fill="E1AA12" w:themeFill="accent4"/>
      </w:tcPr>
    </w:tblStylePr>
    <w:tblStylePr w:type="lastRow">
      <w:rPr>
        <w:b/>
        <w:bCs/>
      </w:rPr>
      <w:tblPr/>
      <w:tcPr>
        <w:tcBorders>
          <w:top w:val="double" w:sz="4" w:space="0" w:color="E1AA12" w:themeColor="accent4"/>
        </w:tcBorders>
      </w:tcPr>
    </w:tblStylePr>
    <w:tblStylePr w:type="firstCol">
      <w:rPr>
        <w:b/>
        <w:bCs/>
      </w:rPr>
    </w:tblStylePr>
    <w:tblStylePr w:type="lastCol">
      <w:rPr>
        <w:b/>
        <w:bCs/>
      </w:rPr>
    </w:tblStylePr>
    <w:tblStylePr w:type="band1Vert">
      <w:tblPr/>
      <w:tcPr>
        <w:shd w:val="clear" w:color="auto" w:fill="FBEECD" w:themeFill="accent4" w:themeFillTint="33"/>
      </w:tcPr>
    </w:tblStylePr>
    <w:tblStylePr w:type="band1Horz">
      <w:tblPr/>
      <w:tcPr>
        <w:shd w:val="clear" w:color="auto" w:fill="FBEECD" w:themeFill="accent4" w:themeFillTint="33"/>
      </w:tcPr>
    </w:tblStylePr>
  </w:style>
  <w:style w:type="table" w:customStyle="1" w:styleId="ListTable2-Accent41">
    <w:name w:val="List Table 2 - Accent 41"/>
    <w:basedOn w:val="TableNormal"/>
    <w:uiPriority w:val="47"/>
    <w:rsid w:val="00864664"/>
    <w:pPr>
      <w:spacing w:after="0" w:line="240" w:lineRule="auto"/>
    </w:pPr>
    <w:rPr>
      <w:rFonts w:eastAsiaTheme="minorEastAsia"/>
      <w:sz w:val="21"/>
      <w:szCs w:val="21"/>
    </w:rPr>
    <w:tblPr>
      <w:tblStyleRowBandSize w:val="1"/>
      <w:tblStyleColBandSize w:val="1"/>
      <w:tblBorders>
        <w:top w:val="single" w:sz="4" w:space="0" w:color="F3CE6A" w:themeColor="accent4" w:themeTint="99"/>
        <w:bottom w:val="single" w:sz="4" w:space="0" w:color="F3CE6A" w:themeColor="accent4" w:themeTint="99"/>
        <w:insideH w:val="single" w:sz="4" w:space="0" w:color="F3CE6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ECD" w:themeFill="accent4" w:themeFillTint="33"/>
      </w:tcPr>
    </w:tblStylePr>
    <w:tblStylePr w:type="band1Horz">
      <w:tblPr/>
      <w:tcPr>
        <w:shd w:val="clear" w:color="auto" w:fill="FBEECD" w:themeFill="accent4" w:themeFillTint="33"/>
      </w:tcPr>
    </w:tblStylePr>
  </w:style>
  <w:style w:type="table" w:customStyle="1" w:styleId="ListTable4-Accent31">
    <w:name w:val="List Table 4 - Accent 31"/>
    <w:basedOn w:val="TableNormal"/>
    <w:uiPriority w:val="49"/>
    <w:rsid w:val="00864664"/>
    <w:pPr>
      <w:spacing w:after="0" w:line="240" w:lineRule="auto"/>
    </w:pPr>
    <w:rPr>
      <w:rFonts w:eastAsiaTheme="minorEastAsia"/>
      <w:sz w:val="21"/>
      <w:szCs w:val="21"/>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tcBorders>
        <w:shd w:val="clear" w:color="auto" w:fill="238399" w:themeFill="accent3"/>
      </w:tcPr>
    </w:tblStylePr>
    <w:tblStylePr w:type="lastRow">
      <w:rPr>
        <w:b/>
        <w:bCs/>
      </w:rPr>
      <w:tblPr/>
      <w:tcPr>
        <w:tcBorders>
          <w:top w:val="double" w:sz="4" w:space="0" w:color="61C4DB" w:themeColor="accent3" w:themeTint="99"/>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4-Accent31">
    <w:name w:val="Grid Table 4 - Accent 31"/>
    <w:basedOn w:val="TableNormal"/>
    <w:uiPriority w:val="49"/>
    <w:rsid w:val="00864664"/>
    <w:pPr>
      <w:spacing w:after="0" w:line="240" w:lineRule="auto"/>
    </w:pPr>
    <w:rPr>
      <w:rFonts w:eastAsiaTheme="minorEastAsia"/>
      <w:sz w:val="21"/>
      <w:szCs w:val="21"/>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insideV w:val="nil"/>
        </w:tcBorders>
        <w:shd w:val="clear" w:color="auto" w:fill="238399" w:themeFill="accent3"/>
      </w:tcPr>
    </w:tblStylePr>
    <w:tblStylePr w:type="lastRow">
      <w:rPr>
        <w:b/>
        <w:bCs/>
      </w:rPr>
      <w:tblPr/>
      <w:tcPr>
        <w:tcBorders>
          <w:top w:val="double" w:sz="4" w:space="0" w:color="238399" w:themeColor="accent3"/>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6Colorful-Accent51">
    <w:name w:val="Grid Table 6 Colorful - Accent 51"/>
    <w:basedOn w:val="TableNormal"/>
    <w:uiPriority w:val="51"/>
    <w:rsid w:val="00864664"/>
    <w:pPr>
      <w:spacing w:after="0" w:line="240" w:lineRule="auto"/>
    </w:pPr>
    <w:rPr>
      <w:rFonts w:eastAsiaTheme="minorEastAsia"/>
      <w:color w:val="C49A00" w:themeColor="accent5" w:themeShade="BF"/>
      <w:sz w:val="21"/>
      <w:szCs w:val="21"/>
    </w:r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insideV w:val="single" w:sz="4" w:space="0" w:color="FFDF6A" w:themeColor="accent5" w:themeTint="99"/>
      </w:tblBorders>
    </w:tblPr>
    <w:tblStylePr w:type="firstRow">
      <w:rPr>
        <w:b/>
        <w:bCs/>
      </w:rPr>
      <w:tblPr/>
      <w:tcPr>
        <w:tcBorders>
          <w:bottom w:val="single" w:sz="12" w:space="0" w:color="FFDF6A" w:themeColor="accent5" w:themeTint="99"/>
        </w:tcBorders>
      </w:tcPr>
    </w:tblStylePr>
    <w:tblStylePr w:type="lastRow">
      <w:rPr>
        <w:b/>
        <w:bCs/>
      </w:rPr>
      <w:tblPr/>
      <w:tcPr>
        <w:tcBorders>
          <w:top w:val="double" w:sz="4" w:space="0" w:color="FFDF6A" w:themeColor="accent5" w:themeTint="99"/>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table" w:customStyle="1" w:styleId="TableGrid9">
    <w:name w:val="Table Grid9"/>
    <w:basedOn w:val="TableNormal"/>
    <w:next w:val="TableGrid"/>
    <w:uiPriority w:val="59"/>
    <w:rsid w:val="00864664"/>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864664"/>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20">
    <w:name w:val="xl120"/>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1">
    <w:name w:val="xl121"/>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2">
    <w:name w:val="xl122"/>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3">
    <w:name w:val="xl123"/>
    <w:basedOn w:val="Normal"/>
    <w:rsid w:val="0086466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4">
    <w:name w:val="xl124"/>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5">
    <w:name w:val="xl125"/>
    <w:basedOn w:val="Normal"/>
    <w:rsid w:val="0086466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6">
    <w:name w:val="xl126"/>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7">
    <w:name w:val="xl127"/>
    <w:basedOn w:val="Normal"/>
    <w:rsid w:val="00864664"/>
    <w:pP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8">
    <w:name w:val="xl128"/>
    <w:basedOn w:val="Normal"/>
    <w:rsid w:val="00864664"/>
    <w:pPr>
      <w:shd w:val="clear" w:color="000000" w:fill="C4BD97"/>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129">
    <w:name w:val="xl129"/>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130">
    <w:name w:val="xl130"/>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31">
    <w:name w:val="xl131"/>
    <w:basedOn w:val="Normal"/>
    <w:rsid w:val="0086466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32">
    <w:name w:val="xl132"/>
    <w:basedOn w:val="Normal"/>
    <w:rsid w:val="0086466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33">
    <w:name w:val="xl133"/>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b/>
      <w:bCs/>
      <w:sz w:val="20"/>
      <w:szCs w:val="20"/>
      <w:lang w:eastAsia="ro-RO"/>
    </w:rPr>
  </w:style>
  <w:style w:type="paragraph" w:customStyle="1" w:styleId="xl134">
    <w:name w:val="xl134"/>
    <w:basedOn w:val="Normal"/>
    <w:rsid w:val="008646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35">
    <w:name w:val="xl135"/>
    <w:basedOn w:val="Normal"/>
    <w:rsid w:val="008646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36">
    <w:name w:val="xl136"/>
    <w:basedOn w:val="Normal"/>
    <w:rsid w:val="0086466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37">
    <w:name w:val="xl137"/>
    <w:basedOn w:val="Normal"/>
    <w:rsid w:val="008646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38">
    <w:name w:val="xl138"/>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39">
    <w:name w:val="xl139"/>
    <w:basedOn w:val="Normal"/>
    <w:rsid w:val="008646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40">
    <w:name w:val="xl140"/>
    <w:basedOn w:val="Normal"/>
    <w:rsid w:val="0086466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41">
    <w:name w:val="xl141"/>
    <w:basedOn w:val="Normal"/>
    <w:rsid w:val="008646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42">
    <w:name w:val="xl142"/>
    <w:basedOn w:val="Normal"/>
    <w:rsid w:val="008646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43">
    <w:name w:val="xl143"/>
    <w:basedOn w:val="Normal"/>
    <w:rsid w:val="0086466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44">
    <w:name w:val="xl144"/>
    <w:basedOn w:val="Normal"/>
    <w:rsid w:val="008646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45">
    <w:name w:val="xl145"/>
    <w:basedOn w:val="Normal"/>
    <w:rsid w:val="0086466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46">
    <w:name w:val="xl146"/>
    <w:basedOn w:val="Normal"/>
    <w:rsid w:val="008646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47">
    <w:name w:val="xl147"/>
    <w:basedOn w:val="Normal"/>
    <w:rsid w:val="00864664"/>
    <w:pPr>
      <w:pBdr>
        <w:top w:val="single" w:sz="4" w:space="0" w:color="auto"/>
        <w:left w:val="single" w:sz="4" w:space="0" w:color="auto"/>
        <w:bottom w:val="single" w:sz="4" w:space="0" w:color="auto"/>
        <w:right w:val="single" w:sz="4" w:space="0" w:color="auto"/>
      </w:pBdr>
      <w:shd w:val="clear" w:color="000000" w:fill="4EA6DC"/>
      <w:spacing w:before="100" w:beforeAutospacing="1" w:after="100" w:afterAutospacing="1" w:line="240" w:lineRule="auto"/>
      <w:jc w:val="center"/>
      <w:textAlignment w:val="center"/>
    </w:pPr>
    <w:rPr>
      <w:rFonts w:eastAsia="Times New Roman" w:cs="Times New Roman"/>
      <w:b/>
      <w:bCs/>
      <w:color w:val="FFFFFF"/>
      <w:sz w:val="24"/>
      <w:szCs w:val="24"/>
      <w:lang w:eastAsia="ro-RO"/>
    </w:rPr>
  </w:style>
  <w:style w:type="table" w:customStyle="1" w:styleId="GridTable5Dark-Accent32">
    <w:name w:val="Grid Table 5 Dark - Accent 32"/>
    <w:basedOn w:val="TableNormal"/>
    <w:uiPriority w:val="50"/>
    <w:rsid w:val="00864664"/>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AEBF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839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839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839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8399" w:themeFill="accent3"/>
      </w:tcPr>
    </w:tblStylePr>
    <w:tblStylePr w:type="band1Vert">
      <w:tblPr/>
      <w:tcPr>
        <w:shd w:val="clear" w:color="auto" w:fill="96D7E7" w:themeFill="accent3" w:themeFillTint="66"/>
      </w:tcPr>
    </w:tblStylePr>
    <w:tblStylePr w:type="band1Horz">
      <w:tblPr/>
      <w:tcPr>
        <w:shd w:val="clear" w:color="auto" w:fill="96D7E7" w:themeFill="accent3" w:themeFillTint="66"/>
      </w:tcPr>
    </w:tblStylePr>
  </w:style>
  <w:style w:type="paragraph" w:customStyle="1" w:styleId="Heading2-Numbered">
    <w:name w:val="Heading 2 - Numbered"/>
    <w:basedOn w:val="Normal"/>
    <w:rsid w:val="00864664"/>
    <w:pPr>
      <w:numPr>
        <w:ilvl w:val="1"/>
        <w:numId w:val="21"/>
      </w:numPr>
      <w:spacing w:after="0" w:line="264" w:lineRule="auto"/>
    </w:pPr>
    <w:rPr>
      <w:rFonts w:ascii="Arial" w:eastAsia="Calibri" w:hAnsi="Arial" w:cs="Times New Roman"/>
      <w:lang w:val="en-US"/>
    </w:rPr>
  </w:style>
  <w:style w:type="paragraph" w:customStyle="1" w:styleId="SAid1">
    <w:name w:val="SAid1"/>
    <w:basedOn w:val="Normal"/>
    <w:autoRedefine/>
    <w:uiPriority w:val="99"/>
    <w:rsid w:val="00864664"/>
    <w:pPr>
      <w:numPr>
        <w:numId w:val="21"/>
      </w:numPr>
      <w:pBdr>
        <w:bottom w:val="single" w:sz="4" w:space="0" w:color="auto"/>
      </w:pBdr>
      <w:spacing w:after="0" w:line="240" w:lineRule="auto"/>
      <w:ind w:left="709" w:hanging="709"/>
      <w:outlineLvl w:val="0"/>
    </w:pPr>
    <w:rPr>
      <w:rFonts w:ascii="Arial" w:eastAsia="Calibri" w:hAnsi="Arial" w:cs="Times New Roman"/>
      <w:b/>
      <w:sz w:val="32"/>
      <w:szCs w:val="32"/>
    </w:rPr>
  </w:style>
  <w:style w:type="table" w:customStyle="1" w:styleId="TableGrid11">
    <w:name w:val="Table Grid11"/>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leNormal"/>
    <w:uiPriority w:val="46"/>
    <w:rsid w:val="00864664"/>
    <w:pPr>
      <w:spacing w:after="0" w:line="240" w:lineRule="auto"/>
    </w:pPr>
    <w:rPr>
      <w:rFonts w:eastAsiaTheme="minorEastAsia"/>
    </w:rPr>
    <w:tblPr>
      <w:tblStyleRowBandSize w:val="1"/>
      <w:tblStyleColBandSize w:val="1"/>
      <w:tblBorders>
        <w:top w:val="single" w:sz="4" w:space="0" w:color="B5E3EE" w:themeColor="accent1" w:themeTint="66"/>
        <w:left w:val="single" w:sz="4" w:space="0" w:color="B5E3EE" w:themeColor="accent1" w:themeTint="66"/>
        <w:bottom w:val="single" w:sz="4" w:space="0" w:color="B5E3EE" w:themeColor="accent1" w:themeTint="66"/>
        <w:right w:val="single" w:sz="4" w:space="0" w:color="B5E3EE" w:themeColor="accent1" w:themeTint="66"/>
        <w:insideH w:val="single" w:sz="4" w:space="0" w:color="B5E3EE" w:themeColor="accent1" w:themeTint="66"/>
        <w:insideV w:val="single" w:sz="4" w:space="0" w:color="B5E3EE" w:themeColor="accent1" w:themeTint="66"/>
      </w:tblBorders>
    </w:tblPr>
    <w:tblStylePr w:type="firstRow">
      <w:rPr>
        <w:b/>
        <w:bCs/>
      </w:rPr>
      <w:tblPr/>
      <w:tcPr>
        <w:tcBorders>
          <w:bottom w:val="single" w:sz="12" w:space="0" w:color="91D4E5" w:themeColor="accent1" w:themeTint="99"/>
        </w:tcBorders>
      </w:tcPr>
    </w:tblStylePr>
    <w:tblStylePr w:type="lastRow">
      <w:rPr>
        <w:b/>
        <w:bCs/>
      </w:rPr>
      <w:tblPr/>
      <w:tcPr>
        <w:tcBorders>
          <w:top w:val="double" w:sz="2" w:space="0" w:color="91D4E5" w:themeColor="accent1" w:themeTint="99"/>
        </w:tcBorders>
      </w:tcPr>
    </w:tblStylePr>
    <w:tblStylePr w:type="firstCol">
      <w:rPr>
        <w:b/>
        <w:bCs/>
      </w:rPr>
    </w:tblStylePr>
    <w:tblStylePr w:type="lastCol">
      <w:rPr>
        <w:b/>
        <w:bCs/>
      </w:rPr>
    </w:tblStylePr>
  </w:style>
  <w:style w:type="table" w:customStyle="1" w:styleId="GridTable1LightAccent11">
    <w:name w:val="Grid Table 1 Light Accent 11"/>
    <w:basedOn w:val="TableNormal"/>
    <w:uiPriority w:val="46"/>
    <w:rsid w:val="00864664"/>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2">
    <w:name w:val="Grid Table 1 Light Accent 12"/>
    <w:basedOn w:val="TableNormal"/>
    <w:uiPriority w:val="46"/>
    <w:rsid w:val="00864664"/>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3">
    <w:name w:val="Grid Table 1 Light Accent 13"/>
    <w:basedOn w:val="TableNormal"/>
    <w:uiPriority w:val="46"/>
    <w:rsid w:val="00864664"/>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4">
    <w:name w:val="Grid Table 1 Light Accent 14"/>
    <w:basedOn w:val="TableNormal"/>
    <w:uiPriority w:val="46"/>
    <w:rsid w:val="00864664"/>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5">
    <w:name w:val="Grid Table 1 Light Accent 15"/>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6">
    <w:name w:val="Grid Table 1 Light Accent 16"/>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7">
    <w:name w:val="Grid Table 1 Light Accent 17"/>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8">
    <w:name w:val="Grid Table 1 Light Accent 18"/>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9">
    <w:name w:val="Grid Table 1 Light Accent 19"/>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0">
    <w:name w:val="Grid Table 1 Light Accent 110"/>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1">
    <w:name w:val="Grid Table 1 Light Accent 111"/>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2">
    <w:name w:val="Grid Table 1 Light Accent 112"/>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3">
    <w:name w:val="Grid Table 1 Light Accent 113"/>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4">
    <w:name w:val="Grid Table 1 Light Accent 114"/>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5">
    <w:name w:val="Grid Table 1 Light Accent 115"/>
    <w:basedOn w:val="TableNormal"/>
    <w:uiPriority w:val="46"/>
    <w:rsid w:val="00864664"/>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character" w:customStyle="1" w:styleId="Heading1Char1">
    <w:name w:val="Heading 1 Char1"/>
    <w:aliases w:val="PMUD Titlu 1 Char1,Sub-titlu capitol Char1"/>
    <w:basedOn w:val="DefaultParagraphFont"/>
    <w:rsid w:val="00864664"/>
    <w:rPr>
      <w:rFonts w:asciiTheme="majorHAnsi" w:eastAsiaTheme="majorEastAsia" w:hAnsiTheme="majorHAnsi" w:cstheme="majorBidi"/>
      <w:b/>
      <w:bCs/>
      <w:color w:val="2892AD" w:themeColor="accent1" w:themeShade="BF"/>
      <w:sz w:val="28"/>
      <w:szCs w:val="28"/>
      <w:lang w:val="ro-RO"/>
    </w:rPr>
  </w:style>
  <w:style w:type="character" w:customStyle="1" w:styleId="PMUDTitlu2Char1">
    <w:name w:val="PMUD Titlu 2 Char1"/>
    <w:basedOn w:val="DefaultParagraphFont"/>
    <w:semiHidden/>
    <w:rsid w:val="00864664"/>
    <w:rPr>
      <w:rFonts w:asciiTheme="majorHAnsi" w:eastAsiaTheme="majorEastAsia" w:hAnsiTheme="majorHAnsi" w:cstheme="majorBidi"/>
      <w:b/>
      <w:bCs/>
      <w:color w:val="48B9D5" w:themeColor="accent1"/>
      <w:sz w:val="26"/>
      <w:szCs w:val="26"/>
      <w:lang w:val="ro-RO"/>
    </w:rPr>
  </w:style>
  <w:style w:type="character" w:customStyle="1" w:styleId="Heading3Char1">
    <w:name w:val="Heading 3 Char1"/>
    <w:aliases w:val="PMUD Titlu 3 Char1"/>
    <w:basedOn w:val="DefaultParagraphFont"/>
    <w:uiPriority w:val="9"/>
    <w:semiHidden/>
    <w:rsid w:val="00864664"/>
    <w:rPr>
      <w:rFonts w:asciiTheme="majorHAnsi" w:eastAsiaTheme="majorEastAsia" w:hAnsiTheme="majorHAnsi" w:cstheme="majorBidi"/>
      <w:b/>
      <w:bCs/>
      <w:color w:val="48B9D5" w:themeColor="accent1"/>
      <w:sz w:val="22"/>
      <w:lang w:val="ro-RO"/>
    </w:rPr>
  </w:style>
  <w:style w:type="character" w:customStyle="1" w:styleId="FootnoteTextChar1">
    <w:name w:val="Footnote Text Char1"/>
    <w:aliases w:val="Footnote Text Char Char Char1,Fußnote Char1,single space Char1,footnote text Char1,FOOTNOTES Char1,fn Char2,Podrozdział Char1,Footnote Char1,stile 1 Char1,Footnote1 Char1,Footnote2 Char1,Footnote3 Char1,Footnote4 Char1,Footnote6 Char"/>
    <w:basedOn w:val="DefaultParagraphFont"/>
    <w:uiPriority w:val="99"/>
    <w:semiHidden/>
    <w:rsid w:val="00864664"/>
    <w:rPr>
      <w:rFonts w:ascii="Arial" w:hAnsi="Arial"/>
      <w:sz w:val="20"/>
      <w:szCs w:val="20"/>
      <w:lang w:val="ro-RO"/>
    </w:rPr>
  </w:style>
  <w:style w:type="character" w:customStyle="1" w:styleId="HeaderChar1">
    <w:name w:val="Header Char1"/>
    <w:aliases w:val="Caracter Caracter Char1,Caracter Char1"/>
    <w:basedOn w:val="DefaultParagraphFont"/>
    <w:rsid w:val="00864664"/>
    <w:rPr>
      <w:rFonts w:ascii="Arial" w:hAnsi="Arial"/>
      <w:szCs w:val="20"/>
      <w:lang w:val="ro-RO"/>
    </w:rPr>
  </w:style>
  <w:style w:type="character" w:customStyle="1" w:styleId="TitleChar1">
    <w:name w:val="Title Char1"/>
    <w:aliases w:val="PMUD Titlu II Char1"/>
    <w:basedOn w:val="DefaultParagraphFont"/>
    <w:uiPriority w:val="10"/>
    <w:rsid w:val="00864664"/>
    <w:rPr>
      <w:rFonts w:asciiTheme="majorHAnsi" w:eastAsiaTheme="majorEastAsia" w:hAnsiTheme="majorHAnsi" w:cstheme="majorBidi"/>
      <w:color w:val="0E353E" w:themeColor="text2" w:themeShade="BF"/>
      <w:spacing w:val="5"/>
      <w:kern w:val="28"/>
      <w:sz w:val="52"/>
      <w:szCs w:val="52"/>
      <w:lang w:val="ro-RO"/>
    </w:rPr>
  </w:style>
  <w:style w:type="table" w:customStyle="1" w:styleId="GridTable1Light1">
    <w:name w:val="Grid Table 1 Light1"/>
    <w:basedOn w:val="TableNormal"/>
    <w:uiPriority w:val="46"/>
    <w:rsid w:val="00864664"/>
    <w:pPr>
      <w:spacing w:after="0" w:line="240" w:lineRule="auto"/>
    </w:pPr>
    <w:rPr>
      <w:rFonts w:eastAsiaTheme="minorEastAsia"/>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864664"/>
    <w:pPr>
      <w:spacing w:after="0" w:line="240" w:lineRule="auto"/>
    </w:pPr>
    <w:rPr>
      <w:rFonts w:eastAsiaTheme="minorEastAsia"/>
    </w:rPr>
    <w:tblPr>
      <w:tblStyleRowBandSize w:val="1"/>
      <w:tblStyleColBandSize w:val="1"/>
      <w:tblBorders>
        <w:top w:val="single" w:sz="4" w:space="0" w:color="DDEBB0" w:themeColor="accent2" w:themeTint="66"/>
        <w:left w:val="single" w:sz="4" w:space="0" w:color="DDEBB0" w:themeColor="accent2" w:themeTint="66"/>
        <w:bottom w:val="single" w:sz="4" w:space="0" w:color="DDEBB0" w:themeColor="accent2" w:themeTint="66"/>
        <w:right w:val="single" w:sz="4" w:space="0" w:color="DDEBB0" w:themeColor="accent2" w:themeTint="66"/>
        <w:insideH w:val="single" w:sz="4" w:space="0" w:color="DDEBB0" w:themeColor="accent2" w:themeTint="66"/>
        <w:insideV w:val="single" w:sz="4" w:space="0" w:color="DDEBB0" w:themeColor="accent2" w:themeTint="66"/>
      </w:tblBorders>
    </w:tblPr>
    <w:tblStylePr w:type="firstRow">
      <w:rPr>
        <w:b/>
        <w:bCs/>
      </w:rPr>
      <w:tblPr/>
      <w:tcPr>
        <w:tcBorders>
          <w:bottom w:val="single" w:sz="12" w:space="0" w:color="CCE188" w:themeColor="accent2" w:themeTint="99"/>
        </w:tcBorders>
      </w:tcPr>
    </w:tblStylePr>
    <w:tblStylePr w:type="lastRow">
      <w:rPr>
        <w:b/>
        <w:bCs/>
      </w:rPr>
      <w:tblPr/>
      <w:tcPr>
        <w:tcBorders>
          <w:top w:val="double" w:sz="2" w:space="0" w:color="CCE188" w:themeColor="accent2" w:themeTint="99"/>
        </w:tcBorders>
      </w:tcPr>
    </w:tblStylePr>
    <w:tblStylePr w:type="firstCol">
      <w:rPr>
        <w:b/>
        <w:bCs/>
      </w:rPr>
    </w:tblStylePr>
    <w:tblStylePr w:type="lastCol">
      <w:rPr>
        <w:b/>
        <w:bCs/>
      </w:rPr>
    </w:tblStylePr>
  </w:style>
  <w:style w:type="table" w:customStyle="1" w:styleId="GridTable1Light-Accent32">
    <w:name w:val="Grid Table 1 Light - Accent 32"/>
    <w:basedOn w:val="TableNormal"/>
    <w:uiPriority w:val="46"/>
    <w:rsid w:val="00864664"/>
    <w:pPr>
      <w:spacing w:after="0" w:line="240" w:lineRule="auto"/>
    </w:pPr>
    <w:rPr>
      <w:rFonts w:eastAsiaTheme="minorEastAsia"/>
    </w:rPr>
    <w:tblPr>
      <w:tblStyleRowBandSize w:val="1"/>
      <w:tblStyleColBandSize w:val="1"/>
      <w:tblBorders>
        <w:top w:val="single" w:sz="4" w:space="0" w:color="96D7E7" w:themeColor="accent3" w:themeTint="66"/>
        <w:left w:val="single" w:sz="4" w:space="0" w:color="96D7E7" w:themeColor="accent3" w:themeTint="66"/>
        <w:bottom w:val="single" w:sz="4" w:space="0" w:color="96D7E7" w:themeColor="accent3" w:themeTint="66"/>
        <w:right w:val="single" w:sz="4" w:space="0" w:color="96D7E7" w:themeColor="accent3" w:themeTint="66"/>
        <w:insideH w:val="single" w:sz="4" w:space="0" w:color="96D7E7" w:themeColor="accent3" w:themeTint="66"/>
        <w:insideV w:val="single" w:sz="4" w:space="0" w:color="96D7E7" w:themeColor="accent3" w:themeTint="66"/>
      </w:tblBorders>
    </w:tblPr>
    <w:tblStylePr w:type="firstRow">
      <w:rPr>
        <w:b/>
        <w:bCs/>
      </w:rPr>
      <w:tblPr/>
      <w:tcPr>
        <w:tcBorders>
          <w:bottom w:val="single" w:sz="12" w:space="0" w:color="61C4DB" w:themeColor="accent3" w:themeTint="99"/>
        </w:tcBorders>
      </w:tcPr>
    </w:tblStylePr>
    <w:tblStylePr w:type="lastRow">
      <w:rPr>
        <w:b/>
        <w:bCs/>
      </w:rPr>
      <w:tblPr/>
      <w:tcPr>
        <w:tcBorders>
          <w:top w:val="double" w:sz="2" w:space="0" w:color="61C4DB" w:themeColor="accent3" w:themeTint="99"/>
        </w:tcBorders>
      </w:tcPr>
    </w:tblStylePr>
    <w:tblStylePr w:type="firstCol">
      <w:rPr>
        <w:b/>
        <w:bCs/>
      </w:rPr>
    </w:tblStylePr>
    <w:tblStylePr w:type="lastCol">
      <w:rPr>
        <w:b/>
        <w:bCs/>
      </w:rPr>
    </w:tblStylePr>
  </w:style>
  <w:style w:type="paragraph" w:customStyle="1" w:styleId="TableParagraph">
    <w:name w:val="Table Paragraph"/>
    <w:basedOn w:val="Normal"/>
    <w:uiPriority w:val="1"/>
    <w:qFormat/>
    <w:rsid w:val="00864664"/>
    <w:pPr>
      <w:widowControl w:val="0"/>
      <w:autoSpaceDE w:val="0"/>
      <w:autoSpaceDN w:val="0"/>
      <w:spacing w:after="0" w:line="240" w:lineRule="auto"/>
      <w:ind w:left="102"/>
      <w:jc w:val="left"/>
    </w:pPr>
    <w:rPr>
      <w:rFonts w:ascii="Trebuchet MS" w:eastAsia="Trebuchet MS" w:hAnsi="Trebuchet MS" w:cs="Trebuchet MS"/>
      <w:lang w:val="en-US"/>
    </w:rPr>
  </w:style>
  <w:style w:type="character" w:customStyle="1" w:styleId="UnresolvedMention1">
    <w:name w:val="Unresolved Mention1"/>
    <w:basedOn w:val="DefaultParagraphFont"/>
    <w:uiPriority w:val="99"/>
    <w:semiHidden/>
    <w:rsid w:val="00864664"/>
    <w:rPr>
      <w:color w:val="808080"/>
      <w:shd w:val="clear" w:color="auto" w:fill="E6E6E6"/>
    </w:rPr>
  </w:style>
  <w:style w:type="character" w:customStyle="1" w:styleId="BodyZchn">
    <w:name w:val="Body Zchn"/>
    <w:basedOn w:val="DefaultParagraphFont"/>
    <w:rsid w:val="00864664"/>
    <w:rPr>
      <w:rFonts w:ascii="Arial" w:hAnsi="Arial" w:cs="Arial" w:hint="default"/>
      <w:sz w:val="22"/>
      <w:lang w:val="en-GB"/>
    </w:rPr>
  </w:style>
  <w:style w:type="table" w:customStyle="1" w:styleId="GridTable4-Accent11">
    <w:name w:val="Grid Table 4 - Accent 11"/>
    <w:basedOn w:val="TableNormal"/>
    <w:uiPriority w:val="49"/>
    <w:rsid w:val="00864664"/>
    <w:pPr>
      <w:spacing w:after="0" w:line="240" w:lineRule="auto"/>
    </w:pPr>
    <w:rPr>
      <w:lang w:val="ro-RO"/>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insideV w:val="nil"/>
        </w:tcBorders>
        <w:shd w:val="clear" w:color="auto" w:fill="48B9D5" w:themeFill="accent1"/>
      </w:tcPr>
    </w:tblStylePr>
    <w:tblStylePr w:type="lastRow">
      <w:rPr>
        <w:b/>
        <w:bCs/>
      </w:rPr>
      <w:tblPr/>
      <w:tcPr>
        <w:tcBorders>
          <w:top w:val="double" w:sz="4" w:space="0" w:color="48B9D5" w:themeColor="accent1"/>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ListTable5Dark-Accent11">
    <w:name w:val="List Table 5 Dark - Accent 11"/>
    <w:basedOn w:val="TableNormal"/>
    <w:uiPriority w:val="50"/>
    <w:rsid w:val="00864664"/>
    <w:pPr>
      <w:spacing w:after="0" w:line="240" w:lineRule="auto"/>
    </w:pPr>
    <w:rPr>
      <w:color w:val="FFFFFF" w:themeColor="background1"/>
      <w:lang w:val="ro-RO"/>
    </w:rPr>
    <w:tblPr>
      <w:tblStyleRowBandSize w:val="1"/>
      <w:tblStyleColBandSize w:val="1"/>
      <w:tblBorders>
        <w:top w:val="single" w:sz="24" w:space="0" w:color="48B9D5" w:themeColor="accent1"/>
        <w:left w:val="single" w:sz="24" w:space="0" w:color="48B9D5" w:themeColor="accent1"/>
        <w:bottom w:val="single" w:sz="24" w:space="0" w:color="48B9D5" w:themeColor="accent1"/>
        <w:right w:val="single" w:sz="24" w:space="0" w:color="48B9D5" w:themeColor="accent1"/>
      </w:tblBorders>
    </w:tblPr>
    <w:tcPr>
      <w:shd w:val="clear" w:color="auto" w:fill="48B9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deculoaredeschis-Accentuare11">
    <w:name w:val="Listă de culoare deschisă - Accentuare 11"/>
    <w:basedOn w:val="TableNormal"/>
    <w:uiPriority w:val="61"/>
    <w:rsid w:val="00864664"/>
    <w:pPr>
      <w:spacing w:after="0" w:line="240" w:lineRule="auto"/>
      <w:jc w:val="both"/>
    </w:pPr>
    <w:rPr>
      <w:lang w:val="en-GB"/>
    </w:rPr>
    <w:tblPr>
      <w:tblStyleRowBandSize w:val="1"/>
      <w:tblStyleColBandSize w:val="1"/>
      <w:tblBorders>
        <w:top w:val="single" w:sz="8" w:space="0" w:color="48B9D5" w:themeColor="accent1"/>
        <w:left w:val="single" w:sz="8" w:space="0" w:color="48B9D5" w:themeColor="accent1"/>
        <w:bottom w:val="single" w:sz="8" w:space="0" w:color="48B9D5" w:themeColor="accent1"/>
        <w:right w:val="single" w:sz="8" w:space="0" w:color="48B9D5"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8B9D5" w:themeFill="accent1"/>
      </w:tcPr>
    </w:tblStylePr>
    <w:tblStylePr w:type="lastRow">
      <w:pPr>
        <w:spacing w:beforeLines="0" w:before="0" w:beforeAutospacing="0" w:afterLines="0" w:after="0" w:afterAutospacing="0" w:line="240" w:lineRule="auto"/>
      </w:pPr>
      <w:rPr>
        <w:b/>
        <w:bCs/>
      </w:rPr>
      <w:tblPr/>
      <w:tcPr>
        <w:tcBorders>
          <w:top w:val="double" w:sz="6" w:space="0" w:color="48B9D5" w:themeColor="accent1"/>
          <w:left w:val="single" w:sz="8" w:space="0" w:color="48B9D5" w:themeColor="accent1"/>
          <w:bottom w:val="single" w:sz="8" w:space="0" w:color="48B9D5" w:themeColor="accent1"/>
          <w:right w:val="single" w:sz="8" w:space="0" w:color="48B9D5" w:themeColor="accent1"/>
        </w:tcBorders>
      </w:tcPr>
    </w:tblStylePr>
    <w:tblStylePr w:type="firstCol">
      <w:rPr>
        <w:b/>
        <w:bCs/>
      </w:rPr>
    </w:tblStylePr>
    <w:tblStylePr w:type="lastCol">
      <w:rPr>
        <w:b/>
        <w:bCs/>
      </w:rPr>
    </w:tblStylePr>
    <w:tblStylePr w:type="band1Vert">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tblStylePr w:type="band1Horz">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style>
  <w:style w:type="table" w:customStyle="1" w:styleId="PlainTable41">
    <w:name w:val="Plain Table 41"/>
    <w:basedOn w:val="TableNormal"/>
    <w:uiPriority w:val="44"/>
    <w:rsid w:val="00864664"/>
    <w:pPr>
      <w:spacing w:after="0" w:line="240" w:lineRule="auto"/>
    </w:pPr>
    <w:rPr>
      <w:lang w:val="ro-RO"/>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6Colorful-Accent11">
    <w:name w:val="Grid Table 6 Colorful - Accent 11"/>
    <w:basedOn w:val="TableNormal"/>
    <w:uiPriority w:val="51"/>
    <w:rsid w:val="00864664"/>
    <w:pPr>
      <w:spacing w:after="0" w:line="240" w:lineRule="auto"/>
    </w:pPr>
    <w:rPr>
      <w:color w:val="2892AD" w:themeColor="accent1" w:themeShade="BF"/>
      <w:lang w:val="ro-RO"/>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rPr>
      <w:tblPr/>
      <w:tcPr>
        <w:tcBorders>
          <w:bottom w:val="single" w:sz="12" w:space="0" w:color="91D4E5" w:themeColor="accent1" w:themeTint="99"/>
        </w:tcBorders>
      </w:tcPr>
    </w:tblStylePr>
    <w:tblStylePr w:type="lastRow">
      <w:rPr>
        <w:b/>
        <w:bCs/>
      </w:rPr>
      <w:tblPr/>
      <w:tcPr>
        <w:tcBorders>
          <w:top w:val="double" w:sz="4" w:space="0" w:color="91D4E5" w:themeColor="accent1" w:themeTint="99"/>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ListTable3-Accent11">
    <w:name w:val="List Table 3 - Accent 11"/>
    <w:basedOn w:val="TableNormal"/>
    <w:uiPriority w:val="48"/>
    <w:rsid w:val="00864664"/>
    <w:pPr>
      <w:spacing w:after="0" w:line="240" w:lineRule="auto"/>
    </w:pPr>
    <w:rPr>
      <w:lang w:val="ro-RO"/>
    </w:rPr>
    <w:tblPr>
      <w:tblStyleRowBandSize w:val="1"/>
      <w:tblStyleColBandSize w:val="1"/>
      <w:tblBorders>
        <w:top w:val="single" w:sz="4" w:space="0" w:color="48B9D5" w:themeColor="accent1"/>
        <w:left w:val="single" w:sz="4" w:space="0" w:color="48B9D5" w:themeColor="accent1"/>
        <w:bottom w:val="single" w:sz="4" w:space="0" w:color="48B9D5" w:themeColor="accent1"/>
        <w:right w:val="single" w:sz="4" w:space="0" w:color="48B9D5" w:themeColor="accent1"/>
      </w:tblBorders>
    </w:tblPr>
    <w:tblStylePr w:type="firstRow">
      <w:rPr>
        <w:b/>
        <w:bCs/>
        <w:color w:val="FFFFFF" w:themeColor="background1"/>
      </w:rPr>
      <w:tblPr/>
      <w:tcPr>
        <w:shd w:val="clear" w:color="auto" w:fill="48B9D5" w:themeFill="accent1"/>
      </w:tcPr>
    </w:tblStylePr>
    <w:tblStylePr w:type="lastRow">
      <w:rPr>
        <w:b/>
        <w:bCs/>
      </w:rPr>
      <w:tblPr/>
      <w:tcPr>
        <w:tcBorders>
          <w:top w:val="double" w:sz="4" w:space="0" w:color="48B9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8B9D5" w:themeColor="accent1"/>
          <w:right w:val="single" w:sz="4" w:space="0" w:color="48B9D5" w:themeColor="accent1"/>
        </w:tcBorders>
      </w:tcPr>
    </w:tblStylePr>
    <w:tblStylePr w:type="band1Horz">
      <w:tblPr/>
      <w:tcPr>
        <w:tcBorders>
          <w:top w:val="single" w:sz="4" w:space="0" w:color="48B9D5" w:themeColor="accent1"/>
          <w:bottom w:val="single" w:sz="4" w:space="0" w:color="48B9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8B9D5" w:themeColor="accent1"/>
          <w:left w:val="nil"/>
        </w:tcBorders>
      </w:tcPr>
    </w:tblStylePr>
    <w:tblStylePr w:type="swCell">
      <w:tblPr/>
      <w:tcPr>
        <w:tcBorders>
          <w:top w:val="double" w:sz="4" w:space="0" w:color="48B9D5" w:themeColor="accent1"/>
          <w:right w:val="nil"/>
        </w:tcBorders>
      </w:tcPr>
    </w:tblStylePr>
  </w:style>
  <w:style w:type="table" w:customStyle="1" w:styleId="GridTable4-Accent21">
    <w:name w:val="Grid Table 4 - Accent 21"/>
    <w:basedOn w:val="TableNormal"/>
    <w:uiPriority w:val="49"/>
    <w:rsid w:val="00864664"/>
    <w:pPr>
      <w:spacing w:after="0" w:line="240" w:lineRule="auto"/>
    </w:pPr>
    <w:rPr>
      <w:rFonts w:eastAsiaTheme="minorEastAsia"/>
      <w:sz w:val="21"/>
      <w:szCs w:val="21"/>
    </w:rPr>
    <w:tblPr>
      <w:tblStyleRowBandSize w:val="1"/>
      <w:tblStyleColBandSize w:val="1"/>
      <w:tblBorders>
        <w:top w:val="single" w:sz="4" w:space="0" w:color="CCE188" w:themeColor="accent2" w:themeTint="99"/>
        <w:left w:val="single" w:sz="4" w:space="0" w:color="CCE188" w:themeColor="accent2" w:themeTint="99"/>
        <w:bottom w:val="single" w:sz="4" w:space="0" w:color="CCE188" w:themeColor="accent2" w:themeTint="99"/>
        <w:right w:val="single" w:sz="4" w:space="0" w:color="CCE188" w:themeColor="accent2" w:themeTint="99"/>
        <w:insideH w:val="single" w:sz="4" w:space="0" w:color="CCE188" w:themeColor="accent2" w:themeTint="99"/>
        <w:insideV w:val="single" w:sz="4" w:space="0" w:color="CCE188" w:themeColor="accent2" w:themeTint="99"/>
      </w:tblBorders>
    </w:tblPr>
    <w:tblStylePr w:type="firstRow">
      <w:rPr>
        <w:b/>
        <w:bCs/>
        <w:color w:val="FFFFFF" w:themeColor="background1"/>
      </w:rPr>
      <w:tblPr/>
      <w:tcPr>
        <w:tcBorders>
          <w:top w:val="single" w:sz="4" w:space="0" w:color="ABCD3A" w:themeColor="accent2"/>
          <w:left w:val="single" w:sz="4" w:space="0" w:color="ABCD3A" w:themeColor="accent2"/>
          <w:bottom w:val="single" w:sz="4" w:space="0" w:color="ABCD3A" w:themeColor="accent2"/>
          <w:right w:val="single" w:sz="4" w:space="0" w:color="ABCD3A" w:themeColor="accent2"/>
          <w:insideH w:val="nil"/>
          <w:insideV w:val="nil"/>
        </w:tcBorders>
        <w:shd w:val="clear" w:color="auto" w:fill="ABCD3A" w:themeFill="accent2"/>
      </w:tcPr>
    </w:tblStylePr>
    <w:tblStylePr w:type="lastRow">
      <w:rPr>
        <w:b/>
        <w:bCs/>
      </w:rPr>
      <w:tblPr/>
      <w:tcPr>
        <w:tcBorders>
          <w:top w:val="double" w:sz="4" w:space="0" w:color="ABCD3A" w:themeColor="accent2"/>
        </w:tcBorders>
      </w:tcPr>
    </w:tblStylePr>
    <w:tblStylePr w:type="firstCol">
      <w:rPr>
        <w:b/>
        <w:bCs/>
      </w:rPr>
    </w:tblStylePr>
    <w:tblStylePr w:type="lastCol">
      <w:rPr>
        <w:b/>
        <w:bCs/>
      </w:rPr>
    </w:tblStylePr>
    <w:tblStylePr w:type="band1Vert">
      <w:tblPr/>
      <w:tcPr>
        <w:shd w:val="clear" w:color="auto" w:fill="EEF5D7" w:themeFill="accent2" w:themeFillTint="33"/>
      </w:tcPr>
    </w:tblStylePr>
    <w:tblStylePr w:type="band1Horz">
      <w:tblPr/>
      <w:tcPr>
        <w:shd w:val="clear" w:color="auto" w:fill="EEF5D7" w:themeFill="accent2" w:themeFillTint="33"/>
      </w:tcPr>
    </w:tblStylePr>
  </w:style>
  <w:style w:type="character" w:customStyle="1" w:styleId="A2">
    <w:name w:val="A2"/>
    <w:uiPriority w:val="99"/>
    <w:rsid w:val="00C80399"/>
    <w:rPr>
      <w:rFonts w:cs="Montserrat Light"/>
      <w:color w:val="211D1E"/>
      <w:sz w:val="22"/>
      <w:szCs w:val="22"/>
    </w:rPr>
  </w:style>
  <w:style w:type="character" w:customStyle="1" w:styleId="A20">
    <w:name w:val="A20"/>
    <w:uiPriority w:val="99"/>
    <w:rsid w:val="00C80399"/>
    <w:rPr>
      <w:rFonts w:cs="Montserrat Light"/>
      <w:color w:val="211D1E"/>
      <w:sz w:val="22"/>
      <w:szCs w:val="22"/>
    </w:rPr>
  </w:style>
  <w:style w:type="paragraph" w:customStyle="1" w:styleId="2PMUDSubcapitol">
    <w:name w:val="2. PMUD Subcapitol"/>
    <w:link w:val="2PMUDSubcapitolChar"/>
    <w:qFormat/>
    <w:rsid w:val="006C209E"/>
    <w:pPr>
      <w:spacing w:before="240" w:after="240" w:line="276" w:lineRule="auto"/>
      <w:jc w:val="both"/>
    </w:pPr>
    <w:rPr>
      <w:rFonts w:ascii="Corbel" w:eastAsia="Times New Roman" w:hAnsi="Corbel" w:cs="Arial"/>
      <w:b/>
      <w:noProof/>
      <w:snapToGrid w:val="0"/>
      <w:color w:val="BA7D22" w:themeColor="accent6"/>
      <w:sz w:val="24"/>
      <w:shd w:val="clear" w:color="auto" w:fill="FFFFFF"/>
      <w:lang w:val="ro-RO" w:eastAsia="ro-RO"/>
    </w:rPr>
  </w:style>
  <w:style w:type="character" w:customStyle="1" w:styleId="2PMUDSubcapitolChar">
    <w:name w:val="2. PMUD Subcapitol Char"/>
    <w:basedOn w:val="DefaultParagraphFont"/>
    <w:link w:val="2PMUDSubcapitol"/>
    <w:rsid w:val="006C209E"/>
    <w:rPr>
      <w:rFonts w:ascii="Corbel" w:eastAsia="Times New Roman" w:hAnsi="Corbel" w:cs="Arial"/>
      <w:b/>
      <w:noProof/>
      <w:snapToGrid w:val="0"/>
      <w:color w:val="BA7D22" w:themeColor="accent6"/>
      <w:sz w:val="24"/>
      <w:lang w:val="ro-RO" w:eastAsia="ro-RO"/>
    </w:rPr>
  </w:style>
  <w:style w:type="paragraph" w:customStyle="1" w:styleId="Tabele">
    <w:name w:val="Tabele"/>
    <w:basedOn w:val="Tabel"/>
    <w:link w:val="TabeleChar"/>
    <w:autoRedefine/>
    <w:qFormat/>
    <w:rsid w:val="00FD2ACC"/>
    <w:pPr>
      <w:keepNext/>
      <w:ind w:firstLine="567"/>
      <w:jc w:val="left"/>
    </w:pPr>
    <w:rPr>
      <w:rFonts w:eastAsiaTheme="minorEastAsia" w:cs="Calibri"/>
      <w:szCs w:val="14"/>
      <w:lang w:eastAsia="en-GB"/>
    </w:rPr>
  </w:style>
  <w:style w:type="character" w:customStyle="1" w:styleId="TabeleChar">
    <w:name w:val="Tabele Char"/>
    <w:basedOn w:val="TabelChar"/>
    <w:link w:val="Tabele"/>
    <w:rsid w:val="00FD2ACC"/>
    <w:rPr>
      <w:rFonts w:ascii="Corbel" w:eastAsiaTheme="minorEastAsia" w:hAnsi="Corbel" w:cs="Calibri"/>
      <w:bCs/>
      <w:i/>
      <w:noProof/>
      <w:sz w:val="18"/>
      <w:szCs w:val="14"/>
      <w:lang w:val="ro-RO" w:eastAsia="en-GB"/>
    </w:rPr>
  </w:style>
  <w:style w:type="paragraph" w:customStyle="1" w:styleId="ListParagraph1">
    <w:name w:val="List Paragraph1"/>
    <w:basedOn w:val="Normal"/>
    <w:qFormat/>
    <w:rsid w:val="00C73686"/>
    <w:pPr>
      <w:spacing w:after="0" w:line="240" w:lineRule="auto"/>
      <w:ind w:left="720"/>
      <w:contextualSpacing/>
      <w:jc w:val="left"/>
    </w:pPr>
    <w:rPr>
      <w:rFonts w:ascii="Times New Roman" w:eastAsia="Times New Roman" w:hAnsi="Times New Roman" w:cs="Times New Roman"/>
      <w:w w:val="98"/>
      <w:sz w:val="24"/>
      <w:szCs w:val="24"/>
      <w:lang w:val="en-GB"/>
    </w:rPr>
  </w:style>
  <w:style w:type="table" w:styleId="GridTable4-Accent1">
    <w:name w:val="Grid Table 4 Accent 1"/>
    <w:basedOn w:val="TableNormal"/>
    <w:uiPriority w:val="49"/>
    <w:rsid w:val="00C73686"/>
    <w:pPr>
      <w:spacing w:after="0" w:line="240" w:lineRule="auto"/>
    </w:pPr>
    <w:rPr>
      <w:lang w:val="ro-RO"/>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insideV w:val="nil"/>
        </w:tcBorders>
        <w:shd w:val="clear" w:color="auto" w:fill="48B9D5" w:themeFill="accent1"/>
      </w:tcPr>
    </w:tblStylePr>
    <w:tblStylePr w:type="lastRow">
      <w:rPr>
        <w:b/>
        <w:bCs/>
      </w:rPr>
      <w:tblPr/>
      <w:tcPr>
        <w:tcBorders>
          <w:top w:val="double" w:sz="4" w:space="0" w:color="48B9D5" w:themeColor="accent1"/>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styleId="GridTable4-Accent2">
    <w:name w:val="Grid Table 4 Accent 2"/>
    <w:basedOn w:val="TableNormal"/>
    <w:uiPriority w:val="49"/>
    <w:rsid w:val="00C73686"/>
    <w:pPr>
      <w:spacing w:before="120" w:after="0" w:line="240" w:lineRule="auto"/>
    </w:pPr>
    <w:rPr>
      <w:rFonts w:eastAsiaTheme="minorEastAsia"/>
    </w:rPr>
    <w:tblPr>
      <w:tblStyleRowBandSize w:val="1"/>
      <w:tblStyleColBandSize w:val="1"/>
      <w:tblBorders>
        <w:top w:val="single" w:sz="4" w:space="0" w:color="CCE188" w:themeColor="accent2" w:themeTint="99"/>
        <w:left w:val="single" w:sz="4" w:space="0" w:color="CCE188" w:themeColor="accent2" w:themeTint="99"/>
        <w:bottom w:val="single" w:sz="4" w:space="0" w:color="CCE188" w:themeColor="accent2" w:themeTint="99"/>
        <w:right w:val="single" w:sz="4" w:space="0" w:color="CCE188" w:themeColor="accent2" w:themeTint="99"/>
        <w:insideH w:val="single" w:sz="4" w:space="0" w:color="CCE188" w:themeColor="accent2" w:themeTint="99"/>
        <w:insideV w:val="single" w:sz="4" w:space="0" w:color="CCE188" w:themeColor="accent2" w:themeTint="99"/>
      </w:tblBorders>
    </w:tblPr>
    <w:tblStylePr w:type="firstRow">
      <w:rPr>
        <w:b/>
        <w:bCs/>
        <w:color w:val="FFFFFF" w:themeColor="background1"/>
      </w:rPr>
      <w:tblPr/>
      <w:tcPr>
        <w:tcBorders>
          <w:top w:val="single" w:sz="4" w:space="0" w:color="ABCD3A" w:themeColor="accent2"/>
          <w:left w:val="single" w:sz="4" w:space="0" w:color="ABCD3A" w:themeColor="accent2"/>
          <w:bottom w:val="single" w:sz="4" w:space="0" w:color="ABCD3A" w:themeColor="accent2"/>
          <w:right w:val="single" w:sz="4" w:space="0" w:color="ABCD3A" w:themeColor="accent2"/>
          <w:insideH w:val="nil"/>
          <w:insideV w:val="nil"/>
        </w:tcBorders>
        <w:shd w:val="clear" w:color="auto" w:fill="ABCD3A" w:themeFill="accent2"/>
      </w:tcPr>
    </w:tblStylePr>
    <w:tblStylePr w:type="lastRow">
      <w:rPr>
        <w:b/>
        <w:bCs/>
      </w:rPr>
      <w:tblPr/>
      <w:tcPr>
        <w:tcBorders>
          <w:top w:val="double" w:sz="4" w:space="0" w:color="ABCD3A" w:themeColor="accent2"/>
        </w:tcBorders>
      </w:tcPr>
    </w:tblStylePr>
    <w:tblStylePr w:type="firstCol">
      <w:rPr>
        <w:b/>
        <w:bCs/>
      </w:rPr>
    </w:tblStylePr>
    <w:tblStylePr w:type="lastCol">
      <w:rPr>
        <w:b/>
        <w:bCs/>
      </w:rPr>
    </w:tblStylePr>
    <w:tblStylePr w:type="band1Vert">
      <w:tblPr/>
      <w:tcPr>
        <w:shd w:val="clear" w:color="auto" w:fill="EEF5D7" w:themeFill="accent2" w:themeFillTint="33"/>
      </w:tcPr>
    </w:tblStylePr>
    <w:tblStylePr w:type="band1Horz">
      <w:tblPr/>
      <w:tcPr>
        <w:shd w:val="clear" w:color="auto" w:fill="EEF5D7" w:themeFill="accent2" w:themeFillTint="33"/>
      </w:tcPr>
    </w:tblStylePr>
  </w:style>
  <w:style w:type="paragraph" w:customStyle="1" w:styleId="titluriimportantePMUDSibiu">
    <w:name w:val="titluri importante PMUD Sibiu"/>
    <w:basedOn w:val="Normal"/>
    <w:link w:val="titluriimportantePMUDSibiuChar"/>
    <w:autoRedefine/>
    <w:qFormat/>
    <w:rsid w:val="008A669E"/>
    <w:pPr>
      <w:spacing w:before="120" w:line="240" w:lineRule="auto"/>
    </w:pPr>
    <w:rPr>
      <w:rFonts w:eastAsia="ArialNarrow" w:cs="Calibri"/>
      <w:b/>
      <w:lang w:eastAsia="en-GB"/>
    </w:rPr>
  </w:style>
  <w:style w:type="character" w:customStyle="1" w:styleId="titluriimportantePMUDSibiuChar">
    <w:name w:val="titluri importante PMUD Sibiu Char"/>
    <w:basedOn w:val="DefaultParagraphFont"/>
    <w:link w:val="titluriimportantePMUDSibiu"/>
    <w:rsid w:val="008A669E"/>
    <w:rPr>
      <w:rFonts w:ascii="Corbel" w:eastAsia="ArialNarrow" w:hAnsi="Corbel" w:cs="Calibri"/>
      <w:b/>
      <w:noProof/>
      <w:lang w:val="ro-RO" w:eastAsia="en-GB"/>
    </w:rPr>
  </w:style>
  <w:style w:type="paragraph" w:customStyle="1" w:styleId="Cap10">
    <w:name w:val="Cap1"/>
    <w:basedOn w:val="Heading2"/>
    <w:link w:val="Cap1Char"/>
    <w:autoRedefine/>
    <w:rsid w:val="00C73686"/>
    <w:pPr>
      <w:outlineLvl w:val="9"/>
    </w:pPr>
    <w:rPr>
      <w:b w:val="0"/>
      <w:bCs w:val="0"/>
      <w:noProof/>
      <w:color w:val="000000" w:themeColor="text1"/>
      <w:lang w:val="ro-RO"/>
    </w:rPr>
  </w:style>
  <w:style w:type="character" w:customStyle="1" w:styleId="Cap1Char">
    <w:name w:val="Cap1 Char"/>
    <w:basedOn w:val="DefaultParagraphFont"/>
    <w:link w:val="Cap10"/>
    <w:rsid w:val="00C73686"/>
    <w:rPr>
      <w:rFonts w:ascii="Corbel" w:eastAsia="Times New Roman" w:hAnsi="Corbel" w:cs="Times New Roman"/>
      <w:noProof/>
      <w:color w:val="000000" w:themeColor="text1"/>
      <w:sz w:val="24"/>
      <w:szCs w:val="36"/>
      <w:lang w:val="ro-RO"/>
    </w:rPr>
  </w:style>
  <w:style w:type="character" w:styleId="UnresolvedMention">
    <w:name w:val="Unresolved Mention"/>
    <w:basedOn w:val="DefaultParagraphFont"/>
    <w:uiPriority w:val="99"/>
    <w:semiHidden/>
    <w:unhideWhenUsed/>
    <w:rsid w:val="00C73686"/>
    <w:rPr>
      <w:color w:val="605E5C"/>
      <w:shd w:val="clear" w:color="auto" w:fill="E1DFDD"/>
    </w:rPr>
  </w:style>
  <w:style w:type="character" w:styleId="Mention">
    <w:name w:val="Mention"/>
    <w:basedOn w:val="DefaultParagraphFont"/>
    <w:uiPriority w:val="99"/>
    <w:semiHidden/>
    <w:unhideWhenUsed/>
    <w:rsid w:val="00C73686"/>
    <w:rPr>
      <w:color w:val="2B579A"/>
      <w:shd w:val="clear" w:color="auto" w:fill="E6E6E6"/>
    </w:rPr>
  </w:style>
  <w:style w:type="paragraph" w:customStyle="1" w:styleId="Bull1">
    <w:name w:val="Bull_1"/>
    <w:basedOn w:val="Normal"/>
    <w:link w:val="Bull1Char"/>
    <w:autoRedefine/>
    <w:rsid w:val="001C31CA"/>
    <w:pPr>
      <w:spacing w:before="60" w:after="60" w:line="240" w:lineRule="auto"/>
      <w:ind w:left="357" w:hanging="357"/>
    </w:pPr>
    <w:rPr>
      <w:rFonts w:ascii="Calibri" w:eastAsia="Times New Roman" w:hAnsi="Calibri" w:cs="Calibri"/>
      <w:szCs w:val="20"/>
      <w:lang w:val="fr-FR" w:eastAsia="ko-KR"/>
    </w:rPr>
  </w:style>
  <w:style w:type="character" w:customStyle="1" w:styleId="Bull1Char">
    <w:name w:val="Bull_1 Char"/>
    <w:link w:val="Bull1"/>
    <w:rsid w:val="001C31CA"/>
    <w:rPr>
      <w:rFonts w:ascii="Calibri" w:eastAsia="Times New Roman" w:hAnsi="Calibri" w:cs="Calibri"/>
      <w:szCs w:val="20"/>
      <w:lang w:val="fr-FR" w:eastAsia="ko-KR"/>
    </w:rPr>
  </w:style>
  <w:style w:type="paragraph" w:customStyle="1" w:styleId="ITPpara">
    <w:name w:val="ITP_para"/>
    <w:basedOn w:val="Normal"/>
    <w:link w:val="ITPparaChar"/>
    <w:autoRedefine/>
    <w:rsid w:val="001C31CA"/>
    <w:pPr>
      <w:spacing w:before="120" w:line="240" w:lineRule="auto"/>
    </w:pPr>
    <w:rPr>
      <w:rFonts w:ascii="Calibri" w:eastAsia="Times New Roman" w:hAnsi="Calibri" w:cs="Calibri"/>
      <w:bCs/>
      <w:szCs w:val="24"/>
    </w:rPr>
  </w:style>
  <w:style w:type="character" w:customStyle="1" w:styleId="ITPparaChar">
    <w:name w:val="ITP_para Char"/>
    <w:basedOn w:val="DefaultParagraphFont"/>
    <w:link w:val="ITPpara"/>
    <w:rsid w:val="001C31CA"/>
    <w:rPr>
      <w:rFonts w:ascii="Calibri" w:eastAsia="Times New Roman" w:hAnsi="Calibri" w:cs="Calibri"/>
      <w:bCs/>
      <w:noProof/>
      <w:szCs w:val="24"/>
      <w:lang w:val="ro-RO"/>
    </w:rPr>
  </w:style>
  <w:style w:type="character" w:customStyle="1" w:styleId="A25">
    <w:name w:val="A25"/>
    <w:uiPriority w:val="99"/>
    <w:rsid w:val="002223DC"/>
    <w:rPr>
      <w:rFonts w:cs="Montserrat Light"/>
      <w:color w:val="211D1E"/>
      <w:sz w:val="22"/>
      <w:szCs w:val="22"/>
    </w:rPr>
  </w:style>
  <w:style w:type="paragraph" w:customStyle="1" w:styleId="Pa1">
    <w:name w:val="Pa1"/>
    <w:basedOn w:val="Default"/>
    <w:next w:val="Default"/>
    <w:uiPriority w:val="99"/>
    <w:rsid w:val="00E90781"/>
    <w:pPr>
      <w:spacing w:line="241" w:lineRule="atLeast"/>
    </w:pPr>
    <w:rPr>
      <w:rFonts w:ascii="Montserrat Light" w:eastAsiaTheme="minorHAnsi" w:hAnsi="Montserrat Light" w:cstheme="minorBidi"/>
      <w:color w:val="auto"/>
    </w:rPr>
  </w:style>
  <w:style w:type="character" w:customStyle="1" w:styleId="A58">
    <w:name w:val="A58"/>
    <w:uiPriority w:val="99"/>
    <w:rsid w:val="00E90781"/>
    <w:rPr>
      <w:rFonts w:cs="Montserrat Light"/>
      <w:color w:val="211D1E"/>
      <w:sz w:val="22"/>
      <w:szCs w:val="22"/>
    </w:rPr>
  </w:style>
  <w:style w:type="paragraph" w:customStyle="1" w:styleId="Bull2">
    <w:name w:val="Bull_2"/>
    <w:basedOn w:val="ListParagraph"/>
    <w:link w:val="Bull2Char"/>
    <w:rsid w:val="00E90781"/>
    <w:pPr>
      <w:numPr>
        <w:ilvl w:val="1"/>
        <w:numId w:val="23"/>
      </w:numPr>
      <w:spacing w:after="0" w:line="276" w:lineRule="auto"/>
      <w:ind w:left="754" w:hanging="357"/>
      <w:contextualSpacing w:val="0"/>
    </w:pPr>
    <w:rPr>
      <w:rFonts w:ascii="Calibri" w:eastAsia="ArialNarrow" w:hAnsi="Calibri" w:cs="Calibri"/>
      <w:snapToGrid w:val="0"/>
      <w:shd w:val="clear" w:color="auto" w:fill="FFFFFF"/>
    </w:rPr>
  </w:style>
  <w:style w:type="character" w:customStyle="1" w:styleId="Bull2Char">
    <w:name w:val="Bull_2 Char"/>
    <w:basedOn w:val="DefaultParagraphFont"/>
    <w:link w:val="Bull2"/>
    <w:rsid w:val="00E90781"/>
    <w:rPr>
      <w:rFonts w:ascii="Calibri" w:eastAsia="ArialNarrow" w:hAnsi="Calibri" w:cs="Calibri"/>
      <w:noProof/>
      <w:snapToGrid w:val="0"/>
      <w:lang w:val="ro-RO"/>
    </w:rPr>
  </w:style>
  <w:style w:type="table" w:styleId="GridTable4-Accent5">
    <w:name w:val="Grid Table 4 Accent 5"/>
    <w:basedOn w:val="TableNormal"/>
    <w:uiPriority w:val="49"/>
    <w:rsid w:val="006C209E"/>
    <w:pPr>
      <w:spacing w:after="0" w:line="240" w:lineRule="auto"/>
    </w:p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insideV w:val="single" w:sz="4" w:space="0" w:color="FFDF6A" w:themeColor="accent5" w:themeTint="99"/>
      </w:tblBorders>
    </w:tblPr>
    <w:tblStylePr w:type="firstRow">
      <w:rPr>
        <w:b/>
        <w:bCs/>
        <w:color w:val="FFFFFF" w:themeColor="background1"/>
      </w:rPr>
      <w:tblPr/>
      <w:tcPr>
        <w:tcBorders>
          <w:top w:val="single" w:sz="4" w:space="0" w:color="FFCA08" w:themeColor="accent5"/>
          <w:left w:val="single" w:sz="4" w:space="0" w:color="FFCA08" w:themeColor="accent5"/>
          <w:bottom w:val="single" w:sz="4" w:space="0" w:color="FFCA08" w:themeColor="accent5"/>
          <w:right w:val="single" w:sz="4" w:space="0" w:color="FFCA08" w:themeColor="accent5"/>
          <w:insideH w:val="nil"/>
          <w:insideV w:val="nil"/>
        </w:tcBorders>
        <w:shd w:val="clear" w:color="auto" w:fill="FFCA08" w:themeFill="accent5"/>
      </w:tcPr>
    </w:tblStylePr>
    <w:tblStylePr w:type="lastRow">
      <w:rPr>
        <w:b/>
        <w:bCs/>
      </w:rPr>
      <w:tblPr/>
      <w:tcPr>
        <w:tcBorders>
          <w:top w:val="double" w:sz="4" w:space="0" w:color="FFCA08" w:themeColor="accent5"/>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paragraph" w:customStyle="1" w:styleId="x">
    <w:name w:val="x"/>
    <w:basedOn w:val="Heading1"/>
    <w:link w:val="xChar"/>
    <w:autoRedefine/>
    <w:qFormat/>
    <w:rsid w:val="00DE34ED"/>
    <w:pPr>
      <w:keepLines/>
      <w:pageBreakBefore w:val="0"/>
      <w:numPr>
        <w:numId w:val="0"/>
      </w:numPr>
      <w:pBdr>
        <w:bottom w:val="single" w:sz="4" w:space="1" w:color="48B9D5" w:themeColor="accent1"/>
      </w:pBdr>
      <w:spacing w:before="400" w:after="40"/>
      <w:jc w:val="both"/>
    </w:pPr>
    <w:rPr>
      <w:rFonts w:asciiTheme="majorHAnsi" w:hAnsiTheme="majorHAnsi"/>
      <w:b w:val="0"/>
      <w:caps/>
      <w:color w:val="8B5D19" w:themeColor="accent6" w:themeShade="BF"/>
      <w:szCs w:val="36"/>
    </w:rPr>
  </w:style>
  <w:style w:type="character" w:customStyle="1" w:styleId="xChar">
    <w:name w:val="x Char"/>
    <w:basedOn w:val="DefaultParagraphFont"/>
    <w:link w:val="x"/>
    <w:rsid w:val="00DE34ED"/>
    <w:rPr>
      <w:rFonts w:asciiTheme="majorHAnsi" w:eastAsiaTheme="majorEastAsia" w:hAnsiTheme="majorHAnsi" w:cstheme="majorBidi"/>
      <w:color w:val="8B5D19" w:themeColor="accent6" w:themeShade="BF"/>
      <w:sz w:val="36"/>
      <w:szCs w:val="36"/>
      <w:lang w:val="ro-RO"/>
    </w:rPr>
  </w:style>
  <w:style w:type="paragraph" w:customStyle="1" w:styleId="Style6-linie">
    <w:name w:val="Style6-linie"/>
    <w:basedOn w:val="BulletLevel1"/>
    <w:link w:val="Style6-linieChar"/>
    <w:qFormat/>
    <w:rsid w:val="00413713"/>
    <w:pPr>
      <w:numPr>
        <w:ilvl w:val="2"/>
        <w:numId w:val="24"/>
      </w:numPr>
      <w:tabs>
        <w:tab w:val="clear" w:pos="4050"/>
      </w:tabs>
      <w:spacing w:before="240"/>
      <w:ind w:left="993" w:hanging="426"/>
    </w:pPr>
  </w:style>
  <w:style w:type="paragraph" w:customStyle="1" w:styleId="Style-lineverticala">
    <w:name w:val="Style - line verticala"/>
    <w:basedOn w:val="Style6-linie"/>
    <w:link w:val="Style-lineverticalaChar"/>
    <w:qFormat/>
    <w:rsid w:val="00413713"/>
    <w:pPr>
      <w:numPr>
        <w:numId w:val="25"/>
      </w:numPr>
    </w:pPr>
  </w:style>
  <w:style w:type="character" w:customStyle="1" w:styleId="Style6-linieChar">
    <w:name w:val="Style6-linie Char"/>
    <w:basedOn w:val="BulletLevel1Char"/>
    <w:link w:val="Style6-linie"/>
    <w:rsid w:val="00413713"/>
    <w:rPr>
      <w:rFonts w:ascii="Corbel" w:eastAsia="Times New Roman" w:hAnsi="Corbel" w:cs="Times New Roman"/>
      <w:noProof/>
      <w:szCs w:val="21"/>
      <w:shd w:val="clear" w:color="auto" w:fill="FFFFFF" w:themeFill="background1"/>
      <w:lang w:val="ro-RO"/>
    </w:rPr>
  </w:style>
  <w:style w:type="character" w:customStyle="1" w:styleId="Style-lineverticalaChar">
    <w:name w:val="Style - line verticala Char"/>
    <w:basedOn w:val="Style6-linieChar"/>
    <w:link w:val="Style-lineverticala"/>
    <w:rsid w:val="00413713"/>
    <w:rPr>
      <w:rFonts w:ascii="Corbel" w:eastAsia="Times New Roman" w:hAnsi="Corbel" w:cs="Times New Roman"/>
      <w:noProof/>
      <w:szCs w:val="21"/>
      <w:shd w:val="clear" w:color="auto" w:fill="FFFFFF" w:themeFill="background1"/>
      <w:lang w:val="ro-RO"/>
    </w:rPr>
  </w:style>
  <w:style w:type="table" w:styleId="GridTable4-Accent3">
    <w:name w:val="Grid Table 4 Accent 3"/>
    <w:basedOn w:val="TableNormal"/>
    <w:uiPriority w:val="49"/>
    <w:rsid w:val="003B3929"/>
    <w:pPr>
      <w:spacing w:after="0" w:line="240" w:lineRule="auto"/>
    </w:p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insideV w:val="nil"/>
        </w:tcBorders>
        <w:shd w:val="clear" w:color="auto" w:fill="238399" w:themeFill="accent3"/>
      </w:tcPr>
    </w:tblStylePr>
    <w:tblStylePr w:type="lastRow">
      <w:rPr>
        <w:b/>
        <w:bCs/>
      </w:rPr>
      <w:tblPr/>
      <w:tcPr>
        <w:tcBorders>
          <w:top w:val="double" w:sz="4" w:space="0" w:color="238399" w:themeColor="accent3"/>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styleId="GridTable4">
    <w:name w:val="Grid Table 4"/>
    <w:basedOn w:val="TableNormal"/>
    <w:uiPriority w:val="49"/>
    <w:rsid w:val="00F11A2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FontStyle315">
    <w:name w:val="Font Style315"/>
    <w:rsid w:val="00897F4F"/>
    <w:rPr>
      <w:rFonts w:ascii="Arial" w:hAnsi="Arial" w:cs="Arial" w:hint="default"/>
      <w:sz w:val="22"/>
      <w:szCs w:val="22"/>
    </w:rPr>
  </w:style>
  <w:style w:type="character" w:customStyle="1" w:styleId="FontStyle74">
    <w:name w:val="Font Style74"/>
    <w:uiPriority w:val="99"/>
    <w:rsid w:val="007E0A64"/>
    <w:rPr>
      <w:rFonts w:ascii="Calibri" w:hAnsi="Calibri" w:cs="Calibri" w:hint="default"/>
      <w:sz w:val="16"/>
      <w:szCs w:val="16"/>
    </w:rPr>
  </w:style>
  <w:style w:type="table" w:styleId="PlainTable2">
    <w:name w:val="Plain Table 2"/>
    <w:basedOn w:val="TableNormal"/>
    <w:uiPriority w:val="42"/>
    <w:rsid w:val="0034694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font81">
    <w:name w:val="font81"/>
    <w:basedOn w:val="Normal"/>
    <w:rsid w:val="000707FA"/>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table" w:customStyle="1" w:styleId="TableGrid28">
    <w:name w:val="Table Grid28"/>
    <w:basedOn w:val="TableNormal"/>
    <w:next w:val="TableGrid"/>
    <w:uiPriority w:val="5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1">
    <w:name w:val="Light Shading - Accent 31"/>
    <w:basedOn w:val="TableNormal"/>
    <w:next w:val="LightShading-Accent3"/>
    <w:uiPriority w:val="60"/>
    <w:rsid w:val="0078520D"/>
    <w:pPr>
      <w:spacing w:after="0" w:line="240" w:lineRule="auto"/>
    </w:pPr>
    <w:rPr>
      <w:rFonts w:eastAsiaTheme="minorEastAsia"/>
      <w:color w:val="1A6172" w:themeColor="accent3" w:themeShade="BF"/>
      <w:sz w:val="21"/>
      <w:szCs w:val="21"/>
    </w:rPr>
    <w:tblPr>
      <w:tblStyleRowBandSize w:val="1"/>
      <w:tblStyleColBandSize w:val="1"/>
      <w:tblBorders>
        <w:top w:val="single" w:sz="8" w:space="0" w:color="238399" w:themeColor="accent3"/>
        <w:bottom w:val="single" w:sz="8" w:space="0" w:color="238399" w:themeColor="accent3"/>
      </w:tblBorders>
    </w:tblPr>
    <w:tblStylePr w:type="firstRow">
      <w:pPr>
        <w:spacing w:before="0" w:after="0" w:line="240" w:lineRule="auto"/>
      </w:pPr>
      <w:rPr>
        <w:b/>
        <w:bCs/>
      </w:rPr>
      <w:tblPr/>
      <w:tcPr>
        <w:tcBorders>
          <w:top w:val="single" w:sz="8" w:space="0" w:color="238399" w:themeColor="accent3"/>
          <w:left w:val="nil"/>
          <w:bottom w:val="single" w:sz="8" w:space="0" w:color="238399" w:themeColor="accent3"/>
          <w:right w:val="nil"/>
          <w:insideH w:val="nil"/>
          <w:insideV w:val="nil"/>
        </w:tcBorders>
      </w:tcPr>
    </w:tblStylePr>
    <w:tblStylePr w:type="lastRow">
      <w:pPr>
        <w:spacing w:before="0" w:after="0" w:line="240" w:lineRule="auto"/>
      </w:pPr>
      <w:rPr>
        <w:b/>
        <w:bCs/>
      </w:rPr>
      <w:tblPr/>
      <w:tcPr>
        <w:tcBorders>
          <w:top w:val="single" w:sz="8" w:space="0" w:color="238399" w:themeColor="accent3"/>
          <w:left w:val="nil"/>
          <w:bottom w:val="single" w:sz="8" w:space="0" w:color="23839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EE6F0" w:themeFill="accent3" w:themeFillTint="3F"/>
      </w:tcPr>
    </w:tblStylePr>
    <w:tblStylePr w:type="band1Horz">
      <w:tblPr/>
      <w:tcPr>
        <w:tcBorders>
          <w:left w:val="nil"/>
          <w:right w:val="nil"/>
          <w:insideH w:val="nil"/>
          <w:insideV w:val="nil"/>
        </w:tcBorders>
        <w:shd w:val="clear" w:color="auto" w:fill="BEE6F0" w:themeFill="accent3" w:themeFillTint="3F"/>
      </w:tcPr>
    </w:tblStylePr>
  </w:style>
  <w:style w:type="table" w:customStyle="1" w:styleId="LightList-Accent11">
    <w:name w:val="Light List - Accent 11"/>
    <w:basedOn w:val="TableNormal"/>
    <w:next w:val="LightList-Accent1"/>
    <w:uiPriority w:val="61"/>
    <w:rsid w:val="0078520D"/>
    <w:pPr>
      <w:spacing w:after="0" w:line="240" w:lineRule="auto"/>
      <w:jc w:val="both"/>
    </w:pPr>
    <w:rPr>
      <w:sz w:val="21"/>
      <w:szCs w:val="21"/>
      <w:lang w:val="en-GB"/>
    </w:rPr>
    <w:tblPr>
      <w:tblStyleRowBandSize w:val="1"/>
      <w:tblStyleColBandSize w:val="1"/>
      <w:tblBorders>
        <w:top w:val="single" w:sz="8" w:space="0" w:color="48B9D5" w:themeColor="accent1"/>
        <w:left w:val="single" w:sz="8" w:space="0" w:color="48B9D5" w:themeColor="accent1"/>
        <w:bottom w:val="single" w:sz="8" w:space="0" w:color="48B9D5" w:themeColor="accent1"/>
        <w:right w:val="single" w:sz="8" w:space="0" w:color="48B9D5" w:themeColor="accent1"/>
      </w:tblBorders>
    </w:tblPr>
    <w:tblStylePr w:type="firstRow">
      <w:pPr>
        <w:spacing w:before="0" w:after="0" w:line="240" w:lineRule="auto"/>
      </w:pPr>
      <w:rPr>
        <w:b/>
        <w:bCs/>
        <w:color w:val="FFFFFF" w:themeColor="background1"/>
      </w:rPr>
      <w:tblPr/>
      <w:tcPr>
        <w:shd w:val="clear" w:color="auto" w:fill="48B9D5" w:themeFill="accent1"/>
      </w:tcPr>
    </w:tblStylePr>
    <w:tblStylePr w:type="lastRow">
      <w:pPr>
        <w:spacing w:before="0" w:after="0" w:line="240" w:lineRule="auto"/>
      </w:pPr>
      <w:rPr>
        <w:b/>
        <w:bCs/>
      </w:rPr>
      <w:tblPr/>
      <w:tcPr>
        <w:tcBorders>
          <w:top w:val="double" w:sz="6" w:space="0" w:color="48B9D5" w:themeColor="accent1"/>
          <w:left w:val="single" w:sz="8" w:space="0" w:color="48B9D5" w:themeColor="accent1"/>
          <w:bottom w:val="single" w:sz="8" w:space="0" w:color="48B9D5" w:themeColor="accent1"/>
          <w:right w:val="single" w:sz="8" w:space="0" w:color="48B9D5" w:themeColor="accent1"/>
        </w:tcBorders>
      </w:tcPr>
    </w:tblStylePr>
    <w:tblStylePr w:type="firstCol">
      <w:rPr>
        <w:b/>
        <w:bCs/>
      </w:rPr>
    </w:tblStylePr>
    <w:tblStylePr w:type="lastCol">
      <w:rPr>
        <w:b/>
        <w:bCs/>
      </w:rPr>
    </w:tblStylePr>
    <w:tblStylePr w:type="band1Vert">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tblStylePr w:type="band1Horz">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style>
  <w:style w:type="table" w:customStyle="1" w:styleId="LightList-Accent31">
    <w:name w:val="Light List - Accent 31"/>
    <w:basedOn w:val="TableNormal"/>
    <w:next w:val="LightList-Accent3"/>
    <w:uiPriority w:val="61"/>
    <w:rsid w:val="0078520D"/>
    <w:pPr>
      <w:spacing w:after="0" w:line="240" w:lineRule="auto"/>
    </w:pPr>
    <w:rPr>
      <w:rFonts w:eastAsiaTheme="minorEastAsia"/>
      <w:sz w:val="21"/>
      <w:szCs w:val="21"/>
    </w:rPr>
    <w:tblPr>
      <w:tblStyleRowBandSize w:val="1"/>
      <w:tblStyleColBandSize w:val="1"/>
      <w:tblBorders>
        <w:top w:val="single" w:sz="8" w:space="0" w:color="238399" w:themeColor="accent3"/>
        <w:left w:val="single" w:sz="8" w:space="0" w:color="238399" w:themeColor="accent3"/>
        <w:bottom w:val="single" w:sz="8" w:space="0" w:color="238399" w:themeColor="accent3"/>
        <w:right w:val="single" w:sz="8" w:space="0" w:color="238399" w:themeColor="accent3"/>
      </w:tblBorders>
    </w:tblPr>
    <w:tblStylePr w:type="firstRow">
      <w:pPr>
        <w:spacing w:before="0" w:after="0" w:line="240" w:lineRule="auto"/>
      </w:pPr>
      <w:rPr>
        <w:b/>
        <w:bCs/>
        <w:color w:val="FFFFFF" w:themeColor="background1"/>
      </w:rPr>
      <w:tblPr/>
      <w:tcPr>
        <w:shd w:val="clear" w:color="auto" w:fill="238399" w:themeFill="accent3"/>
      </w:tcPr>
    </w:tblStylePr>
    <w:tblStylePr w:type="lastRow">
      <w:pPr>
        <w:spacing w:before="0" w:after="0" w:line="240" w:lineRule="auto"/>
      </w:pPr>
      <w:rPr>
        <w:b/>
        <w:bCs/>
      </w:rPr>
      <w:tblPr/>
      <w:tcPr>
        <w:tcBorders>
          <w:top w:val="double" w:sz="6" w:space="0" w:color="238399" w:themeColor="accent3"/>
          <w:left w:val="single" w:sz="8" w:space="0" w:color="238399" w:themeColor="accent3"/>
          <w:bottom w:val="single" w:sz="8" w:space="0" w:color="238399" w:themeColor="accent3"/>
          <w:right w:val="single" w:sz="8" w:space="0" w:color="238399" w:themeColor="accent3"/>
        </w:tcBorders>
      </w:tcPr>
    </w:tblStylePr>
    <w:tblStylePr w:type="firstCol">
      <w:rPr>
        <w:b/>
        <w:bCs/>
      </w:rPr>
    </w:tblStylePr>
    <w:tblStylePr w:type="lastCol">
      <w:rPr>
        <w:b/>
        <w:bCs/>
      </w:rPr>
    </w:tblStylePr>
    <w:tblStylePr w:type="band1Vert">
      <w:tblPr/>
      <w:tcPr>
        <w:tcBorders>
          <w:top w:val="single" w:sz="8" w:space="0" w:color="238399" w:themeColor="accent3"/>
          <w:left w:val="single" w:sz="8" w:space="0" w:color="238399" w:themeColor="accent3"/>
          <w:bottom w:val="single" w:sz="8" w:space="0" w:color="238399" w:themeColor="accent3"/>
          <w:right w:val="single" w:sz="8" w:space="0" w:color="238399" w:themeColor="accent3"/>
        </w:tcBorders>
      </w:tcPr>
    </w:tblStylePr>
    <w:tblStylePr w:type="band1Horz">
      <w:tblPr/>
      <w:tcPr>
        <w:tcBorders>
          <w:top w:val="single" w:sz="8" w:space="0" w:color="238399" w:themeColor="accent3"/>
          <w:left w:val="single" w:sz="8" w:space="0" w:color="238399" w:themeColor="accent3"/>
          <w:bottom w:val="single" w:sz="8" w:space="0" w:color="238399" w:themeColor="accent3"/>
          <w:right w:val="single" w:sz="8" w:space="0" w:color="238399" w:themeColor="accent3"/>
        </w:tcBorders>
      </w:tcPr>
    </w:tblStylePr>
  </w:style>
  <w:style w:type="table" w:customStyle="1" w:styleId="TabelgrilLuminos11">
    <w:name w:val="Tabel grilă Luminos11"/>
    <w:basedOn w:val="TableNormal"/>
    <w:uiPriority w:val="40"/>
    <w:rsid w:val="0078520D"/>
    <w:pPr>
      <w:spacing w:after="0" w:line="240" w:lineRule="auto"/>
    </w:pPr>
    <w:rPr>
      <w:rFonts w:eastAsiaTheme="minorEastAsia"/>
      <w:sz w:val="21"/>
      <w:szCs w:val="21"/>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simplu311">
    <w:name w:val="Tabel simplu 311"/>
    <w:basedOn w:val="TableNormal"/>
    <w:uiPriority w:val="43"/>
    <w:rsid w:val="0078520D"/>
    <w:pPr>
      <w:spacing w:after="0" w:line="240" w:lineRule="auto"/>
    </w:pPr>
    <w:rPr>
      <w:rFonts w:eastAsiaTheme="minorEastAsia"/>
      <w:sz w:val="21"/>
      <w:szCs w:val="21"/>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ellist3-Accentuare211">
    <w:name w:val="Tabel listă 3 - Accentuare 211"/>
    <w:basedOn w:val="TableNormal"/>
    <w:uiPriority w:val="48"/>
    <w:rsid w:val="0078520D"/>
    <w:pPr>
      <w:spacing w:after="0" w:line="240" w:lineRule="auto"/>
    </w:pPr>
    <w:rPr>
      <w:rFonts w:eastAsiaTheme="minorEastAsia"/>
      <w:sz w:val="21"/>
      <w:szCs w:val="21"/>
    </w:rPr>
    <w:tblPr>
      <w:tblStyleRowBandSize w:val="1"/>
      <w:tblStyleColBandSize w:val="1"/>
      <w:tblBorders>
        <w:top w:val="single" w:sz="4" w:space="0" w:color="ABCD3A" w:themeColor="accent2"/>
        <w:left w:val="single" w:sz="4" w:space="0" w:color="ABCD3A" w:themeColor="accent2"/>
        <w:bottom w:val="single" w:sz="4" w:space="0" w:color="ABCD3A" w:themeColor="accent2"/>
        <w:right w:val="single" w:sz="4" w:space="0" w:color="ABCD3A" w:themeColor="accent2"/>
      </w:tblBorders>
    </w:tblPr>
    <w:tblStylePr w:type="firstRow">
      <w:rPr>
        <w:b/>
        <w:bCs/>
        <w:color w:val="FFFFFF" w:themeColor="background1"/>
      </w:rPr>
      <w:tblPr/>
      <w:tcPr>
        <w:shd w:val="clear" w:color="auto" w:fill="ABCD3A" w:themeFill="accent2"/>
      </w:tcPr>
    </w:tblStylePr>
    <w:tblStylePr w:type="lastRow">
      <w:rPr>
        <w:b/>
        <w:bCs/>
      </w:rPr>
      <w:tblPr/>
      <w:tcPr>
        <w:tcBorders>
          <w:top w:val="double" w:sz="4" w:space="0" w:color="ABCD3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BCD3A" w:themeColor="accent2"/>
          <w:right w:val="single" w:sz="4" w:space="0" w:color="ABCD3A" w:themeColor="accent2"/>
        </w:tcBorders>
      </w:tcPr>
    </w:tblStylePr>
    <w:tblStylePr w:type="band1Horz">
      <w:tblPr/>
      <w:tcPr>
        <w:tcBorders>
          <w:top w:val="single" w:sz="4" w:space="0" w:color="ABCD3A" w:themeColor="accent2"/>
          <w:bottom w:val="single" w:sz="4" w:space="0" w:color="ABCD3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BCD3A" w:themeColor="accent2"/>
          <w:left w:val="nil"/>
        </w:tcBorders>
      </w:tcPr>
    </w:tblStylePr>
    <w:tblStylePr w:type="swCell">
      <w:tblPr/>
      <w:tcPr>
        <w:tcBorders>
          <w:top w:val="double" w:sz="4" w:space="0" w:color="ABCD3A" w:themeColor="accent2"/>
          <w:right w:val="nil"/>
        </w:tcBorders>
      </w:tcPr>
    </w:tblStylePr>
  </w:style>
  <w:style w:type="table" w:customStyle="1" w:styleId="Tabellist311">
    <w:name w:val="Tabel listă 311"/>
    <w:basedOn w:val="TableNormal"/>
    <w:uiPriority w:val="48"/>
    <w:rsid w:val="0078520D"/>
    <w:pPr>
      <w:spacing w:after="0" w:line="240" w:lineRule="auto"/>
    </w:pPr>
    <w:rPr>
      <w:rFonts w:eastAsiaTheme="minorEastAsia"/>
      <w:sz w:val="21"/>
      <w:szCs w:val="21"/>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ghtList-Accent41">
    <w:name w:val="Light List - Accent 41"/>
    <w:basedOn w:val="TableNormal"/>
    <w:next w:val="LightList-Accent4"/>
    <w:uiPriority w:val="61"/>
    <w:rsid w:val="0078520D"/>
    <w:pPr>
      <w:spacing w:after="0" w:line="240" w:lineRule="auto"/>
    </w:pPr>
    <w:rPr>
      <w:sz w:val="21"/>
      <w:szCs w:val="21"/>
      <w:lang w:val="ro-RO"/>
    </w:rPr>
    <w:tblPr>
      <w:tblStyleRowBandSize w:val="1"/>
      <w:tblStyleColBandSize w:val="1"/>
      <w:tblBorders>
        <w:top w:val="single" w:sz="8" w:space="0" w:color="E1AA12" w:themeColor="accent4"/>
        <w:left w:val="single" w:sz="8" w:space="0" w:color="E1AA12" w:themeColor="accent4"/>
        <w:bottom w:val="single" w:sz="8" w:space="0" w:color="E1AA12" w:themeColor="accent4"/>
        <w:right w:val="single" w:sz="8" w:space="0" w:color="E1AA12" w:themeColor="accent4"/>
      </w:tblBorders>
    </w:tblPr>
    <w:tblStylePr w:type="firstRow">
      <w:pPr>
        <w:spacing w:before="0" w:after="0" w:line="240" w:lineRule="auto"/>
      </w:pPr>
      <w:rPr>
        <w:b/>
        <w:bCs/>
        <w:color w:val="FFFFFF" w:themeColor="background1"/>
      </w:rPr>
      <w:tblPr/>
      <w:tcPr>
        <w:shd w:val="clear" w:color="auto" w:fill="E1AA12" w:themeFill="accent4"/>
      </w:tcPr>
    </w:tblStylePr>
    <w:tblStylePr w:type="lastRow">
      <w:pPr>
        <w:spacing w:before="0" w:after="0" w:line="240" w:lineRule="auto"/>
      </w:pPr>
      <w:rPr>
        <w:b/>
        <w:bCs/>
      </w:rPr>
      <w:tblPr/>
      <w:tcPr>
        <w:tcBorders>
          <w:top w:val="double" w:sz="6" w:space="0" w:color="E1AA12" w:themeColor="accent4"/>
          <w:left w:val="single" w:sz="8" w:space="0" w:color="E1AA12" w:themeColor="accent4"/>
          <w:bottom w:val="single" w:sz="8" w:space="0" w:color="E1AA12" w:themeColor="accent4"/>
          <w:right w:val="single" w:sz="8" w:space="0" w:color="E1AA12" w:themeColor="accent4"/>
        </w:tcBorders>
      </w:tcPr>
    </w:tblStylePr>
    <w:tblStylePr w:type="firstCol">
      <w:rPr>
        <w:b/>
        <w:bCs/>
      </w:rPr>
    </w:tblStylePr>
    <w:tblStylePr w:type="lastCol">
      <w:rPr>
        <w:b/>
        <w:bCs/>
      </w:rPr>
    </w:tblStylePr>
    <w:tblStylePr w:type="band1Vert">
      <w:tblPr/>
      <w:tcPr>
        <w:tcBorders>
          <w:top w:val="single" w:sz="8" w:space="0" w:color="E1AA12" w:themeColor="accent4"/>
          <w:left w:val="single" w:sz="8" w:space="0" w:color="E1AA12" w:themeColor="accent4"/>
          <w:bottom w:val="single" w:sz="8" w:space="0" w:color="E1AA12" w:themeColor="accent4"/>
          <w:right w:val="single" w:sz="8" w:space="0" w:color="E1AA12" w:themeColor="accent4"/>
        </w:tcBorders>
      </w:tcPr>
    </w:tblStylePr>
    <w:tblStylePr w:type="band1Horz">
      <w:tblPr/>
      <w:tcPr>
        <w:tcBorders>
          <w:top w:val="single" w:sz="8" w:space="0" w:color="E1AA12" w:themeColor="accent4"/>
          <w:left w:val="single" w:sz="8" w:space="0" w:color="E1AA12" w:themeColor="accent4"/>
          <w:bottom w:val="single" w:sz="8" w:space="0" w:color="E1AA12" w:themeColor="accent4"/>
          <w:right w:val="single" w:sz="8" w:space="0" w:color="E1AA12" w:themeColor="accent4"/>
        </w:tcBorders>
      </w:tcPr>
    </w:tblStylePr>
  </w:style>
  <w:style w:type="table" w:customStyle="1" w:styleId="LightShading-Accent51">
    <w:name w:val="Light Shading - Accent 51"/>
    <w:basedOn w:val="TableNormal"/>
    <w:next w:val="LightShading-Accent5"/>
    <w:uiPriority w:val="60"/>
    <w:rsid w:val="0078520D"/>
    <w:pPr>
      <w:spacing w:after="0" w:line="240" w:lineRule="auto"/>
    </w:pPr>
    <w:rPr>
      <w:color w:val="C49A00" w:themeColor="accent5" w:themeShade="BF"/>
      <w:sz w:val="21"/>
      <w:szCs w:val="21"/>
      <w:lang w:val="en-GB"/>
    </w:rPr>
    <w:tblPr>
      <w:tblStyleRowBandSize w:val="1"/>
      <w:tblStyleColBandSize w:val="1"/>
      <w:tblBorders>
        <w:top w:val="single" w:sz="8" w:space="0" w:color="FFCA08" w:themeColor="accent5"/>
        <w:bottom w:val="single" w:sz="8" w:space="0" w:color="FFCA08" w:themeColor="accent5"/>
      </w:tblBorders>
    </w:tblPr>
    <w:tblStylePr w:type="firstRow">
      <w:pPr>
        <w:spacing w:before="0" w:after="0" w:line="240" w:lineRule="auto"/>
      </w:pPr>
      <w:rPr>
        <w:b/>
        <w:bCs/>
      </w:rPr>
      <w:tblPr/>
      <w:tcPr>
        <w:tcBorders>
          <w:top w:val="single" w:sz="8" w:space="0" w:color="FFCA08" w:themeColor="accent5"/>
          <w:left w:val="nil"/>
          <w:bottom w:val="single" w:sz="8" w:space="0" w:color="FFCA08" w:themeColor="accent5"/>
          <w:right w:val="nil"/>
          <w:insideH w:val="nil"/>
          <w:insideV w:val="nil"/>
        </w:tcBorders>
      </w:tcPr>
    </w:tblStylePr>
    <w:tblStylePr w:type="lastRow">
      <w:pPr>
        <w:spacing w:before="0" w:after="0" w:line="240" w:lineRule="auto"/>
      </w:pPr>
      <w:rPr>
        <w:b/>
        <w:bCs/>
      </w:rPr>
      <w:tblPr/>
      <w:tcPr>
        <w:tcBorders>
          <w:top w:val="single" w:sz="8" w:space="0" w:color="FFCA08" w:themeColor="accent5"/>
          <w:left w:val="nil"/>
          <w:bottom w:val="single" w:sz="8" w:space="0" w:color="FFCA0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1C1" w:themeFill="accent5" w:themeFillTint="3F"/>
      </w:tcPr>
    </w:tblStylePr>
    <w:tblStylePr w:type="band1Horz">
      <w:tblPr/>
      <w:tcPr>
        <w:tcBorders>
          <w:left w:val="nil"/>
          <w:right w:val="nil"/>
          <w:insideH w:val="nil"/>
          <w:insideV w:val="nil"/>
        </w:tcBorders>
        <w:shd w:val="clear" w:color="auto" w:fill="FFF1C1" w:themeFill="accent5" w:themeFillTint="3F"/>
      </w:tcPr>
    </w:tblStylePr>
  </w:style>
  <w:style w:type="table" w:customStyle="1" w:styleId="GridTable1Light-Accent311">
    <w:name w:val="Grid Table 1 Light - Accent 311"/>
    <w:basedOn w:val="TableNormal"/>
    <w:uiPriority w:val="46"/>
    <w:rsid w:val="0078520D"/>
    <w:pPr>
      <w:spacing w:after="0" w:line="240" w:lineRule="auto"/>
    </w:pPr>
    <w:rPr>
      <w:sz w:val="21"/>
      <w:szCs w:val="21"/>
      <w:lang w:val="ro-RO"/>
    </w:rPr>
    <w:tblPr>
      <w:tblStyleRowBandSize w:val="1"/>
      <w:tblStyleColBandSize w:val="1"/>
      <w:tblBorders>
        <w:top w:val="single" w:sz="4" w:space="0" w:color="96D7E7" w:themeColor="accent3" w:themeTint="66"/>
        <w:left w:val="single" w:sz="4" w:space="0" w:color="96D7E7" w:themeColor="accent3" w:themeTint="66"/>
        <w:bottom w:val="single" w:sz="4" w:space="0" w:color="96D7E7" w:themeColor="accent3" w:themeTint="66"/>
        <w:right w:val="single" w:sz="4" w:space="0" w:color="96D7E7" w:themeColor="accent3" w:themeTint="66"/>
        <w:insideH w:val="single" w:sz="4" w:space="0" w:color="96D7E7" w:themeColor="accent3" w:themeTint="66"/>
        <w:insideV w:val="single" w:sz="4" w:space="0" w:color="96D7E7" w:themeColor="accent3" w:themeTint="66"/>
      </w:tblBorders>
    </w:tblPr>
    <w:tblStylePr w:type="firstRow">
      <w:rPr>
        <w:b/>
        <w:bCs/>
      </w:rPr>
      <w:tblPr/>
      <w:tcPr>
        <w:tcBorders>
          <w:bottom w:val="single" w:sz="12" w:space="0" w:color="61C4DB" w:themeColor="accent3" w:themeTint="99"/>
        </w:tcBorders>
      </w:tcPr>
    </w:tblStylePr>
    <w:tblStylePr w:type="lastRow">
      <w:rPr>
        <w:b/>
        <w:bCs/>
      </w:rPr>
      <w:tblPr/>
      <w:tcPr>
        <w:tcBorders>
          <w:top w:val="double" w:sz="2" w:space="0" w:color="61C4DB" w:themeColor="accent3" w:themeTint="99"/>
        </w:tcBorders>
      </w:tcPr>
    </w:tblStylePr>
    <w:tblStylePr w:type="firstCol">
      <w:rPr>
        <w:b/>
        <w:bCs/>
      </w:rPr>
    </w:tblStylePr>
    <w:tblStylePr w:type="lastCol">
      <w:rPr>
        <w:b/>
        <w:bCs/>
      </w:rPr>
    </w:tblStylePr>
  </w:style>
  <w:style w:type="table" w:customStyle="1" w:styleId="GridTable3-Accent311">
    <w:name w:val="Grid Table 3 - Accent 311"/>
    <w:basedOn w:val="TableNormal"/>
    <w:uiPriority w:val="48"/>
    <w:rsid w:val="0078520D"/>
    <w:pPr>
      <w:spacing w:after="0" w:line="240" w:lineRule="auto"/>
    </w:pPr>
    <w:rPr>
      <w:sz w:val="21"/>
      <w:szCs w:val="21"/>
      <w:lang w:val="ro-RO"/>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AEBF3" w:themeFill="accent3" w:themeFillTint="33"/>
      </w:tcPr>
    </w:tblStylePr>
    <w:tblStylePr w:type="band1Horz">
      <w:tblPr/>
      <w:tcPr>
        <w:shd w:val="clear" w:color="auto" w:fill="CAEBF3" w:themeFill="accent3" w:themeFillTint="33"/>
      </w:tcPr>
    </w:tblStylePr>
    <w:tblStylePr w:type="neCell">
      <w:tblPr/>
      <w:tcPr>
        <w:tcBorders>
          <w:bottom w:val="single" w:sz="4" w:space="0" w:color="61C4DB" w:themeColor="accent3" w:themeTint="99"/>
        </w:tcBorders>
      </w:tcPr>
    </w:tblStylePr>
    <w:tblStylePr w:type="nwCell">
      <w:tblPr/>
      <w:tcPr>
        <w:tcBorders>
          <w:bottom w:val="single" w:sz="4" w:space="0" w:color="61C4DB" w:themeColor="accent3" w:themeTint="99"/>
        </w:tcBorders>
      </w:tcPr>
    </w:tblStylePr>
    <w:tblStylePr w:type="seCell">
      <w:tblPr/>
      <w:tcPr>
        <w:tcBorders>
          <w:top w:val="single" w:sz="4" w:space="0" w:color="61C4DB" w:themeColor="accent3" w:themeTint="99"/>
        </w:tcBorders>
      </w:tcPr>
    </w:tblStylePr>
    <w:tblStylePr w:type="swCell">
      <w:tblPr/>
      <w:tcPr>
        <w:tcBorders>
          <w:top w:val="single" w:sz="4" w:space="0" w:color="61C4DB" w:themeColor="accent3" w:themeTint="99"/>
        </w:tcBorders>
      </w:tcPr>
    </w:tblStylePr>
  </w:style>
  <w:style w:type="table" w:customStyle="1" w:styleId="TableGrid29">
    <w:name w:val="Table Grid29"/>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61">
    <w:name w:val="Medium Shading 1 - Accent 61"/>
    <w:basedOn w:val="TableNormal"/>
    <w:next w:val="MediumShading1-Accent6"/>
    <w:uiPriority w:val="63"/>
    <w:rsid w:val="0078520D"/>
    <w:pPr>
      <w:spacing w:after="0" w:line="240" w:lineRule="auto"/>
    </w:pPr>
    <w:rPr>
      <w:rFonts w:eastAsiaTheme="minorEastAsia"/>
      <w:sz w:val="21"/>
      <w:szCs w:val="21"/>
    </w:rPr>
    <w:tblPr>
      <w:tblStyleRowBandSize w:val="1"/>
      <w:tblStyleColBandSize w:val="1"/>
      <w:tblBorders>
        <w:top w:val="single" w:sz="8" w:space="0" w:color="DDA047" w:themeColor="accent6" w:themeTint="BF"/>
        <w:left w:val="single" w:sz="8" w:space="0" w:color="DDA047" w:themeColor="accent6" w:themeTint="BF"/>
        <w:bottom w:val="single" w:sz="8" w:space="0" w:color="DDA047" w:themeColor="accent6" w:themeTint="BF"/>
        <w:right w:val="single" w:sz="8" w:space="0" w:color="DDA047" w:themeColor="accent6" w:themeTint="BF"/>
        <w:insideH w:val="single" w:sz="8" w:space="0" w:color="DDA047" w:themeColor="accent6" w:themeTint="BF"/>
      </w:tblBorders>
    </w:tblPr>
    <w:tblStylePr w:type="firstRow">
      <w:pPr>
        <w:spacing w:before="0" w:after="0" w:line="240" w:lineRule="auto"/>
      </w:pPr>
      <w:rPr>
        <w:b/>
        <w:bCs/>
        <w:color w:val="FFFFFF" w:themeColor="background1"/>
      </w:rPr>
      <w:tblPr/>
      <w:tcPr>
        <w:tcBorders>
          <w:top w:val="single" w:sz="8" w:space="0" w:color="DDA047" w:themeColor="accent6" w:themeTint="BF"/>
          <w:left w:val="single" w:sz="8" w:space="0" w:color="DDA047" w:themeColor="accent6" w:themeTint="BF"/>
          <w:bottom w:val="single" w:sz="8" w:space="0" w:color="DDA047" w:themeColor="accent6" w:themeTint="BF"/>
          <w:right w:val="single" w:sz="8" w:space="0" w:color="DDA047" w:themeColor="accent6" w:themeTint="BF"/>
          <w:insideH w:val="nil"/>
          <w:insideV w:val="nil"/>
        </w:tcBorders>
        <w:shd w:val="clear" w:color="auto" w:fill="BA7D22" w:themeFill="accent6"/>
      </w:tcPr>
    </w:tblStylePr>
    <w:tblStylePr w:type="lastRow">
      <w:pPr>
        <w:spacing w:before="0" w:after="0" w:line="240" w:lineRule="auto"/>
      </w:pPr>
      <w:rPr>
        <w:b/>
        <w:bCs/>
      </w:rPr>
      <w:tblPr/>
      <w:tcPr>
        <w:tcBorders>
          <w:top w:val="double" w:sz="6" w:space="0" w:color="DDA047" w:themeColor="accent6" w:themeTint="BF"/>
          <w:left w:val="single" w:sz="8" w:space="0" w:color="DDA047" w:themeColor="accent6" w:themeTint="BF"/>
          <w:bottom w:val="single" w:sz="8" w:space="0" w:color="DDA047" w:themeColor="accent6" w:themeTint="BF"/>
          <w:right w:val="single" w:sz="8" w:space="0" w:color="DDA047" w:themeColor="accent6" w:themeTint="BF"/>
          <w:insideH w:val="nil"/>
          <w:insideV w:val="nil"/>
        </w:tcBorders>
      </w:tcPr>
    </w:tblStylePr>
    <w:tblStylePr w:type="firstCol">
      <w:rPr>
        <w:b/>
        <w:bCs/>
      </w:rPr>
    </w:tblStylePr>
    <w:tblStylePr w:type="lastCol">
      <w:rPr>
        <w:b/>
        <w:bCs/>
      </w:rPr>
    </w:tblStylePr>
    <w:tblStylePr w:type="band1Vert">
      <w:tblPr/>
      <w:tcPr>
        <w:shd w:val="clear" w:color="auto" w:fill="F4DFC2" w:themeFill="accent6" w:themeFillTint="3F"/>
      </w:tcPr>
    </w:tblStylePr>
    <w:tblStylePr w:type="band1Horz">
      <w:tblPr/>
      <w:tcPr>
        <w:tcBorders>
          <w:insideH w:val="nil"/>
          <w:insideV w:val="nil"/>
        </w:tcBorders>
        <w:shd w:val="clear" w:color="auto" w:fill="F4DFC2" w:themeFill="accent6" w:themeFillTint="3F"/>
      </w:tcPr>
    </w:tblStylePr>
    <w:tblStylePr w:type="band2Horz">
      <w:tblPr/>
      <w:tcPr>
        <w:tcBorders>
          <w:insideH w:val="nil"/>
          <w:insideV w:val="nil"/>
        </w:tcBorders>
      </w:tcPr>
    </w:tblStylePr>
  </w:style>
  <w:style w:type="table" w:customStyle="1" w:styleId="TableGrid110">
    <w:name w:val="Table Grid110"/>
    <w:basedOn w:val="TableNormal"/>
    <w:next w:val="TableGrid"/>
    <w:uiPriority w:val="59"/>
    <w:rsid w:val="0078520D"/>
    <w:pPr>
      <w:spacing w:after="0" w:line="240" w:lineRule="auto"/>
    </w:pPr>
    <w:rPr>
      <w:rFonts w:eastAsia="Calibri"/>
      <w:sz w:val="21"/>
      <w:szCs w:val="21"/>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
    <w:name w:val="Grid Table 5 Dark - Accent 111"/>
    <w:basedOn w:val="TableNormal"/>
    <w:uiPriority w:val="50"/>
    <w:rsid w:val="0078520D"/>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F1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8B9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8B9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8B9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8B9D5" w:themeFill="accent1"/>
      </w:tcPr>
    </w:tblStylePr>
    <w:tblStylePr w:type="band1Vert">
      <w:tblPr/>
      <w:tcPr>
        <w:shd w:val="clear" w:color="auto" w:fill="B5E3EE" w:themeFill="accent1" w:themeFillTint="66"/>
      </w:tcPr>
    </w:tblStylePr>
    <w:tblStylePr w:type="band1Horz">
      <w:tblPr/>
      <w:tcPr>
        <w:shd w:val="clear" w:color="auto" w:fill="B5E3EE" w:themeFill="accent1" w:themeFillTint="66"/>
      </w:tcPr>
    </w:tblStylePr>
  </w:style>
  <w:style w:type="table" w:customStyle="1" w:styleId="ListTable4-Accent111">
    <w:name w:val="List Table 4 - Accent 111"/>
    <w:basedOn w:val="TableNormal"/>
    <w:uiPriority w:val="49"/>
    <w:rsid w:val="0078520D"/>
    <w:pPr>
      <w:spacing w:after="0" w:line="240" w:lineRule="auto"/>
    </w:pPr>
    <w:rPr>
      <w:rFonts w:eastAsiaTheme="minorEastAsia"/>
      <w:sz w:val="21"/>
      <w:szCs w:val="21"/>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tcBorders>
        <w:shd w:val="clear" w:color="auto" w:fill="48B9D5" w:themeFill="accent1"/>
      </w:tcPr>
    </w:tblStylePr>
    <w:tblStylePr w:type="lastRow">
      <w:rPr>
        <w:b/>
        <w:bCs/>
      </w:rPr>
      <w:tblPr/>
      <w:tcPr>
        <w:tcBorders>
          <w:top w:val="double" w:sz="4" w:space="0" w:color="91D4E5" w:themeColor="accent1" w:themeTint="99"/>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ListTable3-Accent311">
    <w:name w:val="List Table 3 - Accent 311"/>
    <w:basedOn w:val="TableNormal"/>
    <w:uiPriority w:val="48"/>
    <w:rsid w:val="0078520D"/>
    <w:pPr>
      <w:spacing w:after="0" w:line="240" w:lineRule="auto"/>
    </w:pPr>
    <w:rPr>
      <w:rFonts w:eastAsiaTheme="minorEastAsia"/>
      <w:sz w:val="21"/>
      <w:szCs w:val="21"/>
    </w:rPr>
    <w:tblPr>
      <w:tblStyleRowBandSize w:val="1"/>
      <w:tblStyleColBandSize w:val="1"/>
      <w:tblBorders>
        <w:top w:val="single" w:sz="4" w:space="0" w:color="238399" w:themeColor="accent3"/>
        <w:left w:val="single" w:sz="4" w:space="0" w:color="238399" w:themeColor="accent3"/>
        <w:bottom w:val="single" w:sz="4" w:space="0" w:color="238399" w:themeColor="accent3"/>
        <w:right w:val="single" w:sz="4" w:space="0" w:color="238399" w:themeColor="accent3"/>
      </w:tblBorders>
    </w:tblPr>
    <w:tblStylePr w:type="firstRow">
      <w:rPr>
        <w:b/>
        <w:bCs/>
        <w:color w:val="FFFFFF" w:themeColor="background1"/>
      </w:rPr>
      <w:tblPr/>
      <w:tcPr>
        <w:shd w:val="clear" w:color="auto" w:fill="238399" w:themeFill="accent3"/>
      </w:tcPr>
    </w:tblStylePr>
    <w:tblStylePr w:type="lastRow">
      <w:rPr>
        <w:b/>
        <w:bCs/>
      </w:rPr>
      <w:tblPr/>
      <w:tcPr>
        <w:tcBorders>
          <w:top w:val="double" w:sz="4" w:space="0" w:color="23839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8399" w:themeColor="accent3"/>
          <w:right w:val="single" w:sz="4" w:space="0" w:color="238399" w:themeColor="accent3"/>
        </w:tcBorders>
      </w:tcPr>
    </w:tblStylePr>
    <w:tblStylePr w:type="band1Horz">
      <w:tblPr/>
      <w:tcPr>
        <w:tcBorders>
          <w:top w:val="single" w:sz="4" w:space="0" w:color="238399" w:themeColor="accent3"/>
          <w:bottom w:val="single" w:sz="4" w:space="0" w:color="23839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8399" w:themeColor="accent3"/>
          <w:left w:val="nil"/>
        </w:tcBorders>
      </w:tcPr>
    </w:tblStylePr>
    <w:tblStylePr w:type="swCell">
      <w:tblPr/>
      <w:tcPr>
        <w:tcBorders>
          <w:top w:val="double" w:sz="4" w:space="0" w:color="238399" w:themeColor="accent3"/>
          <w:right w:val="nil"/>
        </w:tcBorders>
      </w:tcPr>
    </w:tblStylePr>
  </w:style>
  <w:style w:type="table" w:customStyle="1" w:styleId="GridTable4-Accent511">
    <w:name w:val="Grid Table 4 - Accent 511"/>
    <w:basedOn w:val="TableNormal"/>
    <w:uiPriority w:val="49"/>
    <w:rsid w:val="0078520D"/>
    <w:pPr>
      <w:spacing w:after="0" w:line="240" w:lineRule="auto"/>
    </w:pPr>
    <w:rPr>
      <w:rFonts w:eastAsiaTheme="minorEastAsia"/>
      <w:sz w:val="21"/>
      <w:szCs w:val="21"/>
    </w:r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insideV w:val="single" w:sz="4" w:space="0" w:color="FFDF6A" w:themeColor="accent5" w:themeTint="99"/>
      </w:tblBorders>
    </w:tblPr>
    <w:tblStylePr w:type="firstRow">
      <w:rPr>
        <w:b/>
        <w:bCs/>
        <w:color w:val="FFFFFF" w:themeColor="background1"/>
      </w:rPr>
      <w:tblPr/>
      <w:tcPr>
        <w:tcBorders>
          <w:top w:val="single" w:sz="4" w:space="0" w:color="FFCA08" w:themeColor="accent5"/>
          <w:left w:val="single" w:sz="4" w:space="0" w:color="FFCA08" w:themeColor="accent5"/>
          <w:bottom w:val="single" w:sz="4" w:space="0" w:color="FFCA08" w:themeColor="accent5"/>
          <w:right w:val="single" w:sz="4" w:space="0" w:color="FFCA08" w:themeColor="accent5"/>
          <w:insideH w:val="nil"/>
          <w:insideV w:val="nil"/>
        </w:tcBorders>
        <w:shd w:val="clear" w:color="auto" w:fill="FFCA08" w:themeFill="accent5"/>
      </w:tcPr>
    </w:tblStylePr>
    <w:tblStylePr w:type="lastRow">
      <w:rPr>
        <w:b/>
        <w:bCs/>
      </w:rPr>
      <w:tblPr/>
      <w:tcPr>
        <w:tcBorders>
          <w:top w:val="double" w:sz="4" w:space="0" w:color="FFCA08" w:themeColor="accent5"/>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table" w:customStyle="1" w:styleId="GridTable5Dark-Accent511">
    <w:name w:val="Grid Table 5 Dark - Accent 511"/>
    <w:basedOn w:val="TableNormal"/>
    <w:uiPriority w:val="50"/>
    <w:rsid w:val="0078520D"/>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4C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A0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A0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A0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A08" w:themeFill="accent5"/>
      </w:tcPr>
    </w:tblStylePr>
    <w:tblStylePr w:type="band1Vert">
      <w:tblPr/>
      <w:tcPr>
        <w:shd w:val="clear" w:color="auto" w:fill="FFE99C" w:themeFill="accent5" w:themeFillTint="66"/>
      </w:tcPr>
    </w:tblStylePr>
    <w:tblStylePr w:type="band1Horz">
      <w:tblPr/>
      <w:tcPr>
        <w:shd w:val="clear" w:color="auto" w:fill="FFE99C" w:themeFill="accent5" w:themeFillTint="66"/>
      </w:tcPr>
    </w:tblStylePr>
  </w:style>
  <w:style w:type="table" w:customStyle="1" w:styleId="GridTable5Dark-Accent311">
    <w:name w:val="Grid Table 5 Dark - Accent 311"/>
    <w:basedOn w:val="TableNormal"/>
    <w:uiPriority w:val="50"/>
    <w:rsid w:val="0078520D"/>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AEBF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839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839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839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8399" w:themeFill="accent3"/>
      </w:tcPr>
    </w:tblStylePr>
    <w:tblStylePr w:type="band1Vert">
      <w:tblPr/>
      <w:tcPr>
        <w:shd w:val="clear" w:color="auto" w:fill="96D7E7" w:themeFill="accent3" w:themeFillTint="66"/>
      </w:tcPr>
    </w:tblStylePr>
    <w:tblStylePr w:type="band1Horz">
      <w:tblPr/>
      <w:tcPr>
        <w:shd w:val="clear" w:color="auto" w:fill="96D7E7" w:themeFill="accent3" w:themeFillTint="66"/>
      </w:tcPr>
    </w:tblStylePr>
  </w:style>
  <w:style w:type="table" w:customStyle="1" w:styleId="GridTable5Dark-Accent211">
    <w:name w:val="Grid Table 5 Dark - Accent 211"/>
    <w:basedOn w:val="TableNormal"/>
    <w:uiPriority w:val="50"/>
    <w:rsid w:val="0078520D"/>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5D7"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BCD3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BCD3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BCD3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BCD3A" w:themeFill="accent2"/>
      </w:tcPr>
    </w:tblStylePr>
    <w:tblStylePr w:type="band1Vert">
      <w:tblPr/>
      <w:tcPr>
        <w:shd w:val="clear" w:color="auto" w:fill="DDEBB0" w:themeFill="accent2" w:themeFillTint="66"/>
      </w:tcPr>
    </w:tblStylePr>
    <w:tblStylePr w:type="band1Horz">
      <w:tblPr/>
      <w:tcPr>
        <w:shd w:val="clear" w:color="auto" w:fill="DDEBB0" w:themeFill="accent2" w:themeFillTint="66"/>
      </w:tcPr>
    </w:tblStylePr>
  </w:style>
  <w:style w:type="table" w:customStyle="1" w:styleId="GridTable6Colorful-Accent411">
    <w:name w:val="Grid Table 6 Colorful - Accent 411"/>
    <w:basedOn w:val="TableNormal"/>
    <w:uiPriority w:val="51"/>
    <w:rsid w:val="0078520D"/>
    <w:pPr>
      <w:spacing w:after="0" w:line="240" w:lineRule="auto"/>
    </w:pPr>
    <w:rPr>
      <w:rFonts w:eastAsiaTheme="minorEastAsia"/>
      <w:color w:val="A87F0D" w:themeColor="accent4" w:themeShade="BF"/>
      <w:sz w:val="21"/>
      <w:szCs w:val="21"/>
    </w:rPr>
    <w:tblPr>
      <w:tblStyleRowBandSize w:val="1"/>
      <w:tblStyleColBandSize w:val="1"/>
      <w:tblBorders>
        <w:top w:val="single" w:sz="4" w:space="0" w:color="F3CE6A" w:themeColor="accent4" w:themeTint="99"/>
        <w:left w:val="single" w:sz="4" w:space="0" w:color="F3CE6A" w:themeColor="accent4" w:themeTint="99"/>
        <w:bottom w:val="single" w:sz="4" w:space="0" w:color="F3CE6A" w:themeColor="accent4" w:themeTint="99"/>
        <w:right w:val="single" w:sz="4" w:space="0" w:color="F3CE6A" w:themeColor="accent4" w:themeTint="99"/>
        <w:insideH w:val="single" w:sz="4" w:space="0" w:color="F3CE6A" w:themeColor="accent4" w:themeTint="99"/>
        <w:insideV w:val="single" w:sz="4" w:space="0" w:color="F3CE6A" w:themeColor="accent4" w:themeTint="99"/>
      </w:tblBorders>
    </w:tblPr>
    <w:tblStylePr w:type="firstRow">
      <w:rPr>
        <w:b/>
        <w:bCs/>
      </w:rPr>
      <w:tblPr/>
      <w:tcPr>
        <w:tcBorders>
          <w:bottom w:val="single" w:sz="12" w:space="0" w:color="F3CE6A" w:themeColor="accent4" w:themeTint="99"/>
        </w:tcBorders>
      </w:tcPr>
    </w:tblStylePr>
    <w:tblStylePr w:type="lastRow">
      <w:rPr>
        <w:b/>
        <w:bCs/>
      </w:rPr>
      <w:tblPr/>
      <w:tcPr>
        <w:tcBorders>
          <w:top w:val="double" w:sz="4" w:space="0" w:color="F3CE6A" w:themeColor="accent4" w:themeTint="99"/>
        </w:tcBorders>
      </w:tcPr>
    </w:tblStylePr>
    <w:tblStylePr w:type="firstCol">
      <w:rPr>
        <w:b/>
        <w:bCs/>
      </w:rPr>
    </w:tblStylePr>
    <w:tblStylePr w:type="lastCol">
      <w:rPr>
        <w:b/>
        <w:bCs/>
      </w:rPr>
    </w:tblStylePr>
    <w:tblStylePr w:type="band1Vert">
      <w:tblPr/>
      <w:tcPr>
        <w:shd w:val="clear" w:color="auto" w:fill="FBEECD" w:themeFill="accent4" w:themeFillTint="33"/>
      </w:tcPr>
    </w:tblStylePr>
    <w:tblStylePr w:type="band1Horz">
      <w:tblPr/>
      <w:tcPr>
        <w:shd w:val="clear" w:color="auto" w:fill="FBEECD" w:themeFill="accent4" w:themeFillTint="33"/>
      </w:tcPr>
    </w:tblStylePr>
  </w:style>
  <w:style w:type="table" w:customStyle="1" w:styleId="GridTable6Colorful-Accent311">
    <w:name w:val="Grid Table 6 Colorful - Accent 311"/>
    <w:basedOn w:val="TableNormal"/>
    <w:uiPriority w:val="51"/>
    <w:rsid w:val="0078520D"/>
    <w:pPr>
      <w:spacing w:after="0" w:line="240" w:lineRule="auto"/>
    </w:pPr>
    <w:rPr>
      <w:rFonts w:eastAsiaTheme="minorEastAsia"/>
      <w:color w:val="1A6172" w:themeColor="accent3" w:themeShade="BF"/>
      <w:sz w:val="21"/>
      <w:szCs w:val="21"/>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rPr>
      <w:tblPr/>
      <w:tcPr>
        <w:tcBorders>
          <w:bottom w:val="single" w:sz="12" w:space="0" w:color="61C4DB" w:themeColor="accent3" w:themeTint="99"/>
        </w:tcBorders>
      </w:tcPr>
    </w:tblStylePr>
    <w:tblStylePr w:type="lastRow">
      <w:rPr>
        <w:b/>
        <w:bCs/>
      </w:rPr>
      <w:tblPr/>
      <w:tcPr>
        <w:tcBorders>
          <w:top w:val="double" w:sz="4" w:space="0" w:color="61C4DB" w:themeColor="accent3" w:themeTint="99"/>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4-Accent411">
    <w:name w:val="Grid Table 4 - Accent 411"/>
    <w:basedOn w:val="TableNormal"/>
    <w:uiPriority w:val="49"/>
    <w:rsid w:val="0078520D"/>
    <w:pPr>
      <w:spacing w:after="0" w:line="240" w:lineRule="auto"/>
    </w:pPr>
    <w:rPr>
      <w:rFonts w:eastAsiaTheme="minorEastAsia"/>
      <w:sz w:val="21"/>
      <w:szCs w:val="21"/>
    </w:rPr>
    <w:tblPr>
      <w:tblStyleRowBandSize w:val="1"/>
      <w:tblStyleColBandSize w:val="1"/>
      <w:tblBorders>
        <w:top w:val="single" w:sz="4" w:space="0" w:color="F3CE6A" w:themeColor="accent4" w:themeTint="99"/>
        <w:left w:val="single" w:sz="4" w:space="0" w:color="F3CE6A" w:themeColor="accent4" w:themeTint="99"/>
        <w:bottom w:val="single" w:sz="4" w:space="0" w:color="F3CE6A" w:themeColor="accent4" w:themeTint="99"/>
        <w:right w:val="single" w:sz="4" w:space="0" w:color="F3CE6A" w:themeColor="accent4" w:themeTint="99"/>
        <w:insideH w:val="single" w:sz="4" w:space="0" w:color="F3CE6A" w:themeColor="accent4" w:themeTint="99"/>
        <w:insideV w:val="single" w:sz="4" w:space="0" w:color="F3CE6A" w:themeColor="accent4" w:themeTint="99"/>
      </w:tblBorders>
    </w:tblPr>
    <w:tblStylePr w:type="firstRow">
      <w:rPr>
        <w:b/>
        <w:bCs/>
        <w:color w:val="FFFFFF" w:themeColor="background1"/>
      </w:rPr>
      <w:tblPr/>
      <w:tcPr>
        <w:tcBorders>
          <w:top w:val="single" w:sz="4" w:space="0" w:color="E1AA12" w:themeColor="accent4"/>
          <w:left w:val="single" w:sz="4" w:space="0" w:color="E1AA12" w:themeColor="accent4"/>
          <w:bottom w:val="single" w:sz="4" w:space="0" w:color="E1AA12" w:themeColor="accent4"/>
          <w:right w:val="single" w:sz="4" w:space="0" w:color="E1AA12" w:themeColor="accent4"/>
          <w:insideH w:val="nil"/>
          <w:insideV w:val="nil"/>
        </w:tcBorders>
        <w:shd w:val="clear" w:color="auto" w:fill="E1AA12" w:themeFill="accent4"/>
      </w:tcPr>
    </w:tblStylePr>
    <w:tblStylePr w:type="lastRow">
      <w:rPr>
        <w:b/>
        <w:bCs/>
      </w:rPr>
      <w:tblPr/>
      <w:tcPr>
        <w:tcBorders>
          <w:top w:val="double" w:sz="4" w:space="0" w:color="E1AA12" w:themeColor="accent4"/>
        </w:tcBorders>
      </w:tcPr>
    </w:tblStylePr>
    <w:tblStylePr w:type="firstCol">
      <w:rPr>
        <w:b/>
        <w:bCs/>
      </w:rPr>
    </w:tblStylePr>
    <w:tblStylePr w:type="lastCol">
      <w:rPr>
        <w:b/>
        <w:bCs/>
      </w:rPr>
    </w:tblStylePr>
    <w:tblStylePr w:type="band1Vert">
      <w:tblPr/>
      <w:tcPr>
        <w:shd w:val="clear" w:color="auto" w:fill="FBEECD" w:themeFill="accent4" w:themeFillTint="33"/>
      </w:tcPr>
    </w:tblStylePr>
    <w:tblStylePr w:type="band1Horz">
      <w:tblPr/>
      <w:tcPr>
        <w:shd w:val="clear" w:color="auto" w:fill="FBEECD" w:themeFill="accent4" w:themeFillTint="33"/>
      </w:tcPr>
    </w:tblStylePr>
  </w:style>
  <w:style w:type="table" w:customStyle="1" w:styleId="ListTable2-Accent411">
    <w:name w:val="List Table 2 - Accent 411"/>
    <w:basedOn w:val="TableNormal"/>
    <w:uiPriority w:val="47"/>
    <w:rsid w:val="0078520D"/>
    <w:pPr>
      <w:spacing w:after="0" w:line="240" w:lineRule="auto"/>
    </w:pPr>
    <w:rPr>
      <w:rFonts w:eastAsiaTheme="minorEastAsia"/>
      <w:sz w:val="21"/>
      <w:szCs w:val="21"/>
    </w:rPr>
    <w:tblPr>
      <w:tblStyleRowBandSize w:val="1"/>
      <w:tblStyleColBandSize w:val="1"/>
      <w:tblBorders>
        <w:top w:val="single" w:sz="4" w:space="0" w:color="F3CE6A" w:themeColor="accent4" w:themeTint="99"/>
        <w:bottom w:val="single" w:sz="4" w:space="0" w:color="F3CE6A" w:themeColor="accent4" w:themeTint="99"/>
        <w:insideH w:val="single" w:sz="4" w:space="0" w:color="F3CE6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ECD" w:themeFill="accent4" w:themeFillTint="33"/>
      </w:tcPr>
    </w:tblStylePr>
    <w:tblStylePr w:type="band1Horz">
      <w:tblPr/>
      <w:tcPr>
        <w:shd w:val="clear" w:color="auto" w:fill="FBEECD" w:themeFill="accent4" w:themeFillTint="33"/>
      </w:tcPr>
    </w:tblStylePr>
  </w:style>
  <w:style w:type="table" w:customStyle="1" w:styleId="ListTable4-Accent311">
    <w:name w:val="List Table 4 - Accent 311"/>
    <w:basedOn w:val="TableNormal"/>
    <w:uiPriority w:val="49"/>
    <w:rsid w:val="0078520D"/>
    <w:pPr>
      <w:spacing w:after="0" w:line="240" w:lineRule="auto"/>
    </w:pPr>
    <w:rPr>
      <w:rFonts w:eastAsiaTheme="minorEastAsia"/>
      <w:sz w:val="21"/>
      <w:szCs w:val="21"/>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tcBorders>
        <w:shd w:val="clear" w:color="auto" w:fill="238399" w:themeFill="accent3"/>
      </w:tcPr>
    </w:tblStylePr>
    <w:tblStylePr w:type="lastRow">
      <w:rPr>
        <w:b/>
        <w:bCs/>
      </w:rPr>
      <w:tblPr/>
      <w:tcPr>
        <w:tcBorders>
          <w:top w:val="double" w:sz="4" w:space="0" w:color="61C4DB" w:themeColor="accent3" w:themeTint="99"/>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4-Accent311">
    <w:name w:val="Grid Table 4 - Accent 311"/>
    <w:basedOn w:val="TableNormal"/>
    <w:uiPriority w:val="49"/>
    <w:rsid w:val="0078520D"/>
    <w:pPr>
      <w:spacing w:after="0" w:line="240" w:lineRule="auto"/>
    </w:pPr>
    <w:rPr>
      <w:rFonts w:eastAsiaTheme="minorEastAsia"/>
      <w:sz w:val="21"/>
      <w:szCs w:val="21"/>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insideV w:val="nil"/>
        </w:tcBorders>
        <w:shd w:val="clear" w:color="auto" w:fill="238399" w:themeFill="accent3"/>
      </w:tcPr>
    </w:tblStylePr>
    <w:tblStylePr w:type="lastRow">
      <w:rPr>
        <w:b/>
        <w:bCs/>
      </w:rPr>
      <w:tblPr/>
      <w:tcPr>
        <w:tcBorders>
          <w:top w:val="double" w:sz="4" w:space="0" w:color="238399" w:themeColor="accent3"/>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6Colorful-Accent511">
    <w:name w:val="Grid Table 6 Colorful - Accent 511"/>
    <w:basedOn w:val="TableNormal"/>
    <w:uiPriority w:val="51"/>
    <w:rsid w:val="0078520D"/>
    <w:pPr>
      <w:spacing w:after="0" w:line="240" w:lineRule="auto"/>
    </w:pPr>
    <w:rPr>
      <w:rFonts w:eastAsiaTheme="minorEastAsia"/>
      <w:color w:val="C49A00" w:themeColor="accent5" w:themeShade="BF"/>
      <w:sz w:val="21"/>
      <w:szCs w:val="21"/>
    </w:r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insideV w:val="single" w:sz="4" w:space="0" w:color="FFDF6A" w:themeColor="accent5" w:themeTint="99"/>
      </w:tblBorders>
    </w:tblPr>
    <w:tblStylePr w:type="firstRow">
      <w:rPr>
        <w:b/>
        <w:bCs/>
      </w:rPr>
      <w:tblPr/>
      <w:tcPr>
        <w:tcBorders>
          <w:bottom w:val="single" w:sz="12" w:space="0" w:color="FFDF6A" w:themeColor="accent5" w:themeTint="99"/>
        </w:tcBorders>
      </w:tcPr>
    </w:tblStylePr>
    <w:tblStylePr w:type="lastRow">
      <w:rPr>
        <w:b/>
        <w:bCs/>
      </w:rPr>
      <w:tblPr/>
      <w:tcPr>
        <w:tcBorders>
          <w:top w:val="double" w:sz="4" w:space="0" w:color="FFDF6A" w:themeColor="accent5" w:themeTint="99"/>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table" w:customStyle="1" w:styleId="TableGrid91">
    <w:name w:val="Table Grid91"/>
    <w:basedOn w:val="TableNormal"/>
    <w:next w:val="TableGrid"/>
    <w:uiPriority w:val="59"/>
    <w:rsid w:val="0078520D"/>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78520D"/>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321">
    <w:name w:val="Grid Table 5 Dark - Accent 321"/>
    <w:basedOn w:val="TableNormal"/>
    <w:uiPriority w:val="50"/>
    <w:rsid w:val="0078520D"/>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AEBF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839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839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839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8399" w:themeFill="accent3"/>
      </w:tcPr>
    </w:tblStylePr>
    <w:tblStylePr w:type="band1Vert">
      <w:tblPr/>
      <w:tcPr>
        <w:shd w:val="clear" w:color="auto" w:fill="96D7E7" w:themeFill="accent3" w:themeFillTint="66"/>
      </w:tcPr>
    </w:tblStylePr>
    <w:tblStylePr w:type="band1Horz">
      <w:tblPr/>
      <w:tcPr>
        <w:shd w:val="clear" w:color="auto" w:fill="96D7E7" w:themeFill="accent3" w:themeFillTint="66"/>
      </w:tcPr>
    </w:tblStylePr>
  </w:style>
  <w:style w:type="table" w:customStyle="1" w:styleId="TableGrid111">
    <w:name w:val="Table Grid11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TableNormal"/>
    <w:uiPriority w:val="46"/>
    <w:rsid w:val="0078520D"/>
    <w:pPr>
      <w:spacing w:after="0" w:line="240" w:lineRule="auto"/>
    </w:pPr>
    <w:rPr>
      <w:rFonts w:eastAsiaTheme="minorEastAsia"/>
    </w:rPr>
    <w:tblPr>
      <w:tblStyleRowBandSize w:val="1"/>
      <w:tblStyleColBandSize w:val="1"/>
      <w:tblBorders>
        <w:top w:val="single" w:sz="4" w:space="0" w:color="B5E3EE" w:themeColor="accent1" w:themeTint="66"/>
        <w:left w:val="single" w:sz="4" w:space="0" w:color="B5E3EE" w:themeColor="accent1" w:themeTint="66"/>
        <w:bottom w:val="single" w:sz="4" w:space="0" w:color="B5E3EE" w:themeColor="accent1" w:themeTint="66"/>
        <w:right w:val="single" w:sz="4" w:space="0" w:color="B5E3EE" w:themeColor="accent1" w:themeTint="66"/>
        <w:insideH w:val="single" w:sz="4" w:space="0" w:color="B5E3EE" w:themeColor="accent1" w:themeTint="66"/>
        <w:insideV w:val="single" w:sz="4" w:space="0" w:color="B5E3EE" w:themeColor="accent1" w:themeTint="66"/>
      </w:tblBorders>
    </w:tblPr>
    <w:tblStylePr w:type="firstRow">
      <w:rPr>
        <w:b/>
        <w:bCs/>
      </w:rPr>
      <w:tblPr/>
      <w:tcPr>
        <w:tcBorders>
          <w:bottom w:val="single" w:sz="12" w:space="0" w:color="91D4E5" w:themeColor="accent1" w:themeTint="99"/>
        </w:tcBorders>
      </w:tcPr>
    </w:tblStylePr>
    <w:tblStylePr w:type="lastRow">
      <w:rPr>
        <w:b/>
        <w:bCs/>
      </w:rPr>
      <w:tblPr/>
      <w:tcPr>
        <w:tcBorders>
          <w:top w:val="double" w:sz="2" w:space="0" w:color="91D4E5" w:themeColor="accent1" w:themeTint="99"/>
        </w:tcBorders>
      </w:tcPr>
    </w:tblStylePr>
    <w:tblStylePr w:type="firstCol">
      <w:rPr>
        <w:b/>
        <w:bCs/>
      </w:rPr>
    </w:tblStylePr>
    <w:tblStylePr w:type="lastCol">
      <w:rPr>
        <w:b/>
        <w:bCs/>
      </w:rPr>
    </w:tblStylePr>
  </w:style>
  <w:style w:type="table" w:customStyle="1" w:styleId="GridTable1LightAccent116">
    <w:name w:val="Grid Table 1 Light Accent 116"/>
    <w:basedOn w:val="TableNormal"/>
    <w:uiPriority w:val="46"/>
    <w:rsid w:val="0078520D"/>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21">
    <w:name w:val="Grid Table 1 Light Accent 121"/>
    <w:basedOn w:val="TableNormal"/>
    <w:uiPriority w:val="46"/>
    <w:rsid w:val="0078520D"/>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31">
    <w:name w:val="Grid Table 1 Light Accent 131"/>
    <w:basedOn w:val="TableNormal"/>
    <w:uiPriority w:val="46"/>
    <w:rsid w:val="0078520D"/>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41">
    <w:name w:val="Grid Table 1 Light Accent 141"/>
    <w:basedOn w:val="TableNormal"/>
    <w:uiPriority w:val="46"/>
    <w:rsid w:val="0078520D"/>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51">
    <w:name w:val="Grid Table 1 Light Accent 15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61">
    <w:name w:val="Grid Table 1 Light Accent 16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71">
    <w:name w:val="Grid Table 1 Light Accent 17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81">
    <w:name w:val="Grid Table 1 Light Accent 18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91">
    <w:name w:val="Grid Table 1 Light Accent 19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01">
    <w:name w:val="Grid Table 1 Light Accent 110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11">
    <w:name w:val="Grid Table 1 Light Accent 111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21">
    <w:name w:val="Grid Table 1 Light Accent 112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31">
    <w:name w:val="Grid Table 1 Light Accent 113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41">
    <w:name w:val="Grid Table 1 Light Accent 114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51">
    <w:name w:val="Grid Table 1 Light Accent 1151"/>
    <w:basedOn w:val="TableNormal"/>
    <w:uiPriority w:val="46"/>
    <w:rsid w:val="0078520D"/>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11">
    <w:name w:val="Grid Table 1 Light11"/>
    <w:basedOn w:val="TableNormal"/>
    <w:uiPriority w:val="46"/>
    <w:rsid w:val="0078520D"/>
    <w:pPr>
      <w:spacing w:after="0" w:line="240" w:lineRule="auto"/>
    </w:pPr>
    <w:rPr>
      <w:rFonts w:eastAsiaTheme="minorEastAsia"/>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211">
    <w:name w:val="Grid Table 1 Light - Accent 211"/>
    <w:basedOn w:val="TableNormal"/>
    <w:uiPriority w:val="46"/>
    <w:rsid w:val="0078520D"/>
    <w:pPr>
      <w:spacing w:after="0" w:line="240" w:lineRule="auto"/>
    </w:pPr>
    <w:rPr>
      <w:rFonts w:eastAsiaTheme="minorEastAsia"/>
    </w:rPr>
    <w:tblPr>
      <w:tblStyleRowBandSize w:val="1"/>
      <w:tblStyleColBandSize w:val="1"/>
      <w:tblBorders>
        <w:top w:val="single" w:sz="4" w:space="0" w:color="DDEBB0" w:themeColor="accent2" w:themeTint="66"/>
        <w:left w:val="single" w:sz="4" w:space="0" w:color="DDEBB0" w:themeColor="accent2" w:themeTint="66"/>
        <w:bottom w:val="single" w:sz="4" w:space="0" w:color="DDEBB0" w:themeColor="accent2" w:themeTint="66"/>
        <w:right w:val="single" w:sz="4" w:space="0" w:color="DDEBB0" w:themeColor="accent2" w:themeTint="66"/>
        <w:insideH w:val="single" w:sz="4" w:space="0" w:color="DDEBB0" w:themeColor="accent2" w:themeTint="66"/>
        <w:insideV w:val="single" w:sz="4" w:space="0" w:color="DDEBB0" w:themeColor="accent2" w:themeTint="66"/>
      </w:tblBorders>
    </w:tblPr>
    <w:tblStylePr w:type="firstRow">
      <w:rPr>
        <w:b/>
        <w:bCs/>
      </w:rPr>
      <w:tblPr/>
      <w:tcPr>
        <w:tcBorders>
          <w:bottom w:val="single" w:sz="12" w:space="0" w:color="CCE188" w:themeColor="accent2" w:themeTint="99"/>
        </w:tcBorders>
      </w:tcPr>
    </w:tblStylePr>
    <w:tblStylePr w:type="lastRow">
      <w:rPr>
        <w:b/>
        <w:bCs/>
      </w:rPr>
      <w:tblPr/>
      <w:tcPr>
        <w:tcBorders>
          <w:top w:val="double" w:sz="2" w:space="0" w:color="CCE188" w:themeColor="accent2" w:themeTint="99"/>
        </w:tcBorders>
      </w:tcPr>
    </w:tblStylePr>
    <w:tblStylePr w:type="firstCol">
      <w:rPr>
        <w:b/>
        <w:bCs/>
      </w:rPr>
    </w:tblStylePr>
    <w:tblStylePr w:type="lastCol">
      <w:rPr>
        <w:b/>
        <w:bCs/>
      </w:rPr>
    </w:tblStylePr>
  </w:style>
  <w:style w:type="table" w:customStyle="1" w:styleId="GridTable1Light-Accent321">
    <w:name w:val="Grid Table 1 Light - Accent 321"/>
    <w:basedOn w:val="TableNormal"/>
    <w:uiPriority w:val="46"/>
    <w:rsid w:val="0078520D"/>
    <w:pPr>
      <w:spacing w:after="0" w:line="240" w:lineRule="auto"/>
    </w:pPr>
    <w:rPr>
      <w:rFonts w:eastAsiaTheme="minorEastAsia"/>
    </w:rPr>
    <w:tblPr>
      <w:tblStyleRowBandSize w:val="1"/>
      <w:tblStyleColBandSize w:val="1"/>
      <w:tblBorders>
        <w:top w:val="single" w:sz="4" w:space="0" w:color="96D7E7" w:themeColor="accent3" w:themeTint="66"/>
        <w:left w:val="single" w:sz="4" w:space="0" w:color="96D7E7" w:themeColor="accent3" w:themeTint="66"/>
        <w:bottom w:val="single" w:sz="4" w:space="0" w:color="96D7E7" w:themeColor="accent3" w:themeTint="66"/>
        <w:right w:val="single" w:sz="4" w:space="0" w:color="96D7E7" w:themeColor="accent3" w:themeTint="66"/>
        <w:insideH w:val="single" w:sz="4" w:space="0" w:color="96D7E7" w:themeColor="accent3" w:themeTint="66"/>
        <w:insideV w:val="single" w:sz="4" w:space="0" w:color="96D7E7" w:themeColor="accent3" w:themeTint="66"/>
      </w:tblBorders>
    </w:tblPr>
    <w:tblStylePr w:type="firstRow">
      <w:rPr>
        <w:b/>
        <w:bCs/>
      </w:rPr>
      <w:tblPr/>
      <w:tcPr>
        <w:tcBorders>
          <w:bottom w:val="single" w:sz="12" w:space="0" w:color="61C4DB" w:themeColor="accent3" w:themeTint="99"/>
        </w:tcBorders>
      </w:tcPr>
    </w:tblStylePr>
    <w:tblStylePr w:type="lastRow">
      <w:rPr>
        <w:b/>
        <w:bCs/>
      </w:rPr>
      <w:tblPr/>
      <w:tcPr>
        <w:tcBorders>
          <w:top w:val="double" w:sz="2" w:space="0" w:color="61C4DB" w:themeColor="accent3" w:themeTint="99"/>
        </w:tcBorders>
      </w:tcPr>
    </w:tblStylePr>
    <w:tblStylePr w:type="firstCol">
      <w:rPr>
        <w:b/>
        <w:bCs/>
      </w:rPr>
    </w:tblStylePr>
    <w:tblStylePr w:type="lastCol">
      <w:rPr>
        <w:b/>
        <w:bCs/>
      </w:rPr>
    </w:tblStylePr>
  </w:style>
  <w:style w:type="table" w:customStyle="1" w:styleId="GridTable4-Accent111">
    <w:name w:val="Grid Table 4 - Accent 111"/>
    <w:basedOn w:val="TableNormal"/>
    <w:uiPriority w:val="49"/>
    <w:rsid w:val="0078520D"/>
    <w:pPr>
      <w:spacing w:after="0" w:line="240" w:lineRule="auto"/>
    </w:pPr>
    <w:rPr>
      <w:lang w:val="ro-RO"/>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insideV w:val="nil"/>
        </w:tcBorders>
        <w:shd w:val="clear" w:color="auto" w:fill="48B9D5" w:themeFill="accent1"/>
      </w:tcPr>
    </w:tblStylePr>
    <w:tblStylePr w:type="lastRow">
      <w:rPr>
        <w:b/>
        <w:bCs/>
      </w:rPr>
      <w:tblPr/>
      <w:tcPr>
        <w:tcBorders>
          <w:top w:val="double" w:sz="4" w:space="0" w:color="48B9D5" w:themeColor="accent1"/>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ListTable5Dark-Accent111">
    <w:name w:val="List Table 5 Dark - Accent 111"/>
    <w:basedOn w:val="TableNormal"/>
    <w:uiPriority w:val="50"/>
    <w:rsid w:val="0078520D"/>
    <w:pPr>
      <w:spacing w:after="0" w:line="240" w:lineRule="auto"/>
    </w:pPr>
    <w:rPr>
      <w:color w:val="FFFFFF" w:themeColor="background1"/>
      <w:lang w:val="ro-RO"/>
    </w:rPr>
    <w:tblPr>
      <w:tblStyleRowBandSize w:val="1"/>
      <w:tblStyleColBandSize w:val="1"/>
      <w:tblBorders>
        <w:top w:val="single" w:sz="24" w:space="0" w:color="48B9D5" w:themeColor="accent1"/>
        <w:left w:val="single" w:sz="24" w:space="0" w:color="48B9D5" w:themeColor="accent1"/>
        <w:bottom w:val="single" w:sz="24" w:space="0" w:color="48B9D5" w:themeColor="accent1"/>
        <w:right w:val="single" w:sz="24" w:space="0" w:color="48B9D5" w:themeColor="accent1"/>
      </w:tblBorders>
    </w:tblPr>
    <w:tcPr>
      <w:shd w:val="clear" w:color="auto" w:fill="48B9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deculoaredeschis-Accentuare111">
    <w:name w:val="Listă de culoare deschisă - Accentuare 111"/>
    <w:basedOn w:val="TableNormal"/>
    <w:uiPriority w:val="61"/>
    <w:rsid w:val="0078520D"/>
    <w:pPr>
      <w:spacing w:after="0" w:line="240" w:lineRule="auto"/>
      <w:jc w:val="both"/>
    </w:pPr>
    <w:rPr>
      <w:lang w:val="en-GB"/>
    </w:rPr>
    <w:tblPr>
      <w:tblStyleRowBandSize w:val="1"/>
      <w:tblStyleColBandSize w:val="1"/>
      <w:tblBorders>
        <w:top w:val="single" w:sz="8" w:space="0" w:color="48B9D5" w:themeColor="accent1"/>
        <w:left w:val="single" w:sz="8" w:space="0" w:color="48B9D5" w:themeColor="accent1"/>
        <w:bottom w:val="single" w:sz="8" w:space="0" w:color="48B9D5" w:themeColor="accent1"/>
        <w:right w:val="single" w:sz="8" w:space="0" w:color="48B9D5"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8B9D5" w:themeFill="accent1"/>
      </w:tcPr>
    </w:tblStylePr>
    <w:tblStylePr w:type="lastRow">
      <w:pPr>
        <w:spacing w:beforeLines="0" w:before="0" w:beforeAutospacing="0" w:afterLines="0" w:after="0" w:afterAutospacing="0" w:line="240" w:lineRule="auto"/>
      </w:pPr>
      <w:rPr>
        <w:b/>
        <w:bCs/>
      </w:rPr>
      <w:tblPr/>
      <w:tcPr>
        <w:tcBorders>
          <w:top w:val="double" w:sz="6" w:space="0" w:color="48B9D5" w:themeColor="accent1"/>
          <w:left w:val="single" w:sz="8" w:space="0" w:color="48B9D5" w:themeColor="accent1"/>
          <w:bottom w:val="single" w:sz="8" w:space="0" w:color="48B9D5" w:themeColor="accent1"/>
          <w:right w:val="single" w:sz="8" w:space="0" w:color="48B9D5" w:themeColor="accent1"/>
        </w:tcBorders>
      </w:tcPr>
    </w:tblStylePr>
    <w:tblStylePr w:type="firstCol">
      <w:rPr>
        <w:b/>
        <w:bCs/>
      </w:rPr>
    </w:tblStylePr>
    <w:tblStylePr w:type="lastCol">
      <w:rPr>
        <w:b/>
        <w:bCs/>
      </w:rPr>
    </w:tblStylePr>
    <w:tblStylePr w:type="band1Vert">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tblStylePr w:type="band1Horz">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style>
  <w:style w:type="table" w:customStyle="1" w:styleId="PlainTable411">
    <w:name w:val="Plain Table 411"/>
    <w:basedOn w:val="TableNormal"/>
    <w:uiPriority w:val="44"/>
    <w:rsid w:val="0078520D"/>
    <w:pPr>
      <w:spacing w:after="0" w:line="240" w:lineRule="auto"/>
    </w:pPr>
    <w:rPr>
      <w:lang w:val="ro-RO"/>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6Colorful-Accent111">
    <w:name w:val="Grid Table 6 Colorful - Accent 111"/>
    <w:basedOn w:val="TableNormal"/>
    <w:uiPriority w:val="51"/>
    <w:rsid w:val="0078520D"/>
    <w:pPr>
      <w:spacing w:after="0" w:line="240" w:lineRule="auto"/>
    </w:pPr>
    <w:rPr>
      <w:color w:val="2892AD" w:themeColor="accent1" w:themeShade="BF"/>
      <w:lang w:val="ro-RO"/>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rPr>
      <w:tblPr/>
      <w:tcPr>
        <w:tcBorders>
          <w:bottom w:val="single" w:sz="12" w:space="0" w:color="91D4E5" w:themeColor="accent1" w:themeTint="99"/>
        </w:tcBorders>
      </w:tcPr>
    </w:tblStylePr>
    <w:tblStylePr w:type="lastRow">
      <w:rPr>
        <w:b/>
        <w:bCs/>
      </w:rPr>
      <w:tblPr/>
      <w:tcPr>
        <w:tcBorders>
          <w:top w:val="double" w:sz="4" w:space="0" w:color="91D4E5" w:themeColor="accent1" w:themeTint="99"/>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ListTable3-Accent111">
    <w:name w:val="List Table 3 - Accent 111"/>
    <w:basedOn w:val="TableNormal"/>
    <w:uiPriority w:val="48"/>
    <w:rsid w:val="0078520D"/>
    <w:pPr>
      <w:spacing w:after="0" w:line="240" w:lineRule="auto"/>
    </w:pPr>
    <w:rPr>
      <w:lang w:val="ro-RO"/>
    </w:rPr>
    <w:tblPr>
      <w:tblStyleRowBandSize w:val="1"/>
      <w:tblStyleColBandSize w:val="1"/>
      <w:tblBorders>
        <w:top w:val="single" w:sz="4" w:space="0" w:color="48B9D5" w:themeColor="accent1"/>
        <w:left w:val="single" w:sz="4" w:space="0" w:color="48B9D5" w:themeColor="accent1"/>
        <w:bottom w:val="single" w:sz="4" w:space="0" w:color="48B9D5" w:themeColor="accent1"/>
        <w:right w:val="single" w:sz="4" w:space="0" w:color="48B9D5" w:themeColor="accent1"/>
      </w:tblBorders>
    </w:tblPr>
    <w:tblStylePr w:type="firstRow">
      <w:rPr>
        <w:b/>
        <w:bCs/>
        <w:color w:val="FFFFFF" w:themeColor="background1"/>
      </w:rPr>
      <w:tblPr/>
      <w:tcPr>
        <w:shd w:val="clear" w:color="auto" w:fill="48B9D5" w:themeFill="accent1"/>
      </w:tcPr>
    </w:tblStylePr>
    <w:tblStylePr w:type="lastRow">
      <w:rPr>
        <w:b/>
        <w:bCs/>
      </w:rPr>
      <w:tblPr/>
      <w:tcPr>
        <w:tcBorders>
          <w:top w:val="double" w:sz="4" w:space="0" w:color="48B9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8B9D5" w:themeColor="accent1"/>
          <w:right w:val="single" w:sz="4" w:space="0" w:color="48B9D5" w:themeColor="accent1"/>
        </w:tcBorders>
      </w:tcPr>
    </w:tblStylePr>
    <w:tblStylePr w:type="band1Horz">
      <w:tblPr/>
      <w:tcPr>
        <w:tcBorders>
          <w:top w:val="single" w:sz="4" w:space="0" w:color="48B9D5" w:themeColor="accent1"/>
          <w:bottom w:val="single" w:sz="4" w:space="0" w:color="48B9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8B9D5" w:themeColor="accent1"/>
          <w:left w:val="nil"/>
        </w:tcBorders>
      </w:tcPr>
    </w:tblStylePr>
    <w:tblStylePr w:type="swCell">
      <w:tblPr/>
      <w:tcPr>
        <w:tcBorders>
          <w:top w:val="double" w:sz="4" w:space="0" w:color="48B9D5" w:themeColor="accent1"/>
          <w:right w:val="nil"/>
        </w:tcBorders>
      </w:tcPr>
    </w:tblStylePr>
  </w:style>
  <w:style w:type="table" w:customStyle="1" w:styleId="GridTable4-Accent211">
    <w:name w:val="Grid Table 4 - Accent 211"/>
    <w:basedOn w:val="TableNormal"/>
    <w:uiPriority w:val="49"/>
    <w:rsid w:val="0078520D"/>
    <w:pPr>
      <w:spacing w:after="0" w:line="240" w:lineRule="auto"/>
    </w:pPr>
    <w:rPr>
      <w:rFonts w:eastAsiaTheme="minorEastAsia"/>
      <w:sz w:val="21"/>
      <w:szCs w:val="21"/>
    </w:rPr>
    <w:tblPr>
      <w:tblStyleRowBandSize w:val="1"/>
      <w:tblStyleColBandSize w:val="1"/>
      <w:tblBorders>
        <w:top w:val="single" w:sz="4" w:space="0" w:color="CCE188" w:themeColor="accent2" w:themeTint="99"/>
        <w:left w:val="single" w:sz="4" w:space="0" w:color="CCE188" w:themeColor="accent2" w:themeTint="99"/>
        <w:bottom w:val="single" w:sz="4" w:space="0" w:color="CCE188" w:themeColor="accent2" w:themeTint="99"/>
        <w:right w:val="single" w:sz="4" w:space="0" w:color="CCE188" w:themeColor="accent2" w:themeTint="99"/>
        <w:insideH w:val="single" w:sz="4" w:space="0" w:color="CCE188" w:themeColor="accent2" w:themeTint="99"/>
        <w:insideV w:val="single" w:sz="4" w:space="0" w:color="CCE188" w:themeColor="accent2" w:themeTint="99"/>
      </w:tblBorders>
    </w:tblPr>
    <w:tblStylePr w:type="firstRow">
      <w:rPr>
        <w:b/>
        <w:bCs/>
        <w:color w:val="FFFFFF" w:themeColor="background1"/>
      </w:rPr>
      <w:tblPr/>
      <w:tcPr>
        <w:tcBorders>
          <w:top w:val="single" w:sz="4" w:space="0" w:color="ABCD3A" w:themeColor="accent2"/>
          <w:left w:val="single" w:sz="4" w:space="0" w:color="ABCD3A" w:themeColor="accent2"/>
          <w:bottom w:val="single" w:sz="4" w:space="0" w:color="ABCD3A" w:themeColor="accent2"/>
          <w:right w:val="single" w:sz="4" w:space="0" w:color="ABCD3A" w:themeColor="accent2"/>
          <w:insideH w:val="nil"/>
          <w:insideV w:val="nil"/>
        </w:tcBorders>
        <w:shd w:val="clear" w:color="auto" w:fill="ABCD3A" w:themeFill="accent2"/>
      </w:tcPr>
    </w:tblStylePr>
    <w:tblStylePr w:type="lastRow">
      <w:rPr>
        <w:b/>
        <w:bCs/>
      </w:rPr>
      <w:tblPr/>
      <w:tcPr>
        <w:tcBorders>
          <w:top w:val="double" w:sz="4" w:space="0" w:color="ABCD3A" w:themeColor="accent2"/>
        </w:tcBorders>
      </w:tcPr>
    </w:tblStylePr>
    <w:tblStylePr w:type="firstCol">
      <w:rPr>
        <w:b/>
        <w:bCs/>
      </w:rPr>
    </w:tblStylePr>
    <w:tblStylePr w:type="lastCol">
      <w:rPr>
        <w:b/>
        <w:bCs/>
      </w:rPr>
    </w:tblStylePr>
    <w:tblStylePr w:type="band1Vert">
      <w:tblPr/>
      <w:tcPr>
        <w:shd w:val="clear" w:color="auto" w:fill="EEF5D7" w:themeFill="accent2" w:themeFillTint="33"/>
      </w:tcPr>
    </w:tblStylePr>
    <w:tblStylePr w:type="band1Horz">
      <w:tblPr/>
      <w:tcPr>
        <w:shd w:val="clear" w:color="auto" w:fill="EEF5D7" w:themeFill="accent2" w:themeFillTint="33"/>
      </w:tcPr>
    </w:tblStylePr>
  </w:style>
  <w:style w:type="table" w:customStyle="1" w:styleId="GridTable4-Accent12">
    <w:name w:val="Grid Table 4 - Accent 12"/>
    <w:basedOn w:val="TableNormal"/>
    <w:next w:val="GridTable4-Accent1"/>
    <w:uiPriority w:val="49"/>
    <w:rsid w:val="0078520D"/>
    <w:pPr>
      <w:spacing w:after="0" w:line="240" w:lineRule="auto"/>
    </w:pPr>
    <w:rPr>
      <w:lang w:val="ro-RO"/>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insideV w:val="nil"/>
        </w:tcBorders>
        <w:shd w:val="clear" w:color="auto" w:fill="48B9D5" w:themeFill="accent1"/>
      </w:tcPr>
    </w:tblStylePr>
    <w:tblStylePr w:type="lastRow">
      <w:rPr>
        <w:b/>
        <w:bCs/>
      </w:rPr>
      <w:tblPr/>
      <w:tcPr>
        <w:tcBorders>
          <w:top w:val="double" w:sz="4" w:space="0" w:color="48B9D5" w:themeColor="accent1"/>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GridTable4-Accent22">
    <w:name w:val="Grid Table 4 - Accent 22"/>
    <w:basedOn w:val="TableNormal"/>
    <w:next w:val="GridTable4-Accent2"/>
    <w:uiPriority w:val="49"/>
    <w:rsid w:val="0078520D"/>
    <w:pPr>
      <w:spacing w:before="120" w:after="0" w:line="240" w:lineRule="auto"/>
    </w:pPr>
    <w:rPr>
      <w:rFonts w:eastAsiaTheme="minorEastAsia"/>
    </w:rPr>
    <w:tblPr>
      <w:tblStyleRowBandSize w:val="1"/>
      <w:tblStyleColBandSize w:val="1"/>
      <w:tblBorders>
        <w:top w:val="single" w:sz="4" w:space="0" w:color="CCE188" w:themeColor="accent2" w:themeTint="99"/>
        <w:left w:val="single" w:sz="4" w:space="0" w:color="CCE188" w:themeColor="accent2" w:themeTint="99"/>
        <w:bottom w:val="single" w:sz="4" w:space="0" w:color="CCE188" w:themeColor="accent2" w:themeTint="99"/>
        <w:right w:val="single" w:sz="4" w:space="0" w:color="CCE188" w:themeColor="accent2" w:themeTint="99"/>
        <w:insideH w:val="single" w:sz="4" w:space="0" w:color="CCE188" w:themeColor="accent2" w:themeTint="99"/>
        <w:insideV w:val="single" w:sz="4" w:space="0" w:color="CCE188" w:themeColor="accent2" w:themeTint="99"/>
      </w:tblBorders>
    </w:tblPr>
    <w:tblStylePr w:type="firstRow">
      <w:rPr>
        <w:b/>
        <w:bCs/>
        <w:color w:val="FFFFFF" w:themeColor="background1"/>
      </w:rPr>
      <w:tblPr/>
      <w:tcPr>
        <w:tcBorders>
          <w:top w:val="single" w:sz="4" w:space="0" w:color="ABCD3A" w:themeColor="accent2"/>
          <w:left w:val="single" w:sz="4" w:space="0" w:color="ABCD3A" w:themeColor="accent2"/>
          <w:bottom w:val="single" w:sz="4" w:space="0" w:color="ABCD3A" w:themeColor="accent2"/>
          <w:right w:val="single" w:sz="4" w:space="0" w:color="ABCD3A" w:themeColor="accent2"/>
          <w:insideH w:val="nil"/>
          <w:insideV w:val="nil"/>
        </w:tcBorders>
        <w:shd w:val="clear" w:color="auto" w:fill="ABCD3A" w:themeFill="accent2"/>
      </w:tcPr>
    </w:tblStylePr>
    <w:tblStylePr w:type="lastRow">
      <w:rPr>
        <w:b/>
        <w:bCs/>
      </w:rPr>
      <w:tblPr/>
      <w:tcPr>
        <w:tcBorders>
          <w:top w:val="double" w:sz="4" w:space="0" w:color="ABCD3A" w:themeColor="accent2"/>
        </w:tcBorders>
      </w:tcPr>
    </w:tblStylePr>
    <w:tblStylePr w:type="firstCol">
      <w:rPr>
        <w:b/>
        <w:bCs/>
      </w:rPr>
    </w:tblStylePr>
    <w:tblStylePr w:type="lastCol">
      <w:rPr>
        <w:b/>
        <w:bCs/>
      </w:rPr>
    </w:tblStylePr>
    <w:tblStylePr w:type="band1Vert">
      <w:tblPr/>
      <w:tcPr>
        <w:shd w:val="clear" w:color="auto" w:fill="EEF5D7" w:themeFill="accent2" w:themeFillTint="33"/>
      </w:tcPr>
    </w:tblStylePr>
    <w:tblStylePr w:type="band1Horz">
      <w:tblPr/>
      <w:tcPr>
        <w:shd w:val="clear" w:color="auto" w:fill="EEF5D7" w:themeFill="accent2" w:themeFillTint="33"/>
      </w:tcPr>
    </w:tblStylePr>
  </w:style>
  <w:style w:type="table" w:customStyle="1" w:styleId="GridTable4-Accent52">
    <w:name w:val="Grid Table 4 - Accent 52"/>
    <w:basedOn w:val="TableNormal"/>
    <w:next w:val="GridTable4-Accent5"/>
    <w:uiPriority w:val="49"/>
    <w:rsid w:val="0078520D"/>
    <w:pPr>
      <w:spacing w:after="0" w:line="240" w:lineRule="auto"/>
    </w:p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insideV w:val="single" w:sz="4" w:space="0" w:color="FFDF6A" w:themeColor="accent5" w:themeTint="99"/>
      </w:tblBorders>
    </w:tblPr>
    <w:tblStylePr w:type="firstRow">
      <w:rPr>
        <w:b/>
        <w:bCs/>
        <w:color w:val="FFFFFF" w:themeColor="background1"/>
      </w:rPr>
      <w:tblPr/>
      <w:tcPr>
        <w:tcBorders>
          <w:top w:val="single" w:sz="4" w:space="0" w:color="FFCA08" w:themeColor="accent5"/>
          <w:left w:val="single" w:sz="4" w:space="0" w:color="FFCA08" w:themeColor="accent5"/>
          <w:bottom w:val="single" w:sz="4" w:space="0" w:color="FFCA08" w:themeColor="accent5"/>
          <w:right w:val="single" w:sz="4" w:space="0" w:color="FFCA08" w:themeColor="accent5"/>
          <w:insideH w:val="nil"/>
          <w:insideV w:val="nil"/>
        </w:tcBorders>
        <w:shd w:val="clear" w:color="auto" w:fill="FFCA08" w:themeFill="accent5"/>
      </w:tcPr>
    </w:tblStylePr>
    <w:tblStylePr w:type="lastRow">
      <w:rPr>
        <w:b/>
        <w:bCs/>
      </w:rPr>
      <w:tblPr/>
      <w:tcPr>
        <w:tcBorders>
          <w:top w:val="double" w:sz="4" w:space="0" w:color="FFCA08" w:themeColor="accent5"/>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table" w:customStyle="1" w:styleId="GridTable4-Accent32">
    <w:name w:val="Grid Table 4 - Accent 32"/>
    <w:basedOn w:val="TableNormal"/>
    <w:next w:val="GridTable4-Accent3"/>
    <w:uiPriority w:val="49"/>
    <w:rsid w:val="0078520D"/>
    <w:pPr>
      <w:spacing w:after="0" w:line="240" w:lineRule="auto"/>
    </w:p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insideV w:val="nil"/>
        </w:tcBorders>
        <w:shd w:val="clear" w:color="auto" w:fill="238399" w:themeFill="accent3"/>
      </w:tcPr>
    </w:tblStylePr>
    <w:tblStylePr w:type="lastRow">
      <w:rPr>
        <w:b/>
        <w:bCs/>
      </w:rPr>
      <w:tblPr/>
      <w:tcPr>
        <w:tcBorders>
          <w:top w:val="double" w:sz="4" w:space="0" w:color="238399" w:themeColor="accent3"/>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41">
    <w:name w:val="Grid Table 41"/>
    <w:basedOn w:val="TableNormal"/>
    <w:next w:val="GridTable4"/>
    <w:uiPriority w:val="49"/>
    <w:rsid w:val="0078520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1">
    <w:name w:val="Plain Table 21"/>
    <w:basedOn w:val="TableNormal"/>
    <w:next w:val="PlainTable2"/>
    <w:uiPriority w:val="42"/>
    <w:rsid w:val="0078520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4-Accent5">
    <w:name w:val="List Table 4 Accent 5"/>
    <w:basedOn w:val="TableNormal"/>
    <w:uiPriority w:val="49"/>
    <w:rsid w:val="00875BD2"/>
    <w:pPr>
      <w:spacing w:after="0" w:line="240" w:lineRule="auto"/>
    </w:p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tblBorders>
    </w:tblPr>
    <w:tblStylePr w:type="firstRow">
      <w:rPr>
        <w:b/>
        <w:bCs/>
        <w:color w:val="FFFFFF" w:themeColor="background1"/>
      </w:rPr>
      <w:tblPr/>
      <w:tcPr>
        <w:tcBorders>
          <w:top w:val="single" w:sz="4" w:space="0" w:color="FFCA08" w:themeColor="accent5"/>
          <w:left w:val="single" w:sz="4" w:space="0" w:color="FFCA08" w:themeColor="accent5"/>
          <w:bottom w:val="single" w:sz="4" w:space="0" w:color="FFCA08" w:themeColor="accent5"/>
          <w:right w:val="single" w:sz="4" w:space="0" w:color="FFCA08" w:themeColor="accent5"/>
          <w:insideH w:val="nil"/>
        </w:tcBorders>
        <w:shd w:val="clear" w:color="auto" w:fill="FFCA08" w:themeFill="accent5"/>
      </w:tcPr>
    </w:tblStylePr>
    <w:tblStylePr w:type="lastRow">
      <w:rPr>
        <w:b/>
        <w:bCs/>
      </w:rPr>
      <w:tblPr/>
      <w:tcPr>
        <w:tcBorders>
          <w:top w:val="double" w:sz="4" w:space="0" w:color="FFDF6A" w:themeColor="accent5" w:themeTint="99"/>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table" w:styleId="ListTable4-Accent3">
    <w:name w:val="List Table 4 Accent 3"/>
    <w:basedOn w:val="TableNormal"/>
    <w:uiPriority w:val="49"/>
    <w:rsid w:val="00875BD2"/>
    <w:pPr>
      <w:spacing w:after="0" w:line="240" w:lineRule="auto"/>
    </w:p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tcBorders>
        <w:shd w:val="clear" w:color="auto" w:fill="238399" w:themeFill="accent3"/>
      </w:tcPr>
    </w:tblStylePr>
    <w:tblStylePr w:type="lastRow">
      <w:rPr>
        <w:b/>
        <w:bCs/>
      </w:rPr>
      <w:tblPr/>
      <w:tcPr>
        <w:tcBorders>
          <w:top w:val="double" w:sz="4" w:space="0" w:color="61C4DB" w:themeColor="accent3" w:themeTint="99"/>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styleId="GridTable4-Accent6">
    <w:name w:val="Grid Table 4 Accent 6"/>
    <w:basedOn w:val="TableNormal"/>
    <w:uiPriority w:val="49"/>
    <w:rsid w:val="00875BD2"/>
    <w:pPr>
      <w:spacing w:after="0" w:line="240" w:lineRule="auto"/>
    </w:pPr>
    <w:tblPr>
      <w:tblStyleRowBandSize w:val="1"/>
      <w:tblStyleColBandSize w:val="1"/>
      <w:tblBorders>
        <w:top w:val="single" w:sz="4" w:space="0" w:color="E4B36B" w:themeColor="accent6" w:themeTint="99"/>
        <w:left w:val="single" w:sz="4" w:space="0" w:color="E4B36B" w:themeColor="accent6" w:themeTint="99"/>
        <w:bottom w:val="single" w:sz="4" w:space="0" w:color="E4B36B" w:themeColor="accent6" w:themeTint="99"/>
        <w:right w:val="single" w:sz="4" w:space="0" w:color="E4B36B" w:themeColor="accent6" w:themeTint="99"/>
        <w:insideH w:val="single" w:sz="4" w:space="0" w:color="E4B36B" w:themeColor="accent6" w:themeTint="99"/>
        <w:insideV w:val="single" w:sz="4" w:space="0" w:color="E4B36B" w:themeColor="accent6" w:themeTint="99"/>
      </w:tblBorders>
    </w:tblPr>
    <w:tblStylePr w:type="firstRow">
      <w:rPr>
        <w:b/>
        <w:bCs/>
        <w:color w:val="FFFFFF" w:themeColor="background1"/>
      </w:rPr>
      <w:tblPr/>
      <w:tcPr>
        <w:tcBorders>
          <w:top w:val="single" w:sz="4" w:space="0" w:color="BA7D22" w:themeColor="accent6"/>
          <w:left w:val="single" w:sz="4" w:space="0" w:color="BA7D22" w:themeColor="accent6"/>
          <w:bottom w:val="single" w:sz="4" w:space="0" w:color="BA7D22" w:themeColor="accent6"/>
          <w:right w:val="single" w:sz="4" w:space="0" w:color="BA7D22" w:themeColor="accent6"/>
          <w:insideH w:val="nil"/>
          <w:insideV w:val="nil"/>
        </w:tcBorders>
        <w:shd w:val="clear" w:color="auto" w:fill="BA7D22" w:themeFill="accent6"/>
      </w:tcPr>
    </w:tblStylePr>
    <w:tblStylePr w:type="lastRow">
      <w:rPr>
        <w:b/>
        <w:bCs/>
      </w:rPr>
      <w:tblPr/>
      <w:tcPr>
        <w:tcBorders>
          <w:top w:val="double" w:sz="4" w:space="0" w:color="BA7D22" w:themeColor="accent6"/>
        </w:tcBorders>
      </w:tcPr>
    </w:tblStylePr>
    <w:tblStylePr w:type="firstCol">
      <w:rPr>
        <w:b/>
        <w:bCs/>
      </w:rPr>
    </w:tblStylePr>
    <w:tblStylePr w:type="lastCol">
      <w:rPr>
        <w:b/>
        <w:bCs/>
      </w:rPr>
    </w:tblStylePr>
    <w:tblStylePr w:type="band1Vert">
      <w:tblPr/>
      <w:tcPr>
        <w:shd w:val="clear" w:color="auto" w:fill="F6E5CD" w:themeFill="accent6" w:themeFillTint="33"/>
      </w:tcPr>
    </w:tblStylePr>
    <w:tblStylePr w:type="band1Horz">
      <w:tblPr/>
      <w:tcPr>
        <w:shd w:val="clear" w:color="auto" w:fill="F6E5CD" w:themeFill="accent6" w:themeFillTint="33"/>
      </w:tcPr>
    </w:tblStylePr>
  </w:style>
  <w:style w:type="table" w:styleId="GridTable5Dark">
    <w:name w:val="Grid Table 5 Dark"/>
    <w:basedOn w:val="TableNormal"/>
    <w:uiPriority w:val="50"/>
    <w:rsid w:val="00875BD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5">
    <w:name w:val="Grid Table 5 Dark Accent 5"/>
    <w:basedOn w:val="TableNormal"/>
    <w:uiPriority w:val="50"/>
    <w:rsid w:val="00875BD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4C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A0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A0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A0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A08" w:themeFill="accent5"/>
      </w:tcPr>
    </w:tblStylePr>
    <w:tblStylePr w:type="band1Vert">
      <w:tblPr/>
      <w:tcPr>
        <w:shd w:val="clear" w:color="auto" w:fill="FFE99C" w:themeFill="accent5" w:themeFillTint="66"/>
      </w:tcPr>
    </w:tblStylePr>
    <w:tblStylePr w:type="band1Horz">
      <w:tblPr/>
      <w:tcPr>
        <w:shd w:val="clear" w:color="auto" w:fill="FFE99C" w:themeFill="accent5" w:themeFillTint="66"/>
      </w:tcPr>
    </w:tblStylePr>
  </w:style>
  <w:style w:type="paragraph" w:customStyle="1" w:styleId="TitluriPROIECTE">
    <w:name w:val="Titluri PROIECTE"/>
    <w:basedOn w:val="Normal"/>
    <w:link w:val="TitluriPROIECTEChar"/>
    <w:qFormat/>
    <w:rsid w:val="0063163E"/>
    <w:pPr>
      <w:spacing w:before="360" w:line="264" w:lineRule="auto"/>
    </w:pPr>
    <w:rPr>
      <w:b/>
      <w:i/>
      <w:color w:val="000000" w:themeColor="text1"/>
      <w:sz w:val="24"/>
      <w:u w:val="single"/>
    </w:rPr>
  </w:style>
  <w:style w:type="character" w:customStyle="1" w:styleId="TitluriPROIECTEChar">
    <w:name w:val="Titluri PROIECTE Char"/>
    <w:basedOn w:val="DefaultParagraphFont"/>
    <w:link w:val="TitluriPROIECTE"/>
    <w:rsid w:val="0063163E"/>
    <w:rPr>
      <w:rFonts w:ascii="Corbel" w:hAnsi="Corbel"/>
      <w:b/>
      <w:i/>
      <w:noProof/>
      <w:color w:val="000000" w:themeColor="text1"/>
      <w:sz w:val="24"/>
      <w:u w:val="single"/>
      <w:lang w:val="ro-RO"/>
    </w:rPr>
  </w:style>
  <w:style w:type="paragraph" w:customStyle="1" w:styleId="Subtitlu10">
    <w:name w:val="Subtitlu1"/>
    <w:basedOn w:val="Normal"/>
    <w:rsid w:val="00ED7354"/>
    <w:pPr>
      <w:spacing w:line="264" w:lineRule="auto"/>
      <w:ind w:firstLine="0"/>
      <w:jc w:val="left"/>
    </w:pPr>
    <w:rPr>
      <w:rFonts w:eastAsia="Times New Roman" w:cs="Arial"/>
      <w:b/>
      <w:snapToGrid w:val="0"/>
      <w:color w:val="846700" w:themeColor="accent5" w:themeShade="80"/>
      <w:sz w:val="21"/>
      <w:shd w:val="clear" w:color="auto" w:fill="FFFFFF"/>
      <w:lang w:val="en-US" w:eastAsia="ro-RO"/>
    </w:rPr>
  </w:style>
  <w:style w:type="numbering" w:customStyle="1" w:styleId="1111112">
    <w:name w:val="1 / 1.1 / 1.1.12"/>
    <w:basedOn w:val="NoList"/>
    <w:rsid w:val="00ED7354"/>
    <w:pPr>
      <w:numPr>
        <w:numId w:val="10"/>
      </w:numPr>
    </w:pPr>
  </w:style>
  <w:style w:type="numbering" w:customStyle="1" w:styleId="11111111">
    <w:name w:val="1 / 1.1 / 1.1.111"/>
    <w:basedOn w:val="NoList"/>
    <w:rsid w:val="00ED7354"/>
    <w:pPr>
      <w:numPr>
        <w:numId w:val="22"/>
      </w:numPr>
    </w:pPr>
  </w:style>
  <w:style w:type="character" w:customStyle="1" w:styleId="PMUDCorpsimpluChar">
    <w:name w:val="PMUD Corp simplu Char"/>
    <w:basedOn w:val="DefaultParagraphFont"/>
    <w:rsid w:val="00E430AC"/>
    <w:rPr>
      <w:rFonts w:ascii="Corbel" w:eastAsiaTheme="minorEastAsia" w:hAnsi="Corbel" w:cs="Arial"/>
      <w:bCs/>
      <w:lang w:val="ro-RO"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666519">
      <w:bodyDiv w:val="1"/>
      <w:marLeft w:val="0"/>
      <w:marRight w:val="0"/>
      <w:marTop w:val="0"/>
      <w:marBottom w:val="0"/>
      <w:divBdr>
        <w:top w:val="none" w:sz="0" w:space="0" w:color="auto"/>
        <w:left w:val="none" w:sz="0" w:space="0" w:color="auto"/>
        <w:bottom w:val="none" w:sz="0" w:space="0" w:color="auto"/>
        <w:right w:val="none" w:sz="0" w:space="0" w:color="auto"/>
      </w:divBdr>
    </w:div>
    <w:div w:id="56052012">
      <w:bodyDiv w:val="1"/>
      <w:marLeft w:val="0"/>
      <w:marRight w:val="0"/>
      <w:marTop w:val="0"/>
      <w:marBottom w:val="0"/>
      <w:divBdr>
        <w:top w:val="none" w:sz="0" w:space="0" w:color="auto"/>
        <w:left w:val="none" w:sz="0" w:space="0" w:color="auto"/>
        <w:bottom w:val="none" w:sz="0" w:space="0" w:color="auto"/>
        <w:right w:val="none" w:sz="0" w:space="0" w:color="auto"/>
      </w:divBdr>
    </w:div>
    <w:div w:id="60443315">
      <w:bodyDiv w:val="1"/>
      <w:marLeft w:val="0"/>
      <w:marRight w:val="0"/>
      <w:marTop w:val="0"/>
      <w:marBottom w:val="0"/>
      <w:divBdr>
        <w:top w:val="none" w:sz="0" w:space="0" w:color="auto"/>
        <w:left w:val="none" w:sz="0" w:space="0" w:color="auto"/>
        <w:bottom w:val="none" w:sz="0" w:space="0" w:color="auto"/>
        <w:right w:val="none" w:sz="0" w:space="0" w:color="auto"/>
      </w:divBdr>
    </w:div>
    <w:div w:id="70663802">
      <w:bodyDiv w:val="1"/>
      <w:marLeft w:val="0"/>
      <w:marRight w:val="0"/>
      <w:marTop w:val="0"/>
      <w:marBottom w:val="0"/>
      <w:divBdr>
        <w:top w:val="none" w:sz="0" w:space="0" w:color="auto"/>
        <w:left w:val="none" w:sz="0" w:space="0" w:color="auto"/>
        <w:bottom w:val="none" w:sz="0" w:space="0" w:color="auto"/>
        <w:right w:val="none" w:sz="0" w:space="0" w:color="auto"/>
      </w:divBdr>
    </w:div>
    <w:div w:id="90781832">
      <w:bodyDiv w:val="1"/>
      <w:marLeft w:val="0"/>
      <w:marRight w:val="0"/>
      <w:marTop w:val="0"/>
      <w:marBottom w:val="0"/>
      <w:divBdr>
        <w:top w:val="none" w:sz="0" w:space="0" w:color="auto"/>
        <w:left w:val="none" w:sz="0" w:space="0" w:color="auto"/>
        <w:bottom w:val="none" w:sz="0" w:space="0" w:color="auto"/>
        <w:right w:val="none" w:sz="0" w:space="0" w:color="auto"/>
      </w:divBdr>
    </w:div>
    <w:div w:id="97221928">
      <w:bodyDiv w:val="1"/>
      <w:marLeft w:val="0"/>
      <w:marRight w:val="0"/>
      <w:marTop w:val="0"/>
      <w:marBottom w:val="0"/>
      <w:divBdr>
        <w:top w:val="none" w:sz="0" w:space="0" w:color="auto"/>
        <w:left w:val="none" w:sz="0" w:space="0" w:color="auto"/>
        <w:bottom w:val="none" w:sz="0" w:space="0" w:color="auto"/>
        <w:right w:val="none" w:sz="0" w:space="0" w:color="auto"/>
      </w:divBdr>
    </w:div>
    <w:div w:id="104620280">
      <w:bodyDiv w:val="1"/>
      <w:marLeft w:val="0"/>
      <w:marRight w:val="0"/>
      <w:marTop w:val="0"/>
      <w:marBottom w:val="0"/>
      <w:divBdr>
        <w:top w:val="none" w:sz="0" w:space="0" w:color="auto"/>
        <w:left w:val="none" w:sz="0" w:space="0" w:color="auto"/>
        <w:bottom w:val="none" w:sz="0" w:space="0" w:color="auto"/>
        <w:right w:val="none" w:sz="0" w:space="0" w:color="auto"/>
      </w:divBdr>
    </w:div>
    <w:div w:id="109472001">
      <w:bodyDiv w:val="1"/>
      <w:marLeft w:val="0"/>
      <w:marRight w:val="0"/>
      <w:marTop w:val="0"/>
      <w:marBottom w:val="0"/>
      <w:divBdr>
        <w:top w:val="none" w:sz="0" w:space="0" w:color="auto"/>
        <w:left w:val="none" w:sz="0" w:space="0" w:color="auto"/>
        <w:bottom w:val="none" w:sz="0" w:space="0" w:color="auto"/>
        <w:right w:val="none" w:sz="0" w:space="0" w:color="auto"/>
      </w:divBdr>
    </w:div>
    <w:div w:id="109979985">
      <w:bodyDiv w:val="1"/>
      <w:marLeft w:val="0"/>
      <w:marRight w:val="0"/>
      <w:marTop w:val="0"/>
      <w:marBottom w:val="0"/>
      <w:divBdr>
        <w:top w:val="none" w:sz="0" w:space="0" w:color="auto"/>
        <w:left w:val="none" w:sz="0" w:space="0" w:color="auto"/>
        <w:bottom w:val="none" w:sz="0" w:space="0" w:color="auto"/>
        <w:right w:val="none" w:sz="0" w:space="0" w:color="auto"/>
      </w:divBdr>
    </w:div>
    <w:div w:id="127936128">
      <w:bodyDiv w:val="1"/>
      <w:marLeft w:val="0"/>
      <w:marRight w:val="0"/>
      <w:marTop w:val="0"/>
      <w:marBottom w:val="0"/>
      <w:divBdr>
        <w:top w:val="none" w:sz="0" w:space="0" w:color="auto"/>
        <w:left w:val="none" w:sz="0" w:space="0" w:color="auto"/>
        <w:bottom w:val="none" w:sz="0" w:space="0" w:color="auto"/>
        <w:right w:val="none" w:sz="0" w:space="0" w:color="auto"/>
      </w:divBdr>
    </w:div>
    <w:div w:id="146435952">
      <w:bodyDiv w:val="1"/>
      <w:marLeft w:val="0"/>
      <w:marRight w:val="0"/>
      <w:marTop w:val="0"/>
      <w:marBottom w:val="0"/>
      <w:divBdr>
        <w:top w:val="none" w:sz="0" w:space="0" w:color="auto"/>
        <w:left w:val="none" w:sz="0" w:space="0" w:color="auto"/>
        <w:bottom w:val="none" w:sz="0" w:space="0" w:color="auto"/>
        <w:right w:val="none" w:sz="0" w:space="0" w:color="auto"/>
      </w:divBdr>
    </w:div>
    <w:div w:id="175267148">
      <w:bodyDiv w:val="1"/>
      <w:marLeft w:val="0"/>
      <w:marRight w:val="0"/>
      <w:marTop w:val="0"/>
      <w:marBottom w:val="0"/>
      <w:divBdr>
        <w:top w:val="none" w:sz="0" w:space="0" w:color="auto"/>
        <w:left w:val="none" w:sz="0" w:space="0" w:color="auto"/>
        <w:bottom w:val="none" w:sz="0" w:space="0" w:color="auto"/>
        <w:right w:val="none" w:sz="0" w:space="0" w:color="auto"/>
      </w:divBdr>
    </w:div>
    <w:div w:id="178592221">
      <w:bodyDiv w:val="1"/>
      <w:marLeft w:val="0"/>
      <w:marRight w:val="0"/>
      <w:marTop w:val="0"/>
      <w:marBottom w:val="0"/>
      <w:divBdr>
        <w:top w:val="none" w:sz="0" w:space="0" w:color="auto"/>
        <w:left w:val="none" w:sz="0" w:space="0" w:color="auto"/>
        <w:bottom w:val="none" w:sz="0" w:space="0" w:color="auto"/>
        <w:right w:val="none" w:sz="0" w:space="0" w:color="auto"/>
      </w:divBdr>
    </w:div>
    <w:div w:id="185028315">
      <w:bodyDiv w:val="1"/>
      <w:marLeft w:val="0"/>
      <w:marRight w:val="0"/>
      <w:marTop w:val="0"/>
      <w:marBottom w:val="0"/>
      <w:divBdr>
        <w:top w:val="none" w:sz="0" w:space="0" w:color="auto"/>
        <w:left w:val="none" w:sz="0" w:space="0" w:color="auto"/>
        <w:bottom w:val="none" w:sz="0" w:space="0" w:color="auto"/>
        <w:right w:val="none" w:sz="0" w:space="0" w:color="auto"/>
      </w:divBdr>
    </w:div>
    <w:div w:id="195390601">
      <w:bodyDiv w:val="1"/>
      <w:marLeft w:val="0"/>
      <w:marRight w:val="0"/>
      <w:marTop w:val="0"/>
      <w:marBottom w:val="0"/>
      <w:divBdr>
        <w:top w:val="none" w:sz="0" w:space="0" w:color="auto"/>
        <w:left w:val="none" w:sz="0" w:space="0" w:color="auto"/>
        <w:bottom w:val="none" w:sz="0" w:space="0" w:color="auto"/>
        <w:right w:val="none" w:sz="0" w:space="0" w:color="auto"/>
      </w:divBdr>
    </w:div>
    <w:div w:id="201791454">
      <w:bodyDiv w:val="1"/>
      <w:marLeft w:val="0"/>
      <w:marRight w:val="0"/>
      <w:marTop w:val="0"/>
      <w:marBottom w:val="0"/>
      <w:divBdr>
        <w:top w:val="none" w:sz="0" w:space="0" w:color="auto"/>
        <w:left w:val="none" w:sz="0" w:space="0" w:color="auto"/>
        <w:bottom w:val="none" w:sz="0" w:space="0" w:color="auto"/>
        <w:right w:val="none" w:sz="0" w:space="0" w:color="auto"/>
      </w:divBdr>
    </w:div>
    <w:div w:id="202450115">
      <w:bodyDiv w:val="1"/>
      <w:marLeft w:val="0"/>
      <w:marRight w:val="0"/>
      <w:marTop w:val="0"/>
      <w:marBottom w:val="0"/>
      <w:divBdr>
        <w:top w:val="none" w:sz="0" w:space="0" w:color="auto"/>
        <w:left w:val="none" w:sz="0" w:space="0" w:color="auto"/>
        <w:bottom w:val="none" w:sz="0" w:space="0" w:color="auto"/>
        <w:right w:val="none" w:sz="0" w:space="0" w:color="auto"/>
      </w:divBdr>
    </w:div>
    <w:div w:id="218247519">
      <w:bodyDiv w:val="1"/>
      <w:marLeft w:val="0"/>
      <w:marRight w:val="0"/>
      <w:marTop w:val="0"/>
      <w:marBottom w:val="0"/>
      <w:divBdr>
        <w:top w:val="none" w:sz="0" w:space="0" w:color="auto"/>
        <w:left w:val="none" w:sz="0" w:space="0" w:color="auto"/>
        <w:bottom w:val="none" w:sz="0" w:space="0" w:color="auto"/>
        <w:right w:val="none" w:sz="0" w:space="0" w:color="auto"/>
      </w:divBdr>
    </w:div>
    <w:div w:id="224411422">
      <w:bodyDiv w:val="1"/>
      <w:marLeft w:val="0"/>
      <w:marRight w:val="0"/>
      <w:marTop w:val="0"/>
      <w:marBottom w:val="0"/>
      <w:divBdr>
        <w:top w:val="none" w:sz="0" w:space="0" w:color="auto"/>
        <w:left w:val="none" w:sz="0" w:space="0" w:color="auto"/>
        <w:bottom w:val="none" w:sz="0" w:space="0" w:color="auto"/>
        <w:right w:val="none" w:sz="0" w:space="0" w:color="auto"/>
      </w:divBdr>
    </w:div>
    <w:div w:id="228075714">
      <w:bodyDiv w:val="1"/>
      <w:marLeft w:val="0"/>
      <w:marRight w:val="0"/>
      <w:marTop w:val="0"/>
      <w:marBottom w:val="0"/>
      <w:divBdr>
        <w:top w:val="none" w:sz="0" w:space="0" w:color="auto"/>
        <w:left w:val="none" w:sz="0" w:space="0" w:color="auto"/>
        <w:bottom w:val="none" w:sz="0" w:space="0" w:color="auto"/>
        <w:right w:val="none" w:sz="0" w:space="0" w:color="auto"/>
      </w:divBdr>
    </w:div>
    <w:div w:id="248387455">
      <w:bodyDiv w:val="1"/>
      <w:marLeft w:val="0"/>
      <w:marRight w:val="0"/>
      <w:marTop w:val="0"/>
      <w:marBottom w:val="0"/>
      <w:divBdr>
        <w:top w:val="none" w:sz="0" w:space="0" w:color="auto"/>
        <w:left w:val="none" w:sz="0" w:space="0" w:color="auto"/>
        <w:bottom w:val="none" w:sz="0" w:space="0" w:color="auto"/>
        <w:right w:val="none" w:sz="0" w:space="0" w:color="auto"/>
      </w:divBdr>
    </w:div>
    <w:div w:id="304747845">
      <w:bodyDiv w:val="1"/>
      <w:marLeft w:val="0"/>
      <w:marRight w:val="0"/>
      <w:marTop w:val="0"/>
      <w:marBottom w:val="0"/>
      <w:divBdr>
        <w:top w:val="none" w:sz="0" w:space="0" w:color="auto"/>
        <w:left w:val="none" w:sz="0" w:space="0" w:color="auto"/>
        <w:bottom w:val="none" w:sz="0" w:space="0" w:color="auto"/>
        <w:right w:val="none" w:sz="0" w:space="0" w:color="auto"/>
      </w:divBdr>
    </w:div>
    <w:div w:id="312029206">
      <w:bodyDiv w:val="1"/>
      <w:marLeft w:val="0"/>
      <w:marRight w:val="0"/>
      <w:marTop w:val="0"/>
      <w:marBottom w:val="0"/>
      <w:divBdr>
        <w:top w:val="none" w:sz="0" w:space="0" w:color="auto"/>
        <w:left w:val="none" w:sz="0" w:space="0" w:color="auto"/>
        <w:bottom w:val="none" w:sz="0" w:space="0" w:color="auto"/>
        <w:right w:val="none" w:sz="0" w:space="0" w:color="auto"/>
      </w:divBdr>
    </w:div>
    <w:div w:id="318122526">
      <w:bodyDiv w:val="1"/>
      <w:marLeft w:val="0"/>
      <w:marRight w:val="0"/>
      <w:marTop w:val="0"/>
      <w:marBottom w:val="0"/>
      <w:divBdr>
        <w:top w:val="none" w:sz="0" w:space="0" w:color="auto"/>
        <w:left w:val="none" w:sz="0" w:space="0" w:color="auto"/>
        <w:bottom w:val="none" w:sz="0" w:space="0" w:color="auto"/>
        <w:right w:val="none" w:sz="0" w:space="0" w:color="auto"/>
      </w:divBdr>
    </w:div>
    <w:div w:id="351415694">
      <w:bodyDiv w:val="1"/>
      <w:marLeft w:val="0"/>
      <w:marRight w:val="0"/>
      <w:marTop w:val="0"/>
      <w:marBottom w:val="0"/>
      <w:divBdr>
        <w:top w:val="none" w:sz="0" w:space="0" w:color="auto"/>
        <w:left w:val="none" w:sz="0" w:space="0" w:color="auto"/>
        <w:bottom w:val="none" w:sz="0" w:space="0" w:color="auto"/>
        <w:right w:val="none" w:sz="0" w:space="0" w:color="auto"/>
      </w:divBdr>
    </w:div>
    <w:div w:id="366413142">
      <w:bodyDiv w:val="1"/>
      <w:marLeft w:val="0"/>
      <w:marRight w:val="0"/>
      <w:marTop w:val="0"/>
      <w:marBottom w:val="0"/>
      <w:divBdr>
        <w:top w:val="none" w:sz="0" w:space="0" w:color="auto"/>
        <w:left w:val="none" w:sz="0" w:space="0" w:color="auto"/>
        <w:bottom w:val="none" w:sz="0" w:space="0" w:color="auto"/>
        <w:right w:val="none" w:sz="0" w:space="0" w:color="auto"/>
      </w:divBdr>
    </w:div>
    <w:div w:id="400757967">
      <w:bodyDiv w:val="1"/>
      <w:marLeft w:val="0"/>
      <w:marRight w:val="0"/>
      <w:marTop w:val="0"/>
      <w:marBottom w:val="0"/>
      <w:divBdr>
        <w:top w:val="none" w:sz="0" w:space="0" w:color="auto"/>
        <w:left w:val="none" w:sz="0" w:space="0" w:color="auto"/>
        <w:bottom w:val="none" w:sz="0" w:space="0" w:color="auto"/>
        <w:right w:val="none" w:sz="0" w:space="0" w:color="auto"/>
      </w:divBdr>
    </w:div>
    <w:div w:id="409893437">
      <w:bodyDiv w:val="1"/>
      <w:marLeft w:val="0"/>
      <w:marRight w:val="0"/>
      <w:marTop w:val="0"/>
      <w:marBottom w:val="0"/>
      <w:divBdr>
        <w:top w:val="none" w:sz="0" w:space="0" w:color="auto"/>
        <w:left w:val="none" w:sz="0" w:space="0" w:color="auto"/>
        <w:bottom w:val="none" w:sz="0" w:space="0" w:color="auto"/>
        <w:right w:val="none" w:sz="0" w:space="0" w:color="auto"/>
      </w:divBdr>
    </w:div>
    <w:div w:id="415178194">
      <w:bodyDiv w:val="1"/>
      <w:marLeft w:val="0"/>
      <w:marRight w:val="0"/>
      <w:marTop w:val="0"/>
      <w:marBottom w:val="0"/>
      <w:divBdr>
        <w:top w:val="none" w:sz="0" w:space="0" w:color="auto"/>
        <w:left w:val="none" w:sz="0" w:space="0" w:color="auto"/>
        <w:bottom w:val="none" w:sz="0" w:space="0" w:color="auto"/>
        <w:right w:val="none" w:sz="0" w:space="0" w:color="auto"/>
      </w:divBdr>
    </w:div>
    <w:div w:id="425688607">
      <w:bodyDiv w:val="1"/>
      <w:marLeft w:val="0"/>
      <w:marRight w:val="0"/>
      <w:marTop w:val="0"/>
      <w:marBottom w:val="0"/>
      <w:divBdr>
        <w:top w:val="none" w:sz="0" w:space="0" w:color="auto"/>
        <w:left w:val="none" w:sz="0" w:space="0" w:color="auto"/>
        <w:bottom w:val="none" w:sz="0" w:space="0" w:color="auto"/>
        <w:right w:val="none" w:sz="0" w:space="0" w:color="auto"/>
      </w:divBdr>
    </w:div>
    <w:div w:id="439841919">
      <w:bodyDiv w:val="1"/>
      <w:marLeft w:val="0"/>
      <w:marRight w:val="0"/>
      <w:marTop w:val="0"/>
      <w:marBottom w:val="0"/>
      <w:divBdr>
        <w:top w:val="none" w:sz="0" w:space="0" w:color="auto"/>
        <w:left w:val="none" w:sz="0" w:space="0" w:color="auto"/>
        <w:bottom w:val="none" w:sz="0" w:space="0" w:color="auto"/>
        <w:right w:val="none" w:sz="0" w:space="0" w:color="auto"/>
      </w:divBdr>
    </w:div>
    <w:div w:id="448818623">
      <w:bodyDiv w:val="1"/>
      <w:marLeft w:val="0"/>
      <w:marRight w:val="0"/>
      <w:marTop w:val="0"/>
      <w:marBottom w:val="0"/>
      <w:divBdr>
        <w:top w:val="none" w:sz="0" w:space="0" w:color="auto"/>
        <w:left w:val="none" w:sz="0" w:space="0" w:color="auto"/>
        <w:bottom w:val="none" w:sz="0" w:space="0" w:color="auto"/>
        <w:right w:val="none" w:sz="0" w:space="0" w:color="auto"/>
      </w:divBdr>
    </w:div>
    <w:div w:id="450780205">
      <w:bodyDiv w:val="1"/>
      <w:marLeft w:val="0"/>
      <w:marRight w:val="0"/>
      <w:marTop w:val="0"/>
      <w:marBottom w:val="0"/>
      <w:divBdr>
        <w:top w:val="none" w:sz="0" w:space="0" w:color="auto"/>
        <w:left w:val="none" w:sz="0" w:space="0" w:color="auto"/>
        <w:bottom w:val="none" w:sz="0" w:space="0" w:color="auto"/>
        <w:right w:val="none" w:sz="0" w:space="0" w:color="auto"/>
      </w:divBdr>
    </w:div>
    <w:div w:id="460268865">
      <w:bodyDiv w:val="1"/>
      <w:marLeft w:val="0"/>
      <w:marRight w:val="0"/>
      <w:marTop w:val="0"/>
      <w:marBottom w:val="0"/>
      <w:divBdr>
        <w:top w:val="none" w:sz="0" w:space="0" w:color="auto"/>
        <w:left w:val="none" w:sz="0" w:space="0" w:color="auto"/>
        <w:bottom w:val="none" w:sz="0" w:space="0" w:color="auto"/>
        <w:right w:val="none" w:sz="0" w:space="0" w:color="auto"/>
      </w:divBdr>
    </w:div>
    <w:div w:id="478496945">
      <w:bodyDiv w:val="1"/>
      <w:marLeft w:val="0"/>
      <w:marRight w:val="0"/>
      <w:marTop w:val="0"/>
      <w:marBottom w:val="0"/>
      <w:divBdr>
        <w:top w:val="none" w:sz="0" w:space="0" w:color="auto"/>
        <w:left w:val="none" w:sz="0" w:space="0" w:color="auto"/>
        <w:bottom w:val="none" w:sz="0" w:space="0" w:color="auto"/>
        <w:right w:val="none" w:sz="0" w:space="0" w:color="auto"/>
      </w:divBdr>
    </w:div>
    <w:div w:id="479418858">
      <w:bodyDiv w:val="1"/>
      <w:marLeft w:val="0"/>
      <w:marRight w:val="0"/>
      <w:marTop w:val="0"/>
      <w:marBottom w:val="0"/>
      <w:divBdr>
        <w:top w:val="none" w:sz="0" w:space="0" w:color="auto"/>
        <w:left w:val="none" w:sz="0" w:space="0" w:color="auto"/>
        <w:bottom w:val="none" w:sz="0" w:space="0" w:color="auto"/>
        <w:right w:val="none" w:sz="0" w:space="0" w:color="auto"/>
      </w:divBdr>
    </w:div>
    <w:div w:id="486166047">
      <w:bodyDiv w:val="1"/>
      <w:marLeft w:val="0"/>
      <w:marRight w:val="0"/>
      <w:marTop w:val="0"/>
      <w:marBottom w:val="0"/>
      <w:divBdr>
        <w:top w:val="none" w:sz="0" w:space="0" w:color="auto"/>
        <w:left w:val="none" w:sz="0" w:space="0" w:color="auto"/>
        <w:bottom w:val="none" w:sz="0" w:space="0" w:color="auto"/>
        <w:right w:val="none" w:sz="0" w:space="0" w:color="auto"/>
      </w:divBdr>
    </w:div>
    <w:div w:id="517626769">
      <w:bodyDiv w:val="1"/>
      <w:marLeft w:val="0"/>
      <w:marRight w:val="0"/>
      <w:marTop w:val="0"/>
      <w:marBottom w:val="0"/>
      <w:divBdr>
        <w:top w:val="none" w:sz="0" w:space="0" w:color="auto"/>
        <w:left w:val="none" w:sz="0" w:space="0" w:color="auto"/>
        <w:bottom w:val="none" w:sz="0" w:space="0" w:color="auto"/>
        <w:right w:val="none" w:sz="0" w:space="0" w:color="auto"/>
      </w:divBdr>
    </w:div>
    <w:div w:id="527450273">
      <w:bodyDiv w:val="1"/>
      <w:marLeft w:val="0"/>
      <w:marRight w:val="0"/>
      <w:marTop w:val="0"/>
      <w:marBottom w:val="0"/>
      <w:divBdr>
        <w:top w:val="none" w:sz="0" w:space="0" w:color="auto"/>
        <w:left w:val="none" w:sz="0" w:space="0" w:color="auto"/>
        <w:bottom w:val="none" w:sz="0" w:space="0" w:color="auto"/>
        <w:right w:val="none" w:sz="0" w:space="0" w:color="auto"/>
      </w:divBdr>
    </w:div>
    <w:div w:id="530921947">
      <w:bodyDiv w:val="1"/>
      <w:marLeft w:val="0"/>
      <w:marRight w:val="0"/>
      <w:marTop w:val="0"/>
      <w:marBottom w:val="0"/>
      <w:divBdr>
        <w:top w:val="none" w:sz="0" w:space="0" w:color="auto"/>
        <w:left w:val="none" w:sz="0" w:space="0" w:color="auto"/>
        <w:bottom w:val="none" w:sz="0" w:space="0" w:color="auto"/>
        <w:right w:val="none" w:sz="0" w:space="0" w:color="auto"/>
      </w:divBdr>
    </w:div>
    <w:div w:id="536940515">
      <w:bodyDiv w:val="1"/>
      <w:marLeft w:val="0"/>
      <w:marRight w:val="0"/>
      <w:marTop w:val="0"/>
      <w:marBottom w:val="0"/>
      <w:divBdr>
        <w:top w:val="none" w:sz="0" w:space="0" w:color="auto"/>
        <w:left w:val="none" w:sz="0" w:space="0" w:color="auto"/>
        <w:bottom w:val="none" w:sz="0" w:space="0" w:color="auto"/>
        <w:right w:val="none" w:sz="0" w:space="0" w:color="auto"/>
      </w:divBdr>
    </w:div>
    <w:div w:id="584657088">
      <w:bodyDiv w:val="1"/>
      <w:marLeft w:val="0"/>
      <w:marRight w:val="0"/>
      <w:marTop w:val="0"/>
      <w:marBottom w:val="0"/>
      <w:divBdr>
        <w:top w:val="none" w:sz="0" w:space="0" w:color="auto"/>
        <w:left w:val="none" w:sz="0" w:space="0" w:color="auto"/>
        <w:bottom w:val="none" w:sz="0" w:space="0" w:color="auto"/>
        <w:right w:val="none" w:sz="0" w:space="0" w:color="auto"/>
      </w:divBdr>
    </w:div>
    <w:div w:id="608589796">
      <w:bodyDiv w:val="1"/>
      <w:marLeft w:val="0"/>
      <w:marRight w:val="0"/>
      <w:marTop w:val="0"/>
      <w:marBottom w:val="0"/>
      <w:divBdr>
        <w:top w:val="none" w:sz="0" w:space="0" w:color="auto"/>
        <w:left w:val="none" w:sz="0" w:space="0" w:color="auto"/>
        <w:bottom w:val="none" w:sz="0" w:space="0" w:color="auto"/>
        <w:right w:val="none" w:sz="0" w:space="0" w:color="auto"/>
      </w:divBdr>
    </w:div>
    <w:div w:id="608777539">
      <w:bodyDiv w:val="1"/>
      <w:marLeft w:val="0"/>
      <w:marRight w:val="0"/>
      <w:marTop w:val="0"/>
      <w:marBottom w:val="0"/>
      <w:divBdr>
        <w:top w:val="none" w:sz="0" w:space="0" w:color="auto"/>
        <w:left w:val="none" w:sz="0" w:space="0" w:color="auto"/>
        <w:bottom w:val="none" w:sz="0" w:space="0" w:color="auto"/>
        <w:right w:val="none" w:sz="0" w:space="0" w:color="auto"/>
      </w:divBdr>
    </w:div>
    <w:div w:id="637152559">
      <w:bodyDiv w:val="1"/>
      <w:marLeft w:val="0"/>
      <w:marRight w:val="0"/>
      <w:marTop w:val="0"/>
      <w:marBottom w:val="0"/>
      <w:divBdr>
        <w:top w:val="none" w:sz="0" w:space="0" w:color="auto"/>
        <w:left w:val="none" w:sz="0" w:space="0" w:color="auto"/>
        <w:bottom w:val="none" w:sz="0" w:space="0" w:color="auto"/>
        <w:right w:val="none" w:sz="0" w:space="0" w:color="auto"/>
      </w:divBdr>
    </w:div>
    <w:div w:id="648828734">
      <w:bodyDiv w:val="1"/>
      <w:marLeft w:val="0"/>
      <w:marRight w:val="0"/>
      <w:marTop w:val="0"/>
      <w:marBottom w:val="0"/>
      <w:divBdr>
        <w:top w:val="none" w:sz="0" w:space="0" w:color="auto"/>
        <w:left w:val="none" w:sz="0" w:space="0" w:color="auto"/>
        <w:bottom w:val="none" w:sz="0" w:space="0" w:color="auto"/>
        <w:right w:val="none" w:sz="0" w:space="0" w:color="auto"/>
      </w:divBdr>
    </w:div>
    <w:div w:id="704020474">
      <w:bodyDiv w:val="1"/>
      <w:marLeft w:val="0"/>
      <w:marRight w:val="0"/>
      <w:marTop w:val="0"/>
      <w:marBottom w:val="0"/>
      <w:divBdr>
        <w:top w:val="none" w:sz="0" w:space="0" w:color="auto"/>
        <w:left w:val="none" w:sz="0" w:space="0" w:color="auto"/>
        <w:bottom w:val="none" w:sz="0" w:space="0" w:color="auto"/>
        <w:right w:val="none" w:sz="0" w:space="0" w:color="auto"/>
      </w:divBdr>
    </w:div>
    <w:div w:id="707294613">
      <w:bodyDiv w:val="1"/>
      <w:marLeft w:val="0"/>
      <w:marRight w:val="0"/>
      <w:marTop w:val="0"/>
      <w:marBottom w:val="0"/>
      <w:divBdr>
        <w:top w:val="none" w:sz="0" w:space="0" w:color="auto"/>
        <w:left w:val="none" w:sz="0" w:space="0" w:color="auto"/>
        <w:bottom w:val="none" w:sz="0" w:space="0" w:color="auto"/>
        <w:right w:val="none" w:sz="0" w:space="0" w:color="auto"/>
      </w:divBdr>
    </w:div>
    <w:div w:id="709187113">
      <w:bodyDiv w:val="1"/>
      <w:marLeft w:val="0"/>
      <w:marRight w:val="0"/>
      <w:marTop w:val="0"/>
      <w:marBottom w:val="0"/>
      <w:divBdr>
        <w:top w:val="none" w:sz="0" w:space="0" w:color="auto"/>
        <w:left w:val="none" w:sz="0" w:space="0" w:color="auto"/>
        <w:bottom w:val="none" w:sz="0" w:space="0" w:color="auto"/>
        <w:right w:val="none" w:sz="0" w:space="0" w:color="auto"/>
      </w:divBdr>
    </w:div>
    <w:div w:id="719785039">
      <w:bodyDiv w:val="1"/>
      <w:marLeft w:val="0"/>
      <w:marRight w:val="0"/>
      <w:marTop w:val="0"/>
      <w:marBottom w:val="0"/>
      <w:divBdr>
        <w:top w:val="none" w:sz="0" w:space="0" w:color="auto"/>
        <w:left w:val="none" w:sz="0" w:space="0" w:color="auto"/>
        <w:bottom w:val="none" w:sz="0" w:space="0" w:color="auto"/>
        <w:right w:val="none" w:sz="0" w:space="0" w:color="auto"/>
      </w:divBdr>
    </w:div>
    <w:div w:id="766731017">
      <w:bodyDiv w:val="1"/>
      <w:marLeft w:val="0"/>
      <w:marRight w:val="0"/>
      <w:marTop w:val="0"/>
      <w:marBottom w:val="0"/>
      <w:divBdr>
        <w:top w:val="none" w:sz="0" w:space="0" w:color="auto"/>
        <w:left w:val="none" w:sz="0" w:space="0" w:color="auto"/>
        <w:bottom w:val="none" w:sz="0" w:space="0" w:color="auto"/>
        <w:right w:val="none" w:sz="0" w:space="0" w:color="auto"/>
      </w:divBdr>
    </w:div>
    <w:div w:id="792477747">
      <w:bodyDiv w:val="1"/>
      <w:marLeft w:val="0"/>
      <w:marRight w:val="0"/>
      <w:marTop w:val="0"/>
      <w:marBottom w:val="0"/>
      <w:divBdr>
        <w:top w:val="none" w:sz="0" w:space="0" w:color="auto"/>
        <w:left w:val="none" w:sz="0" w:space="0" w:color="auto"/>
        <w:bottom w:val="none" w:sz="0" w:space="0" w:color="auto"/>
        <w:right w:val="none" w:sz="0" w:space="0" w:color="auto"/>
      </w:divBdr>
    </w:div>
    <w:div w:id="797845322">
      <w:bodyDiv w:val="1"/>
      <w:marLeft w:val="0"/>
      <w:marRight w:val="0"/>
      <w:marTop w:val="0"/>
      <w:marBottom w:val="0"/>
      <w:divBdr>
        <w:top w:val="none" w:sz="0" w:space="0" w:color="auto"/>
        <w:left w:val="none" w:sz="0" w:space="0" w:color="auto"/>
        <w:bottom w:val="none" w:sz="0" w:space="0" w:color="auto"/>
        <w:right w:val="none" w:sz="0" w:space="0" w:color="auto"/>
      </w:divBdr>
    </w:div>
    <w:div w:id="851187212">
      <w:bodyDiv w:val="1"/>
      <w:marLeft w:val="0"/>
      <w:marRight w:val="0"/>
      <w:marTop w:val="0"/>
      <w:marBottom w:val="0"/>
      <w:divBdr>
        <w:top w:val="none" w:sz="0" w:space="0" w:color="auto"/>
        <w:left w:val="none" w:sz="0" w:space="0" w:color="auto"/>
        <w:bottom w:val="none" w:sz="0" w:space="0" w:color="auto"/>
        <w:right w:val="none" w:sz="0" w:space="0" w:color="auto"/>
      </w:divBdr>
    </w:div>
    <w:div w:id="875969118">
      <w:bodyDiv w:val="1"/>
      <w:marLeft w:val="0"/>
      <w:marRight w:val="0"/>
      <w:marTop w:val="0"/>
      <w:marBottom w:val="0"/>
      <w:divBdr>
        <w:top w:val="none" w:sz="0" w:space="0" w:color="auto"/>
        <w:left w:val="none" w:sz="0" w:space="0" w:color="auto"/>
        <w:bottom w:val="none" w:sz="0" w:space="0" w:color="auto"/>
        <w:right w:val="none" w:sz="0" w:space="0" w:color="auto"/>
      </w:divBdr>
    </w:div>
    <w:div w:id="898200852">
      <w:bodyDiv w:val="1"/>
      <w:marLeft w:val="0"/>
      <w:marRight w:val="0"/>
      <w:marTop w:val="0"/>
      <w:marBottom w:val="0"/>
      <w:divBdr>
        <w:top w:val="none" w:sz="0" w:space="0" w:color="auto"/>
        <w:left w:val="none" w:sz="0" w:space="0" w:color="auto"/>
        <w:bottom w:val="none" w:sz="0" w:space="0" w:color="auto"/>
        <w:right w:val="none" w:sz="0" w:space="0" w:color="auto"/>
      </w:divBdr>
    </w:div>
    <w:div w:id="924416492">
      <w:bodyDiv w:val="1"/>
      <w:marLeft w:val="0"/>
      <w:marRight w:val="0"/>
      <w:marTop w:val="0"/>
      <w:marBottom w:val="0"/>
      <w:divBdr>
        <w:top w:val="none" w:sz="0" w:space="0" w:color="auto"/>
        <w:left w:val="none" w:sz="0" w:space="0" w:color="auto"/>
        <w:bottom w:val="none" w:sz="0" w:space="0" w:color="auto"/>
        <w:right w:val="none" w:sz="0" w:space="0" w:color="auto"/>
      </w:divBdr>
    </w:div>
    <w:div w:id="938610668">
      <w:bodyDiv w:val="1"/>
      <w:marLeft w:val="0"/>
      <w:marRight w:val="0"/>
      <w:marTop w:val="0"/>
      <w:marBottom w:val="0"/>
      <w:divBdr>
        <w:top w:val="none" w:sz="0" w:space="0" w:color="auto"/>
        <w:left w:val="none" w:sz="0" w:space="0" w:color="auto"/>
        <w:bottom w:val="none" w:sz="0" w:space="0" w:color="auto"/>
        <w:right w:val="none" w:sz="0" w:space="0" w:color="auto"/>
      </w:divBdr>
    </w:div>
    <w:div w:id="945304937">
      <w:bodyDiv w:val="1"/>
      <w:marLeft w:val="0"/>
      <w:marRight w:val="0"/>
      <w:marTop w:val="0"/>
      <w:marBottom w:val="0"/>
      <w:divBdr>
        <w:top w:val="none" w:sz="0" w:space="0" w:color="auto"/>
        <w:left w:val="none" w:sz="0" w:space="0" w:color="auto"/>
        <w:bottom w:val="none" w:sz="0" w:space="0" w:color="auto"/>
        <w:right w:val="none" w:sz="0" w:space="0" w:color="auto"/>
      </w:divBdr>
    </w:div>
    <w:div w:id="960261794">
      <w:bodyDiv w:val="1"/>
      <w:marLeft w:val="0"/>
      <w:marRight w:val="0"/>
      <w:marTop w:val="0"/>
      <w:marBottom w:val="0"/>
      <w:divBdr>
        <w:top w:val="none" w:sz="0" w:space="0" w:color="auto"/>
        <w:left w:val="none" w:sz="0" w:space="0" w:color="auto"/>
        <w:bottom w:val="none" w:sz="0" w:space="0" w:color="auto"/>
        <w:right w:val="none" w:sz="0" w:space="0" w:color="auto"/>
      </w:divBdr>
    </w:div>
    <w:div w:id="989947684">
      <w:bodyDiv w:val="1"/>
      <w:marLeft w:val="0"/>
      <w:marRight w:val="0"/>
      <w:marTop w:val="0"/>
      <w:marBottom w:val="0"/>
      <w:divBdr>
        <w:top w:val="none" w:sz="0" w:space="0" w:color="auto"/>
        <w:left w:val="none" w:sz="0" w:space="0" w:color="auto"/>
        <w:bottom w:val="none" w:sz="0" w:space="0" w:color="auto"/>
        <w:right w:val="none" w:sz="0" w:space="0" w:color="auto"/>
      </w:divBdr>
    </w:div>
    <w:div w:id="995188251">
      <w:bodyDiv w:val="1"/>
      <w:marLeft w:val="0"/>
      <w:marRight w:val="0"/>
      <w:marTop w:val="0"/>
      <w:marBottom w:val="0"/>
      <w:divBdr>
        <w:top w:val="none" w:sz="0" w:space="0" w:color="auto"/>
        <w:left w:val="none" w:sz="0" w:space="0" w:color="auto"/>
        <w:bottom w:val="none" w:sz="0" w:space="0" w:color="auto"/>
        <w:right w:val="none" w:sz="0" w:space="0" w:color="auto"/>
      </w:divBdr>
    </w:div>
    <w:div w:id="1040977774">
      <w:bodyDiv w:val="1"/>
      <w:marLeft w:val="0"/>
      <w:marRight w:val="0"/>
      <w:marTop w:val="0"/>
      <w:marBottom w:val="0"/>
      <w:divBdr>
        <w:top w:val="none" w:sz="0" w:space="0" w:color="auto"/>
        <w:left w:val="none" w:sz="0" w:space="0" w:color="auto"/>
        <w:bottom w:val="none" w:sz="0" w:space="0" w:color="auto"/>
        <w:right w:val="none" w:sz="0" w:space="0" w:color="auto"/>
      </w:divBdr>
    </w:div>
    <w:div w:id="1050880926">
      <w:bodyDiv w:val="1"/>
      <w:marLeft w:val="0"/>
      <w:marRight w:val="0"/>
      <w:marTop w:val="0"/>
      <w:marBottom w:val="0"/>
      <w:divBdr>
        <w:top w:val="none" w:sz="0" w:space="0" w:color="auto"/>
        <w:left w:val="none" w:sz="0" w:space="0" w:color="auto"/>
        <w:bottom w:val="none" w:sz="0" w:space="0" w:color="auto"/>
        <w:right w:val="none" w:sz="0" w:space="0" w:color="auto"/>
      </w:divBdr>
    </w:div>
    <w:div w:id="1067803066">
      <w:bodyDiv w:val="1"/>
      <w:marLeft w:val="0"/>
      <w:marRight w:val="0"/>
      <w:marTop w:val="0"/>
      <w:marBottom w:val="0"/>
      <w:divBdr>
        <w:top w:val="none" w:sz="0" w:space="0" w:color="auto"/>
        <w:left w:val="none" w:sz="0" w:space="0" w:color="auto"/>
        <w:bottom w:val="none" w:sz="0" w:space="0" w:color="auto"/>
        <w:right w:val="none" w:sz="0" w:space="0" w:color="auto"/>
      </w:divBdr>
    </w:div>
    <w:div w:id="1077435259">
      <w:bodyDiv w:val="1"/>
      <w:marLeft w:val="0"/>
      <w:marRight w:val="0"/>
      <w:marTop w:val="0"/>
      <w:marBottom w:val="0"/>
      <w:divBdr>
        <w:top w:val="none" w:sz="0" w:space="0" w:color="auto"/>
        <w:left w:val="none" w:sz="0" w:space="0" w:color="auto"/>
        <w:bottom w:val="none" w:sz="0" w:space="0" w:color="auto"/>
        <w:right w:val="none" w:sz="0" w:space="0" w:color="auto"/>
      </w:divBdr>
    </w:div>
    <w:div w:id="1091126067">
      <w:bodyDiv w:val="1"/>
      <w:marLeft w:val="0"/>
      <w:marRight w:val="0"/>
      <w:marTop w:val="0"/>
      <w:marBottom w:val="0"/>
      <w:divBdr>
        <w:top w:val="none" w:sz="0" w:space="0" w:color="auto"/>
        <w:left w:val="none" w:sz="0" w:space="0" w:color="auto"/>
        <w:bottom w:val="none" w:sz="0" w:space="0" w:color="auto"/>
        <w:right w:val="none" w:sz="0" w:space="0" w:color="auto"/>
      </w:divBdr>
    </w:div>
    <w:div w:id="1101607635">
      <w:bodyDiv w:val="1"/>
      <w:marLeft w:val="0"/>
      <w:marRight w:val="0"/>
      <w:marTop w:val="0"/>
      <w:marBottom w:val="0"/>
      <w:divBdr>
        <w:top w:val="none" w:sz="0" w:space="0" w:color="auto"/>
        <w:left w:val="none" w:sz="0" w:space="0" w:color="auto"/>
        <w:bottom w:val="none" w:sz="0" w:space="0" w:color="auto"/>
        <w:right w:val="none" w:sz="0" w:space="0" w:color="auto"/>
      </w:divBdr>
    </w:div>
    <w:div w:id="1102913788">
      <w:bodyDiv w:val="1"/>
      <w:marLeft w:val="0"/>
      <w:marRight w:val="0"/>
      <w:marTop w:val="0"/>
      <w:marBottom w:val="0"/>
      <w:divBdr>
        <w:top w:val="none" w:sz="0" w:space="0" w:color="auto"/>
        <w:left w:val="none" w:sz="0" w:space="0" w:color="auto"/>
        <w:bottom w:val="none" w:sz="0" w:space="0" w:color="auto"/>
        <w:right w:val="none" w:sz="0" w:space="0" w:color="auto"/>
      </w:divBdr>
    </w:div>
    <w:div w:id="1118990823">
      <w:bodyDiv w:val="1"/>
      <w:marLeft w:val="0"/>
      <w:marRight w:val="0"/>
      <w:marTop w:val="0"/>
      <w:marBottom w:val="0"/>
      <w:divBdr>
        <w:top w:val="none" w:sz="0" w:space="0" w:color="auto"/>
        <w:left w:val="none" w:sz="0" w:space="0" w:color="auto"/>
        <w:bottom w:val="none" w:sz="0" w:space="0" w:color="auto"/>
        <w:right w:val="none" w:sz="0" w:space="0" w:color="auto"/>
      </w:divBdr>
    </w:div>
    <w:div w:id="1126435907">
      <w:bodyDiv w:val="1"/>
      <w:marLeft w:val="0"/>
      <w:marRight w:val="0"/>
      <w:marTop w:val="0"/>
      <w:marBottom w:val="0"/>
      <w:divBdr>
        <w:top w:val="none" w:sz="0" w:space="0" w:color="auto"/>
        <w:left w:val="none" w:sz="0" w:space="0" w:color="auto"/>
        <w:bottom w:val="none" w:sz="0" w:space="0" w:color="auto"/>
        <w:right w:val="none" w:sz="0" w:space="0" w:color="auto"/>
      </w:divBdr>
    </w:div>
    <w:div w:id="1137650915">
      <w:bodyDiv w:val="1"/>
      <w:marLeft w:val="0"/>
      <w:marRight w:val="0"/>
      <w:marTop w:val="0"/>
      <w:marBottom w:val="0"/>
      <w:divBdr>
        <w:top w:val="none" w:sz="0" w:space="0" w:color="auto"/>
        <w:left w:val="none" w:sz="0" w:space="0" w:color="auto"/>
        <w:bottom w:val="none" w:sz="0" w:space="0" w:color="auto"/>
        <w:right w:val="none" w:sz="0" w:space="0" w:color="auto"/>
      </w:divBdr>
    </w:div>
    <w:div w:id="1138185803">
      <w:bodyDiv w:val="1"/>
      <w:marLeft w:val="0"/>
      <w:marRight w:val="0"/>
      <w:marTop w:val="0"/>
      <w:marBottom w:val="0"/>
      <w:divBdr>
        <w:top w:val="none" w:sz="0" w:space="0" w:color="auto"/>
        <w:left w:val="none" w:sz="0" w:space="0" w:color="auto"/>
        <w:bottom w:val="none" w:sz="0" w:space="0" w:color="auto"/>
        <w:right w:val="none" w:sz="0" w:space="0" w:color="auto"/>
      </w:divBdr>
    </w:div>
    <w:div w:id="1160199489">
      <w:bodyDiv w:val="1"/>
      <w:marLeft w:val="0"/>
      <w:marRight w:val="0"/>
      <w:marTop w:val="0"/>
      <w:marBottom w:val="0"/>
      <w:divBdr>
        <w:top w:val="none" w:sz="0" w:space="0" w:color="auto"/>
        <w:left w:val="none" w:sz="0" w:space="0" w:color="auto"/>
        <w:bottom w:val="none" w:sz="0" w:space="0" w:color="auto"/>
        <w:right w:val="none" w:sz="0" w:space="0" w:color="auto"/>
      </w:divBdr>
    </w:div>
    <w:div w:id="1161656599">
      <w:bodyDiv w:val="1"/>
      <w:marLeft w:val="0"/>
      <w:marRight w:val="0"/>
      <w:marTop w:val="0"/>
      <w:marBottom w:val="0"/>
      <w:divBdr>
        <w:top w:val="none" w:sz="0" w:space="0" w:color="auto"/>
        <w:left w:val="none" w:sz="0" w:space="0" w:color="auto"/>
        <w:bottom w:val="none" w:sz="0" w:space="0" w:color="auto"/>
        <w:right w:val="none" w:sz="0" w:space="0" w:color="auto"/>
      </w:divBdr>
    </w:div>
    <w:div w:id="1173034885">
      <w:bodyDiv w:val="1"/>
      <w:marLeft w:val="0"/>
      <w:marRight w:val="0"/>
      <w:marTop w:val="0"/>
      <w:marBottom w:val="0"/>
      <w:divBdr>
        <w:top w:val="none" w:sz="0" w:space="0" w:color="auto"/>
        <w:left w:val="none" w:sz="0" w:space="0" w:color="auto"/>
        <w:bottom w:val="none" w:sz="0" w:space="0" w:color="auto"/>
        <w:right w:val="none" w:sz="0" w:space="0" w:color="auto"/>
      </w:divBdr>
    </w:div>
    <w:div w:id="1175342540">
      <w:bodyDiv w:val="1"/>
      <w:marLeft w:val="0"/>
      <w:marRight w:val="0"/>
      <w:marTop w:val="0"/>
      <w:marBottom w:val="0"/>
      <w:divBdr>
        <w:top w:val="none" w:sz="0" w:space="0" w:color="auto"/>
        <w:left w:val="none" w:sz="0" w:space="0" w:color="auto"/>
        <w:bottom w:val="none" w:sz="0" w:space="0" w:color="auto"/>
        <w:right w:val="none" w:sz="0" w:space="0" w:color="auto"/>
      </w:divBdr>
    </w:div>
    <w:div w:id="1208294747">
      <w:bodyDiv w:val="1"/>
      <w:marLeft w:val="0"/>
      <w:marRight w:val="0"/>
      <w:marTop w:val="0"/>
      <w:marBottom w:val="0"/>
      <w:divBdr>
        <w:top w:val="none" w:sz="0" w:space="0" w:color="auto"/>
        <w:left w:val="none" w:sz="0" w:space="0" w:color="auto"/>
        <w:bottom w:val="none" w:sz="0" w:space="0" w:color="auto"/>
        <w:right w:val="none" w:sz="0" w:space="0" w:color="auto"/>
      </w:divBdr>
    </w:div>
    <w:div w:id="1245727978">
      <w:bodyDiv w:val="1"/>
      <w:marLeft w:val="0"/>
      <w:marRight w:val="0"/>
      <w:marTop w:val="0"/>
      <w:marBottom w:val="0"/>
      <w:divBdr>
        <w:top w:val="none" w:sz="0" w:space="0" w:color="auto"/>
        <w:left w:val="none" w:sz="0" w:space="0" w:color="auto"/>
        <w:bottom w:val="none" w:sz="0" w:space="0" w:color="auto"/>
        <w:right w:val="none" w:sz="0" w:space="0" w:color="auto"/>
      </w:divBdr>
    </w:div>
    <w:div w:id="1247957938">
      <w:bodyDiv w:val="1"/>
      <w:marLeft w:val="0"/>
      <w:marRight w:val="0"/>
      <w:marTop w:val="0"/>
      <w:marBottom w:val="0"/>
      <w:divBdr>
        <w:top w:val="none" w:sz="0" w:space="0" w:color="auto"/>
        <w:left w:val="none" w:sz="0" w:space="0" w:color="auto"/>
        <w:bottom w:val="none" w:sz="0" w:space="0" w:color="auto"/>
        <w:right w:val="none" w:sz="0" w:space="0" w:color="auto"/>
      </w:divBdr>
    </w:div>
    <w:div w:id="1257862263">
      <w:bodyDiv w:val="1"/>
      <w:marLeft w:val="0"/>
      <w:marRight w:val="0"/>
      <w:marTop w:val="0"/>
      <w:marBottom w:val="0"/>
      <w:divBdr>
        <w:top w:val="none" w:sz="0" w:space="0" w:color="auto"/>
        <w:left w:val="none" w:sz="0" w:space="0" w:color="auto"/>
        <w:bottom w:val="none" w:sz="0" w:space="0" w:color="auto"/>
        <w:right w:val="none" w:sz="0" w:space="0" w:color="auto"/>
      </w:divBdr>
    </w:div>
    <w:div w:id="1266811592">
      <w:bodyDiv w:val="1"/>
      <w:marLeft w:val="0"/>
      <w:marRight w:val="0"/>
      <w:marTop w:val="0"/>
      <w:marBottom w:val="0"/>
      <w:divBdr>
        <w:top w:val="none" w:sz="0" w:space="0" w:color="auto"/>
        <w:left w:val="none" w:sz="0" w:space="0" w:color="auto"/>
        <w:bottom w:val="none" w:sz="0" w:space="0" w:color="auto"/>
        <w:right w:val="none" w:sz="0" w:space="0" w:color="auto"/>
      </w:divBdr>
    </w:div>
    <w:div w:id="1302156596">
      <w:bodyDiv w:val="1"/>
      <w:marLeft w:val="0"/>
      <w:marRight w:val="0"/>
      <w:marTop w:val="0"/>
      <w:marBottom w:val="0"/>
      <w:divBdr>
        <w:top w:val="none" w:sz="0" w:space="0" w:color="auto"/>
        <w:left w:val="none" w:sz="0" w:space="0" w:color="auto"/>
        <w:bottom w:val="none" w:sz="0" w:space="0" w:color="auto"/>
        <w:right w:val="none" w:sz="0" w:space="0" w:color="auto"/>
      </w:divBdr>
    </w:div>
    <w:div w:id="1310088705">
      <w:bodyDiv w:val="1"/>
      <w:marLeft w:val="0"/>
      <w:marRight w:val="0"/>
      <w:marTop w:val="0"/>
      <w:marBottom w:val="0"/>
      <w:divBdr>
        <w:top w:val="none" w:sz="0" w:space="0" w:color="auto"/>
        <w:left w:val="none" w:sz="0" w:space="0" w:color="auto"/>
        <w:bottom w:val="none" w:sz="0" w:space="0" w:color="auto"/>
        <w:right w:val="none" w:sz="0" w:space="0" w:color="auto"/>
      </w:divBdr>
    </w:div>
    <w:div w:id="1317806128">
      <w:bodyDiv w:val="1"/>
      <w:marLeft w:val="0"/>
      <w:marRight w:val="0"/>
      <w:marTop w:val="0"/>
      <w:marBottom w:val="0"/>
      <w:divBdr>
        <w:top w:val="none" w:sz="0" w:space="0" w:color="auto"/>
        <w:left w:val="none" w:sz="0" w:space="0" w:color="auto"/>
        <w:bottom w:val="none" w:sz="0" w:space="0" w:color="auto"/>
        <w:right w:val="none" w:sz="0" w:space="0" w:color="auto"/>
      </w:divBdr>
    </w:div>
    <w:div w:id="1344356646">
      <w:bodyDiv w:val="1"/>
      <w:marLeft w:val="0"/>
      <w:marRight w:val="0"/>
      <w:marTop w:val="0"/>
      <w:marBottom w:val="0"/>
      <w:divBdr>
        <w:top w:val="none" w:sz="0" w:space="0" w:color="auto"/>
        <w:left w:val="none" w:sz="0" w:space="0" w:color="auto"/>
        <w:bottom w:val="none" w:sz="0" w:space="0" w:color="auto"/>
        <w:right w:val="none" w:sz="0" w:space="0" w:color="auto"/>
      </w:divBdr>
    </w:div>
    <w:div w:id="1350569197">
      <w:bodyDiv w:val="1"/>
      <w:marLeft w:val="0"/>
      <w:marRight w:val="0"/>
      <w:marTop w:val="0"/>
      <w:marBottom w:val="0"/>
      <w:divBdr>
        <w:top w:val="none" w:sz="0" w:space="0" w:color="auto"/>
        <w:left w:val="none" w:sz="0" w:space="0" w:color="auto"/>
        <w:bottom w:val="none" w:sz="0" w:space="0" w:color="auto"/>
        <w:right w:val="none" w:sz="0" w:space="0" w:color="auto"/>
      </w:divBdr>
    </w:div>
    <w:div w:id="1368145559">
      <w:bodyDiv w:val="1"/>
      <w:marLeft w:val="0"/>
      <w:marRight w:val="0"/>
      <w:marTop w:val="0"/>
      <w:marBottom w:val="0"/>
      <w:divBdr>
        <w:top w:val="none" w:sz="0" w:space="0" w:color="auto"/>
        <w:left w:val="none" w:sz="0" w:space="0" w:color="auto"/>
        <w:bottom w:val="none" w:sz="0" w:space="0" w:color="auto"/>
        <w:right w:val="none" w:sz="0" w:space="0" w:color="auto"/>
      </w:divBdr>
    </w:div>
    <w:div w:id="1392776222">
      <w:bodyDiv w:val="1"/>
      <w:marLeft w:val="0"/>
      <w:marRight w:val="0"/>
      <w:marTop w:val="0"/>
      <w:marBottom w:val="0"/>
      <w:divBdr>
        <w:top w:val="none" w:sz="0" w:space="0" w:color="auto"/>
        <w:left w:val="none" w:sz="0" w:space="0" w:color="auto"/>
        <w:bottom w:val="none" w:sz="0" w:space="0" w:color="auto"/>
        <w:right w:val="none" w:sz="0" w:space="0" w:color="auto"/>
      </w:divBdr>
    </w:div>
    <w:div w:id="1394163056">
      <w:bodyDiv w:val="1"/>
      <w:marLeft w:val="0"/>
      <w:marRight w:val="0"/>
      <w:marTop w:val="0"/>
      <w:marBottom w:val="0"/>
      <w:divBdr>
        <w:top w:val="none" w:sz="0" w:space="0" w:color="auto"/>
        <w:left w:val="none" w:sz="0" w:space="0" w:color="auto"/>
        <w:bottom w:val="none" w:sz="0" w:space="0" w:color="auto"/>
        <w:right w:val="none" w:sz="0" w:space="0" w:color="auto"/>
      </w:divBdr>
    </w:div>
    <w:div w:id="1395664128">
      <w:bodyDiv w:val="1"/>
      <w:marLeft w:val="0"/>
      <w:marRight w:val="0"/>
      <w:marTop w:val="0"/>
      <w:marBottom w:val="0"/>
      <w:divBdr>
        <w:top w:val="none" w:sz="0" w:space="0" w:color="auto"/>
        <w:left w:val="none" w:sz="0" w:space="0" w:color="auto"/>
        <w:bottom w:val="none" w:sz="0" w:space="0" w:color="auto"/>
        <w:right w:val="none" w:sz="0" w:space="0" w:color="auto"/>
      </w:divBdr>
    </w:div>
    <w:div w:id="1400979261">
      <w:bodyDiv w:val="1"/>
      <w:marLeft w:val="0"/>
      <w:marRight w:val="0"/>
      <w:marTop w:val="0"/>
      <w:marBottom w:val="0"/>
      <w:divBdr>
        <w:top w:val="none" w:sz="0" w:space="0" w:color="auto"/>
        <w:left w:val="none" w:sz="0" w:space="0" w:color="auto"/>
        <w:bottom w:val="none" w:sz="0" w:space="0" w:color="auto"/>
        <w:right w:val="none" w:sz="0" w:space="0" w:color="auto"/>
      </w:divBdr>
    </w:div>
    <w:div w:id="1422406803">
      <w:bodyDiv w:val="1"/>
      <w:marLeft w:val="0"/>
      <w:marRight w:val="0"/>
      <w:marTop w:val="0"/>
      <w:marBottom w:val="0"/>
      <w:divBdr>
        <w:top w:val="none" w:sz="0" w:space="0" w:color="auto"/>
        <w:left w:val="none" w:sz="0" w:space="0" w:color="auto"/>
        <w:bottom w:val="none" w:sz="0" w:space="0" w:color="auto"/>
        <w:right w:val="none" w:sz="0" w:space="0" w:color="auto"/>
      </w:divBdr>
    </w:div>
    <w:div w:id="1466391319">
      <w:bodyDiv w:val="1"/>
      <w:marLeft w:val="0"/>
      <w:marRight w:val="0"/>
      <w:marTop w:val="0"/>
      <w:marBottom w:val="0"/>
      <w:divBdr>
        <w:top w:val="none" w:sz="0" w:space="0" w:color="auto"/>
        <w:left w:val="none" w:sz="0" w:space="0" w:color="auto"/>
        <w:bottom w:val="none" w:sz="0" w:space="0" w:color="auto"/>
        <w:right w:val="none" w:sz="0" w:space="0" w:color="auto"/>
      </w:divBdr>
    </w:div>
    <w:div w:id="1467704182">
      <w:bodyDiv w:val="1"/>
      <w:marLeft w:val="0"/>
      <w:marRight w:val="0"/>
      <w:marTop w:val="0"/>
      <w:marBottom w:val="0"/>
      <w:divBdr>
        <w:top w:val="none" w:sz="0" w:space="0" w:color="auto"/>
        <w:left w:val="none" w:sz="0" w:space="0" w:color="auto"/>
        <w:bottom w:val="none" w:sz="0" w:space="0" w:color="auto"/>
        <w:right w:val="none" w:sz="0" w:space="0" w:color="auto"/>
      </w:divBdr>
    </w:div>
    <w:div w:id="1468166363">
      <w:bodyDiv w:val="1"/>
      <w:marLeft w:val="0"/>
      <w:marRight w:val="0"/>
      <w:marTop w:val="0"/>
      <w:marBottom w:val="0"/>
      <w:divBdr>
        <w:top w:val="none" w:sz="0" w:space="0" w:color="auto"/>
        <w:left w:val="none" w:sz="0" w:space="0" w:color="auto"/>
        <w:bottom w:val="none" w:sz="0" w:space="0" w:color="auto"/>
        <w:right w:val="none" w:sz="0" w:space="0" w:color="auto"/>
      </w:divBdr>
    </w:div>
    <w:div w:id="1478721097">
      <w:bodyDiv w:val="1"/>
      <w:marLeft w:val="0"/>
      <w:marRight w:val="0"/>
      <w:marTop w:val="0"/>
      <w:marBottom w:val="0"/>
      <w:divBdr>
        <w:top w:val="none" w:sz="0" w:space="0" w:color="auto"/>
        <w:left w:val="none" w:sz="0" w:space="0" w:color="auto"/>
        <w:bottom w:val="none" w:sz="0" w:space="0" w:color="auto"/>
        <w:right w:val="none" w:sz="0" w:space="0" w:color="auto"/>
      </w:divBdr>
    </w:div>
    <w:div w:id="1482187741">
      <w:bodyDiv w:val="1"/>
      <w:marLeft w:val="0"/>
      <w:marRight w:val="0"/>
      <w:marTop w:val="0"/>
      <w:marBottom w:val="0"/>
      <w:divBdr>
        <w:top w:val="none" w:sz="0" w:space="0" w:color="auto"/>
        <w:left w:val="none" w:sz="0" w:space="0" w:color="auto"/>
        <w:bottom w:val="none" w:sz="0" w:space="0" w:color="auto"/>
        <w:right w:val="none" w:sz="0" w:space="0" w:color="auto"/>
      </w:divBdr>
    </w:div>
    <w:div w:id="1504972646">
      <w:bodyDiv w:val="1"/>
      <w:marLeft w:val="0"/>
      <w:marRight w:val="0"/>
      <w:marTop w:val="0"/>
      <w:marBottom w:val="0"/>
      <w:divBdr>
        <w:top w:val="none" w:sz="0" w:space="0" w:color="auto"/>
        <w:left w:val="none" w:sz="0" w:space="0" w:color="auto"/>
        <w:bottom w:val="none" w:sz="0" w:space="0" w:color="auto"/>
        <w:right w:val="none" w:sz="0" w:space="0" w:color="auto"/>
      </w:divBdr>
    </w:div>
    <w:div w:id="1505364449">
      <w:bodyDiv w:val="1"/>
      <w:marLeft w:val="0"/>
      <w:marRight w:val="0"/>
      <w:marTop w:val="0"/>
      <w:marBottom w:val="0"/>
      <w:divBdr>
        <w:top w:val="none" w:sz="0" w:space="0" w:color="auto"/>
        <w:left w:val="none" w:sz="0" w:space="0" w:color="auto"/>
        <w:bottom w:val="none" w:sz="0" w:space="0" w:color="auto"/>
        <w:right w:val="none" w:sz="0" w:space="0" w:color="auto"/>
      </w:divBdr>
    </w:div>
    <w:div w:id="1506434005">
      <w:bodyDiv w:val="1"/>
      <w:marLeft w:val="0"/>
      <w:marRight w:val="0"/>
      <w:marTop w:val="0"/>
      <w:marBottom w:val="0"/>
      <w:divBdr>
        <w:top w:val="none" w:sz="0" w:space="0" w:color="auto"/>
        <w:left w:val="none" w:sz="0" w:space="0" w:color="auto"/>
        <w:bottom w:val="none" w:sz="0" w:space="0" w:color="auto"/>
        <w:right w:val="none" w:sz="0" w:space="0" w:color="auto"/>
      </w:divBdr>
    </w:div>
    <w:div w:id="1512992507">
      <w:bodyDiv w:val="1"/>
      <w:marLeft w:val="0"/>
      <w:marRight w:val="0"/>
      <w:marTop w:val="0"/>
      <w:marBottom w:val="0"/>
      <w:divBdr>
        <w:top w:val="none" w:sz="0" w:space="0" w:color="auto"/>
        <w:left w:val="none" w:sz="0" w:space="0" w:color="auto"/>
        <w:bottom w:val="none" w:sz="0" w:space="0" w:color="auto"/>
        <w:right w:val="none" w:sz="0" w:space="0" w:color="auto"/>
      </w:divBdr>
    </w:div>
    <w:div w:id="1514421849">
      <w:bodyDiv w:val="1"/>
      <w:marLeft w:val="0"/>
      <w:marRight w:val="0"/>
      <w:marTop w:val="0"/>
      <w:marBottom w:val="0"/>
      <w:divBdr>
        <w:top w:val="none" w:sz="0" w:space="0" w:color="auto"/>
        <w:left w:val="none" w:sz="0" w:space="0" w:color="auto"/>
        <w:bottom w:val="none" w:sz="0" w:space="0" w:color="auto"/>
        <w:right w:val="none" w:sz="0" w:space="0" w:color="auto"/>
      </w:divBdr>
    </w:div>
    <w:div w:id="1559972943">
      <w:bodyDiv w:val="1"/>
      <w:marLeft w:val="0"/>
      <w:marRight w:val="0"/>
      <w:marTop w:val="0"/>
      <w:marBottom w:val="0"/>
      <w:divBdr>
        <w:top w:val="none" w:sz="0" w:space="0" w:color="auto"/>
        <w:left w:val="none" w:sz="0" w:space="0" w:color="auto"/>
        <w:bottom w:val="none" w:sz="0" w:space="0" w:color="auto"/>
        <w:right w:val="none" w:sz="0" w:space="0" w:color="auto"/>
      </w:divBdr>
    </w:div>
    <w:div w:id="1574581483">
      <w:bodyDiv w:val="1"/>
      <w:marLeft w:val="0"/>
      <w:marRight w:val="0"/>
      <w:marTop w:val="0"/>
      <w:marBottom w:val="0"/>
      <w:divBdr>
        <w:top w:val="none" w:sz="0" w:space="0" w:color="auto"/>
        <w:left w:val="none" w:sz="0" w:space="0" w:color="auto"/>
        <w:bottom w:val="none" w:sz="0" w:space="0" w:color="auto"/>
        <w:right w:val="none" w:sz="0" w:space="0" w:color="auto"/>
      </w:divBdr>
    </w:div>
    <w:div w:id="1594699939">
      <w:bodyDiv w:val="1"/>
      <w:marLeft w:val="0"/>
      <w:marRight w:val="0"/>
      <w:marTop w:val="0"/>
      <w:marBottom w:val="0"/>
      <w:divBdr>
        <w:top w:val="none" w:sz="0" w:space="0" w:color="auto"/>
        <w:left w:val="none" w:sz="0" w:space="0" w:color="auto"/>
        <w:bottom w:val="none" w:sz="0" w:space="0" w:color="auto"/>
        <w:right w:val="none" w:sz="0" w:space="0" w:color="auto"/>
      </w:divBdr>
    </w:div>
    <w:div w:id="1637636880">
      <w:bodyDiv w:val="1"/>
      <w:marLeft w:val="0"/>
      <w:marRight w:val="0"/>
      <w:marTop w:val="0"/>
      <w:marBottom w:val="0"/>
      <w:divBdr>
        <w:top w:val="none" w:sz="0" w:space="0" w:color="auto"/>
        <w:left w:val="none" w:sz="0" w:space="0" w:color="auto"/>
        <w:bottom w:val="none" w:sz="0" w:space="0" w:color="auto"/>
        <w:right w:val="none" w:sz="0" w:space="0" w:color="auto"/>
      </w:divBdr>
    </w:div>
    <w:div w:id="1647275856">
      <w:bodyDiv w:val="1"/>
      <w:marLeft w:val="0"/>
      <w:marRight w:val="0"/>
      <w:marTop w:val="0"/>
      <w:marBottom w:val="0"/>
      <w:divBdr>
        <w:top w:val="none" w:sz="0" w:space="0" w:color="auto"/>
        <w:left w:val="none" w:sz="0" w:space="0" w:color="auto"/>
        <w:bottom w:val="none" w:sz="0" w:space="0" w:color="auto"/>
        <w:right w:val="none" w:sz="0" w:space="0" w:color="auto"/>
      </w:divBdr>
    </w:div>
    <w:div w:id="1665356624">
      <w:bodyDiv w:val="1"/>
      <w:marLeft w:val="0"/>
      <w:marRight w:val="0"/>
      <w:marTop w:val="0"/>
      <w:marBottom w:val="0"/>
      <w:divBdr>
        <w:top w:val="none" w:sz="0" w:space="0" w:color="auto"/>
        <w:left w:val="none" w:sz="0" w:space="0" w:color="auto"/>
        <w:bottom w:val="none" w:sz="0" w:space="0" w:color="auto"/>
        <w:right w:val="none" w:sz="0" w:space="0" w:color="auto"/>
      </w:divBdr>
    </w:div>
    <w:div w:id="1666594293">
      <w:bodyDiv w:val="1"/>
      <w:marLeft w:val="0"/>
      <w:marRight w:val="0"/>
      <w:marTop w:val="0"/>
      <w:marBottom w:val="0"/>
      <w:divBdr>
        <w:top w:val="none" w:sz="0" w:space="0" w:color="auto"/>
        <w:left w:val="none" w:sz="0" w:space="0" w:color="auto"/>
        <w:bottom w:val="none" w:sz="0" w:space="0" w:color="auto"/>
        <w:right w:val="none" w:sz="0" w:space="0" w:color="auto"/>
      </w:divBdr>
    </w:div>
    <w:div w:id="1687898436">
      <w:bodyDiv w:val="1"/>
      <w:marLeft w:val="0"/>
      <w:marRight w:val="0"/>
      <w:marTop w:val="0"/>
      <w:marBottom w:val="0"/>
      <w:divBdr>
        <w:top w:val="none" w:sz="0" w:space="0" w:color="auto"/>
        <w:left w:val="none" w:sz="0" w:space="0" w:color="auto"/>
        <w:bottom w:val="none" w:sz="0" w:space="0" w:color="auto"/>
        <w:right w:val="none" w:sz="0" w:space="0" w:color="auto"/>
      </w:divBdr>
    </w:div>
    <w:div w:id="1688092637">
      <w:bodyDiv w:val="1"/>
      <w:marLeft w:val="0"/>
      <w:marRight w:val="0"/>
      <w:marTop w:val="0"/>
      <w:marBottom w:val="0"/>
      <w:divBdr>
        <w:top w:val="none" w:sz="0" w:space="0" w:color="auto"/>
        <w:left w:val="none" w:sz="0" w:space="0" w:color="auto"/>
        <w:bottom w:val="none" w:sz="0" w:space="0" w:color="auto"/>
        <w:right w:val="none" w:sz="0" w:space="0" w:color="auto"/>
      </w:divBdr>
    </w:div>
    <w:div w:id="1706103918">
      <w:bodyDiv w:val="1"/>
      <w:marLeft w:val="0"/>
      <w:marRight w:val="0"/>
      <w:marTop w:val="0"/>
      <w:marBottom w:val="0"/>
      <w:divBdr>
        <w:top w:val="none" w:sz="0" w:space="0" w:color="auto"/>
        <w:left w:val="none" w:sz="0" w:space="0" w:color="auto"/>
        <w:bottom w:val="none" w:sz="0" w:space="0" w:color="auto"/>
        <w:right w:val="none" w:sz="0" w:space="0" w:color="auto"/>
      </w:divBdr>
    </w:div>
    <w:div w:id="1708530076">
      <w:bodyDiv w:val="1"/>
      <w:marLeft w:val="0"/>
      <w:marRight w:val="0"/>
      <w:marTop w:val="0"/>
      <w:marBottom w:val="0"/>
      <w:divBdr>
        <w:top w:val="none" w:sz="0" w:space="0" w:color="auto"/>
        <w:left w:val="none" w:sz="0" w:space="0" w:color="auto"/>
        <w:bottom w:val="none" w:sz="0" w:space="0" w:color="auto"/>
        <w:right w:val="none" w:sz="0" w:space="0" w:color="auto"/>
      </w:divBdr>
    </w:div>
    <w:div w:id="1716351228">
      <w:bodyDiv w:val="1"/>
      <w:marLeft w:val="0"/>
      <w:marRight w:val="0"/>
      <w:marTop w:val="0"/>
      <w:marBottom w:val="0"/>
      <w:divBdr>
        <w:top w:val="none" w:sz="0" w:space="0" w:color="auto"/>
        <w:left w:val="none" w:sz="0" w:space="0" w:color="auto"/>
        <w:bottom w:val="none" w:sz="0" w:space="0" w:color="auto"/>
        <w:right w:val="none" w:sz="0" w:space="0" w:color="auto"/>
      </w:divBdr>
    </w:div>
    <w:div w:id="1721975870">
      <w:bodyDiv w:val="1"/>
      <w:marLeft w:val="0"/>
      <w:marRight w:val="0"/>
      <w:marTop w:val="0"/>
      <w:marBottom w:val="0"/>
      <w:divBdr>
        <w:top w:val="none" w:sz="0" w:space="0" w:color="auto"/>
        <w:left w:val="none" w:sz="0" w:space="0" w:color="auto"/>
        <w:bottom w:val="none" w:sz="0" w:space="0" w:color="auto"/>
        <w:right w:val="none" w:sz="0" w:space="0" w:color="auto"/>
      </w:divBdr>
    </w:div>
    <w:div w:id="1736392968">
      <w:bodyDiv w:val="1"/>
      <w:marLeft w:val="0"/>
      <w:marRight w:val="0"/>
      <w:marTop w:val="0"/>
      <w:marBottom w:val="0"/>
      <w:divBdr>
        <w:top w:val="none" w:sz="0" w:space="0" w:color="auto"/>
        <w:left w:val="none" w:sz="0" w:space="0" w:color="auto"/>
        <w:bottom w:val="none" w:sz="0" w:space="0" w:color="auto"/>
        <w:right w:val="none" w:sz="0" w:space="0" w:color="auto"/>
      </w:divBdr>
    </w:div>
    <w:div w:id="1747189853">
      <w:bodyDiv w:val="1"/>
      <w:marLeft w:val="0"/>
      <w:marRight w:val="0"/>
      <w:marTop w:val="0"/>
      <w:marBottom w:val="0"/>
      <w:divBdr>
        <w:top w:val="none" w:sz="0" w:space="0" w:color="auto"/>
        <w:left w:val="none" w:sz="0" w:space="0" w:color="auto"/>
        <w:bottom w:val="none" w:sz="0" w:space="0" w:color="auto"/>
        <w:right w:val="none" w:sz="0" w:space="0" w:color="auto"/>
      </w:divBdr>
    </w:div>
    <w:div w:id="1759132603">
      <w:bodyDiv w:val="1"/>
      <w:marLeft w:val="0"/>
      <w:marRight w:val="0"/>
      <w:marTop w:val="0"/>
      <w:marBottom w:val="0"/>
      <w:divBdr>
        <w:top w:val="none" w:sz="0" w:space="0" w:color="auto"/>
        <w:left w:val="none" w:sz="0" w:space="0" w:color="auto"/>
        <w:bottom w:val="none" w:sz="0" w:space="0" w:color="auto"/>
        <w:right w:val="none" w:sz="0" w:space="0" w:color="auto"/>
      </w:divBdr>
    </w:div>
    <w:div w:id="1762875276">
      <w:bodyDiv w:val="1"/>
      <w:marLeft w:val="0"/>
      <w:marRight w:val="0"/>
      <w:marTop w:val="0"/>
      <w:marBottom w:val="0"/>
      <w:divBdr>
        <w:top w:val="none" w:sz="0" w:space="0" w:color="auto"/>
        <w:left w:val="none" w:sz="0" w:space="0" w:color="auto"/>
        <w:bottom w:val="none" w:sz="0" w:space="0" w:color="auto"/>
        <w:right w:val="none" w:sz="0" w:space="0" w:color="auto"/>
      </w:divBdr>
    </w:div>
    <w:div w:id="1762948359">
      <w:bodyDiv w:val="1"/>
      <w:marLeft w:val="0"/>
      <w:marRight w:val="0"/>
      <w:marTop w:val="0"/>
      <w:marBottom w:val="0"/>
      <w:divBdr>
        <w:top w:val="none" w:sz="0" w:space="0" w:color="auto"/>
        <w:left w:val="none" w:sz="0" w:space="0" w:color="auto"/>
        <w:bottom w:val="none" w:sz="0" w:space="0" w:color="auto"/>
        <w:right w:val="none" w:sz="0" w:space="0" w:color="auto"/>
      </w:divBdr>
    </w:div>
    <w:div w:id="1786002244">
      <w:bodyDiv w:val="1"/>
      <w:marLeft w:val="0"/>
      <w:marRight w:val="0"/>
      <w:marTop w:val="0"/>
      <w:marBottom w:val="0"/>
      <w:divBdr>
        <w:top w:val="none" w:sz="0" w:space="0" w:color="auto"/>
        <w:left w:val="none" w:sz="0" w:space="0" w:color="auto"/>
        <w:bottom w:val="none" w:sz="0" w:space="0" w:color="auto"/>
        <w:right w:val="none" w:sz="0" w:space="0" w:color="auto"/>
      </w:divBdr>
    </w:div>
    <w:div w:id="1813324484">
      <w:bodyDiv w:val="1"/>
      <w:marLeft w:val="0"/>
      <w:marRight w:val="0"/>
      <w:marTop w:val="0"/>
      <w:marBottom w:val="0"/>
      <w:divBdr>
        <w:top w:val="none" w:sz="0" w:space="0" w:color="auto"/>
        <w:left w:val="none" w:sz="0" w:space="0" w:color="auto"/>
        <w:bottom w:val="none" w:sz="0" w:space="0" w:color="auto"/>
        <w:right w:val="none" w:sz="0" w:space="0" w:color="auto"/>
      </w:divBdr>
    </w:div>
    <w:div w:id="1814059781">
      <w:bodyDiv w:val="1"/>
      <w:marLeft w:val="0"/>
      <w:marRight w:val="0"/>
      <w:marTop w:val="0"/>
      <w:marBottom w:val="0"/>
      <w:divBdr>
        <w:top w:val="none" w:sz="0" w:space="0" w:color="auto"/>
        <w:left w:val="none" w:sz="0" w:space="0" w:color="auto"/>
        <w:bottom w:val="none" w:sz="0" w:space="0" w:color="auto"/>
        <w:right w:val="none" w:sz="0" w:space="0" w:color="auto"/>
      </w:divBdr>
    </w:div>
    <w:div w:id="1829905503">
      <w:bodyDiv w:val="1"/>
      <w:marLeft w:val="0"/>
      <w:marRight w:val="0"/>
      <w:marTop w:val="0"/>
      <w:marBottom w:val="0"/>
      <w:divBdr>
        <w:top w:val="none" w:sz="0" w:space="0" w:color="auto"/>
        <w:left w:val="none" w:sz="0" w:space="0" w:color="auto"/>
        <w:bottom w:val="none" w:sz="0" w:space="0" w:color="auto"/>
        <w:right w:val="none" w:sz="0" w:space="0" w:color="auto"/>
      </w:divBdr>
    </w:div>
    <w:div w:id="1831173257">
      <w:bodyDiv w:val="1"/>
      <w:marLeft w:val="0"/>
      <w:marRight w:val="0"/>
      <w:marTop w:val="0"/>
      <w:marBottom w:val="0"/>
      <w:divBdr>
        <w:top w:val="none" w:sz="0" w:space="0" w:color="auto"/>
        <w:left w:val="none" w:sz="0" w:space="0" w:color="auto"/>
        <w:bottom w:val="none" w:sz="0" w:space="0" w:color="auto"/>
        <w:right w:val="none" w:sz="0" w:space="0" w:color="auto"/>
      </w:divBdr>
    </w:div>
    <w:div w:id="1843933631">
      <w:bodyDiv w:val="1"/>
      <w:marLeft w:val="0"/>
      <w:marRight w:val="0"/>
      <w:marTop w:val="0"/>
      <w:marBottom w:val="0"/>
      <w:divBdr>
        <w:top w:val="none" w:sz="0" w:space="0" w:color="auto"/>
        <w:left w:val="none" w:sz="0" w:space="0" w:color="auto"/>
        <w:bottom w:val="none" w:sz="0" w:space="0" w:color="auto"/>
        <w:right w:val="none" w:sz="0" w:space="0" w:color="auto"/>
      </w:divBdr>
    </w:div>
    <w:div w:id="1848136267">
      <w:bodyDiv w:val="1"/>
      <w:marLeft w:val="0"/>
      <w:marRight w:val="0"/>
      <w:marTop w:val="0"/>
      <w:marBottom w:val="0"/>
      <w:divBdr>
        <w:top w:val="none" w:sz="0" w:space="0" w:color="auto"/>
        <w:left w:val="none" w:sz="0" w:space="0" w:color="auto"/>
        <w:bottom w:val="none" w:sz="0" w:space="0" w:color="auto"/>
        <w:right w:val="none" w:sz="0" w:space="0" w:color="auto"/>
      </w:divBdr>
    </w:div>
    <w:div w:id="1857650668">
      <w:bodyDiv w:val="1"/>
      <w:marLeft w:val="0"/>
      <w:marRight w:val="0"/>
      <w:marTop w:val="0"/>
      <w:marBottom w:val="0"/>
      <w:divBdr>
        <w:top w:val="none" w:sz="0" w:space="0" w:color="auto"/>
        <w:left w:val="none" w:sz="0" w:space="0" w:color="auto"/>
        <w:bottom w:val="none" w:sz="0" w:space="0" w:color="auto"/>
        <w:right w:val="none" w:sz="0" w:space="0" w:color="auto"/>
      </w:divBdr>
    </w:div>
    <w:div w:id="1879321611">
      <w:bodyDiv w:val="1"/>
      <w:marLeft w:val="0"/>
      <w:marRight w:val="0"/>
      <w:marTop w:val="0"/>
      <w:marBottom w:val="0"/>
      <w:divBdr>
        <w:top w:val="none" w:sz="0" w:space="0" w:color="auto"/>
        <w:left w:val="none" w:sz="0" w:space="0" w:color="auto"/>
        <w:bottom w:val="none" w:sz="0" w:space="0" w:color="auto"/>
        <w:right w:val="none" w:sz="0" w:space="0" w:color="auto"/>
      </w:divBdr>
    </w:div>
    <w:div w:id="1893301476">
      <w:bodyDiv w:val="1"/>
      <w:marLeft w:val="0"/>
      <w:marRight w:val="0"/>
      <w:marTop w:val="0"/>
      <w:marBottom w:val="0"/>
      <w:divBdr>
        <w:top w:val="none" w:sz="0" w:space="0" w:color="auto"/>
        <w:left w:val="none" w:sz="0" w:space="0" w:color="auto"/>
        <w:bottom w:val="none" w:sz="0" w:space="0" w:color="auto"/>
        <w:right w:val="none" w:sz="0" w:space="0" w:color="auto"/>
      </w:divBdr>
    </w:div>
    <w:div w:id="1893694340">
      <w:bodyDiv w:val="1"/>
      <w:marLeft w:val="0"/>
      <w:marRight w:val="0"/>
      <w:marTop w:val="0"/>
      <w:marBottom w:val="0"/>
      <w:divBdr>
        <w:top w:val="none" w:sz="0" w:space="0" w:color="auto"/>
        <w:left w:val="none" w:sz="0" w:space="0" w:color="auto"/>
        <w:bottom w:val="none" w:sz="0" w:space="0" w:color="auto"/>
        <w:right w:val="none" w:sz="0" w:space="0" w:color="auto"/>
      </w:divBdr>
    </w:div>
    <w:div w:id="1910189758">
      <w:bodyDiv w:val="1"/>
      <w:marLeft w:val="0"/>
      <w:marRight w:val="0"/>
      <w:marTop w:val="0"/>
      <w:marBottom w:val="0"/>
      <w:divBdr>
        <w:top w:val="none" w:sz="0" w:space="0" w:color="auto"/>
        <w:left w:val="none" w:sz="0" w:space="0" w:color="auto"/>
        <w:bottom w:val="none" w:sz="0" w:space="0" w:color="auto"/>
        <w:right w:val="none" w:sz="0" w:space="0" w:color="auto"/>
      </w:divBdr>
    </w:div>
    <w:div w:id="1949701179">
      <w:bodyDiv w:val="1"/>
      <w:marLeft w:val="0"/>
      <w:marRight w:val="0"/>
      <w:marTop w:val="0"/>
      <w:marBottom w:val="0"/>
      <w:divBdr>
        <w:top w:val="none" w:sz="0" w:space="0" w:color="auto"/>
        <w:left w:val="none" w:sz="0" w:space="0" w:color="auto"/>
        <w:bottom w:val="none" w:sz="0" w:space="0" w:color="auto"/>
        <w:right w:val="none" w:sz="0" w:space="0" w:color="auto"/>
      </w:divBdr>
    </w:div>
    <w:div w:id="1951938393">
      <w:bodyDiv w:val="1"/>
      <w:marLeft w:val="0"/>
      <w:marRight w:val="0"/>
      <w:marTop w:val="0"/>
      <w:marBottom w:val="0"/>
      <w:divBdr>
        <w:top w:val="none" w:sz="0" w:space="0" w:color="auto"/>
        <w:left w:val="none" w:sz="0" w:space="0" w:color="auto"/>
        <w:bottom w:val="none" w:sz="0" w:space="0" w:color="auto"/>
        <w:right w:val="none" w:sz="0" w:space="0" w:color="auto"/>
      </w:divBdr>
    </w:div>
    <w:div w:id="1968656750">
      <w:bodyDiv w:val="1"/>
      <w:marLeft w:val="0"/>
      <w:marRight w:val="0"/>
      <w:marTop w:val="0"/>
      <w:marBottom w:val="0"/>
      <w:divBdr>
        <w:top w:val="none" w:sz="0" w:space="0" w:color="auto"/>
        <w:left w:val="none" w:sz="0" w:space="0" w:color="auto"/>
        <w:bottom w:val="none" w:sz="0" w:space="0" w:color="auto"/>
        <w:right w:val="none" w:sz="0" w:space="0" w:color="auto"/>
      </w:divBdr>
    </w:div>
    <w:div w:id="1983387317">
      <w:bodyDiv w:val="1"/>
      <w:marLeft w:val="0"/>
      <w:marRight w:val="0"/>
      <w:marTop w:val="0"/>
      <w:marBottom w:val="0"/>
      <w:divBdr>
        <w:top w:val="none" w:sz="0" w:space="0" w:color="auto"/>
        <w:left w:val="none" w:sz="0" w:space="0" w:color="auto"/>
        <w:bottom w:val="none" w:sz="0" w:space="0" w:color="auto"/>
        <w:right w:val="none" w:sz="0" w:space="0" w:color="auto"/>
      </w:divBdr>
    </w:div>
    <w:div w:id="1984387383">
      <w:bodyDiv w:val="1"/>
      <w:marLeft w:val="0"/>
      <w:marRight w:val="0"/>
      <w:marTop w:val="0"/>
      <w:marBottom w:val="0"/>
      <w:divBdr>
        <w:top w:val="none" w:sz="0" w:space="0" w:color="auto"/>
        <w:left w:val="none" w:sz="0" w:space="0" w:color="auto"/>
        <w:bottom w:val="none" w:sz="0" w:space="0" w:color="auto"/>
        <w:right w:val="none" w:sz="0" w:space="0" w:color="auto"/>
      </w:divBdr>
    </w:div>
    <w:div w:id="2022775608">
      <w:bodyDiv w:val="1"/>
      <w:marLeft w:val="0"/>
      <w:marRight w:val="0"/>
      <w:marTop w:val="0"/>
      <w:marBottom w:val="0"/>
      <w:divBdr>
        <w:top w:val="none" w:sz="0" w:space="0" w:color="auto"/>
        <w:left w:val="none" w:sz="0" w:space="0" w:color="auto"/>
        <w:bottom w:val="none" w:sz="0" w:space="0" w:color="auto"/>
        <w:right w:val="none" w:sz="0" w:space="0" w:color="auto"/>
      </w:divBdr>
    </w:div>
    <w:div w:id="2027824986">
      <w:bodyDiv w:val="1"/>
      <w:marLeft w:val="0"/>
      <w:marRight w:val="0"/>
      <w:marTop w:val="0"/>
      <w:marBottom w:val="0"/>
      <w:divBdr>
        <w:top w:val="none" w:sz="0" w:space="0" w:color="auto"/>
        <w:left w:val="none" w:sz="0" w:space="0" w:color="auto"/>
        <w:bottom w:val="none" w:sz="0" w:space="0" w:color="auto"/>
        <w:right w:val="none" w:sz="0" w:space="0" w:color="auto"/>
      </w:divBdr>
    </w:div>
    <w:div w:id="2042508494">
      <w:bodyDiv w:val="1"/>
      <w:marLeft w:val="0"/>
      <w:marRight w:val="0"/>
      <w:marTop w:val="0"/>
      <w:marBottom w:val="0"/>
      <w:divBdr>
        <w:top w:val="none" w:sz="0" w:space="0" w:color="auto"/>
        <w:left w:val="none" w:sz="0" w:space="0" w:color="auto"/>
        <w:bottom w:val="none" w:sz="0" w:space="0" w:color="auto"/>
        <w:right w:val="none" w:sz="0" w:space="0" w:color="auto"/>
      </w:divBdr>
    </w:div>
    <w:div w:id="2073430306">
      <w:bodyDiv w:val="1"/>
      <w:marLeft w:val="0"/>
      <w:marRight w:val="0"/>
      <w:marTop w:val="0"/>
      <w:marBottom w:val="0"/>
      <w:divBdr>
        <w:top w:val="none" w:sz="0" w:space="0" w:color="auto"/>
        <w:left w:val="none" w:sz="0" w:space="0" w:color="auto"/>
        <w:bottom w:val="none" w:sz="0" w:space="0" w:color="auto"/>
        <w:right w:val="none" w:sz="0" w:space="0" w:color="auto"/>
      </w:divBdr>
    </w:div>
    <w:div w:id="2105875438">
      <w:bodyDiv w:val="1"/>
      <w:marLeft w:val="0"/>
      <w:marRight w:val="0"/>
      <w:marTop w:val="0"/>
      <w:marBottom w:val="0"/>
      <w:divBdr>
        <w:top w:val="none" w:sz="0" w:space="0" w:color="auto"/>
        <w:left w:val="none" w:sz="0" w:space="0" w:color="auto"/>
        <w:bottom w:val="none" w:sz="0" w:space="0" w:color="auto"/>
        <w:right w:val="none" w:sz="0" w:space="0" w:color="auto"/>
      </w:divBdr>
    </w:div>
    <w:div w:id="2115788027">
      <w:bodyDiv w:val="1"/>
      <w:marLeft w:val="0"/>
      <w:marRight w:val="0"/>
      <w:marTop w:val="0"/>
      <w:marBottom w:val="0"/>
      <w:divBdr>
        <w:top w:val="none" w:sz="0" w:space="0" w:color="auto"/>
        <w:left w:val="none" w:sz="0" w:space="0" w:color="auto"/>
        <w:bottom w:val="none" w:sz="0" w:space="0" w:color="auto"/>
        <w:right w:val="none" w:sz="0" w:space="0" w:color="auto"/>
      </w:divBdr>
    </w:div>
    <w:div w:id="2116974389">
      <w:bodyDiv w:val="1"/>
      <w:marLeft w:val="0"/>
      <w:marRight w:val="0"/>
      <w:marTop w:val="0"/>
      <w:marBottom w:val="0"/>
      <w:divBdr>
        <w:top w:val="none" w:sz="0" w:space="0" w:color="auto"/>
        <w:left w:val="none" w:sz="0" w:space="0" w:color="auto"/>
        <w:bottom w:val="none" w:sz="0" w:space="0" w:color="auto"/>
        <w:right w:val="none" w:sz="0" w:space="0" w:color="auto"/>
      </w:divBdr>
    </w:div>
    <w:div w:id="21172879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3.jpeg"/><Relationship Id="rId21" Type="http://schemas.openxmlformats.org/officeDocument/2006/relationships/image" Target="media/image10.png"/><Relationship Id="rId42" Type="http://schemas.openxmlformats.org/officeDocument/2006/relationships/image" Target="media/image24.png"/><Relationship Id="rId47"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image" Target="media/image38.jpeg"/><Relationship Id="rId84" Type="http://schemas.openxmlformats.org/officeDocument/2006/relationships/image" Target="media/image53.emf"/><Relationship Id="rId89" Type="http://schemas.openxmlformats.org/officeDocument/2006/relationships/chart" Target="charts/chart17.xml"/><Relationship Id="rId112" Type="http://schemas.openxmlformats.org/officeDocument/2006/relationships/image" Target="media/image79.jpeg"/><Relationship Id="rId16" Type="http://schemas.openxmlformats.org/officeDocument/2006/relationships/image" Target="media/image5.jpeg"/><Relationship Id="rId107" Type="http://schemas.openxmlformats.org/officeDocument/2006/relationships/image" Target="media/image74.png"/><Relationship Id="rId11" Type="http://schemas.openxmlformats.org/officeDocument/2006/relationships/footer" Target="footer3.xml"/><Relationship Id="rId32" Type="http://schemas.openxmlformats.org/officeDocument/2006/relationships/image" Target="media/image20.jpeg"/><Relationship Id="rId37" Type="http://schemas.openxmlformats.org/officeDocument/2006/relationships/chart" Target="charts/chart5.xml"/><Relationship Id="rId53" Type="http://schemas.openxmlformats.org/officeDocument/2006/relationships/image" Target="media/image280.jpeg"/><Relationship Id="rId58" Type="http://schemas.openxmlformats.org/officeDocument/2006/relationships/chart" Target="charts/chart12.xml"/><Relationship Id="rId74" Type="http://schemas.openxmlformats.org/officeDocument/2006/relationships/image" Target="media/image43.jpeg"/><Relationship Id="rId79" Type="http://schemas.openxmlformats.org/officeDocument/2006/relationships/image" Target="media/image48.emf"/><Relationship Id="rId102"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chart" Target="charts/chart18.xml"/><Relationship Id="rId95" Type="http://schemas.openxmlformats.org/officeDocument/2006/relationships/image" Target="media/image62.pn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25.jpeg"/><Relationship Id="rId48" Type="http://schemas.openxmlformats.org/officeDocument/2006/relationships/image" Target="media/image27.png"/><Relationship Id="rId64" Type="http://schemas.openxmlformats.org/officeDocument/2006/relationships/image" Target="media/image35.jpeg"/><Relationship Id="rId69" Type="http://schemas.openxmlformats.org/officeDocument/2006/relationships/image" Target="media/image39.jpeg"/><Relationship Id="rId113" Type="http://schemas.openxmlformats.org/officeDocument/2006/relationships/image" Target="media/image80.jpeg"/><Relationship Id="rId118" Type="http://schemas.openxmlformats.org/officeDocument/2006/relationships/footer" Target="footer4.xml"/><Relationship Id="rId80" Type="http://schemas.openxmlformats.org/officeDocument/2006/relationships/image" Target="media/image49.png"/><Relationship Id="rId85" Type="http://schemas.openxmlformats.org/officeDocument/2006/relationships/image" Target="media/image54.emf"/><Relationship Id="rId12" Type="http://schemas.openxmlformats.org/officeDocument/2006/relationships/hyperlink" Target="http://www.fipconsulting.ro" TargetMode="External"/><Relationship Id="rId17" Type="http://schemas.openxmlformats.org/officeDocument/2006/relationships/image" Target="media/image6.png"/><Relationship Id="rId33" Type="http://schemas.openxmlformats.org/officeDocument/2006/relationships/chart" Target="charts/chart2.xml"/><Relationship Id="rId38" Type="http://schemas.openxmlformats.org/officeDocument/2006/relationships/chart" Target="charts/chart6.xml"/><Relationship Id="rId59" Type="http://schemas.openxmlformats.org/officeDocument/2006/relationships/chart" Target="charts/chart13.xml"/><Relationship Id="rId103" Type="http://schemas.openxmlformats.org/officeDocument/2006/relationships/image" Target="media/image70.png"/><Relationship Id="rId108" Type="http://schemas.openxmlformats.org/officeDocument/2006/relationships/image" Target="media/image75.jpeg"/><Relationship Id="rId54" Type="http://schemas.openxmlformats.org/officeDocument/2006/relationships/image" Target="media/image290.jpeg"/><Relationship Id="rId70" Type="http://schemas.openxmlformats.org/officeDocument/2006/relationships/image" Target="media/image40.jpeg"/><Relationship Id="rId75" Type="http://schemas.openxmlformats.org/officeDocument/2006/relationships/image" Target="media/image44.jpeg"/><Relationship Id="rId91" Type="http://schemas.openxmlformats.org/officeDocument/2006/relationships/image" Target="media/image58.jpe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microsoft.com/office/2007/relationships/hdphoto" Target="media/hdphoto1.wdp"/><Relationship Id="rId114" Type="http://schemas.openxmlformats.org/officeDocument/2006/relationships/image" Target="media/image81.jpeg"/><Relationship Id="rId119"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chart" Target="charts/chart1.xml"/><Relationship Id="rId44" Type="http://schemas.openxmlformats.org/officeDocument/2006/relationships/chart" Target="charts/chart8.xml"/><Relationship Id="rId60" Type="http://schemas.openxmlformats.org/officeDocument/2006/relationships/chart" Target="charts/chart14.xml"/><Relationship Id="rId65" Type="http://schemas.openxmlformats.org/officeDocument/2006/relationships/chart" Target="charts/chart15.xml"/><Relationship Id="rId73" Type="http://schemas.openxmlformats.org/officeDocument/2006/relationships/image" Target="media/image42.jpeg"/><Relationship Id="rId78" Type="http://schemas.openxmlformats.org/officeDocument/2006/relationships/image" Target="media/image47.png"/><Relationship Id="rId81" Type="http://schemas.openxmlformats.org/officeDocument/2006/relationships/image" Target="media/image50.emf"/><Relationship Id="rId86" Type="http://schemas.openxmlformats.org/officeDocument/2006/relationships/image" Target="media/image55.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chart" Target="charts/chart7.xml"/><Relationship Id="rId109" Type="http://schemas.openxmlformats.org/officeDocument/2006/relationships/image" Target="media/image76.png"/><Relationship Id="rId34" Type="http://schemas.openxmlformats.org/officeDocument/2006/relationships/chart" Target="charts/chart3.xml"/><Relationship Id="rId50" Type="http://schemas.openxmlformats.org/officeDocument/2006/relationships/image" Target="media/image28.jpeg"/><Relationship Id="rId55" Type="http://schemas.openxmlformats.org/officeDocument/2006/relationships/image" Target="media/image30.jpeg"/><Relationship Id="rId76" Type="http://schemas.openxmlformats.org/officeDocument/2006/relationships/image" Target="media/image45.jpe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16.xml"/><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2.jpeg"/><Relationship Id="rId45" Type="http://schemas.openxmlformats.org/officeDocument/2006/relationships/chart" Target="charts/chart9.xml"/><Relationship Id="rId66" Type="http://schemas.openxmlformats.org/officeDocument/2006/relationships/image" Target="media/image36.png"/><Relationship Id="rId87" Type="http://schemas.openxmlformats.org/officeDocument/2006/relationships/image" Target="media/image56.emf"/><Relationship Id="rId110" Type="http://schemas.openxmlformats.org/officeDocument/2006/relationships/image" Target="media/image77.png"/><Relationship Id="rId115" Type="http://schemas.openxmlformats.org/officeDocument/2006/relationships/header" Target="header2.xml"/><Relationship Id="rId61" Type="http://schemas.openxmlformats.org/officeDocument/2006/relationships/image" Target="media/image32.jpeg"/><Relationship Id="rId82" Type="http://schemas.openxmlformats.org/officeDocument/2006/relationships/image" Target="media/image51.pn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chart" Target="charts/chart4.xml"/><Relationship Id="rId56" Type="http://schemas.openxmlformats.org/officeDocument/2006/relationships/chart" Target="charts/chart11.xml"/><Relationship Id="rId77" Type="http://schemas.openxmlformats.org/officeDocument/2006/relationships/image" Target="media/image46.jpeg"/><Relationship Id="rId100" Type="http://schemas.openxmlformats.org/officeDocument/2006/relationships/image" Target="media/image67.png"/><Relationship Id="rId105" Type="http://schemas.openxmlformats.org/officeDocument/2006/relationships/image" Target="media/image72.png"/><Relationship Id="rId8" Type="http://schemas.openxmlformats.org/officeDocument/2006/relationships/header" Target="header1.xml"/><Relationship Id="rId51" Type="http://schemas.openxmlformats.org/officeDocument/2006/relationships/image" Target="media/image29.jpeg"/><Relationship Id="rId72" Type="http://schemas.openxmlformats.org/officeDocument/2006/relationships/image" Target="media/image41.png"/><Relationship Id="rId93" Type="http://schemas.openxmlformats.org/officeDocument/2006/relationships/image" Target="media/image60.png"/><Relationship Id="rId98"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chart" Target="charts/chart10.xml"/><Relationship Id="rId67" Type="http://schemas.openxmlformats.org/officeDocument/2006/relationships/image" Target="media/image37.jpeg"/><Relationship Id="rId116" Type="http://schemas.openxmlformats.org/officeDocument/2006/relationships/image" Target="media/image82.jpeg"/><Relationship Id="rId20" Type="http://schemas.openxmlformats.org/officeDocument/2006/relationships/image" Target="media/image9.jpeg"/><Relationship Id="rId41" Type="http://schemas.openxmlformats.org/officeDocument/2006/relationships/image" Target="media/image23.png"/><Relationship Id="rId62" Type="http://schemas.openxmlformats.org/officeDocument/2006/relationships/image" Target="media/image33.jpeg"/><Relationship Id="rId83" Type="http://schemas.openxmlformats.org/officeDocument/2006/relationships/image" Target="media/image52.png"/><Relationship Id="rId88" Type="http://schemas.openxmlformats.org/officeDocument/2006/relationships/image" Target="media/image57.emf"/><Relationship Id="rId111" Type="http://schemas.openxmlformats.org/officeDocument/2006/relationships/image" Target="media/image78.jpeg"/><Relationship Id="rId15" Type="http://schemas.openxmlformats.org/officeDocument/2006/relationships/image" Target="media/image4.png"/><Relationship Id="rId36" Type="http://schemas.openxmlformats.org/officeDocument/2006/relationships/image" Target="media/image21.jpeg"/><Relationship Id="rId57" Type="http://schemas.openxmlformats.org/officeDocument/2006/relationships/image" Target="media/image31.jpeg"/><Relationship Id="rId106" Type="http://schemas.openxmlformats.org/officeDocument/2006/relationships/image" Target="media/image73.png"/></Relationships>
</file>

<file path=word/_rels/footnotes.xml.rels><?xml version="1.0" encoding="UTF-8" standalone="yes"?>
<Relationships xmlns="http://schemas.openxmlformats.org/package/2006/relationships"><Relationship Id="rId1" Type="http://schemas.openxmlformats.org/officeDocument/2006/relationships/hyperlink" Target="http://cfr.ro/files/ddr/Anexa%201b.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SERVERFIP\Server\NAS\SERVER\FIP%20CONSULTING\PMUD-URI\2021-2027\00.%20SATU%20MARE%20-%20MOBI\5.%20Harti%20Date%20Satu%20Mare\evolutie%20populatie%20judet%20-%20regiune%2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Novensa%203\Downloads\TEMPO_SOM103A_4_10_2022.xls"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Novensa%203\Downloads\1.26%20Pondere%20str&#259;zi%20urbane%20modernizate.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E:\PMUD%20Satu%20Mare\GM%20Satu%20Mar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SERVERFIP\Server\NAS\SERVER\FIP%20CONSULTING\PMUD-URI\2021-2027\00.%20SATU%20MARE%20-%20MOBI\5.%20Harti%20Date%20Satu%20Mare\Accidente%20Judetul%20Satu%20Mar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SERVERFIP\Server\NAS\SERVER\FIP%20CONSULTING\PMUD-URI\2021-2027\00.%20SATU%20MARE%20-%20MOBI\5.%20Harti%20Date%20Satu%20Mare\Accidente%20Judetul%20Satu%20Mar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Novensa%203\Downloads\TEMPO_POP107B_4_10_2022.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SERVERFIP\Server\NAS\SERVER\FIP%20CONSULTING\PMUD-URI\2021-2027\00.%20SATU%20MARE%20-%20MOBI\5.%20Harti%20Date%20Satu%20Mare\Piramida%20varstelor%20judet.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Novensa%203\Downloads\TEMPO_FOM104B_4_10_2022%20(1).xls"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E:\PMUD%20Satu%20Mare\Spart%20CAE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517522672577194E-2"/>
          <c:y val="7.7519379844961239E-2"/>
          <c:w val="0.88211114687433767"/>
          <c:h val="0.73043485843339351"/>
        </c:manualLayout>
      </c:layout>
      <c:lineChart>
        <c:grouping val="standard"/>
        <c:varyColors val="0"/>
        <c:ser>
          <c:idx val="0"/>
          <c:order val="0"/>
          <c:tx>
            <c:strRef>
              <c:f>'TEMPO_POP107A_30_9_2022 (1)'!$D$13</c:f>
              <c:strCache>
                <c:ptCount val="1"/>
                <c:pt idx="0">
                  <c:v>Satu Mare</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'TEMPO_POP107A_30_9_2022 (1)'!$E$12:$N$12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'TEMPO_POP107A_30_9_2022 (1)'!$E$13:$N$13</c:f>
              <c:numCache>
                <c:formatCode>General</c:formatCode>
                <c:ptCount val="10"/>
                <c:pt idx="0">
                  <c:v>393652</c:v>
                </c:pt>
                <c:pt idx="1">
                  <c:v>392794</c:v>
                </c:pt>
                <c:pt idx="2">
                  <c:v>392280</c:v>
                </c:pt>
                <c:pt idx="3">
                  <c:v>391135</c:v>
                </c:pt>
                <c:pt idx="4">
                  <c:v>390265</c:v>
                </c:pt>
                <c:pt idx="5">
                  <c:v>389186</c:v>
                </c:pt>
                <c:pt idx="6">
                  <c:v>387963</c:v>
                </c:pt>
                <c:pt idx="7">
                  <c:v>386649</c:v>
                </c:pt>
                <c:pt idx="8">
                  <c:v>384727</c:v>
                </c:pt>
                <c:pt idx="9">
                  <c:v>381402</c:v>
                </c:pt>
              </c:numCache>
            </c:numRef>
          </c:val>
          <c:smooth val="0"/>
          <c:extLst>
            <c:ext xmlns:c16="http://schemas.microsoft.com/office/drawing/2014/chart" uri="{C3380CC4-5D6E-409C-BE32-E72D297353CC}">
              <c16:uniqueId val="{00000000-C713-482F-809F-14801B160102}"/>
            </c:ext>
          </c:extLst>
        </c:ser>
        <c:dLbls>
          <c:showLegendKey val="0"/>
          <c:showVal val="0"/>
          <c:showCatName val="0"/>
          <c:showSerName val="0"/>
          <c:showPercent val="0"/>
          <c:showBubbleSize val="0"/>
        </c:dLbls>
        <c:marker val="1"/>
        <c:smooth val="0"/>
        <c:axId val="2025732431"/>
        <c:axId val="2025732847"/>
      </c:lineChart>
      <c:catAx>
        <c:axId val="20257324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2025732847"/>
        <c:crosses val="autoZero"/>
        <c:auto val="1"/>
        <c:lblAlgn val="ctr"/>
        <c:lblOffset val="100"/>
        <c:noMultiLvlLbl val="0"/>
      </c:catAx>
      <c:valAx>
        <c:axId val="2025732847"/>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5732431"/>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TEMPO_SOM103A_4_10_2022!$B$15</c:f>
              <c:strCache>
                <c:ptCount val="1"/>
                <c:pt idx="0">
                  <c:v>Regiunea NORD-VEST</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TEMPO_SOM103A_4_10_2022!$C$14:$L$14</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TEMPO_SOM103A_4_10_2022!$C$15:$L$15</c:f>
              <c:numCache>
                <c:formatCode>General</c:formatCode>
                <c:ptCount val="10"/>
                <c:pt idx="0">
                  <c:v>4.4000000000000004</c:v>
                </c:pt>
                <c:pt idx="1">
                  <c:v>4.4000000000000004</c:v>
                </c:pt>
                <c:pt idx="2">
                  <c:v>4.0999999999999996</c:v>
                </c:pt>
                <c:pt idx="3">
                  <c:v>3.8</c:v>
                </c:pt>
                <c:pt idx="4">
                  <c:v>3.4</c:v>
                </c:pt>
                <c:pt idx="5">
                  <c:v>3.2</c:v>
                </c:pt>
                <c:pt idx="6">
                  <c:v>2.8</c:v>
                </c:pt>
                <c:pt idx="7">
                  <c:v>2.2999999999999998</c:v>
                </c:pt>
                <c:pt idx="8">
                  <c:v>2</c:v>
                </c:pt>
                <c:pt idx="9">
                  <c:v>2.6</c:v>
                </c:pt>
              </c:numCache>
            </c:numRef>
          </c:val>
          <c:smooth val="0"/>
          <c:extLst>
            <c:ext xmlns:c16="http://schemas.microsoft.com/office/drawing/2014/chart" uri="{C3380CC4-5D6E-409C-BE32-E72D297353CC}">
              <c16:uniqueId val="{00000000-CCAB-4D65-B53A-C2B2CEFAB26A}"/>
            </c:ext>
          </c:extLst>
        </c:ser>
        <c:ser>
          <c:idx val="1"/>
          <c:order val="1"/>
          <c:tx>
            <c:strRef>
              <c:f>TEMPO_SOM103A_4_10_2022!$B$16</c:f>
              <c:strCache>
                <c:ptCount val="1"/>
                <c:pt idx="0">
                  <c:v>Satu Mare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TEMPO_SOM103A_4_10_2022!$C$14:$L$14</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TEMPO_SOM103A_4_10_2022!$C$16:$L$16</c:f>
              <c:numCache>
                <c:formatCode>General</c:formatCode>
                <c:ptCount val="10"/>
                <c:pt idx="0">
                  <c:v>4.5999999999999996</c:v>
                </c:pt>
                <c:pt idx="1">
                  <c:v>4.8</c:v>
                </c:pt>
                <c:pt idx="2">
                  <c:v>4.5999999999999996</c:v>
                </c:pt>
                <c:pt idx="3">
                  <c:v>4.4000000000000004</c:v>
                </c:pt>
                <c:pt idx="4">
                  <c:v>4</c:v>
                </c:pt>
                <c:pt idx="5">
                  <c:v>4.2</c:v>
                </c:pt>
                <c:pt idx="6">
                  <c:v>3.2</c:v>
                </c:pt>
                <c:pt idx="7">
                  <c:v>2.6</c:v>
                </c:pt>
                <c:pt idx="8">
                  <c:v>2.5</c:v>
                </c:pt>
                <c:pt idx="9">
                  <c:v>3.7</c:v>
                </c:pt>
              </c:numCache>
            </c:numRef>
          </c:val>
          <c:smooth val="0"/>
          <c:extLst>
            <c:ext xmlns:c16="http://schemas.microsoft.com/office/drawing/2014/chart" uri="{C3380CC4-5D6E-409C-BE32-E72D297353CC}">
              <c16:uniqueId val="{00000001-CCAB-4D65-B53A-C2B2CEFAB26A}"/>
            </c:ext>
          </c:extLst>
        </c:ser>
        <c:dLbls>
          <c:showLegendKey val="0"/>
          <c:showVal val="0"/>
          <c:showCatName val="0"/>
          <c:showSerName val="0"/>
          <c:showPercent val="0"/>
          <c:showBubbleSize val="0"/>
        </c:dLbls>
        <c:marker val="1"/>
        <c:smooth val="0"/>
        <c:axId val="1518790399"/>
        <c:axId val="1518791231"/>
      </c:lineChart>
      <c:catAx>
        <c:axId val="15187903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518791231"/>
        <c:crosses val="autoZero"/>
        <c:auto val="1"/>
        <c:lblAlgn val="ctr"/>
        <c:lblOffset val="100"/>
        <c:noMultiLvlLbl val="0"/>
      </c:catAx>
      <c:valAx>
        <c:axId val="1518791231"/>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879039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Data!$O$235:$O$240</c:f>
              <c:strCache>
                <c:ptCount val="6"/>
                <c:pt idx="0">
                  <c:v>SATU MARE</c:v>
                </c:pt>
                <c:pt idx="1">
                  <c:v>CAREI</c:v>
                </c:pt>
                <c:pt idx="2">
                  <c:v>NEGRESTI-OAS</c:v>
                </c:pt>
                <c:pt idx="3">
                  <c:v>TASNAD</c:v>
                </c:pt>
                <c:pt idx="4">
                  <c:v>ARDUD</c:v>
                </c:pt>
                <c:pt idx="5">
                  <c:v>LIVADA</c:v>
                </c:pt>
              </c:strCache>
            </c:strRef>
          </c:cat>
          <c:val>
            <c:numRef>
              <c:f>Data!$P$235:$P$240</c:f>
              <c:numCache>
                <c:formatCode>0.00</c:formatCode>
                <c:ptCount val="6"/>
                <c:pt idx="0">
                  <c:v>88.888888888888886</c:v>
                </c:pt>
                <c:pt idx="1">
                  <c:v>96.969696969696969</c:v>
                </c:pt>
                <c:pt idx="2">
                  <c:v>72.727272727272734</c:v>
                </c:pt>
                <c:pt idx="3">
                  <c:v>70.370370370370367</c:v>
                </c:pt>
                <c:pt idx="4">
                  <c:v>88</c:v>
                </c:pt>
                <c:pt idx="5">
                  <c:v>41.666666666666664</c:v>
                </c:pt>
              </c:numCache>
            </c:numRef>
          </c:val>
          <c:extLst>
            <c:ext xmlns:c16="http://schemas.microsoft.com/office/drawing/2014/chart" uri="{C3380CC4-5D6E-409C-BE32-E72D297353CC}">
              <c16:uniqueId val="{00000000-8634-44A5-9F11-9122F8DF3078}"/>
            </c:ext>
          </c:extLst>
        </c:ser>
        <c:dLbls>
          <c:dLblPos val="outEnd"/>
          <c:showLegendKey val="0"/>
          <c:showVal val="1"/>
          <c:showCatName val="0"/>
          <c:showSerName val="0"/>
          <c:showPercent val="0"/>
          <c:showBubbleSize val="0"/>
        </c:dLbls>
        <c:gapWidth val="355"/>
        <c:overlap val="-70"/>
        <c:axId val="1088016543"/>
        <c:axId val="1088012799"/>
      </c:barChart>
      <c:catAx>
        <c:axId val="1088016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8012799"/>
        <c:crosses val="autoZero"/>
        <c:auto val="1"/>
        <c:lblAlgn val="ctr"/>
        <c:lblOffset val="100"/>
        <c:noMultiLvlLbl val="0"/>
      </c:catAx>
      <c:valAx>
        <c:axId val="1088012799"/>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80165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Sheet1!$T$1</c:f>
              <c:strCache>
                <c:ptCount val="1"/>
                <c:pt idx="0">
                  <c:v>Grad Motorizare</c:v>
                </c:pt>
              </c:strCache>
            </c:strRef>
          </c:tx>
          <c:spPr>
            <a:solidFill>
              <a:schemeClr val="accent3"/>
            </a:solidFill>
            <a:ln>
              <a:noFill/>
            </a:ln>
            <a:effectLst/>
          </c:spPr>
          <c:invertIfNegative val="0"/>
          <c:dPt>
            <c:idx val="4"/>
            <c:invertIfNegative val="0"/>
            <c:bubble3D val="0"/>
            <c:spPr>
              <a:solidFill>
                <a:srgbClr val="FF0000"/>
              </a:solidFill>
              <a:ln>
                <a:noFill/>
              </a:ln>
              <a:effectLst/>
            </c:spPr>
            <c:extLst>
              <c:ext xmlns:c16="http://schemas.microsoft.com/office/drawing/2014/chart" uri="{C3380CC4-5D6E-409C-BE32-E72D297353CC}">
                <c16:uniqueId val="{0000000B-495F-40F9-8439-A73C07DC9CCC}"/>
              </c:ext>
            </c:extLst>
          </c:dPt>
          <c:dPt>
            <c:idx val="26"/>
            <c:invertIfNegative val="0"/>
            <c:bubble3D val="0"/>
            <c:spPr>
              <a:solidFill>
                <a:srgbClr val="FF0000"/>
              </a:solidFill>
              <a:ln>
                <a:noFill/>
              </a:ln>
              <a:effectLst/>
            </c:spPr>
            <c:extLst>
              <c:ext xmlns:c16="http://schemas.microsoft.com/office/drawing/2014/chart" uri="{C3380CC4-5D6E-409C-BE32-E72D297353CC}">
                <c16:uniqueId val="{00000000-495F-40F9-8439-A73C07DC9CCC}"/>
              </c:ext>
            </c:extLst>
          </c:dPt>
          <c:dPt>
            <c:idx val="31"/>
            <c:invertIfNegative val="0"/>
            <c:bubble3D val="0"/>
            <c:spPr>
              <a:solidFill>
                <a:srgbClr val="FF0000"/>
              </a:solidFill>
              <a:ln>
                <a:noFill/>
              </a:ln>
              <a:effectLst/>
            </c:spPr>
            <c:extLst>
              <c:ext xmlns:c16="http://schemas.microsoft.com/office/drawing/2014/chart" uri="{C3380CC4-5D6E-409C-BE32-E72D297353CC}">
                <c16:uniqueId val="{00000002-495F-40F9-8439-A73C07DC9CCC}"/>
              </c:ext>
            </c:extLst>
          </c:dPt>
          <c:dPt>
            <c:idx val="32"/>
            <c:invertIfNegative val="0"/>
            <c:bubble3D val="0"/>
            <c:spPr>
              <a:solidFill>
                <a:srgbClr val="FF0000"/>
              </a:solidFill>
              <a:ln>
                <a:noFill/>
              </a:ln>
              <a:effectLst/>
            </c:spPr>
            <c:extLst>
              <c:ext xmlns:c16="http://schemas.microsoft.com/office/drawing/2014/chart" uri="{C3380CC4-5D6E-409C-BE32-E72D297353CC}">
                <c16:uniqueId val="{0000000A-495F-40F9-8439-A73C07DC9CCC}"/>
              </c:ext>
            </c:extLst>
          </c:dPt>
          <c:dPt>
            <c:idx val="36"/>
            <c:invertIfNegative val="0"/>
            <c:bubble3D val="0"/>
            <c:spPr>
              <a:solidFill>
                <a:srgbClr val="FF0000"/>
              </a:solidFill>
              <a:ln>
                <a:noFill/>
              </a:ln>
              <a:effectLst/>
            </c:spPr>
            <c:extLst>
              <c:ext xmlns:c16="http://schemas.microsoft.com/office/drawing/2014/chart" uri="{C3380CC4-5D6E-409C-BE32-E72D297353CC}">
                <c16:uniqueId val="{00000001-495F-40F9-8439-A73C07DC9CCC}"/>
              </c:ext>
            </c:extLst>
          </c:dPt>
          <c:dPt>
            <c:idx val="37"/>
            <c:invertIfNegative val="0"/>
            <c:bubble3D val="0"/>
            <c:spPr>
              <a:solidFill>
                <a:srgbClr val="FF0000"/>
              </a:solidFill>
              <a:ln>
                <a:noFill/>
              </a:ln>
              <a:effectLst/>
            </c:spPr>
            <c:extLst>
              <c:ext xmlns:c16="http://schemas.microsoft.com/office/drawing/2014/chart" uri="{C3380CC4-5D6E-409C-BE32-E72D297353CC}">
                <c16:uniqueId val="{00000003-495F-40F9-8439-A73C07DC9CCC}"/>
              </c:ext>
            </c:extLst>
          </c:dPt>
          <c:dPt>
            <c:idx val="44"/>
            <c:invertIfNegative val="0"/>
            <c:bubble3D val="0"/>
            <c:spPr>
              <a:solidFill>
                <a:srgbClr val="FF0000"/>
              </a:solidFill>
              <a:ln>
                <a:noFill/>
              </a:ln>
              <a:effectLst/>
            </c:spPr>
            <c:extLst>
              <c:ext xmlns:c16="http://schemas.microsoft.com/office/drawing/2014/chart" uri="{C3380CC4-5D6E-409C-BE32-E72D297353CC}">
                <c16:uniqueId val="{00000005-495F-40F9-8439-A73C07DC9CCC}"/>
              </c:ext>
            </c:extLst>
          </c:dPt>
          <c:dPt>
            <c:idx val="48"/>
            <c:invertIfNegative val="0"/>
            <c:bubble3D val="0"/>
            <c:spPr>
              <a:solidFill>
                <a:srgbClr val="FF0000"/>
              </a:solidFill>
              <a:ln>
                <a:noFill/>
              </a:ln>
              <a:effectLst/>
            </c:spPr>
            <c:extLst>
              <c:ext xmlns:c16="http://schemas.microsoft.com/office/drawing/2014/chart" uri="{C3380CC4-5D6E-409C-BE32-E72D297353CC}">
                <c16:uniqueId val="{00000004-495F-40F9-8439-A73C07DC9CCC}"/>
              </c:ext>
            </c:extLst>
          </c:dPt>
          <c:dPt>
            <c:idx val="54"/>
            <c:invertIfNegative val="0"/>
            <c:bubble3D val="0"/>
            <c:spPr>
              <a:solidFill>
                <a:srgbClr val="FF0000"/>
              </a:solidFill>
              <a:ln>
                <a:noFill/>
              </a:ln>
              <a:effectLst/>
            </c:spPr>
            <c:extLst>
              <c:ext xmlns:c16="http://schemas.microsoft.com/office/drawing/2014/chart" uri="{C3380CC4-5D6E-409C-BE32-E72D297353CC}">
                <c16:uniqueId val="{00000006-495F-40F9-8439-A73C07DC9CCC}"/>
              </c:ext>
            </c:extLst>
          </c:dPt>
          <c:dPt>
            <c:idx val="58"/>
            <c:invertIfNegative val="0"/>
            <c:bubble3D val="0"/>
            <c:spPr>
              <a:solidFill>
                <a:srgbClr val="FF0000"/>
              </a:solidFill>
              <a:ln>
                <a:noFill/>
              </a:ln>
              <a:effectLst/>
            </c:spPr>
            <c:extLst>
              <c:ext xmlns:c16="http://schemas.microsoft.com/office/drawing/2014/chart" uri="{C3380CC4-5D6E-409C-BE32-E72D297353CC}">
                <c16:uniqueId val="{00000007-495F-40F9-8439-A73C07DC9CCC}"/>
              </c:ext>
            </c:extLst>
          </c:dPt>
          <c:dPt>
            <c:idx val="60"/>
            <c:invertIfNegative val="0"/>
            <c:bubble3D val="0"/>
            <c:spPr>
              <a:solidFill>
                <a:srgbClr val="FF0000"/>
              </a:solidFill>
              <a:ln>
                <a:noFill/>
              </a:ln>
              <a:effectLst/>
            </c:spPr>
            <c:extLst>
              <c:ext xmlns:c16="http://schemas.microsoft.com/office/drawing/2014/chart" uri="{C3380CC4-5D6E-409C-BE32-E72D297353CC}">
                <c16:uniqueId val="{00000008-495F-40F9-8439-A73C07DC9CCC}"/>
              </c:ext>
            </c:extLst>
          </c:dPt>
          <c:dPt>
            <c:idx val="62"/>
            <c:invertIfNegative val="0"/>
            <c:bubble3D val="0"/>
            <c:spPr>
              <a:solidFill>
                <a:srgbClr val="FF0000"/>
              </a:solidFill>
              <a:ln>
                <a:noFill/>
              </a:ln>
              <a:effectLst/>
            </c:spPr>
            <c:extLst>
              <c:ext xmlns:c16="http://schemas.microsoft.com/office/drawing/2014/chart" uri="{C3380CC4-5D6E-409C-BE32-E72D297353CC}">
                <c16:uniqueId val="{00000009-495F-40F9-8439-A73C07DC9CCC}"/>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Sheet1!$S$2:$S$66</c:f>
              <c:strCache>
                <c:ptCount val="65"/>
                <c:pt idx="0">
                  <c:v>ACÂŞ</c:v>
                </c:pt>
                <c:pt idx="1">
                  <c:v>AGRIŞ</c:v>
                </c:pt>
                <c:pt idx="2">
                  <c:v>ANDRID</c:v>
                </c:pt>
                <c:pt idx="3">
                  <c:v>APA</c:v>
                </c:pt>
                <c:pt idx="4">
                  <c:v>ARDUD</c:v>
                </c:pt>
                <c:pt idx="5">
                  <c:v>BĂTARCI</c:v>
                </c:pt>
                <c:pt idx="6">
                  <c:v>BÂRSĂU</c:v>
                </c:pt>
                <c:pt idx="7">
                  <c:v>BELTIUG</c:v>
                </c:pt>
                <c:pt idx="8">
                  <c:v>BERVENI</c:v>
                </c:pt>
                <c:pt idx="9">
                  <c:v>BIXAD</c:v>
                </c:pt>
                <c:pt idx="10">
                  <c:v>BOGDAND</c:v>
                </c:pt>
                <c:pt idx="11">
                  <c:v>BOTIZ</c:v>
                </c:pt>
                <c:pt idx="12">
                  <c:v>CAREI</c:v>
                </c:pt>
                <c:pt idx="13">
                  <c:v>CĂLINEŞTI-OAŞ</c:v>
                </c:pt>
                <c:pt idx="14">
                  <c:v>CĂMĂRZANA</c:v>
                </c:pt>
                <c:pt idx="15">
                  <c:v>CĂMIN</c:v>
                </c:pt>
                <c:pt idx="16">
                  <c:v>CĂPLENI</c:v>
                </c:pt>
                <c:pt idx="17">
                  <c:v>CĂUAŞ</c:v>
                </c:pt>
                <c:pt idx="18">
                  <c:v>CEHAL</c:v>
                </c:pt>
                <c:pt idx="19">
                  <c:v>CERTEZE</c:v>
                </c:pt>
                <c:pt idx="20">
                  <c:v>CIUMEŞTI</c:v>
                </c:pt>
                <c:pt idx="21">
                  <c:v>CRAIDOROLŢ</c:v>
                </c:pt>
                <c:pt idx="22">
                  <c:v>CRUCIŞOR</c:v>
                </c:pt>
                <c:pt idx="23">
                  <c:v>CULCIU</c:v>
                </c:pt>
                <c:pt idx="24">
                  <c:v>DOBA</c:v>
                </c:pt>
                <c:pt idx="25">
                  <c:v>DOROLŢ</c:v>
                </c:pt>
                <c:pt idx="26">
                  <c:v>FOIENI</c:v>
                </c:pt>
                <c:pt idx="27">
                  <c:v>GHERŢA MICĂ</c:v>
                </c:pt>
                <c:pt idx="28">
                  <c:v>HALMEU</c:v>
                </c:pt>
                <c:pt idx="29">
                  <c:v>HODOD</c:v>
                </c:pt>
                <c:pt idx="30">
                  <c:v>HOMOROADE</c:v>
                </c:pt>
                <c:pt idx="31">
                  <c:v>LAZURI</c:v>
                </c:pt>
                <c:pt idx="32">
                  <c:v>LIVADA</c:v>
                </c:pt>
                <c:pt idx="33">
                  <c:v>MEDIEŞU AURIT</c:v>
                </c:pt>
                <c:pt idx="34">
                  <c:v>MICULA</c:v>
                </c:pt>
                <c:pt idx="35">
                  <c:v>MOFTIN</c:v>
                </c:pt>
                <c:pt idx="36">
                  <c:v>NEGREŞTI-OAŞ</c:v>
                </c:pt>
                <c:pt idx="37">
                  <c:v>ODOREU</c:v>
                </c:pt>
                <c:pt idx="38">
                  <c:v>ORAŞU NOU</c:v>
                </c:pt>
                <c:pt idx="39">
                  <c:v>PĂULEŞTI</c:v>
                </c:pt>
                <c:pt idx="40">
                  <c:v>PETREŞTI</c:v>
                </c:pt>
                <c:pt idx="41">
                  <c:v>PIR</c:v>
                </c:pt>
                <c:pt idx="42">
                  <c:v>PIŞCOLT</c:v>
                </c:pt>
                <c:pt idx="43">
                  <c:v>POMI</c:v>
                </c:pt>
                <c:pt idx="44">
                  <c:v>PORUMBEŞTI</c:v>
                </c:pt>
                <c:pt idx="45">
                  <c:v>RACŞA</c:v>
                </c:pt>
                <c:pt idx="46">
                  <c:v>SANISLĂU</c:v>
                </c:pt>
                <c:pt idx="47">
                  <c:v>SANTĂU</c:v>
                </c:pt>
                <c:pt idx="48">
                  <c:v>SATU MARE</c:v>
                </c:pt>
                <c:pt idx="49">
                  <c:v>SĂCĂŞENI</c:v>
                </c:pt>
                <c:pt idx="50">
                  <c:v>SĂUCA</c:v>
                </c:pt>
                <c:pt idx="51">
                  <c:v>SOCOND</c:v>
                </c:pt>
                <c:pt idx="52">
                  <c:v>SUPUR</c:v>
                </c:pt>
                <c:pt idx="53">
                  <c:v>TARNA MARE</c:v>
                </c:pt>
                <c:pt idx="54">
                  <c:v>TĂŞNAD</c:v>
                </c:pt>
                <c:pt idx="55">
                  <c:v>TÂRŞOLŢ</c:v>
                </c:pt>
                <c:pt idx="56">
                  <c:v>TEREBEŞTI</c:v>
                </c:pt>
                <c:pt idx="57">
                  <c:v>TIREAM</c:v>
                </c:pt>
                <c:pt idx="58">
                  <c:v>TURŢ</c:v>
                </c:pt>
                <c:pt idx="59">
                  <c:v>TURULUNG</c:v>
                </c:pt>
                <c:pt idx="60">
                  <c:v>URZICENI</c:v>
                </c:pt>
                <c:pt idx="61">
                  <c:v>VALEA VINULUI</c:v>
                </c:pt>
                <c:pt idx="62">
                  <c:v>VAMA</c:v>
                </c:pt>
                <c:pt idx="63">
                  <c:v>VETIŞ</c:v>
                </c:pt>
                <c:pt idx="64">
                  <c:v>VIILE SATU MARE</c:v>
                </c:pt>
              </c:strCache>
            </c:strRef>
          </c:cat>
          <c:val>
            <c:numRef>
              <c:f>Sheet1!$T$2:$T$66</c:f>
              <c:numCache>
                <c:formatCode>General</c:formatCode>
                <c:ptCount val="65"/>
                <c:pt idx="0">
                  <c:v>163</c:v>
                </c:pt>
                <c:pt idx="1">
                  <c:v>188</c:v>
                </c:pt>
                <c:pt idx="2">
                  <c:v>118</c:v>
                </c:pt>
                <c:pt idx="3">
                  <c:v>213</c:v>
                </c:pt>
                <c:pt idx="4">
                  <c:v>310</c:v>
                </c:pt>
                <c:pt idx="5">
                  <c:v>245</c:v>
                </c:pt>
                <c:pt idx="6">
                  <c:v>181</c:v>
                </c:pt>
                <c:pt idx="7">
                  <c:v>181</c:v>
                </c:pt>
                <c:pt idx="8">
                  <c:v>194</c:v>
                </c:pt>
                <c:pt idx="9">
                  <c:v>205</c:v>
                </c:pt>
                <c:pt idx="10">
                  <c:v>164</c:v>
                </c:pt>
                <c:pt idx="11">
                  <c:v>158</c:v>
                </c:pt>
                <c:pt idx="12">
                  <c:v>258</c:v>
                </c:pt>
                <c:pt idx="13">
                  <c:v>211</c:v>
                </c:pt>
                <c:pt idx="14">
                  <c:v>254</c:v>
                </c:pt>
                <c:pt idx="15">
                  <c:v>266</c:v>
                </c:pt>
                <c:pt idx="16">
                  <c:v>237</c:v>
                </c:pt>
                <c:pt idx="17">
                  <c:v>146</c:v>
                </c:pt>
                <c:pt idx="18">
                  <c:v>198</c:v>
                </c:pt>
                <c:pt idx="19">
                  <c:v>211</c:v>
                </c:pt>
                <c:pt idx="20">
                  <c:v>190</c:v>
                </c:pt>
                <c:pt idx="21">
                  <c:v>174</c:v>
                </c:pt>
                <c:pt idx="22">
                  <c:v>206</c:v>
                </c:pt>
                <c:pt idx="23">
                  <c:v>193</c:v>
                </c:pt>
                <c:pt idx="24">
                  <c:v>147</c:v>
                </c:pt>
                <c:pt idx="25">
                  <c:v>228</c:v>
                </c:pt>
                <c:pt idx="26">
                  <c:v>281</c:v>
                </c:pt>
                <c:pt idx="27">
                  <c:v>234</c:v>
                </c:pt>
                <c:pt idx="28">
                  <c:v>218</c:v>
                </c:pt>
                <c:pt idx="29">
                  <c:v>211</c:v>
                </c:pt>
                <c:pt idx="30">
                  <c:v>179</c:v>
                </c:pt>
                <c:pt idx="31">
                  <c:v>379</c:v>
                </c:pt>
                <c:pt idx="32">
                  <c:v>278</c:v>
                </c:pt>
                <c:pt idx="33">
                  <c:v>149</c:v>
                </c:pt>
                <c:pt idx="34">
                  <c:v>261</c:v>
                </c:pt>
                <c:pt idx="35">
                  <c:v>152</c:v>
                </c:pt>
                <c:pt idx="36">
                  <c:v>359</c:v>
                </c:pt>
                <c:pt idx="37">
                  <c:v>278</c:v>
                </c:pt>
                <c:pt idx="38">
                  <c:v>210</c:v>
                </c:pt>
                <c:pt idx="39">
                  <c:v>212</c:v>
                </c:pt>
                <c:pt idx="40">
                  <c:v>143</c:v>
                </c:pt>
                <c:pt idx="41">
                  <c:v>187</c:v>
                </c:pt>
                <c:pt idx="42">
                  <c:v>220</c:v>
                </c:pt>
                <c:pt idx="43">
                  <c:v>215</c:v>
                </c:pt>
                <c:pt idx="44">
                  <c:v>309</c:v>
                </c:pt>
                <c:pt idx="45">
                  <c:v>210</c:v>
                </c:pt>
                <c:pt idx="46">
                  <c:v>202</c:v>
                </c:pt>
                <c:pt idx="47">
                  <c:v>103</c:v>
                </c:pt>
                <c:pt idx="48">
                  <c:v>371</c:v>
                </c:pt>
                <c:pt idx="49">
                  <c:v>127</c:v>
                </c:pt>
                <c:pt idx="50">
                  <c:v>180</c:v>
                </c:pt>
                <c:pt idx="51">
                  <c:v>257</c:v>
                </c:pt>
                <c:pt idx="52">
                  <c:v>125</c:v>
                </c:pt>
                <c:pt idx="53">
                  <c:v>206</c:v>
                </c:pt>
                <c:pt idx="54">
                  <c:v>348</c:v>
                </c:pt>
                <c:pt idx="55">
                  <c:v>179</c:v>
                </c:pt>
                <c:pt idx="56">
                  <c:v>103</c:v>
                </c:pt>
                <c:pt idx="57">
                  <c:v>158</c:v>
                </c:pt>
                <c:pt idx="58">
                  <c:v>279</c:v>
                </c:pt>
                <c:pt idx="59">
                  <c:v>188</c:v>
                </c:pt>
                <c:pt idx="60">
                  <c:v>512</c:v>
                </c:pt>
                <c:pt idx="61">
                  <c:v>237</c:v>
                </c:pt>
                <c:pt idx="62">
                  <c:v>405</c:v>
                </c:pt>
                <c:pt idx="63">
                  <c:v>260</c:v>
                </c:pt>
                <c:pt idx="64">
                  <c:v>161</c:v>
                </c:pt>
              </c:numCache>
            </c:numRef>
          </c:val>
          <c:extLst>
            <c:ext xmlns:c16="http://schemas.microsoft.com/office/drawing/2014/chart" uri="{C3380CC4-5D6E-409C-BE32-E72D297353CC}">
              <c16:uniqueId val="{00000000-ADA8-4F15-A30B-F9C575AB9FFE}"/>
            </c:ext>
          </c:extLst>
        </c:ser>
        <c:dLbls>
          <c:dLblPos val="outEnd"/>
          <c:showLegendKey val="0"/>
          <c:showVal val="1"/>
          <c:showCatName val="0"/>
          <c:showSerName val="0"/>
          <c:showPercent val="0"/>
          <c:showBubbleSize val="0"/>
        </c:dLbls>
        <c:gapWidth val="444"/>
        <c:overlap val="-90"/>
        <c:axId val="112307727"/>
        <c:axId val="112304815"/>
      </c:barChart>
      <c:catAx>
        <c:axId val="11230772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cap="none" spc="120" normalizeH="0" baseline="0">
                <a:solidFill>
                  <a:schemeClr val="tx1">
                    <a:lumMod val="65000"/>
                    <a:lumOff val="35000"/>
                  </a:schemeClr>
                </a:solidFill>
                <a:latin typeface="+mn-lt"/>
                <a:ea typeface="+mn-ea"/>
                <a:cs typeface="+mn-cs"/>
              </a:defRPr>
            </a:pPr>
            <a:endParaRPr lang="en-US"/>
          </a:p>
        </c:txPr>
        <c:crossAx val="112304815"/>
        <c:crosses val="autoZero"/>
        <c:auto val="1"/>
        <c:lblAlgn val="ctr"/>
        <c:lblOffset val="100"/>
        <c:noMultiLvlLbl val="0"/>
      </c:catAx>
      <c:valAx>
        <c:axId val="112304815"/>
        <c:scaling>
          <c:orientation val="minMax"/>
        </c:scaling>
        <c:delete val="1"/>
        <c:axPos val="l"/>
        <c:numFmt formatCode="General" sourceLinked="1"/>
        <c:majorTickMark val="none"/>
        <c:minorTickMark val="none"/>
        <c:tickLblPos val="nextTo"/>
        <c:crossAx val="112307727"/>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684613747605872E-2"/>
          <c:y val="3.6924502084298289E-2"/>
          <c:w val="0.91453160246861032"/>
          <c:h val="0.65664950704691327"/>
        </c:manualLayout>
      </c:layout>
      <c:barChart>
        <c:barDir val="col"/>
        <c:grouping val="stacked"/>
        <c:varyColors val="0"/>
        <c:ser>
          <c:idx val="0"/>
          <c:order val="0"/>
          <c:tx>
            <c:strRef>
              <c:f>Sheet1!$M$2</c:f>
              <c:strCache>
                <c:ptCount val="1"/>
                <c:pt idx="0">
                  <c:v>Drum national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Sheet1!$L$3:$L$12</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Sheet1!$M$3:$M$12</c:f>
              <c:numCache>
                <c:formatCode>General</c:formatCode>
                <c:ptCount val="10"/>
                <c:pt idx="0">
                  <c:v>77</c:v>
                </c:pt>
                <c:pt idx="1">
                  <c:v>83</c:v>
                </c:pt>
                <c:pt idx="2">
                  <c:v>64</c:v>
                </c:pt>
                <c:pt idx="3">
                  <c:v>76</c:v>
                </c:pt>
                <c:pt idx="4">
                  <c:v>87</c:v>
                </c:pt>
                <c:pt idx="5">
                  <c:v>86</c:v>
                </c:pt>
                <c:pt idx="6">
                  <c:v>68</c:v>
                </c:pt>
                <c:pt idx="7">
                  <c:v>69</c:v>
                </c:pt>
                <c:pt idx="8">
                  <c:v>64</c:v>
                </c:pt>
                <c:pt idx="9">
                  <c:v>85</c:v>
                </c:pt>
              </c:numCache>
            </c:numRef>
          </c:val>
          <c:extLst>
            <c:ext xmlns:c16="http://schemas.microsoft.com/office/drawing/2014/chart" uri="{C3380CC4-5D6E-409C-BE32-E72D297353CC}">
              <c16:uniqueId val="{00000000-98B2-4F17-A0C9-D8BABE302AF8}"/>
            </c:ext>
          </c:extLst>
        </c:ser>
        <c:ser>
          <c:idx val="1"/>
          <c:order val="1"/>
          <c:tx>
            <c:strRef>
              <c:f>Sheet1!$N$2</c:f>
              <c:strCache>
                <c:ptCount val="1"/>
                <c:pt idx="0">
                  <c:v>Drum judetean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Sheet1!$L$3:$L$12</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Sheet1!$N$3:$N$12</c:f>
              <c:numCache>
                <c:formatCode>General</c:formatCode>
                <c:ptCount val="10"/>
                <c:pt idx="0">
                  <c:v>46</c:v>
                </c:pt>
                <c:pt idx="1">
                  <c:v>33</c:v>
                </c:pt>
                <c:pt idx="2">
                  <c:v>32</c:v>
                </c:pt>
                <c:pt idx="3">
                  <c:v>40</c:v>
                </c:pt>
                <c:pt idx="4">
                  <c:v>52</c:v>
                </c:pt>
                <c:pt idx="5">
                  <c:v>34</c:v>
                </c:pt>
                <c:pt idx="6">
                  <c:v>34</c:v>
                </c:pt>
                <c:pt idx="7">
                  <c:v>36</c:v>
                </c:pt>
                <c:pt idx="8">
                  <c:v>38</c:v>
                </c:pt>
                <c:pt idx="9">
                  <c:v>33</c:v>
                </c:pt>
              </c:numCache>
            </c:numRef>
          </c:val>
          <c:extLst>
            <c:ext xmlns:c16="http://schemas.microsoft.com/office/drawing/2014/chart" uri="{C3380CC4-5D6E-409C-BE32-E72D297353CC}">
              <c16:uniqueId val="{00000001-98B2-4F17-A0C9-D8BABE302AF8}"/>
            </c:ext>
          </c:extLst>
        </c:ser>
        <c:ser>
          <c:idx val="2"/>
          <c:order val="2"/>
          <c:tx>
            <c:strRef>
              <c:f>Sheet1!$O$2</c:f>
              <c:strCache>
                <c:ptCount val="1"/>
                <c:pt idx="0">
                  <c:v>Drum local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Sheet1!$L$3:$L$12</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Sheet1!$O$3:$O$12</c:f>
              <c:numCache>
                <c:formatCode>General</c:formatCode>
                <c:ptCount val="10"/>
                <c:pt idx="0">
                  <c:v>163</c:v>
                </c:pt>
                <c:pt idx="1">
                  <c:v>176</c:v>
                </c:pt>
                <c:pt idx="2">
                  <c:v>174</c:v>
                </c:pt>
                <c:pt idx="3">
                  <c:v>204</c:v>
                </c:pt>
                <c:pt idx="4">
                  <c:v>184</c:v>
                </c:pt>
                <c:pt idx="5">
                  <c:v>181</c:v>
                </c:pt>
                <c:pt idx="6">
                  <c:v>186</c:v>
                </c:pt>
                <c:pt idx="7">
                  <c:v>186</c:v>
                </c:pt>
                <c:pt idx="8">
                  <c:v>134</c:v>
                </c:pt>
                <c:pt idx="9">
                  <c:v>178</c:v>
                </c:pt>
              </c:numCache>
            </c:numRef>
          </c:val>
          <c:extLst>
            <c:ext xmlns:c16="http://schemas.microsoft.com/office/drawing/2014/chart" uri="{C3380CC4-5D6E-409C-BE32-E72D297353CC}">
              <c16:uniqueId val="{00000002-98B2-4F17-A0C9-D8BABE302AF8}"/>
            </c:ext>
          </c:extLst>
        </c:ser>
        <c:dLbls>
          <c:dLblPos val="ctr"/>
          <c:showLegendKey val="0"/>
          <c:showVal val="1"/>
          <c:showCatName val="0"/>
          <c:showSerName val="0"/>
          <c:showPercent val="0"/>
          <c:showBubbleSize val="0"/>
        </c:dLbls>
        <c:gapWidth val="150"/>
        <c:overlap val="100"/>
        <c:axId val="1646934447"/>
        <c:axId val="1646930287"/>
      </c:barChart>
      <c:catAx>
        <c:axId val="1646934447"/>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6930287"/>
        <c:crosses val="autoZero"/>
        <c:auto val="1"/>
        <c:lblAlgn val="ctr"/>
        <c:lblOffset val="100"/>
        <c:noMultiLvlLbl val="0"/>
      </c:catAx>
      <c:valAx>
        <c:axId val="16469302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6934447"/>
        <c:crosses val="autoZero"/>
        <c:crossBetween val="between"/>
      </c:valAx>
      <c:spPr>
        <a:noFill/>
        <a:ln>
          <a:noFill/>
        </a:ln>
        <a:effectLst/>
      </c:spPr>
    </c:plotArea>
    <c:legend>
      <c:legendPos val="b"/>
      <c:layout>
        <c:manualLayout>
          <c:xMode val="edge"/>
          <c:yMode val="edge"/>
          <c:x val="0.27505995083947837"/>
          <c:y val="0.84797190891679086"/>
          <c:w val="0.44987993167520729"/>
          <c:h val="0.152028091083209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4889318080522947E-2"/>
          <c:y val="3.8761056889661728E-2"/>
          <c:w val="0.44964074932079651"/>
          <c:h val="0.9430102967898244"/>
        </c:manualLayout>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5E22-4D52-AD00-7555C3593D14}"/>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5E22-4D52-AD00-7555C3593D14}"/>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5E22-4D52-AD00-7555C3593D1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Sheet1!$R$1:$R$3</c:f>
              <c:strCache>
                <c:ptCount val="3"/>
                <c:pt idx="0">
                  <c:v>Drum local</c:v>
                </c:pt>
                <c:pt idx="1">
                  <c:v>Drum national</c:v>
                </c:pt>
                <c:pt idx="2">
                  <c:v>Drum judetean</c:v>
                </c:pt>
              </c:strCache>
            </c:strRef>
          </c:cat>
          <c:val>
            <c:numRef>
              <c:f>Sheet1!$S$1:$S$3</c:f>
              <c:numCache>
                <c:formatCode>General</c:formatCode>
                <c:ptCount val="3"/>
                <c:pt idx="0">
                  <c:v>60.833620392697213</c:v>
                </c:pt>
                <c:pt idx="1">
                  <c:v>26.145366861867036</c:v>
                </c:pt>
                <c:pt idx="2">
                  <c:v>13.021012745435756</c:v>
                </c:pt>
              </c:numCache>
            </c:numRef>
          </c:val>
          <c:extLst>
            <c:ext xmlns:c16="http://schemas.microsoft.com/office/drawing/2014/chart" uri="{C3380CC4-5D6E-409C-BE32-E72D297353CC}">
              <c16:uniqueId val="{00000006-5E22-4D52-AD00-7555C3593D1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56210776901511883"/>
          <c:y val="5.9288537549407112E-2"/>
          <c:w val="0.38927632081095964"/>
          <c:h val="0.822630792692415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985975295204732"/>
          <c:y val="0.22165927990787443"/>
          <c:w val="0.52595439608925776"/>
          <c:h val="0.7521111765627787"/>
        </c:manualLayout>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9B2A-455C-8985-437AC4415623}"/>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9B2A-455C-8985-437AC4415623}"/>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9B2A-455C-8985-437AC4415623}"/>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9B2A-455C-8985-437AC4415623}"/>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9B2A-455C-8985-437AC4415623}"/>
              </c:ext>
            </c:extLst>
          </c:dPt>
          <c:dLbls>
            <c:dLbl>
              <c:idx val="3"/>
              <c:layout>
                <c:manualLayout>
                  <c:x val="2.7640048726799992E-2"/>
                  <c:y val="0.1347387406273549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B2A-455C-8985-437AC4415623}"/>
                </c:ext>
              </c:extLst>
            </c:dLbl>
            <c:dLbl>
              <c:idx val="4"/>
              <c:layout>
                <c:manualLayout>
                  <c:x val="8.654803678697736E-3"/>
                  <c:y val="0.20331821940239619"/>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8.2169426445884319E-2"/>
                      <c:h val="9.5985170693745625E-2"/>
                    </c:manualLayout>
                  </c15:layout>
                </c:ext>
                <c:ext xmlns:c16="http://schemas.microsoft.com/office/drawing/2014/chart" uri="{C3380CC4-5D6E-409C-BE32-E72D297353CC}">
                  <c16:uniqueId val="{00000009-9B2A-455C-8985-437AC441562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Sheet1!$A$1:$A$5</c:f>
              <c:strCache>
                <c:ptCount val="5"/>
                <c:pt idx="0">
                  <c:v>Autoturism personal</c:v>
                </c:pt>
                <c:pt idx="1">
                  <c:v>Transport public/județean</c:v>
                </c:pt>
                <c:pt idx="2">
                  <c:v>Altele</c:v>
                </c:pt>
                <c:pt idx="3">
                  <c:v>Mers pe jos</c:v>
                </c:pt>
                <c:pt idx="4">
                  <c:v>Bicicleta</c:v>
                </c:pt>
              </c:strCache>
            </c:strRef>
          </c:cat>
          <c:val>
            <c:numRef>
              <c:f>Sheet1!$B$1:$B$5</c:f>
              <c:numCache>
                <c:formatCode>General</c:formatCode>
                <c:ptCount val="5"/>
                <c:pt idx="0">
                  <c:v>121</c:v>
                </c:pt>
                <c:pt idx="1">
                  <c:v>4</c:v>
                </c:pt>
                <c:pt idx="2">
                  <c:v>4</c:v>
                </c:pt>
                <c:pt idx="3">
                  <c:v>3</c:v>
                </c:pt>
                <c:pt idx="4">
                  <c:v>1</c:v>
                </c:pt>
              </c:numCache>
            </c:numRef>
          </c:val>
          <c:extLst>
            <c:ext xmlns:c16="http://schemas.microsoft.com/office/drawing/2014/chart" uri="{C3380CC4-5D6E-409C-BE32-E72D297353CC}">
              <c16:uniqueId val="{0000000A-9B2A-455C-8985-437AC441562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
          <c:y val="1.5860213911469377E-2"/>
          <c:w val="0.93336340203851331"/>
          <c:h val="0.2861667704221594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5"/>
              <c:layout>
                <c:manualLayout>
                  <c:x val="-4.095842719639565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9DE-4A12-BE3E-9B6E97522AE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Sheet1!$A$1:$A$8</c:f>
              <c:numCache>
                <c:formatCode>General</c:formatCode>
                <c:ptCount val="8"/>
                <c:pt idx="0">
                  <c:v>2014</c:v>
                </c:pt>
                <c:pt idx="1">
                  <c:v>2015</c:v>
                </c:pt>
                <c:pt idx="2">
                  <c:v>2016</c:v>
                </c:pt>
                <c:pt idx="3">
                  <c:v>2017</c:v>
                </c:pt>
                <c:pt idx="4">
                  <c:v>2018</c:v>
                </c:pt>
                <c:pt idx="5">
                  <c:v>2019</c:v>
                </c:pt>
                <c:pt idx="6">
                  <c:v>2020</c:v>
                </c:pt>
                <c:pt idx="7">
                  <c:v>2021</c:v>
                </c:pt>
              </c:numCache>
            </c:numRef>
          </c:cat>
          <c:val>
            <c:numRef>
              <c:f>Sheet1!$B$1:$B$8</c:f>
              <c:numCache>
                <c:formatCode>General</c:formatCode>
                <c:ptCount val="8"/>
                <c:pt idx="0">
                  <c:v>13092</c:v>
                </c:pt>
                <c:pt idx="1">
                  <c:v>17212</c:v>
                </c:pt>
                <c:pt idx="2">
                  <c:v>23796</c:v>
                </c:pt>
                <c:pt idx="3">
                  <c:v>60795</c:v>
                </c:pt>
                <c:pt idx="4">
                  <c:v>75692</c:v>
                </c:pt>
                <c:pt idx="5">
                  <c:v>84171</c:v>
                </c:pt>
                <c:pt idx="6">
                  <c:v>25547</c:v>
                </c:pt>
                <c:pt idx="7">
                  <c:v>47280</c:v>
                </c:pt>
              </c:numCache>
            </c:numRef>
          </c:val>
          <c:extLst>
            <c:ext xmlns:c16="http://schemas.microsoft.com/office/drawing/2014/chart" uri="{C3380CC4-5D6E-409C-BE32-E72D297353CC}">
              <c16:uniqueId val="{00000000-89DE-4A12-BE3E-9B6E97522AE8}"/>
            </c:ext>
          </c:extLst>
        </c:ser>
        <c:dLbls>
          <c:dLblPos val="outEnd"/>
          <c:showLegendKey val="0"/>
          <c:showVal val="1"/>
          <c:showCatName val="0"/>
          <c:showSerName val="0"/>
          <c:showPercent val="0"/>
          <c:showBubbleSize val="0"/>
        </c:dLbls>
        <c:gapWidth val="219"/>
        <c:overlap val="-27"/>
        <c:axId val="1414643087"/>
        <c:axId val="1414661391"/>
      </c:barChart>
      <c:catAx>
        <c:axId val="1414643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4661391"/>
        <c:crosses val="autoZero"/>
        <c:auto val="1"/>
        <c:lblAlgn val="ctr"/>
        <c:lblOffset val="100"/>
        <c:noMultiLvlLbl val="0"/>
      </c:catAx>
      <c:valAx>
        <c:axId val="14146613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46430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11154444467287541"/>
          <c:y val="5.5988500680985223E-2"/>
          <c:w val="0.8645216998005798"/>
          <c:h val="0.66346128608923882"/>
        </c:manualLayout>
      </c:layout>
      <c:barChart>
        <c:barDir val="col"/>
        <c:grouping val="clustered"/>
        <c:varyColors val="0"/>
        <c:ser>
          <c:idx val="0"/>
          <c:order val="0"/>
          <c:tx>
            <c:strRef>
              <c:f>Sheet1!$B$1</c:f>
              <c:strCache>
                <c:ptCount val="1"/>
                <c:pt idx="0">
                  <c:v>2014</c:v>
                </c:pt>
              </c:strCache>
            </c:strRef>
          </c:tx>
          <c:spPr>
            <a:solidFill>
              <a:schemeClr val="accent5">
                <a:tint val="50000"/>
              </a:schemeClr>
            </a:solidFill>
            <a:ln>
              <a:noFill/>
            </a:ln>
            <a:effectLst/>
          </c:spPr>
          <c:invertIfNegative val="0"/>
          <c:cat>
            <c:strRef>
              <c:f>Sheet1!$A$2:$A$4</c:f>
              <c:strCache>
                <c:ptCount val="3"/>
                <c:pt idx="0">
                  <c:v>Petea</c:v>
                </c:pt>
                <c:pt idx="1">
                  <c:v>Halmeu</c:v>
                </c:pt>
                <c:pt idx="2">
                  <c:v>Urziceni</c:v>
                </c:pt>
              </c:strCache>
            </c:strRef>
          </c:cat>
          <c:val>
            <c:numRef>
              <c:f>Sheet1!$B$2:$B$4</c:f>
              <c:numCache>
                <c:formatCode>General</c:formatCode>
                <c:ptCount val="3"/>
                <c:pt idx="0">
                  <c:v>86000</c:v>
                </c:pt>
                <c:pt idx="1">
                  <c:v>35000</c:v>
                </c:pt>
                <c:pt idx="2">
                  <c:v>47000</c:v>
                </c:pt>
              </c:numCache>
            </c:numRef>
          </c:val>
          <c:extLst>
            <c:ext xmlns:c16="http://schemas.microsoft.com/office/drawing/2014/chart" uri="{C3380CC4-5D6E-409C-BE32-E72D297353CC}">
              <c16:uniqueId val="{00000000-F3A6-4563-AC0A-B26629CF97F3}"/>
            </c:ext>
          </c:extLst>
        </c:ser>
        <c:ser>
          <c:idx val="1"/>
          <c:order val="1"/>
          <c:tx>
            <c:strRef>
              <c:f>Sheet1!$C$1</c:f>
              <c:strCache>
                <c:ptCount val="1"/>
                <c:pt idx="0">
                  <c:v>2015</c:v>
                </c:pt>
              </c:strCache>
            </c:strRef>
          </c:tx>
          <c:spPr>
            <a:solidFill>
              <a:schemeClr val="accent5">
                <a:tint val="70000"/>
              </a:schemeClr>
            </a:solidFill>
            <a:ln>
              <a:noFill/>
            </a:ln>
            <a:effectLst/>
          </c:spPr>
          <c:invertIfNegative val="0"/>
          <c:cat>
            <c:strRef>
              <c:f>Sheet1!$A$2:$A$4</c:f>
              <c:strCache>
                <c:ptCount val="3"/>
                <c:pt idx="0">
                  <c:v>Petea</c:v>
                </c:pt>
                <c:pt idx="1">
                  <c:v>Halmeu</c:v>
                </c:pt>
                <c:pt idx="2">
                  <c:v>Urziceni</c:v>
                </c:pt>
              </c:strCache>
            </c:strRef>
          </c:cat>
          <c:val>
            <c:numRef>
              <c:f>Sheet1!$C$2:$C$4</c:f>
              <c:numCache>
                <c:formatCode>General</c:formatCode>
                <c:ptCount val="3"/>
                <c:pt idx="0">
                  <c:v>690000</c:v>
                </c:pt>
                <c:pt idx="1">
                  <c:v>200000</c:v>
                </c:pt>
                <c:pt idx="2">
                  <c:v>270000</c:v>
                </c:pt>
              </c:numCache>
            </c:numRef>
          </c:val>
          <c:extLst>
            <c:ext xmlns:c16="http://schemas.microsoft.com/office/drawing/2014/chart" uri="{C3380CC4-5D6E-409C-BE32-E72D297353CC}">
              <c16:uniqueId val="{00000001-F3A6-4563-AC0A-B26629CF97F3}"/>
            </c:ext>
          </c:extLst>
        </c:ser>
        <c:ser>
          <c:idx val="2"/>
          <c:order val="2"/>
          <c:tx>
            <c:strRef>
              <c:f>Sheet1!$D$1</c:f>
              <c:strCache>
                <c:ptCount val="1"/>
                <c:pt idx="0">
                  <c:v>2016</c:v>
                </c:pt>
              </c:strCache>
            </c:strRef>
          </c:tx>
          <c:spPr>
            <a:solidFill>
              <a:schemeClr val="accent5">
                <a:tint val="90000"/>
              </a:schemeClr>
            </a:solidFill>
            <a:ln>
              <a:noFill/>
            </a:ln>
            <a:effectLst/>
          </c:spPr>
          <c:invertIfNegative val="0"/>
          <c:cat>
            <c:strRef>
              <c:f>Sheet1!$A$2:$A$4</c:f>
              <c:strCache>
                <c:ptCount val="3"/>
                <c:pt idx="0">
                  <c:v>Petea</c:v>
                </c:pt>
                <c:pt idx="1">
                  <c:v>Halmeu</c:v>
                </c:pt>
                <c:pt idx="2">
                  <c:v>Urziceni</c:v>
                </c:pt>
              </c:strCache>
            </c:strRef>
          </c:cat>
          <c:val>
            <c:numRef>
              <c:f>Sheet1!$D$2:$D$4</c:f>
              <c:numCache>
                <c:formatCode>General</c:formatCode>
                <c:ptCount val="3"/>
                <c:pt idx="0">
                  <c:v>1120000</c:v>
                </c:pt>
                <c:pt idx="1">
                  <c:v>330000</c:v>
                </c:pt>
                <c:pt idx="2">
                  <c:v>400000</c:v>
                </c:pt>
              </c:numCache>
            </c:numRef>
          </c:val>
          <c:extLst>
            <c:ext xmlns:c16="http://schemas.microsoft.com/office/drawing/2014/chart" uri="{C3380CC4-5D6E-409C-BE32-E72D297353CC}">
              <c16:uniqueId val="{00000002-F3A6-4563-AC0A-B26629CF97F3}"/>
            </c:ext>
          </c:extLst>
        </c:ser>
        <c:ser>
          <c:idx val="3"/>
          <c:order val="3"/>
          <c:tx>
            <c:strRef>
              <c:f>Sheet1!$E$1</c:f>
              <c:strCache>
                <c:ptCount val="1"/>
                <c:pt idx="0">
                  <c:v>2017</c:v>
                </c:pt>
              </c:strCache>
            </c:strRef>
          </c:tx>
          <c:spPr>
            <a:solidFill>
              <a:schemeClr val="accent5">
                <a:shade val="90000"/>
              </a:schemeClr>
            </a:solidFill>
            <a:ln>
              <a:noFill/>
            </a:ln>
            <a:effectLst/>
          </c:spPr>
          <c:invertIfNegative val="0"/>
          <c:cat>
            <c:strRef>
              <c:f>Sheet1!$A$2:$A$4</c:f>
              <c:strCache>
                <c:ptCount val="3"/>
                <c:pt idx="0">
                  <c:v>Petea</c:v>
                </c:pt>
                <c:pt idx="1">
                  <c:v>Halmeu</c:v>
                </c:pt>
                <c:pt idx="2">
                  <c:v>Urziceni</c:v>
                </c:pt>
              </c:strCache>
            </c:strRef>
          </c:cat>
          <c:val>
            <c:numRef>
              <c:f>Sheet1!$E$2:$E$4</c:f>
              <c:numCache>
                <c:formatCode>General</c:formatCode>
                <c:ptCount val="3"/>
                <c:pt idx="0">
                  <c:v>1190000</c:v>
                </c:pt>
                <c:pt idx="1">
                  <c:v>310000</c:v>
                </c:pt>
                <c:pt idx="2">
                  <c:v>460000</c:v>
                </c:pt>
              </c:numCache>
            </c:numRef>
          </c:val>
          <c:extLst>
            <c:ext xmlns:c16="http://schemas.microsoft.com/office/drawing/2014/chart" uri="{C3380CC4-5D6E-409C-BE32-E72D297353CC}">
              <c16:uniqueId val="{00000003-F3A6-4563-AC0A-B26629CF97F3}"/>
            </c:ext>
          </c:extLst>
        </c:ser>
        <c:ser>
          <c:idx val="4"/>
          <c:order val="4"/>
          <c:tx>
            <c:strRef>
              <c:f>Sheet1!$F$1</c:f>
              <c:strCache>
                <c:ptCount val="1"/>
                <c:pt idx="0">
                  <c:v>2018</c:v>
                </c:pt>
              </c:strCache>
            </c:strRef>
          </c:tx>
          <c:spPr>
            <a:solidFill>
              <a:schemeClr val="accent5">
                <a:shade val="70000"/>
              </a:schemeClr>
            </a:solidFill>
            <a:ln>
              <a:noFill/>
            </a:ln>
            <a:effectLst/>
          </c:spPr>
          <c:invertIfNegative val="0"/>
          <c:cat>
            <c:strRef>
              <c:f>Sheet1!$A$2:$A$4</c:f>
              <c:strCache>
                <c:ptCount val="3"/>
                <c:pt idx="0">
                  <c:v>Petea</c:v>
                </c:pt>
                <c:pt idx="1">
                  <c:v>Halmeu</c:v>
                </c:pt>
                <c:pt idx="2">
                  <c:v>Urziceni</c:v>
                </c:pt>
              </c:strCache>
            </c:strRef>
          </c:cat>
          <c:val>
            <c:numRef>
              <c:f>Sheet1!$F$2:$F$4</c:f>
              <c:numCache>
                <c:formatCode>General</c:formatCode>
                <c:ptCount val="3"/>
                <c:pt idx="0">
                  <c:v>1050000</c:v>
                </c:pt>
                <c:pt idx="1">
                  <c:v>290000</c:v>
                </c:pt>
                <c:pt idx="2">
                  <c:v>330000</c:v>
                </c:pt>
              </c:numCache>
            </c:numRef>
          </c:val>
          <c:extLst>
            <c:ext xmlns:c16="http://schemas.microsoft.com/office/drawing/2014/chart" uri="{C3380CC4-5D6E-409C-BE32-E72D297353CC}">
              <c16:uniqueId val="{00000004-F3A6-4563-AC0A-B26629CF97F3}"/>
            </c:ext>
          </c:extLst>
        </c:ser>
        <c:ser>
          <c:idx val="5"/>
          <c:order val="5"/>
          <c:tx>
            <c:strRef>
              <c:f>Sheet1!$G$1</c:f>
              <c:strCache>
                <c:ptCount val="1"/>
                <c:pt idx="0">
                  <c:v>2019</c:v>
                </c:pt>
              </c:strCache>
            </c:strRef>
          </c:tx>
          <c:spPr>
            <a:solidFill>
              <a:schemeClr val="accent5">
                <a:shade val="50000"/>
              </a:schemeClr>
            </a:solidFill>
            <a:ln>
              <a:noFill/>
            </a:ln>
            <a:effectLst/>
          </c:spPr>
          <c:invertIfNegative val="0"/>
          <c:cat>
            <c:strRef>
              <c:f>Sheet1!$A$2:$A$4</c:f>
              <c:strCache>
                <c:ptCount val="3"/>
                <c:pt idx="0">
                  <c:v>Petea</c:v>
                </c:pt>
                <c:pt idx="1">
                  <c:v>Halmeu</c:v>
                </c:pt>
                <c:pt idx="2">
                  <c:v>Urziceni</c:v>
                </c:pt>
              </c:strCache>
            </c:strRef>
          </c:cat>
          <c:val>
            <c:numRef>
              <c:f>Sheet1!$G$2:$G$4</c:f>
              <c:numCache>
                <c:formatCode>General</c:formatCode>
                <c:ptCount val="3"/>
                <c:pt idx="0">
                  <c:v>940000</c:v>
                </c:pt>
                <c:pt idx="1">
                  <c:v>255000</c:v>
                </c:pt>
                <c:pt idx="2">
                  <c:v>290000</c:v>
                </c:pt>
              </c:numCache>
            </c:numRef>
          </c:val>
          <c:extLst>
            <c:ext xmlns:c16="http://schemas.microsoft.com/office/drawing/2014/chart" uri="{C3380CC4-5D6E-409C-BE32-E72D297353CC}">
              <c16:uniqueId val="{00000005-F3A6-4563-AC0A-B26629CF97F3}"/>
            </c:ext>
          </c:extLst>
        </c:ser>
        <c:dLbls>
          <c:showLegendKey val="0"/>
          <c:showVal val="0"/>
          <c:showCatName val="0"/>
          <c:showSerName val="0"/>
          <c:showPercent val="0"/>
          <c:showBubbleSize val="0"/>
        </c:dLbls>
        <c:gapWidth val="219"/>
        <c:overlap val="-27"/>
        <c:axId val="1053198016"/>
        <c:axId val="1053198848"/>
      </c:barChart>
      <c:catAx>
        <c:axId val="105319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053198848"/>
        <c:crosses val="autoZero"/>
        <c:auto val="1"/>
        <c:lblAlgn val="ctr"/>
        <c:lblOffset val="100"/>
        <c:noMultiLvlLbl val="0"/>
      </c:catAx>
      <c:valAx>
        <c:axId val="1053198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053198016"/>
        <c:crosses val="autoZero"/>
        <c:crossBetween val="between"/>
      </c:valAx>
      <c:spPr>
        <a:noFill/>
        <a:ln>
          <a:noFill/>
        </a:ln>
        <a:effectLst/>
      </c:spPr>
    </c:plotArea>
    <c:legend>
      <c:legendPos val="b"/>
      <c:layout>
        <c:manualLayout>
          <c:xMode val="edge"/>
          <c:yMode val="edge"/>
          <c:x val="7.1158930043491858E-2"/>
          <c:y val="0.83516680993042469"/>
          <c:w val="0.81255578612240253"/>
          <c:h val="0.1191884582323748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6215182086614157E-2"/>
          <c:y val="2.959565516759011E-2"/>
          <c:w val="0.89128481791338587"/>
          <c:h val="0.6789861629586913"/>
        </c:manualLayout>
      </c:layout>
      <c:barChart>
        <c:barDir val="col"/>
        <c:grouping val="clustered"/>
        <c:varyColors val="0"/>
        <c:ser>
          <c:idx val="0"/>
          <c:order val="0"/>
          <c:tx>
            <c:strRef>
              <c:f>Sheet1!$B$1</c:f>
              <c:strCache>
                <c:ptCount val="1"/>
                <c:pt idx="0">
                  <c:v>2014</c:v>
                </c:pt>
              </c:strCache>
            </c:strRef>
          </c:tx>
          <c:spPr>
            <a:solidFill>
              <a:schemeClr val="accent1">
                <a:tint val="50000"/>
              </a:schemeClr>
            </a:solidFill>
            <a:ln>
              <a:noFill/>
            </a:ln>
            <a:effectLst/>
          </c:spPr>
          <c:invertIfNegative val="0"/>
          <c:cat>
            <c:strRef>
              <c:f>Sheet1!$A$2:$A$4</c:f>
              <c:strCache>
                <c:ptCount val="3"/>
                <c:pt idx="0">
                  <c:v>Petea</c:v>
                </c:pt>
                <c:pt idx="1">
                  <c:v>Halmeu</c:v>
                </c:pt>
                <c:pt idx="2">
                  <c:v>Urziceni</c:v>
                </c:pt>
              </c:strCache>
            </c:strRef>
          </c:cat>
          <c:val>
            <c:numRef>
              <c:f>Sheet1!$B$2:$B$4</c:f>
              <c:numCache>
                <c:formatCode>General</c:formatCode>
                <c:ptCount val="3"/>
                <c:pt idx="0">
                  <c:v>1300000</c:v>
                </c:pt>
                <c:pt idx="1">
                  <c:v>250000</c:v>
                </c:pt>
                <c:pt idx="2">
                  <c:v>680000</c:v>
                </c:pt>
              </c:numCache>
            </c:numRef>
          </c:val>
          <c:extLst>
            <c:ext xmlns:c16="http://schemas.microsoft.com/office/drawing/2014/chart" uri="{C3380CC4-5D6E-409C-BE32-E72D297353CC}">
              <c16:uniqueId val="{00000000-74DF-4494-A000-EFF615C4138A}"/>
            </c:ext>
          </c:extLst>
        </c:ser>
        <c:ser>
          <c:idx val="1"/>
          <c:order val="1"/>
          <c:tx>
            <c:strRef>
              <c:f>Sheet1!$C$1</c:f>
              <c:strCache>
                <c:ptCount val="1"/>
                <c:pt idx="0">
                  <c:v>2015</c:v>
                </c:pt>
              </c:strCache>
            </c:strRef>
          </c:tx>
          <c:spPr>
            <a:solidFill>
              <a:schemeClr val="accent1">
                <a:tint val="70000"/>
              </a:schemeClr>
            </a:solidFill>
            <a:ln>
              <a:noFill/>
            </a:ln>
            <a:effectLst/>
          </c:spPr>
          <c:invertIfNegative val="0"/>
          <c:cat>
            <c:strRef>
              <c:f>Sheet1!$A$2:$A$4</c:f>
              <c:strCache>
                <c:ptCount val="3"/>
                <c:pt idx="0">
                  <c:v>Petea</c:v>
                </c:pt>
                <c:pt idx="1">
                  <c:v>Halmeu</c:v>
                </c:pt>
                <c:pt idx="2">
                  <c:v>Urziceni</c:v>
                </c:pt>
              </c:strCache>
            </c:strRef>
          </c:cat>
          <c:val>
            <c:numRef>
              <c:f>Sheet1!$C$2:$C$4</c:f>
              <c:numCache>
                <c:formatCode>General</c:formatCode>
                <c:ptCount val="3"/>
                <c:pt idx="0">
                  <c:v>1650000</c:v>
                </c:pt>
                <c:pt idx="1">
                  <c:v>260000</c:v>
                </c:pt>
                <c:pt idx="2">
                  <c:v>720000</c:v>
                </c:pt>
              </c:numCache>
            </c:numRef>
          </c:val>
          <c:extLst>
            <c:ext xmlns:c16="http://schemas.microsoft.com/office/drawing/2014/chart" uri="{C3380CC4-5D6E-409C-BE32-E72D297353CC}">
              <c16:uniqueId val="{00000001-74DF-4494-A000-EFF615C4138A}"/>
            </c:ext>
          </c:extLst>
        </c:ser>
        <c:ser>
          <c:idx val="2"/>
          <c:order val="2"/>
          <c:tx>
            <c:strRef>
              <c:f>Sheet1!$D$1</c:f>
              <c:strCache>
                <c:ptCount val="1"/>
                <c:pt idx="0">
                  <c:v>2016</c:v>
                </c:pt>
              </c:strCache>
            </c:strRef>
          </c:tx>
          <c:spPr>
            <a:solidFill>
              <a:schemeClr val="accent1">
                <a:tint val="90000"/>
              </a:schemeClr>
            </a:solidFill>
            <a:ln>
              <a:noFill/>
            </a:ln>
            <a:effectLst/>
          </c:spPr>
          <c:invertIfNegative val="0"/>
          <c:cat>
            <c:strRef>
              <c:f>Sheet1!$A$2:$A$4</c:f>
              <c:strCache>
                <c:ptCount val="3"/>
                <c:pt idx="0">
                  <c:v>Petea</c:v>
                </c:pt>
                <c:pt idx="1">
                  <c:v>Halmeu</c:v>
                </c:pt>
                <c:pt idx="2">
                  <c:v>Urziceni</c:v>
                </c:pt>
              </c:strCache>
            </c:strRef>
          </c:cat>
          <c:val>
            <c:numRef>
              <c:f>Sheet1!$D$2:$D$4</c:f>
              <c:numCache>
                <c:formatCode>General</c:formatCode>
                <c:ptCount val="3"/>
                <c:pt idx="0">
                  <c:v>3000000</c:v>
                </c:pt>
                <c:pt idx="1">
                  <c:v>510000</c:v>
                </c:pt>
                <c:pt idx="2">
                  <c:v>920000</c:v>
                </c:pt>
              </c:numCache>
            </c:numRef>
          </c:val>
          <c:extLst>
            <c:ext xmlns:c16="http://schemas.microsoft.com/office/drawing/2014/chart" uri="{C3380CC4-5D6E-409C-BE32-E72D297353CC}">
              <c16:uniqueId val="{00000002-74DF-4494-A000-EFF615C4138A}"/>
            </c:ext>
          </c:extLst>
        </c:ser>
        <c:ser>
          <c:idx val="3"/>
          <c:order val="3"/>
          <c:tx>
            <c:strRef>
              <c:f>Sheet1!$E$1</c:f>
              <c:strCache>
                <c:ptCount val="1"/>
                <c:pt idx="0">
                  <c:v>2017</c:v>
                </c:pt>
              </c:strCache>
            </c:strRef>
          </c:tx>
          <c:spPr>
            <a:solidFill>
              <a:schemeClr val="accent1">
                <a:shade val="90000"/>
              </a:schemeClr>
            </a:solidFill>
            <a:ln>
              <a:noFill/>
            </a:ln>
            <a:effectLst/>
          </c:spPr>
          <c:invertIfNegative val="0"/>
          <c:cat>
            <c:strRef>
              <c:f>Sheet1!$A$2:$A$4</c:f>
              <c:strCache>
                <c:ptCount val="3"/>
                <c:pt idx="0">
                  <c:v>Petea</c:v>
                </c:pt>
                <c:pt idx="1">
                  <c:v>Halmeu</c:v>
                </c:pt>
                <c:pt idx="2">
                  <c:v>Urziceni</c:v>
                </c:pt>
              </c:strCache>
            </c:strRef>
          </c:cat>
          <c:val>
            <c:numRef>
              <c:f>Sheet1!$E$2:$E$4</c:f>
              <c:numCache>
                <c:formatCode>General</c:formatCode>
                <c:ptCount val="3"/>
                <c:pt idx="0">
                  <c:v>3100000</c:v>
                </c:pt>
                <c:pt idx="1">
                  <c:v>470000</c:v>
                </c:pt>
                <c:pt idx="2">
                  <c:v>930000</c:v>
                </c:pt>
              </c:numCache>
            </c:numRef>
          </c:val>
          <c:extLst>
            <c:ext xmlns:c16="http://schemas.microsoft.com/office/drawing/2014/chart" uri="{C3380CC4-5D6E-409C-BE32-E72D297353CC}">
              <c16:uniqueId val="{00000003-74DF-4494-A000-EFF615C4138A}"/>
            </c:ext>
          </c:extLst>
        </c:ser>
        <c:ser>
          <c:idx val="4"/>
          <c:order val="4"/>
          <c:tx>
            <c:strRef>
              <c:f>Sheet1!$F$1</c:f>
              <c:strCache>
                <c:ptCount val="1"/>
                <c:pt idx="0">
                  <c:v>2018</c:v>
                </c:pt>
              </c:strCache>
            </c:strRef>
          </c:tx>
          <c:spPr>
            <a:solidFill>
              <a:schemeClr val="accent1">
                <a:shade val="70000"/>
              </a:schemeClr>
            </a:solidFill>
            <a:ln>
              <a:noFill/>
            </a:ln>
            <a:effectLst/>
          </c:spPr>
          <c:invertIfNegative val="0"/>
          <c:cat>
            <c:strRef>
              <c:f>Sheet1!$A$2:$A$4</c:f>
              <c:strCache>
                <c:ptCount val="3"/>
                <c:pt idx="0">
                  <c:v>Petea</c:v>
                </c:pt>
                <c:pt idx="1">
                  <c:v>Halmeu</c:v>
                </c:pt>
                <c:pt idx="2">
                  <c:v>Urziceni</c:v>
                </c:pt>
              </c:strCache>
            </c:strRef>
          </c:cat>
          <c:val>
            <c:numRef>
              <c:f>Sheet1!$F$2:$F$4</c:f>
              <c:numCache>
                <c:formatCode>General</c:formatCode>
                <c:ptCount val="3"/>
                <c:pt idx="0">
                  <c:v>2900000</c:v>
                </c:pt>
                <c:pt idx="1">
                  <c:v>430000</c:v>
                </c:pt>
                <c:pt idx="2">
                  <c:v>830000</c:v>
                </c:pt>
              </c:numCache>
            </c:numRef>
          </c:val>
          <c:extLst>
            <c:ext xmlns:c16="http://schemas.microsoft.com/office/drawing/2014/chart" uri="{C3380CC4-5D6E-409C-BE32-E72D297353CC}">
              <c16:uniqueId val="{00000004-74DF-4494-A000-EFF615C4138A}"/>
            </c:ext>
          </c:extLst>
        </c:ser>
        <c:ser>
          <c:idx val="5"/>
          <c:order val="5"/>
          <c:tx>
            <c:strRef>
              <c:f>Sheet1!$G$1</c:f>
              <c:strCache>
                <c:ptCount val="1"/>
                <c:pt idx="0">
                  <c:v>2019</c:v>
                </c:pt>
              </c:strCache>
            </c:strRef>
          </c:tx>
          <c:spPr>
            <a:solidFill>
              <a:schemeClr val="accent1">
                <a:shade val="50000"/>
              </a:schemeClr>
            </a:solidFill>
            <a:ln>
              <a:noFill/>
            </a:ln>
            <a:effectLst/>
          </c:spPr>
          <c:invertIfNegative val="0"/>
          <c:cat>
            <c:strRef>
              <c:f>Sheet1!$A$2:$A$4</c:f>
              <c:strCache>
                <c:ptCount val="3"/>
                <c:pt idx="0">
                  <c:v>Petea</c:v>
                </c:pt>
                <c:pt idx="1">
                  <c:v>Halmeu</c:v>
                </c:pt>
                <c:pt idx="2">
                  <c:v>Urziceni</c:v>
                </c:pt>
              </c:strCache>
            </c:strRef>
          </c:cat>
          <c:val>
            <c:numRef>
              <c:f>Sheet1!$G$2:$G$4</c:f>
              <c:numCache>
                <c:formatCode>General</c:formatCode>
                <c:ptCount val="3"/>
                <c:pt idx="0">
                  <c:v>2800000</c:v>
                </c:pt>
                <c:pt idx="1">
                  <c:v>410000</c:v>
                </c:pt>
                <c:pt idx="2">
                  <c:v>750000</c:v>
                </c:pt>
              </c:numCache>
            </c:numRef>
          </c:val>
          <c:extLst>
            <c:ext xmlns:c16="http://schemas.microsoft.com/office/drawing/2014/chart" uri="{C3380CC4-5D6E-409C-BE32-E72D297353CC}">
              <c16:uniqueId val="{00000005-74DF-4494-A000-EFF615C4138A}"/>
            </c:ext>
          </c:extLst>
        </c:ser>
        <c:dLbls>
          <c:showLegendKey val="0"/>
          <c:showVal val="0"/>
          <c:showCatName val="0"/>
          <c:showSerName val="0"/>
          <c:showPercent val="0"/>
          <c:showBubbleSize val="0"/>
        </c:dLbls>
        <c:gapWidth val="219"/>
        <c:overlap val="-27"/>
        <c:axId val="1053198016"/>
        <c:axId val="1053198848"/>
      </c:barChart>
      <c:catAx>
        <c:axId val="105319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053198848"/>
        <c:crosses val="autoZero"/>
        <c:auto val="1"/>
        <c:lblAlgn val="ctr"/>
        <c:lblOffset val="100"/>
        <c:noMultiLvlLbl val="0"/>
      </c:catAx>
      <c:valAx>
        <c:axId val="1053198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3198016"/>
        <c:crosses val="autoZero"/>
        <c:crossBetween val="between"/>
      </c:valAx>
      <c:spPr>
        <a:noFill/>
        <a:ln>
          <a:noFill/>
        </a:ln>
        <a:effectLst/>
      </c:spPr>
    </c:plotArea>
    <c:legend>
      <c:legendPos val="b"/>
      <c:layout>
        <c:manualLayout>
          <c:xMode val="edge"/>
          <c:yMode val="edge"/>
          <c:x val="0.14526724331624971"/>
          <c:y val="0.85436905116116424"/>
          <c:w val="0.78608500190662234"/>
          <c:h val="0.1456312693134604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TEMPO_POP107B_4_10_2022!$C$12</c:f>
              <c:strCache>
                <c:ptCount val="1"/>
                <c:pt idx="0">
                  <c:v>Urban</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numRef>
              <c:f>TEMPO_POP107B_4_10_2022!$D$11:$M$11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TEMPO_POP107B_4_10_2022!$D$12:$M$12</c:f>
              <c:numCache>
                <c:formatCode>General</c:formatCode>
                <c:ptCount val="10"/>
                <c:pt idx="0">
                  <c:v>134630</c:v>
                </c:pt>
                <c:pt idx="1">
                  <c:v>133002</c:v>
                </c:pt>
                <c:pt idx="2">
                  <c:v>131238</c:v>
                </c:pt>
                <c:pt idx="3">
                  <c:v>131749</c:v>
                </c:pt>
                <c:pt idx="4">
                  <c:v>129727</c:v>
                </c:pt>
                <c:pt idx="5">
                  <c:v>127676</c:v>
                </c:pt>
                <c:pt idx="6">
                  <c:v>125827</c:v>
                </c:pt>
                <c:pt idx="7">
                  <c:v>125360</c:v>
                </c:pt>
                <c:pt idx="8">
                  <c:v>123349</c:v>
                </c:pt>
                <c:pt idx="9">
                  <c:v>121316</c:v>
                </c:pt>
              </c:numCache>
            </c:numRef>
          </c:val>
          <c:extLst>
            <c:ext xmlns:c16="http://schemas.microsoft.com/office/drawing/2014/chart" uri="{C3380CC4-5D6E-409C-BE32-E72D297353CC}">
              <c16:uniqueId val="{00000000-C406-4592-9281-2DB72D964B1A}"/>
            </c:ext>
          </c:extLst>
        </c:ser>
        <c:ser>
          <c:idx val="1"/>
          <c:order val="1"/>
          <c:tx>
            <c:strRef>
              <c:f>TEMPO_POP107B_4_10_2022!$C$13</c:f>
              <c:strCache>
                <c:ptCount val="1"/>
                <c:pt idx="0">
                  <c:v>Rural</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cat>
            <c:numRef>
              <c:f>TEMPO_POP107B_4_10_2022!$D$11:$M$11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TEMPO_POP107B_4_10_2022!$D$13:$M$13</c:f>
              <c:numCache>
                <c:formatCode>General</c:formatCode>
                <c:ptCount val="10"/>
                <c:pt idx="0">
                  <c:v>131526</c:v>
                </c:pt>
                <c:pt idx="1">
                  <c:v>131746</c:v>
                </c:pt>
                <c:pt idx="2">
                  <c:v>131894</c:v>
                </c:pt>
                <c:pt idx="3">
                  <c:v>133945</c:v>
                </c:pt>
                <c:pt idx="4">
                  <c:v>134188</c:v>
                </c:pt>
                <c:pt idx="5">
                  <c:v>134112</c:v>
                </c:pt>
                <c:pt idx="6">
                  <c:v>134103</c:v>
                </c:pt>
                <c:pt idx="7">
                  <c:v>135337</c:v>
                </c:pt>
                <c:pt idx="8">
                  <c:v>135475</c:v>
                </c:pt>
                <c:pt idx="9">
                  <c:v>135513</c:v>
                </c:pt>
              </c:numCache>
            </c:numRef>
          </c:val>
          <c:extLst>
            <c:ext xmlns:c16="http://schemas.microsoft.com/office/drawing/2014/chart" uri="{C3380CC4-5D6E-409C-BE32-E72D297353CC}">
              <c16:uniqueId val="{00000001-C406-4592-9281-2DB72D964B1A}"/>
            </c:ext>
          </c:extLst>
        </c:ser>
        <c:dLbls>
          <c:showLegendKey val="0"/>
          <c:showVal val="0"/>
          <c:showCatName val="0"/>
          <c:showSerName val="0"/>
          <c:showPercent val="0"/>
          <c:showBubbleSize val="0"/>
        </c:dLbls>
        <c:gapWidth val="355"/>
        <c:overlap val="-70"/>
        <c:axId val="1455111567"/>
        <c:axId val="1455114895"/>
      </c:barChart>
      <c:catAx>
        <c:axId val="1455111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5114895"/>
        <c:crosses val="autoZero"/>
        <c:auto val="1"/>
        <c:lblAlgn val="ctr"/>
        <c:lblOffset val="100"/>
        <c:noMultiLvlLbl val="0"/>
      </c:catAx>
      <c:valAx>
        <c:axId val="1455114895"/>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5111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Sheet1!$B$12:$K$12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Sheet1!$B$13:$K$13</c:f>
              <c:numCache>
                <c:formatCode>General</c:formatCode>
                <c:ptCount val="10"/>
                <c:pt idx="0">
                  <c:v>191191</c:v>
                </c:pt>
                <c:pt idx="1">
                  <c:v>190233</c:v>
                </c:pt>
                <c:pt idx="2">
                  <c:v>189529</c:v>
                </c:pt>
                <c:pt idx="3">
                  <c:v>188445</c:v>
                </c:pt>
                <c:pt idx="4">
                  <c:v>187341</c:v>
                </c:pt>
                <c:pt idx="5">
                  <c:v>186287</c:v>
                </c:pt>
                <c:pt idx="6">
                  <c:v>185148</c:v>
                </c:pt>
                <c:pt idx="7">
                  <c:v>183900</c:v>
                </c:pt>
                <c:pt idx="8">
                  <c:v>182163</c:v>
                </c:pt>
                <c:pt idx="9">
                  <c:v>179955</c:v>
                </c:pt>
              </c:numCache>
            </c:numRef>
          </c:val>
          <c:smooth val="0"/>
          <c:extLst>
            <c:ext xmlns:c16="http://schemas.microsoft.com/office/drawing/2014/chart" uri="{C3380CC4-5D6E-409C-BE32-E72D297353CC}">
              <c16:uniqueId val="{00000000-E8DC-449B-B4FF-9B4B48EB761F}"/>
            </c:ext>
          </c:extLst>
        </c:ser>
        <c:dLbls>
          <c:showLegendKey val="0"/>
          <c:showVal val="0"/>
          <c:showCatName val="0"/>
          <c:showSerName val="0"/>
          <c:showPercent val="0"/>
          <c:showBubbleSize val="0"/>
        </c:dLbls>
        <c:marker val="1"/>
        <c:smooth val="0"/>
        <c:axId val="72380975"/>
        <c:axId val="72382223"/>
      </c:lineChart>
      <c:catAx>
        <c:axId val="723809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2382223"/>
        <c:crosses val="autoZero"/>
        <c:auto val="1"/>
        <c:lblAlgn val="ctr"/>
        <c:lblOffset val="100"/>
        <c:noMultiLvlLbl val="0"/>
      </c:catAx>
      <c:valAx>
        <c:axId val="72382223"/>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380975"/>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Sheet1!$B$81:$K$81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Sheet1!$B$82:$K$82</c:f>
              <c:numCache>
                <c:formatCode>General</c:formatCode>
                <c:ptCount val="10"/>
                <c:pt idx="0">
                  <c:v>202461</c:v>
                </c:pt>
                <c:pt idx="1">
                  <c:v>202561</c:v>
                </c:pt>
                <c:pt idx="2">
                  <c:v>202751</c:v>
                </c:pt>
                <c:pt idx="3">
                  <c:v>202690</c:v>
                </c:pt>
                <c:pt idx="4">
                  <c:v>202924</c:v>
                </c:pt>
                <c:pt idx="5">
                  <c:v>202899</c:v>
                </c:pt>
                <c:pt idx="6">
                  <c:v>202815</c:v>
                </c:pt>
                <c:pt idx="7">
                  <c:v>202749</c:v>
                </c:pt>
                <c:pt idx="8">
                  <c:v>202564</c:v>
                </c:pt>
                <c:pt idx="9">
                  <c:v>201447</c:v>
                </c:pt>
              </c:numCache>
            </c:numRef>
          </c:val>
          <c:smooth val="0"/>
          <c:extLst>
            <c:ext xmlns:c16="http://schemas.microsoft.com/office/drawing/2014/chart" uri="{C3380CC4-5D6E-409C-BE32-E72D297353CC}">
              <c16:uniqueId val="{00000000-C389-40C5-973F-1EFDB002D838}"/>
            </c:ext>
          </c:extLst>
        </c:ser>
        <c:dLbls>
          <c:showLegendKey val="0"/>
          <c:showVal val="0"/>
          <c:showCatName val="0"/>
          <c:showSerName val="0"/>
          <c:showPercent val="0"/>
          <c:showBubbleSize val="0"/>
        </c:dLbls>
        <c:marker val="1"/>
        <c:smooth val="0"/>
        <c:axId val="72855231"/>
        <c:axId val="72856479"/>
      </c:lineChart>
      <c:catAx>
        <c:axId val="728552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2856479"/>
        <c:crosses val="autoZero"/>
        <c:auto val="1"/>
        <c:lblAlgn val="ctr"/>
        <c:lblOffset val="100"/>
        <c:noMultiLvlLbl val="0"/>
      </c:catAx>
      <c:valAx>
        <c:axId val="72856479"/>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855231"/>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Sheet1!$B$1:$K$1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Sheet1!$B$2:$K$2</c:f>
              <c:numCache>
                <c:formatCode>General</c:formatCode>
                <c:ptCount val="10"/>
                <c:pt idx="0">
                  <c:v>124839</c:v>
                </c:pt>
                <c:pt idx="1">
                  <c:v>124096</c:v>
                </c:pt>
                <c:pt idx="2">
                  <c:v>123484</c:v>
                </c:pt>
                <c:pt idx="3">
                  <c:v>122596</c:v>
                </c:pt>
                <c:pt idx="4">
                  <c:v>121726</c:v>
                </c:pt>
                <c:pt idx="5">
                  <c:v>120822</c:v>
                </c:pt>
                <c:pt idx="6">
                  <c:v>119915</c:v>
                </c:pt>
                <c:pt idx="7">
                  <c:v>118932</c:v>
                </c:pt>
                <c:pt idx="8">
                  <c:v>117526</c:v>
                </c:pt>
                <c:pt idx="9">
                  <c:v>116037</c:v>
                </c:pt>
              </c:numCache>
            </c:numRef>
          </c:val>
          <c:smooth val="0"/>
          <c:extLst>
            <c:ext xmlns:c16="http://schemas.microsoft.com/office/drawing/2014/chart" uri="{C3380CC4-5D6E-409C-BE32-E72D297353CC}">
              <c16:uniqueId val="{00000000-F901-4D3C-9885-47C4E2345946}"/>
            </c:ext>
          </c:extLst>
        </c:ser>
        <c:dLbls>
          <c:showLegendKey val="0"/>
          <c:showVal val="0"/>
          <c:showCatName val="0"/>
          <c:showSerName val="0"/>
          <c:showPercent val="0"/>
          <c:showBubbleSize val="0"/>
        </c:dLbls>
        <c:marker val="1"/>
        <c:smooth val="0"/>
        <c:axId val="1968954511"/>
        <c:axId val="1968958255"/>
      </c:lineChart>
      <c:catAx>
        <c:axId val="196895451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968958255"/>
        <c:crosses val="autoZero"/>
        <c:auto val="1"/>
        <c:lblAlgn val="ctr"/>
        <c:lblOffset val="100"/>
        <c:noMultiLvlLbl val="0"/>
      </c:catAx>
      <c:valAx>
        <c:axId val="1968958255"/>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8954511"/>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Sheet1!$S$13:$AB$13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Sheet1!$S$14:$AB$14</c:f>
              <c:numCache>
                <c:formatCode>General</c:formatCode>
                <c:ptCount val="10"/>
                <c:pt idx="0">
                  <c:v>25057</c:v>
                </c:pt>
                <c:pt idx="1">
                  <c:v>24891</c:v>
                </c:pt>
                <c:pt idx="2">
                  <c:v>24730</c:v>
                </c:pt>
                <c:pt idx="3">
                  <c:v>24606</c:v>
                </c:pt>
                <c:pt idx="4">
                  <c:v>24427</c:v>
                </c:pt>
                <c:pt idx="5">
                  <c:v>24288</c:v>
                </c:pt>
                <c:pt idx="6">
                  <c:v>24214</c:v>
                </c:pt>
                <c:pt idx="7">
                  <c:v>24092</c:v>
                </c:pt>
                <c:pt idx="8">
                  <c:v>23883</c:v>
                </c:pt>
                <c:pt idx="9">
                  <c:v>23588</c:v>
                </c:pt>
              </c:numCache>
            </c:numRef>
          </c:val>
          <c:smooth val="0"/>
          <c:extLst>
            <c:ext xmlns:c16="http://schemas.microsoft.com/office/drawing/2014/chart" uri="{C3380CC4-5D6E-409C-BE32-E72D297353CC}">
              <c16:uniqueId val="{00000000-81DB-4109-8515-0166BEDC372A}"/>
            </c:ext>
          </c:extLst>
        </c:ser>
        <c:dLbls>
          <c:showLegendKey val="0"/>
          <c:showVal val="0"/>
          <c:showCatName val="0"/>
          <c:showSerName val="0"/>
          <c:showPercent val="0"/>
          <c:showBubbleSize val="0"/>
        </c:dLbls>
        <c:marker val="1"/>
        <c:smooth val="0"/>
        <c:axId val="72382639"/>
        <c:axId val="72385967"/>
      </c:lineChart>
      <c:catAx>
        <c:axId val="723826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2385967"/>
        <c:crosses val="autoZero"/>
        <c:auto val="1"/>
        <c:lblAlgn val="ctr"/>
        <c:lblOffset val="100"/>
        <c:noMultiLvlLbl val="0"/>
      </c:catAx>
      <c:valAx>
        <c:axId val="72385967"/>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382639"/>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'TEMPO_POP107D_27_10_2021 (3)'!$H$5</c:f>
              <c:strCache>
                <c:ptCount val="1"/>
                <c:pt idx="0">
                  <c:v>Masculin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'TEMPO_POP107D_27_10_2021 (3)'!$G$6:$G$23</c:f>
              <c:strCache>
                <c:ptCount val="18"/>
                <c:pt idx="0">
                  <c:v>0- 4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 ani</c:v>
                </c:pt>
              </c:strCache>
            </c:strRef>
          </c:cat>
          <c:val>
            <c:numRef>
              <c:f>'TEMPO_POP107D_27_10_2021 (3)'!$H$6:$H$23</c:f>
              <c:numCache>
                <c:formatCode>General</c:formatCode>
                <c:ptCount val="18"/>
                <c:pt idx="0">
                  <c:v>8952</c:v>
                </c:pt>
                <c:pt idx="1">
                  <c:v>9727</c:v>
                </c:pt>
                <c:pt idx="2">
                  <c:v>10533</c:v>
                </c:pt>
                <c:pt idx="3">
                  <c:v>11074</c:v>
                </c:pt>
                <c:pt idx="4">
                  <c:v>10606</c:v>
                </c:pt>
                <c:pt idx="5">
                  <c:v>11204</c:v>
                </c:pt>
                <c:pt idx="6">
                  <c:v>15511</c:v>
                </c:pt>
                <c:pt idx="7">
                  <c:v>15716</c:v>
                </c:pt>
                <c:pt idx="8">
                  <c:v>16899</c:v>
                </c:pt>
                <c:pt idx="9">
                  <c:v>16788</c:v>
                </c:pt>
                <c:pt idx="10">
                  <c:v>16085</c:v>
                </c:pt>
                <c:pt idx="11">
                  <c:v>10756</c:v>
                </c:pt>
                <c:pt idx="12">
                  <c:v>10206</c:v>
                </c:pt>
                <c:pt idx="13">
                  <c:v>8851</c:v>
                </c:pt>
                <c:pt idx="14">
                  <c:v>6424</c:v>
                </c:pt>
                <c:pt idx="15">
                  <c:v>3585</c:v>
                </c:pt>
                <c:pt idx="16">
                  <c:v>2073</c:v>
                </c:pt>
                <c:pt idx="17">
                  <c:v>1395</c:v>
                </c:pt>
              </c:numCache>
            </c:numRef>
          </c:val>
          <c:extLst>
            <c:ext xmlns:c16="http://schemas.microsoft.com/office/drawing/2014/chart" uri="{C3380CC4-5D6E-409C-BE32-E72D297353CC}">
              <c16:uniqueId val="{00000000-C7CD-41B3-B2C6-BA4C4A1C6AF7}"/>
            </c:ext>
          </c:extLst>
        </c:ser>
        <c:ser>
          <c:idx val="1"/>
          <c:order val="1"/>
          <c:tx>
            <c:strRef>
              <c:f>'TEMPO_POP107D_27_10_2021 (3)'!$I$5</c:f>
              <c:strCache>
                <c:ptCount val="1"/>
                <c:pt idx="0">
                  <c:v>Feminin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'TEMPO_POP107D_27_10_2021 (3)'!$G$6:$G$23</c:f>
              <c:strCache>
                <c:ptCount val="18"/>
                <c:pt idx="0">
                  <c:v>0- 4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 ani</c:v>
                </c:pt>
              </c:strCache>
            </c:strRef>
          </c:cat>
          <c:val>
            <c:numRef>
              <c:f>'TEMPO_POP107D_27_10_2021 (3)'!$I$6:$I$23</c:f>
              <c:numCache>
                <c:formatCode>General</c:formatCode>
                <c:ptCount val="18"/>
                <c:pt idx="0">
                  <c:v>-8474</c:v>
                </c:pt>
                <c:pt idx="1">
                  <c:v>-8810</c:v>
                </c:pt>
                <c:pt idx="2">
                  <c:v>-10281</c:v>
                </c:pt>
                <c:pt idx="3">
                  <c:v>-10285</c:v>
                </c:pt>
                <c:pt idx="4">
                  <c:v>-10161</c:v>
                </c:pt>
                <c:pt idx="5">
                  <c:v>-10548</c:v>
                </c:pt>
                <c:pt idx="6">
                  <c:v>-14759</c:v>
                </c:pt>
                <c:pt idx="7">
                  <c:v>-14507</c:v>
                </c:pt>
                <c:pt idx="8">
                  <c:v>-16041</c:v>
                </c:pt>
                <c:pt idx="9">
                  <c:v>-15723</c:v>
                </c:pt>
                <c:pt idx="10">
                  <c:v>-16125</c:v>
                </c:pt>
                <c:pt idx="11">
                  <c:v>-11346</c:v>
                </c:pt>
                <c:pt idx="12">
                  <c:v>-12190</c:v>
                </c:pt>
                <c:pt idx="13">
                  <c:v>-11861</c:v>
                </c:pt>
                <c:pt idx="14">
                  <c:v>-9409</c:v>
                </c:pt>
                <c:pt idx="15">
                  <c:v>-6599</c:v>
                </c:pt>
                <c:pt idx="16">
                  <c:v>-4482</c:v>
                </c:pt>
                <c:pt idx="17">
                  <c:v>-3416</c:v>
                </c:pt>
              </c:numCache>
            </c:numRef>
          </c:val>
          <c:extLst>
            <c:ext xmlns:c16="http://schemas.microsoft.com/office/drawing/2014/chart" uri="{C3380CC4-5D6E-409C-BE32-E72D297353CC}">
              <c16:uniqueId val="{00000001-C7CD-41B3-B2C6-BA4C4A1C6AF7}"/>
            </c:ext>
          </c:extLst>
        </c:ser>
        <c:dLbls>
          <c:showLegendKey val="0"/>
          <c:showVal val="0"/>
          <c:showCatName val="0"/>
          <c:showSerName val="0"/>
          <c:showPercent val="0"/>
          <c:showBubbleSize val="0"/>
        </c:dLbls>
        <c:gapWidth val="150"/>
        <c:overlap val="100"/>
        <c:axId val="1848845903"/>
        <c:axId val="1848844655"/>
        <c:extLst>
          <c:ext xmlns:c15="http://schemas.microsoft.com/office/drawing/2012/chart" uri="{02D57815-91ED-43cb-92C2-25804820EDAC}">
            <c15:filteredBarSeries>
              <c15:ser>
                <c:idx val="2"/>
                <c:order val="2"/>
                <c:tx>
                  <c:strRef>
                    <c:extLst>
                      <c:ext uri="{02D57815-91ED-43cb-92C2-25804820EDAC}">
                        <c15:formulaRef>
                          <c15:sqref>'TEMPO_POP107D_27_10_2021 (3)'!$J$5</c15:sqref>
                        </c15:formulaRef>
                      </c:ext>
                    </c:extLst>
                    <c:strCache>
                      <c:ptCount val="1"/>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c:ext uri="{02D57815-91ED-43cb-92C2-25804820EDAC}">
                        <c15:formulaRef>
                          <c15:sqref>'TEMPO_POP107D_27_10_2021 (3)'!$G$6:$G$23</c15:sqref>
                        </c15:formulaRef>
                      </c:ext>
                    </c:extLst>
                    <c:strCache>
                      <c:ptCount val="18"/>
                      <c:pt idx="0">
                        <c:v>0- 4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 ani</c:v>
                      </c:pt>
                    </c:strCache>
                  </c:strRef>
                </c:cat>
                <c:val>
                  <c:numRef>
                    <c:extLst>
                      <c:ext uri="{02D57815-91ED-43cb-92C2-25804820EDAC}">
                        <c15:formulaRef>
                          <c15:sqref>'TEMPO_POP107D_27_10_2021 (3)'!$J$6:$J$23</c15:sqref>
                        </c15:formulaRef>
                      </c:ext>
                    </c:extLst>
                    <c:numCache>
                      <c:formatCode>General</c:formatCode>
                      <c:ptCount val="18"/>
                    </c:numCache>
                  </c:numRef>
                </c:val>
                <c:extLst>
                  <c:ext xmlns:c16="http://schemas.microsoft.com/office/drawing/2014/chart" uri="{C3380CC4-5D6E-409C-BE32-E72D297353CC}">
                    <c16:uniqueId val="{00000002-C7CD-41B3-B2C6-BA4C4A1C6AF7}"/>
                  </c:ext>
                </c:extLst>
              </c15:ser>
            </c15:filteredBarSeries>
          </c:ext>
        </c:extLst>
      </c:barChart>
      <c:catAx>
        <c:axId val="1848845903"/>
        <c:scaling>
          <c:orientation val="minMax"/>
        </c:scaling>
        <c:delete val="0"/>
        <c:axPos val="l"/>
        <c:numFmt formatCode="General" sourceLinked="1"/>
        <c:majorTickMark val="none"/>
        <c:minorTickMark val="none"/>
        <c:tickLblPos val="low"/>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848844655"/>
        <c:crosses val="autoZero"/>
        <c:auto val="1"/>
        <c:lblAlgn val="ctr"/>
        <c:lblOffset val="100"/>
        <c:noMultiLvlLbl val="0"/>
      </c:catAx>
      <c:valAx>
        <c:axId val="1848844655"/>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848845903"/>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'TEMPO_FOM104B_4_10_2022 (1)'!$C$14</c:f>
              <c:strCache>
                <c:ptCount val="1"/>
                <c:pt idx="0">
                  <c:v>Regiunea NORD-VEST</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'TEMPO_FOM104B_4_10_2022 (1)'!$D$13:$M$13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'TEMPO_FOM104B_4_10_2022 (1)'!$D$14:$M$14</c:f>
              <c:numCache>
                <c:formatCode>General</c:formatCode>
                <c:ptCount val="10"/>
                <c:pt idx="0">
                  <c:v>569195</c:v>
                </c:pt>
                <c:pt idx="1">
                  <c:v>582932</c:v>
                </c:pt>
                <c:pt idx="2">
                  <c:v>591258</c:v>
                </c:pt>
                <c:pt idx="3">
                  <c:v>614810</c:v>
                </c:pt>
                <c:pt idx="4">
                  <c:v>628425</c:v>
                </c:pt>
                <c:pt idx="5">
                  <c:v>649572</c:v>
                </c:pt>
                <c:pt idx="6">
                  <c:v>681859</c:v>
                </c:pt>
                <c:pt idx="7">
                  <c:v>691451</c:v>
                </c:pt>
                <c:pt idx="8">
                  <c:v>704752</c:v>
                </c:pt>
                <c:pt idx="9">
                  <c:v>683917</c:v>
                </c:pt>
              </c:numCache>
            </c:numRef>
          </c:val>
          <c:smooth val="0"/>
          <c:extLst>
            <c:ext xmlns:c16="http://schemas.microsoft.com/office/drawing/2014/chart" uri="{C3380CC4-5D6E-409C-BE32-E72D297353CC}">
              <c16:uniqueId val="{00000000-28BE-488B-9350-460783A3A5C4}"/>
            </c:ext>
          </c:extLst>
        </c:ser>
        <c:ser>
          <c:idx val="1"/>
          <c:order val="1"/>
          <c:tx>
            <c:strRef>
              <c:f>'TEMPO_FOM104B_4_10_2022 (1)'!$C$16</c:f>
              <c:strCache>
                <c:ptCount val="1"/>
                <c:pt idx="0">
                  <c:v>Satu Mare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'TEMPO_FOM104B_4_10_2022 (1)'!$D$13:$M$13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'TEMPO_FOM104B_4_10_2022 (1)'!$D$16:$M$16</c:f>
              <c:numCache>
                <c:formatCode>General</c:formatCode>
                <c:ptCount val="10"/>
                <c:pt idx="0">
                  <c:v>66663</c:v>
                </c:pt>
                <c:pt idx="1">
                  <c:v>70044</c:v>
                </c:pt>
                <c:pt idx="2">
                  <c:v>71098</c:v>
                </c:pt>
                <c:pt idx="3">
                  <c:v>75327</c:v>
                </c:pt>
                <c:pt idx="4">
                  <c:v>74202</c:v>
                </c:pt>
                <c:pt idx="5">
                  <c:v>74764</c:v>
                </c:pt>
                <c:pt idx="6">
                  <c:v>80159</c:v>
                </c:pt>
                <c:pt idx="7">
                  <c:v>79559</c:v>
                </c:pt>
                <c:pt idx="8">
                  <c:v>79666</c:v>
                </c:pt>
                <c:pt idx="9">
                  <c:v>77986</c:v>
                </c:pt>
              </c:numCache>
            </c:numRef>
          </c:val>
          <c:smooth val="0"/>
          <c:extLst>
            <c:ext xmlns:c16="http://schemas.microsoft.com/office/drawing/2014/chart" uri="{C3380CC4-5D6E-409C-BE32-E72D297353CC}">
              <c16:uniqueId val="{00000001-28BE-488B-9350-460783A3A5C4}"/>
            </c:ext>
          </c:extLst>
        </c:ser>
        <c:dLbls>
          <c:showLegendKey val="0"/>
          <c:showVal val="0"/>
          <c:showCatName val="0"/>
          <c:showSerName val="0"/>
          <c:showPercent val="0"/>
          <c:showBubbleSize val="0"/>
        </c:dLbls>
        <c:marker val="1"/>
        <c:smooth val="0"/>
        <c:axId val="1543857343"/>
        <c:axId val="1543846111"/>
      </c:lineChart>
      <c:catAx>
        <c:axId val="15438573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543846111"/>
        <c:crosses val="autoZero"/>
        <c:auto val="1"/>
        <c:lblAlgn val="ctr"/>
        <c:lblOffset val="100"/>
        <c:noMultiLvlLbl val="0"/>
      </c:catAx>
      <c:valAx>
        <c:axId val="1543846111"/>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385734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333922969065317"/>
          <c:y val="0.2812618002708222"/>
          <c:w val="0.69923387721102592"/>
          <c:h val="0.59946562292823213"/>
        </c:manualLayout>
      </c:layout>
      <c:pieChart>
        <c:varyColors val="1"/>
        <c:ser>
          <c:idx val="0"/>
          <c:order val="0"/>
          <c:tx>
            <c:strRef>
              <c:f>Sheet1!$E$1</c:f>
              <c:strCache>
                <c:ptCount val="1"/>
                <c:pt idx="0">
                  <c:v>Nr. Firma</c:v>
                </c:pt>
              </c:strCache>
            </c:strRef>
          </c:tx>
          <c:dLbls>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Sheet1!$C$2:$D$22</c:f>
              <c:multiLvlStrCache>
                <c:ptCount val="21"/>
                <c:lvl>
                  <c:pt idx="0">
                    <c:v>Industrie prelucratoare</c:v>
                  </c:pt>
                  <c:pt idx="1">
                    <c:v>Comert cu ridicata</c:v>
                  </c:pt>
                  <c:pt idx="2">
                    <c:v>Constructii</c:v>
                  </c:pt>
                  <c:pt idx="3">
                    <c:v>Invatamant</c:v>
                  </c:pt>
                  <c:pt idx="4">
                    <c:v>Sanatate si asistenta sociala</c:v>
                  </c:pt>
                  <c:pt idx="5">
                    <c:v>Agricultura</c:v>
                  </c:pt>
                  <c:pt idx="6">
                    <c:v>Administatie publica si aparare</c:v>
                  </c:pt>
                  <c:pt idx="7">
                    <c:v>Hoteluri si restaurante</c:v>
                  </c:pt>
                  <c:pt idx="8">
                    <c:v>Activitati profesionale si stiintifice</c:v>
                  </c:pt>
                  <c:pt idx="9">
                    <c:v>Activitati de servicii administrative</c:v>
                  </c:pt>
                  <c:pt idx="10">
                    <c:v>Distributie apa</c:v>
                  </c:pt>
                  <c:pt idx="11">
                    <c:v>Alte servicii</c:v>
                  </c:pt>
                  <c:pt idx="12">
                    <c:v>Activitati de sepectacole, culturale</c:v>
                  </c:pt>
                  <c:pt idx="13">
                    <c:v>Activitati organizatiilor si organismelor</c:v>
                  </c:pt>
                  <c:pt idx="14">
                    <c:v>Transport si depozitare</c:v>
                  </c:pt>
                  <c:pt idx="15">
                    <c:v>Informatii si comunicatii</c:v>
                  </c:pt>
                  <c:pt idx="16">
                    <c:v>Adistributie energie (termina si/sau electrica)</c:v>
                  </c:pt>
                  <c:pt idx="17">
                    <c:v>Intermedieri financiare si asigurari</c:v>
                  </c:pt>
                  <c:pt idx="18">
                    <c:v>Industrie extractiva</c:v>
                  </c:pt>
                  <c:pt idx="19">
                    <c:v>Tranzactii imobiliare</c:v>
                  </c:pt>
                  <c:pt idx="20">
                    <c:v>Activitati ale gospodariilor private</c:v>
                  </c:pt>
                </c:lvl>
                <c:lvl>
                  <c:pt idx="0">
                    <c:v>C</c:v>
                  </c:pt>
                  <c:pt idx="1">
                    <c:v>G</c:v>
                  </c:pt>
                  <c:pt idx="2">
                    <c:v>F</c:v>
                  </c:pt>
                  <c:pt idx="3">
                    <c:v>P</c:v>
                  </c:pt>
                  <c:pt idx="4">
                    <c:v>Q</c:v>
                  </c:pt>
                  <c:pt idx="5">
                    <c:v>A</c:v>
                  </c:pt>
                  <c:pt idx="6">
                    <c:v>O</c:v>
                  </c:pt>
                  <c:pt idx="7">
                    <c:v>I</c:v>
                  </c:pt>
                  <c:pt idx="8">
                    <c:v>M</c:v>
                  </c:pt>
                  <c:pt idx="9">
                    <c:v>N</c:v>
                  </c:pt>
                  <c:pt idx="10">
                    <c:v>E</c:v>
                  </c:pt>
                  <c:pt idx="11">
                    <c:v>S</c:v>
                  </c:pt>
                  <c:pt idx="12">
                    <c:v>R</c:v>
                  </c:pt>
                  <c:pt idx="13">
                    <c:v>U</c:v>
                  </c:pt>
                  <c:pt idx="14">
                    <c:v>H</c:v>
                  </c:pt>
                  <c:pt idx="15">
                    <c:v>J</c:v>
                  </c:pt>
                  <c:pt idx="16">
                    <c:v>D</c:v>
                  </c:pt>
                  <c:pt idx="17">
                    <c:v>K</c:v>
                  </c:pt>
                  <c:pt idx="18">
                    <c:v>B</c:v>
                  </c:pt>
                  <c:pt idx="19">
                    <c:v>L</c:v>
                  </c:pt>
                  <c:pt idx="20">
                    <c:v>T</c:v>
                  </c:pt>
                </c:lvl>
              </c:multiLvlStrCache>
            </c:multiLvlStrRef>
          </c:cat>
          <c:val>
            <c:numRef>
              <c:f>Sheet1!$E$2:$E$22</c:f>
            </c:numRef>
          </c:val>
          <c:extLst>
            <c:ext xmlns:c16="http://schemas.microsoft.com/office/drawing/2014/chart" uri="{C3380CC4-5D6E-409C-BE32-E72D297353CC}">
              <c16:uniqueId val="{00000000-5A5B-4CB3-92AB-C9E02D3D6AA9}"/>
            </c:ext>
          </c:extLst>
        </c:ser>
        <c:ser>
          <c:idx val="1"/>
          <c:order val="1"/>
          <c:tx>
            <c:strRef>
              <c:f>Sheet1!$F$1</c:f>
              <c:strCache>
                <c:ptCount val="1"/>
                <c:pt idx="0">
                  <c:v>Nr. Angajati</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2-5A5B-4CB3-92AB-C9E02D3D6AA9}"/>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4-5A5B-4CB3-92AB-C9E02D3D6AA9}"/>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6-5A5B-4CB3-92AB-C9E02D3D6AA9}"/>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8-5A5B-4CB3-92AB-C9E02D3D6AA9}"/>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A-5A5B-4CB3-92AB-C9E02D3D6AA9}"/>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5A5B-4CB3-92AB-C9E02D3D6AA9}"/>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5A5B-4CB3-92AB-C9E02D3D6AA9}"/>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5A5B-4CB3-92AB-C9E02D3D6AA9}"/>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5A5B-4CB3-92AB-C9E02D3D6AA9}"/>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5A5B-4CB3-92AB-C9E02D3D6AA9}"/>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6-5A5B-4CB3-92AB-C9E02D3D6AA9}"/>
              </c:ext>
            </c:extLst>
          </c:dPt>
          <c:dPt>
            <c:idx val="11"/>
            <c:bubble3D val="0"/>
            <c:spPr>
              <a:solidFill>
                <a:schemeClr val="accent6">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8-5A5B-4CB3-92AB-C9E02D3D6AA9}"/>
              </c:ext>
            </c:extLst>
          </c:dPt>
          <c:dPt>
            <c:idx val="12"/>
            <c:bubble3D val="0"/>
            <c:spPr>
              <a:solidFill>
                <a:schemeClr val="accent1">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A-5A5B-4CB3-92AB-C9E02D3D6AA9}"/>
              </c:ext>
            </c:extLst>
          </c:dPt>
          <c:dPt>
            <c:idx val="13"/>
            <c:bubble3D val="0"/>
            <c:spPr>
              <a:solidFill>
                <a:schemeClr val="accent2">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C-5A5B-4CB3-92AB-C9E02D3D6AA9}"/>
              </c:ext>
            </c:extLst>
          </c:dPt>
          <c:dPt>
            <c:idx val="14"/>
            <c:bubble3D val="0"/>
            <c:spPr>
              <a:solidFill>
                <a:schemeClr val="accent3">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E-5A5B-4CB3-92AB-C9E02D3D6AA9}"/>
              </c:ext>
            </c:extLst>
          </c:dPt>
          <c:dPt>
            <c:idx val="15"/>
            <c:bubble3D val="0"/>
            <c:spPr>
              <a:solidFill>
                <a:schemeClr val="accent4">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0-5A5B-4CB3-92AB-C9E02D3D6AA9}"/>
              </c:ext>
            </c:extLst>
          </c:dPt>
          <c:dPt>
            <c:idx val="16"/>
            <c:bubble3D val="0"/>
            <c:spPr>
              <a:solidFill>
                <a:schemeClr val="accent5">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2-5A5B-4CB3-92AB-C9E02D3D6AA9}"/>
              </c:ext>
            </c:extLst>
          </c:dPt>
          <c:dPt>
            <c:idx val="17"/>
            <c:bubble3D val="0"/>
            <c:spPr>
              <a:solidFill>
                <a:schemeClr val="accent6">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4-5A5B-4CB3-92AB-C9E02D3D6AA9}"/>
              </c:ext>
            </c:extLst>
          </c:dPt>
          <c:dPt>
            <c:idx val="18"/>
            <c:bubble3D val="0"/>
            <c:spPr>
              <a:solidFill>
                <a:schemeClr val="accent1">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6-5A5B-4CB3-92AB-C9E02D3D6AA9}"/>
              </c:ext>
            </c:extLst>
          </c:dPt>
          <c:dPt>
            <c:idx val="19"/>
            <c:bubble3D val="0"/>
            <c:spPr>
              <a:solidFill>
                <a:schemeClr val="accent2">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8-5A5B-4CB3-92AB-C9E02D3D6AA9}"/>
              </c:ext>
            </c:extLst>
          </c:dPt>
          <c:dPt>
            <c:idx val="20"/>
            <c:bubble3D val="0"/>
            <c:spPr>
              <a:solidFill>
                <a:schemeClr val="accent3">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A-5A5B-4CB3-92AB-C9E02D3D6AA9}"/>
              </c:ext>
            </c:extLst>
          </c:dPt>
          <c:dLbls>
            <c:dLbl>
              <c:idx val="0"/>
              <c:layout>
                <c:manualLayout>
                  <c:x val="1.5379545204877353E-2"/>
                  <c:y val="0.30759408165852059"/>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2-5A5B-4CB3-92AB-C9E02D3D6AA9}"/>
                </c:ext>
              </c:extLst>
            </c:dLbl>
            <c:dLbl>
              <c:idx val="1"/>
              <c:layout>
                <c:manualLayout>
                  <c:x val="5.7618108073742236E-2"/>
                  <c:y val="7.5343755886230934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4-5A5B-4CB3-92AB-C9E02D3D6AA9}"/>
                </c:ext>
              </c:extLst>
            </c:dLbl>
            <c:dLbl>
              <c:idx val="2"/>
              <c:layout>
                <c:manualLayout>
                  <c:x val="8.8362320633242827E-2"/>
                  <c:y val="8.4597986185989321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3"/>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6-5A5B-4CB3-92AB-C9E02D3D6AA9}"/>
                </c:ext>
              </c:extLst>
            </c:dLbl>
            <c:dLbl>
              <c:idx val="3"/>
              <c:layout>
                <c:manualLayout>
                  <c:x val="0"/>
                  <c:y val="9.4179694857788654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4"/>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8-5A5B-4CB3-92AB-C9E02D3D6AA9}"/>
                </c:ext>
              </c:extLst>
            </c:dLbl>
            <c:dLbl>
              <c:idx val="4"/>
              <c:layout>
                <c:manualLayout>
                  <c:x val="0"/>
                  <c:y val="0.11678282162365794"/>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5"/>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A-5A5B-4CB3-92AB-C9E02D3D6AA9}"/>
                </c:ext>
              </c:extLst>
            </c:dLbl>
            <c:dLbl>
              <c:idx val="5"/>
              <c:layout>
                <c:manualLayout>
                  <c:x val="-4.6138635614632537E-2"/>
                  <c:y val="8.0994537577698172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6"/>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C-5A5B-4CB3-92AB-C9E02D3D6AA9}"/>
                </c:ext>
              </c:extLst>
            </c:dLbl>
            <c:dLbl>
              <c:idx val="6"/>
              <c:layout>
                <c:manualLayout>
                  <c:x val="-4.8335713501043612E-2"/>
                  <c:y val="6.780938029760776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1">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E-5A5B-4CB3-92AB-C9E02D3D6AA9}"/>
                </c:ext>
              </c:extLst>
            </c:dLbl>
            <c:dLbl>
              <c:idx val="7"/>
              <c:layout>
                <c:manualLayout>
                  <c:x val="-0.10655827749093703"/>
                  <c:y val="6.0275081996143565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2">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9357328768485946"/>
                      <c:h val="7.1034473164352685E-2"/>
                    </c:manualLayout>
                  </c15:layout>
                </c:ext>
                <c:ext xmlns:c16="http://schemas.microsoft.com/office/drawing/2014/chart" uri="{C3380CC4-5D6E-409C-BE32-E72D297353CC}">
                  <c16:uniqueId val="{00000010-5A5B-4CB3-92AB-C9E02D3D6AA9}"/>
                </c:ext>
              </c:extLst>
            </c:dLbl>
            <c:dLbl>
              <c:idx val="8"/>
              <c:layout>
                <c:manualLayout>
                  <c:x val="-0.16917499725365265"/>
                  <c:y val="2.0719532868713506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3">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2-5A5B-4CB3-92AB-C9E02D3D6AA9}"/>
                </c:ext>
              </c:extLst>
            </c:dLbl>
            <c:dLbl>
              <c:idx val="9"/>
              <c:layout>
                <c:manualLayout>
                  <c:x val="-0.2131165549818741"/>
                  <c:y val="-4.5206253531738558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4">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4-5A5B-4CB3-92AB-C9E02D3D6AA9}"/>
                </c:ext>
              </c:extLst>
            </c:dLbl>
            <c:dLbl>
              <c:idx val="10"/>
              <c:layout>
                <c:manualLayout>
                  <c:x val="-0.23289025595957377"/>
                  <c:y val="-0.12243360331512526"/>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5">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6-5A5B-4CB3-92AB-C9E02D3D6AA9}"/>
                </c:ext>
              </c:extLst>
            </c:dLbl>
            <c:dLbl>
              <c:idx val="11"/>
              <c:layout>
                <c:manualLayout>
                  <c:x val="-0.29880259255190594"/>
                  <c:y val="-0.18082501412695423"/>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6">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8-5A5B-4CB3-92AB-C9E02D3D6AA9}"/>
                </c:ext>
              </c:extLst>
            </c:dLbl>
            <c:dLbl>
              <c:idx val="12"/>
              <c:layout>
                <c:manualLayout>
                  <c:x val="-0.18235746457211907"/>
                  <c:y val="-0.20719532868713506"/>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1">
                          <a:lumMod val="80000"/>
                          <a:lumOff val="2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A-5A5B-4CB3-92AB-C9E02D3D6AA9}"/>
                </c:ext>
              </c:extLst>
            </c:dLbl>
            <c:dLbl>
              <c:idx val="13"/>
              <c:layout>
                <c:manualLayout>
                  <c:x val="-6.5773245992279045E-2"/>
                  <c:y val="-0.11970105733392856"/>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2">
                          <a:lumMod val="80000"/>
                          <a:lumOff val="2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C-5A5B-4CB3-92AB-C9E02D3D6AA9}"/>
                </c:ext>
              </c:extLst>
            </c:dLbl>
            <c:dLbl>
              <c:idx val="14"/>
              <c:layout>
                <c:manualLayout>
                  <c:x val="-4.174447984181047E-2"/>
                  <c:y val="-0.19966095309851195"/>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3">
                          <a:lumMod val="80000"/>
                          <a:lumOff val="2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E-5A5B-4CB3-92AB-C9E02D3D6AA9}"/>
                </c:ext>
              </c:extLst>
            </c:dLbl>
            <c:dLbl>
              <c:idx val="15"/>
              <c:layout>
                <c:manualLayout>
                  <c:x val="8.5686037570031862E-2"/>
                  <c:y val="-0.19966095309851195"/>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4">
                          <a:lumMod val="80000"/>
                          <a:lumOff val="2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20-5A5B-4CB3-92AB-C9E02D3D6AA9}"/>
                </c:ext>
              </c:extLst>
            </c:dLbl>
            <c:dLbl>
              <c:idx val="16"/>
              <c:layout>
                <c:manualLayout>
                  <c:x val="0.38959553872090263"/>
                  <c:y val="-0.124531253381313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5">
                          <a:lumMod val="80000"/>
                          <a:lumOff val="2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22-5A5B-4CB3-92AB-C9E02D3D6AA9}"/>
                </c:ext>
              </c:extLst>
            </c:dLbl>
            <c:dLbl>
              <c:idx val="17"/>
              <c:layout>
                <c:manualLayout>
                  <c:x val="0.21531363286828509"/>
                  <c:y val="-0.19811968071128919"/>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6">
                          <a:lumMod val="80000"/>
                          <a:lumOff val="2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7164350940807779"/>
                      <c:h val="7.1034473164352685E-2"/>
                    </c:manualLayout>
                  </c15:layout>
                </c:ext>
                <c:ext xmlns:c16="http://schemas.microsoft.com/office/drawing/2014/chart" uri="{C3380CC4-5D6E-409C-BE32-E72D297353CC}">
                  <c16:uniqueId val="{00000024-5A5B-4CB3-92AB-C9E02D3D6AA9}"/>
                </c:ext>
              </c:extLst>
            </c:dLbl>
            <c:dLbl>
              <c:idx val="18"/>
              <c:layout>
                <c:manualLayout>
                  <c:x val="0.37829269748399985"/>
                  <c:y val="-4.9903081902748024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1">
                          <a:lumMod val="8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26-5A5B-4CB3-92AB-C9E02D3D6AA9}"/>
                </c:ext>
              </c:extLst>
            </c:dLbl>
            <c:dLbl>
              <c:idx val="19"/>
              <c:layout>
                <c:manualLayout>
                  <c:x val="0.37228464095508879"/>
                  <c:y val="2.4034142375312591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2">
                          <a:lumMod val="8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28-5A5B-4CB3-92AB-C9E02D3D6AA9}"/>
                </c:ext>
              </c:extLst>
            </c:dLbl>
            <c:dLbl>
              <c:idx val="20"/>
              <c:layout>
                <c:manualLayout>
                  <c:x val="0.36691200703064925"/>
                  <c:y val="0.1097497750943676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3">
                          <a:lumMod val="8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2A-5A5B-4CB3-92AB-C9E02D3D6AA9}"/>
                </c:ext>
              </c:extLst>
            </c:dLbl>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multiLvlStrRef>
              <c:f>Sheet1!$C$2:$D$22</c:f>
              <c:multiLvlStrCache>
                <c:ptCount val="21"/>
                <c:lvl>
                  <c:pt idx="0">
                    <c:v>Industrie prelucratoare</c:v>
                  </c:pt>
                  <c:pt idx="1">
                    <c:v>Comert cu ridicata</c:v>
                  </c:pt>
                  <c:pt idx="2">
                    <c:v>Constructii</c:v>
                  </c:pt>
                  <c:pt idx="3">
                    <c:v>Invatamant</c:v>
                  </c:pt>
                  <c:pt idx="4">
                    <c:v>Sanatate si asistenta sociala</c:v>
                  </c:pt>
                  <c:pt idx="5">
                    <c:v>Agricultura</c:v>
                  </c:pt>
                  <c:pt idx="6">
                    <c:v>Administatie publica si aparare</c:v>
                  </c:pt>
                  <c:pt idx="7">
                    <c:v>Hoteluri si restaurante</c:v>
                  </c:pt>
                  <c:pt idx="8">
                    <c:v>Activitati profesionale si stiintifice</c:v>
                  </c:pt>
                  <c:pt idx="9">
                    <c:v>Activitati de servicii administrative</c:v>
                  </c:pt>
                  <c:pt idx="10">
                    <c:v>Distributie apa</c:v>
                  </c:pt>
                  <c:pt idx="11">
                    <c:v>Alte servicii</c:v>
                  </c:pt>
                  <c:pt idx="12">
                    <c:v>Activitati de sepectacole, culturale</c:v>
                  </c:pt>
                  <c:pt idx="13">
                    <c:v>Activitati organizatiilor si organismelor</c:v>
                  </c:pt>
                  <c:pt idx="14">
                    <c:v>Transport si depozitare</c:v>
                  </c:pt>
                  <c:pt idx="15">
                    <c:v>Informatii si comunicatii</c:v>
                  </c:pt>
                  <c:pt idx="16">
                    <c:v>Adistributie energie (termina si/sau electrica)</c:v>
                  </c:pt>
                  <c:pt idx="17">
                    <c:v>Intermedieri financiare si asigurari</c:v>
                  </c:pt>
                  <c:pt idx="18">
                    <c:v>Industrie extractiva</c:v>
                  </c:pt>
                  <c:pt idx="19">
                    <c:v>Tranzactii imobiliare</c:v>
                  </c:pt>
                  <c:pt idx="20">
                    <c:v>Activitati ale gospodariilor private</c:v>
                  </c:pt>
                </c:lvl>
                <c:lvl>
                  <c:pt idx="0">
                    <c:v>C</c:v>
                  </c:pt>
                  <c:pt idx="1">
                    <c:v>G</c:v>
                  </c:pt>
                  <c:pt idx="2">
                    <c:v>F</c:v>
                  </c:pt>
                  <c:pt idx="3">
                    <c:v>P</c:v>
                  </c:pt>
                  <c:pt idx="4">
                    <c:v>Q</c:v>
                  </c:pt>
                  <c:pt idx="5">
                    <c:v>A</c:v>
                  </c:pt>
                  <c:pt idx="6">
                    <c:v>O</c:v>
                  </c:pt>
                  <c:pt idx="7">
                    <c:v>I</c:v>
                  </c:pt>
                  <c:pt idx="8">
                    <c:v>M</c:v>
                  </c:pt>
                  <c:pt idx="9">
                    <c:v>N</c:v>
                  </c:pt>
                  <c:pt idx="10">
                    <c:v>E</c:v>
                  </c:pt>
                  <c:pt idx="11">
                    <c:v>S</c:v>
                  </c:pt>
                  <c:pt idx="12">
                    <c:v>R</c:v>
                  </c:pt>
                  <c:pt idx="13">
                    <c:v>U</c:v>
                  </c:pt>
                  <c:pt idx="14">
                    <c:v>H</c:v>
                  </c:pt>
                  <c:pt idx="15">
                    <c:v>J</c:v>
                  </c:pt>
                  <c:pt idx="16">
                    <c:v>D</c:v>
                  </c:pt>
                  <c:pt idx="17">
                    <c:v>K</c:v>
                  </c:pt>
                  <c:pt idx="18">
                    <c:v>B</c:v>
                  </c:pt>
                  <c:pt idx="19">
                    <c:v>L</c:v>
                  </c:pt>
                  <c:pt idx="20">
                    <c:v>T</c:v>
                  </c:pt>
                </c:lvl>
              </c:multiLvlStrCache>
            </c:multiLvlStrRef>
          </c:cat>
          <c:val>
            <c:numRef>
              <c:f>Sheet1!$F$2:$F$22</c:f>
              <c:numCache>
                <c:formatCode>General</c:formatCode>
                <c:ptCount val="21"/>
                <c:pt idx="0">
                  <c:v>30745</c:v>
                </c:pt>
                <c:pt idx="1">
                  <c:v>17655</c:v>
                </c:pt>
                <c:pt idx="2">
                  <c:v>9024</c:v>
                </c:pt>
                <c:pt idx="3">
                  <c:v>6556</c:v>
                </c:pt>
                <c:pt idx="4">
                  <c:v>5990</c:v>
                </c:pt>
                <c:pt idx="5">
                  <c:v>3789</c:v>
                </c:pt>
                <c:pt idx="6">
                  <c:v>3433</c:v>
                </c:pt>
                <c:pt idx="7">
                  <c:v>2473</c:v>
                </c:pt>
                <c:pt idx="8">
                  <c:v>1998</c:v>
                </c:pt>
                <c:pt idx="9">
                  <c:v>1842</c:v>
                </c:pt>
                <c:pt idx="10">
                  <c:v>1397</c:v>
                </c:pt>
                <c:pt idx="11">
                  <c:v>1309</c:v>
                </c:pt>
                <c:pt idx="12">
                  <c:v>1125</c:v>
                </c:pt>
                <c:pt idx="13">
                  <c:v>839</c:v>
                </c:pt>
                <c:pt idx="14">
                  <c:v>676</c:v>
                </c:pt>
                <c:pt idx="15">
                  <c:v>583</c:v>
                </c:pt>
                <c:pt idx="16">
                  <c:v>268</c:v>
                </c:pt>
                <c:pt idx="17">
                  <c:v>142</c:v>
                </c:pt>
                <c:pt idx="18">
                  <c:v>137</c:v>
                </c:pt>
                <c:pt idx="19">
                  <c:v>17</c:v>
                </c:pt>
                <c:pt idx="20">
                  <c:v>2</c:v>
                </c:pt>
              </c:numCache>
            </c:numRef>
          </c:val>
          <c:extLst>
            <c:ext xmlns:c16="http://schemas.microsoft.com/office/drawing/2014/chart" uri="{C3380CC4-5D6E-409C-BE32-E72D297353CC}">
              <c16:uniqueId val="{0000002B-5A5B-4CB3-92AB-C9E02D3D6AA9}"/>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withinLinear" id="16">
  <a:schemeClr val="accent3"/>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Reversed" id="25">
  <a:schemeClr val="accent5"/>
</cs:colorStyle>
</file>

<file path=word/charts/colors18.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14">
      <a:dk1>
        <a:sysClr val="windowText" lastClr="000000"/>
      </a:dk1>
      <a:lt1>
        <a:sysClr val="window" lastClr="FFFFFF"/>
      </a:lt1>
      <a:dk2>
        <a:srgbClr val="134753"/>
      </a:dk2>
      <a:lt2>
        <a:srgbClr val="DFE3E5"/>
      </a:lt2>
      <a:accent1>
        <a:srgbClr val="48B9D5"/>
      </a:accent1>
      <a:accent2>
        <a:srgbClr val="ABCD3A"/>
      </a:accent2>
      <a:accent3>
        <a:srgbClr val="238399"/>
      </a:accent3>
      <a:accent4>
        <a:srgbClr val="E1AA12"/>
      </a:accent4>
      <a:accent5>
        <a:srgbClr val="FFCA08"/>
      </a:accent5>
      <a:accent6>
        <a:srgbClr val="BA7D22"/>
      </a:accent6>
      <a:hlink>
        <a:srgbClr val="BF8A8A"/>
      </a:hlink>
      <a:folHlink>
        <a:srgbClr val="6E862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Glo16</b:Tag>
    <b:SourceType>Book</b:SourceType>
    <b:Guid>{72CDC3B0-4949-4CD2-B599-79D70E1551BE}</b:Guid>
    <b:Author>
      <b:Author>
        <b:NameList>
          <b:Person>
            <b:Last>GSDG</b:Last>
          </b:Person>
        </b:NameList>
      </b:Author>
    </b:Author>
    <b:Title>Global Street Design Guide</b:Title>
    <b:Year>2016</b:Year>
    <b:RefOrder>1</b:RefOrder>
  </b:Source>
</b:Sources>
</file>

<file path=customXml/itemProps1.xml><?xml version="1.0" encoding="utf-8"?>
<ds:datastoreItem xmlns:ds="http://schemas.openxmlformats.org/officeDocument/2006/customXml" ds:itemID="{FA9E7F86-B53C-4E6B-9107-4EA02253E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126</Pages>
  <Words>36905</Words>
  <Characters>210361</Characters>
  <Application>Microsoft Office Word</Application>
  <DocSecurity>0</DocSecurity>
  <Lines>1753</Lines>
  <Paragraphs>493</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Strategie Satu Mare</vt:lpstr>
      <vt:lpstr>Strategie Satu Mare</vt:lpstr>
    </vt:vector>
  </TitlesOfParts>
  <Company/>
  <LinksUpToDate>false</LinksUpToDate>
  <CharactersWithSpaces>246773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Strategie Satu Mare</dc:title>
  <dc:subject/>
  <dc:creator>andronicradu@gmail.com</dc:creator>
  <cp:keywords/>
  <dc:description/>
  <cp:lastModifiedBy>Roxana Tanase</cp:lastModifiedBy>
  <cp:revision>4</cp:revision>
  <cp:lastPrinted>2022-11-29T10:55:00Z</cp:lastPrinted>
  <dcterms:created xsi:type="dcterms:W3CDTF">2023-09-22T08:24:00Z</dcterms:created>
  <dcterms:modified xsi:type="dcterms:W3CDTF">2023-09-29T11:05:00Z</dcterms:modified>
</cp:coreProperties>
</file>