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41EC8" w14:textId="285DA145" w:rsidR="002A0248" w:rsidRPr="002A0248" w:rsidRDefault="002A0248">
      <w:pPr>
        <w:rPr>
          <w:rFonts w:ascii="Times New Roman" w:hAnsi="Times New Roman" w:cs="Times New Roman"/>
          <w:sz w:val="24"/>
          <w:szCs w:val="24"/>
        </w:rPr>
      </w:pPr>
    </w:p>
    <w:p w14:paraId="7AAE3AFD" w14:textId="77777777" w:rsidR="002A0248" w:rsidRPr="002A0248" w:rsidRDefault="002A0248" w:rsidP="002A0248">
      <w:pPr>
        <w:autoSpaceDE w:val="0"/>
        <w:autoSpaceDN w:val="0"/>
        <w:adjustRightInd w:val="0"/>
        <w:spacing w:after="0" w:line="240" w:lineRule="auto"/>
        <w:jc w:val="both"/>
        <w:rPr>
          <w:rFonts w:ascii="Times New Roman" w:hAnsi="Times New Roman" w:cs="Times New Roman"/>
          <w:i/>
          <w:sz w:val="24"/>
          <w:szCs w:val="24"/>
          <w:lang w:val="ro-RO"/>
        </w:rPr>
      </w:pPr>
      <w:r w:rsidRPr="002A0248">
        <w:rPr>
          <w:rFonts w:ascii="Times New Roman" w:hAnsi="Times New Roman" w:cs="Times New Roman"/>
          <w:b/>
          <w:sz w:val="24"/>
          <w:szCs w:val="24"/>
          <w:lang w:val="ro-RO"/>
        </w:rPr>
        <w:t xml:space="preserve">ROMÂNIA                                                                                                            </w:t>
      </w:r>
      <w:r w:rsidRPr="002A0248">
        <w:rPr>
          <w:rFonts w:ascii="Times New Roman" w:hAnsi="Times New Roman" w:cs="Times New Roman"/>
          <w:b/>
          <w:i/>
          <w:sz w:val="24"/>
          <w:szCs w:val="24"/>
          <w:lang w:val="ro-RO"/>
        </w:rPr>
        <w:t>Anexa</w:t>
      </w:r>
      <w:r w:rsidRPr="002A0248">
        <w:rPr>
          <w:rFonts w:ascii="Times New Roman" w:hAnsi="Times New Roman" w:cs="Times New Roman"/>
          <w:i/>
          <w:sz w:val="24"/>
          <w:szCs w:val="24"/>
          <w:lang w:val="ro-RO"/>
        </w:rPr>
        <w:t xml:space="preserve"> la </w:t>
      </w:r>
    </w:p>
    <w:p w14:paraId="091A0196" w14:textId="71873FE2" w:rsidR="002A0248" w:rsidRPr="002A0248" w:rsidRDefault="002A0248" w:rsidP="002A0248">
      <w:pPr>
        <w:autoSpaceDE w:val="0"/>
        <w:autoSpaceDN w:val="0"/>
        <w:adjustRightInd w:val="0"/>
        <w:spacing w:after="0" w:line="240" w:lineRule="auto"/>
        <w:jc w:val="both"/>
        <w:rPr>
          <w:rFonts w:ascii="Times New Roman" w:hAnsi="Times New Roman" w:cs="Times New Roman"/>
          <w:i/>
          <w:sz w:val="24"/>
          <w:szCs w:val="24"/>
          <w:lang w:val="ro-RO"/>
        </w:rPr>
      </w:pPr>
      <w:r w:rsidRPr="002A0248">
        <w:rPr>
          <w:rFonts w:ascii="Times New Roman" w:hAnsi="Times New Roman" w:cs="Times New Roman"/>
          <w:b/>
          <w:sz w:val="24"/>
          <w:szCs w:val="24"/>
          <w:lang w:val="ro-RO"/>
        </w:rPr>
        <w:t xml:space="preserve">JUDEŢUL SATU MARE                                                </w:t>
      </w:r>
      <w:r w:rsidRPr="002A0248">
        <w:rPr>
          <w:rFonts w:ascii="Times New Roman" w:hAnsi="Times New Roman" w:cs="Times New Roman"/>
          <w:i/>
          <w:sz w:val="24"/>
          <w:szCs w:val="24"/>
          <w:lang w:val="ro-RO"/>
        </w:rPr>
        <w:t>Proiectul de hotărâre nr. _____  /_____202</w:t>
      </w:r>
      <w:r>
        <w:rPr>
          <w:rFonts w:ascii="Times New Roman" w:hAnsi="Times New Roman" w:cs="Times New Roman"/>
          <w:i/>
          <w:sz w:val="24"/>
          <w:szCs w:val="24"/>
          <w:lang w:val="ro-RO"/>
        </w:rPr>
        <w:t>2</w:t>
      </w:r>
    </w:p>
    <w:p w14:paraId="45BB8CC4" w14:textId="77777777" w:rsidR="002A0248" w:rsidRPr="002A0248" w:rsidRDefault="002A0248" w:rsidP="002A0248">
      <w:pPr>
        <w:autoSpaceDE w:val="0"/>
        <w:autoSpaceDN w:val="0"/>
        <w:adjustRightInd w:val="0"/>
        <w:spacing w:after="0" w:line="240" w:lineRule="auto"/>
        <w:jc w:val="both"/>
        <w:rPr>
          <w:rFonts w:ascii="Times New Roman" w:hAnsi="Times New Roman" w:cs="Times New Roman"/>
          <w:i/>
          <w:sz w:val="24"/>
          <w:szCs w:val="24"/>
          <w:lang w:val="ro-RO"/>
        </w:rPr>
      </w:pPr>
      <w:r w:rsidRPr="002A0248">
        <w:rPr>
          <w:rFonts w:ascii="Times New Roman" w:hAnsi="Times New Roman" w:cs="Times New Roman"/>
          <w:b/>
          <w:sz w:val="24"/>
          <w:szCs w:val="24"/>
          <w:lang w:val="ro-RO"/>
        </w:rPr>
        <w:t xml:space="preserve">CONSILIUL JUDEȚEAN SATU MARE          </w:t>
      </w:r>
      <w:r w:rsidRPr="002A0248">
        <w:rPr>
          <w:rFonts w:ascii="Times New Roman" w:hAnsi="Times New Roman" w:cs="Times New Roman"/>
          <w:i/>
          <w:sz w:val="24"/>
          <w:szCs w:val="24"/>
          <w:lang w:val="ro-RO"/>
        </w:rPr>
        <w:t xml:space="preserve"> </w:t>
      </w:r>
    </w:p>
    <w:p w14:paraId="47141AA9" w14:textId="77777777" w:rsidR="002A0248" w:rsidRPr="002A0248" w:rsidRDefault="002A0248" w:rsidP="002A0248">
      <w:pPr>
        <w:spacing w:line="240" w:lineRule="auto"/>
        <w:jc w:val="both"/>
        <w:rPr>
          <w:rFonts w:ascii="Times New Roman" w:hAnsi="Times New Roman" w:cs="Times New Roman"/>
          <w:b/>
          <w:sz w:val="24"/>
          <w:szCs w:val="24"/>
          <w:lang w:val="ro-RO"/>
        </w:rPr>
      </w:pPr>
      <w:r w:rsidRPr="002A0248">
        <w:rPr>
          <w:rFonts w:ascii="Times New Roman" w:hAnsi="Times New Roman" w:cs="Times New Roman"/>
          <w:b/>
          <w:sz w:val="24"/>
          <w:szCs w:val="24"/>
          <w:lang w:val="ro-RO"/>
        </w:rPr>
        <w:t>DIRECŢIA DEZVOLTARE REGIONALĂ</w:t>
      </w:r>
    </w:p>
    <w:p w14:paraId="2B0099E7" w14:textId="511CF17B" w:rsidR="002A0248" w:rsidRDefault="002A0248" w:rsidP="002A0248">
      <w:pPr>
        <w:spacing w:line="240" w:lineRule="auto"/>
      </w:pPr>
    </w:p>
    <w:p w14:paraId="309B7CF0" w14:textId="77777777" w:rsidR="00CA6F23" w:rsidRDefault="00CA6F23" w:rsidP="00F96D1F">
      <w:pPr>
        <w:spacing w:after="0"/>
        <w:jc w:val="center"/>
        <w:rPr>
          <w:rFonts w:ascii="Times New Roman" w:eastAsia="Times New Roman" w:hAnsi="Times New Roman" w:cs="Times New Roman"/>
          <w:b/>
          <w:bCs/>
          <w:sz w:val="24"/>
          <w:szCs w:val="24"/>
          <w:lang w:val="ro-RO"/>
        </w:rPr>
      </w:pPr>
    </w:p>
    <w:p w14:paraId="74005575" w14:textId="041EE749" w:rsidR="00121C15" w:rsidRPr="00B95CA6" w:rsidRDefault="00BB612A" w:rsidP="00F96D1F">
      <w:pPr>
        <w:spacing w:after="0"/>
        <w:jc w:val="center"/>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PROTOCOL DE COLABORARE</w:t>
      </w:r>
    </w:p>
    <w:p w14:paraId="225D666D" w14:textId="5A060E02" w:rsidR="003F7D3B" w:rsidRDefault="003F7D3B" w:rsidP="00F96D1F">
      <w:pPr>
        <w:spacing w:after="0"/>
        <w:jc w:val="center"/>
        <w:rPr>
          <w:rFonts w:ascii="Times New Roman" w:eastAsia="Times New Roman" w:hAnsi="Times New Roman" w:cs="Times New Roman"/>
          <w:b/>
          <w:bCs/>
          <w:sz w:val="24"/>
          <w:szCs w:val="24"/>
          <w:lang w:val="ro-RO"/>
        </w:rPr>
      </w:pPr>
    </w:p>
    <w:p w14:paraId="35545A3D" w14:textId="77777777" w:rsidR="00CA6F23" w:rsidRPr="00B95CA6" w:rsidRDefault="00CA6F23" w:rsidP="00F96D1F">
      <w:pPr>
        <w:spacing w:after="0"/>
        <w:jc w:val="center"/>
        <w:rPr>
          <w:rFonts w:ascii="Times New Roman" w:eastAsia="Times New Roman" w:hAnsi="Times New Roman" w:cs="Times New Roman"/>
          <w:b/>
          <w:bCs/>
          <w:sz w:val="24"/>
          <w:szCs w:val="24"/>
          <w:lang w:val="ro-RO"/>
        </w:rPr>
      </w:pPr>
    </w:p>
    <w:p w14:paraId="01EF1653" w14:textId="18BA1A5E" w:rsidR="00A36DE9" w:rsidRPr="00B95CA6" w:rsidRDefault="00BB612A" w:rsidP="00F96D1F">
      <w:pPr>
        <w:spacing w:after="0"/>
        <w:ind w:firstLine="720"/>
        <w:jc w:val="both"/>
        <w:rPr>
          <w:rFonts w:ascii="Times New Roman" w:hAnsi="Times New Roman" w:cs="Times New Roman"/>
          <w:i/>
          <w:iCs/>
          <w:sz w:val="24"/>
          <w:szCs w:val="24"/>
        </w:rPr>
      </w:pPr>
      <w:r w:rsidRPr="00B95CA6">
        <w:rPr>
          <w:rFonts w:ascii="Times New Roman" w:eastAsia="Times New Roman" w:hAnsi="Times New Roman" w:cs="Times New Roman"/>
          <w:bCs/>
          <w:sz w:val="24"/>
          <w:szCs w:val="24"/>
          <w:lang w:val="ro-RO"/>
        </w:rPr>
        <w:t>Având în vedere prevederile</w:t>
      </w:r>
      <w:r w:rsidRPr="00B95CA6">
        <w:rPr>
          <w:rFonts w:ascii="Times New Roman" w:eastAsia="Times New Roman" w:hAnsi="Times New Roman" w:cs="Times New Roman"/>
          <w:sz w:val="24"/>
          <w:szCs w:val="24"/>
          <w:lang w:val="ro-RO"/>
        </w:rPr>
        <w:t xml:space="preserve"> </w:t>
      </w:r>
      <w:r w:rsidR="0006396E" w:rsidRPr="00B95CA6">
        <w:rPr>
          <w:rFonts w:ascii="Times New Roman" w:hAnsi="Times New Roman" w:cs="Times New Roman"/>
          <w:sz w:val="24"/>
          <w:szCs w:val="24"/>
        </w:rPr>
        <w:t xml:space="preserve">Deciziei de finanțare nr.1.2.060/28.12.2017 aferente </w:t>
      </w:r>
      <w:r w:rsidR="009C53C3" w:rsidRPr="00B95CA6">
        <w:rPr>
          <w:rFonts w:ascii="Times New Roman" w:hAnsi="Times New Roman" w:cs="Times New Roman"/>
          <w:sz w:val="24"/>
          <w:szCs w:val="24"/>
        </w:rPr>
        <w:t>proiectul</w:t>
      </w:r>
      <w:r w:rsidR="00393788" w:rsidRPr="00B95CA6">
        <w:rPr>
          <w:rFonts w:ascii="Times New Roman" w:hAnsi="Times New Roman" w:cs="Times New Roman"/>
          <w:sz w:val="24"/>
          <w:szCs w:val="24"/>
        </w:rPr>
        <w:t>ui</w:t>
      </w:r>
      <w:r w:rsidR="00542682" w:rsidRPr="00B95CA6">
        <w:rPr>
          <w:rFonts w:ascii="Times New Roman" w:hAnsi="Times New Roman" w:cs="Times New Roman"/>
          <w:i/>
          <w:iCs/>
          <w:sz w:val="24"/>
          <w:szCs w:val="24"/>
        </w:rPr>
        <w:t xml:space="preserve"> </w:t>
      </w:r>
      <w:r w:rsidR="0006396E" w:rsidRPr="00B95CA6">
        <w:rPr>
          <w:rFonts w:ascii="Times New Roman" w:hAnsi="Times New Roman" w:cs="Times New Roman"/>
          <w:i/>
          <w:iCs/>
          <w:sz w:val="24"/>
          <w:szCs w:val="24"/>
        </w:rPr>
        <w:t>cu ti</w:t>
      </w:r>
      <w:r w:rsidR="00E368AF">
        <w:rPr>
          <w:rFonts w:ascii="Times New Roman" w:hAnsi="Times New Roman" w:cs="Times New Roman"/>
          <w:i/>
          <w:iCs/>
          <w:sz w:val="24"/>
          <w:szCs w:val="24"/>
        </w:rPr>
        <w:t>t</w:t>
      </w:r>
      <w:r w:rsidR="0006396E" w:rsidRPr="00B95CA6">
        <w:rPr>
          <w:rFonts w:ascii="Times New Roman" w:hAnsi="Times New Roman" w:cs="Times New Roman"/>
          <w:i/>
          <w:iCs/>
          <w:sz w:val="24"/>
          <w:szCs w:val="24"/>
        </w:rPr>
        <w:t xml:space="preserve">lul </w:t>
      </w:r>
      <w:r w:rsidR="00393788" w:rsidRPr="00B95CA6">
        <w:rPr>
          <w:rFonts w:ascii="Times New Roman" w:hAnsi="Times New Roman" w:cs="Times New Roman"/>
          <w:i/>
          <w:iCs/>
          <w:sz w:val="24"/>
          <w:szCs w:val="24"/>
        </w:rPr>
        <w:t>”</w:t>
      </w:r>
      <w:r w:rsidR="00542682" w:rsidRPr="00B95CA6">
        <w:rPr>
          <w:rFonts w:ascii="Times New Roman" w:hAnsi="Times New Roman" w:cs="Times New Roman"/>
          <w:i/>
          <w:iCs/>
          <w:sz w:val="24"/>
          <w:szCs w:val="24"/>
        </w:rPr>
        <w:t>Centrul de Informare pentru Investiții Europene</w:t>
      </w:r>
      <w:r w:rsidR="00393788" w:rsidRPr="00B95CA6">
        <w:rPr>
          <w:rFonts w:ascii="Times New Roman" w:hAnsi="Times New Roman" w:cs="Times New Roman"/>
          <w:i/>
          <w:iCs/>
          <w:sz w:val="24"/>
          <w:szCs w:val="24"/>
        </w:rPr>
        <w:t>”</w:t>
      </w:r>
      <w:r w:rsidR="00542682" w:rsidRPr="00B95CA6">
        <w:rPr>
          <w:rFonts w:ascii="Times New Roman" w:hAnsi="Times New Roman" w:cs="Times New Roman"/>
          <w:sz w:val="24"/>
          <w:szCs w:val="24"/>
        </w:rPr>
        <w:t xml:space="preserve"> cod SMIS 120018, proiect cofinanțat de Uniunea Europeană din Fondul European de Dezvoltare Regională prin Programul Operațional Asistență Tehnică 2014-2020, Axa Prioritară 1 - </w:t>
      </w:r>
      <w:r w:rsidR="00542682" w:rsidRPr="00B95CA6">
        <w:rPr>
          <w:rFonts w:ascii="Times New Roman" w:hAnsi="Times New Roman" w:cs="Times New Roman"/>
          <w:i/>
          <w:iCs/>
          <w:sz w:val="24"/>
          <w:szCs w:val="24"/>
        </w:rPr>
        <w:t>Înt</w:t>
      </w:r>
      <w:r w:rsidR="00F2517D" w:rsidRPr="00B95CA6">
        <w:rPr>
          <w:rFonts w:ascii="Times New Roman" w:hAnsi="Times New Roman" w:cs="Times New Roman"/>
          <w:i/>
          <w:iCs/>
          <w:sz w:val="24"/>
          <w:szCs w:val="24"/>
        </w:rPr>
        <w:t>ă</w:t>
      </w:r>
      <w:r w:rsidR="00542682" w:rsidRPr="00B95CA6">
        <w:rPr>
          <w:rFonts w:ascii="Times New Roman" w:hAnsi="Times New Roman" w:cs="Times New Roman"/>
          <w:i/>
          <w:iCs/>
          <w:sz w:val="24"/>
          <w:szCs w:val="24"/>
        </w:rPr>
        <w:t>rirea capacității beneficiarilor de a pregăti și implementa proiecte finanțate din FESI și diseminarea informațiilor privind aceste fonduri</w:t>
      </w:r>
      <w:r w:rsidR="00393788" w:rsidRPr="00B95CA6">
        <w:rPr>
          <w:rFonts w:ascii="Times New Roman" w:hAnsi="Times New Roman" w:cs="Times New Roman"/>
          <w:i/>
          <w:iCs/>
          <w:sz w:val="24"/>
          <w:szCs w:val="24"/>
        </w:rPr>
        <w:t>,</w:t>
      </w:r>
    </w:p>
    <w:p w14:paraId="51BF50EE" w14:textId="3692382E" w:rsidR="00133927" w:rsidRPr="00B95CA6" w:rsidRDefault="00393788" w:rsidP="00F96D1F">
      <w:pPr>
        <w:spacing w:after="0"/>
        <w:ind w:firstLine="720"/>
        <w:jc w:val="both"/>
        <w:rPr>
          <w:rFonts w:ascii="Times New Roman" w:hAnsi="Times New Roman" w:cs="Times New Roman"/>
          <w:i/>
          <w:iCs/>
          <w:sz w:val="24"/>
          <w:szCs w:val="24"/>
        </w:rPr>
      </w:pPr>
      <w:r w:rsidRPr="00B95CA6">
        <w:rPr>
          <w:rFonts w:ascii="Times New Roman" w:hAnsi="Times New Roman" w:cs="Times New Roman"/>
          <w:i/>
          <w:iCs/>
          <w:sz w:val="24"/>
          <w:szCs w:val="24"/>
        </w:rPr>
        <w:t>În temeiul dispozițiilor</w:t>
      </w:r>
      <w:r w:rsidR="00DC314D" w:rsidRPr="00B95CA6">
        <w:rPr>
          <w:rFonts w:ascii="Times New Roman" w:hAnsi="Times New Roman" w:cs="Times New Roman"/>
          <w:i/>
          <w:iCs/>
          <w:sz w:val="24"/>
          <w:szCs w:val="24"/>
        </w:rPr>
        <w:t>:</w:t>
      </w:r>
    </w:p>
    <w:p w14:paraId="179150DF" w14:textId="60C2DE91" w:rsidR="00393788" w:rsidRPr="00B95CA6" w:rsidRDefault="00393788" w:rsidP="00F96D1F">
      <w:pPr>
        <w:pStyle w:val="ListParagraph"/>
        <w:numPr>
          <w:ilvl w:val="0"/>
          <w:numId w:val="20"/>
        </w:numPr>
        <w:spacing w:after="0"/>
        <w:jc w:val="both"/>
        <w:rPr>
          <w:rFonts w:ascii="Times New Roman" w:hAnsi="Times New Roman" w:cs="Times New Roman"/>
          <w:i/>
          <w:iCs/>
          <w:sz w:val="24"/>
          <w:szCs w:val="24"/>
        </w:rPr>
      </w:pPr>
      <w:r w:rsidRPr="00B95CA6">
        <w:rPr>
          <w:rFonts w:ascii="Times New Roman" w:hAnsi="Times New Roman" w:cs="Times New Roman"/>
          <w:i/>
          <w:iCs/>
          <w:sz w:val="24"/>
          <w:szCs w:val="24"/>
        </w:rPr>
        <w:t>art</w:t>
      </w:r>
      <w:r w:rsidR="003949BB" w:rsidRPr="00B95CA6">
        <w:rPr>
          <w:rFonts w:ascii="Times New Roman" w:hAnsi="Times New Roman" w:cs="Times New Roman"/>
          <w:i/>
          <w:iCs/>
          <w:sz w:val="24"/>
          <w:szCs w:val="24"/>
        </w:rPr>
        <w:t>.</w:t>
      </w:r>
      <w:r w:rsidR="008F1502" w:rsidRPr="00B95CA6">
        <w:rPr>
          <w:rFonts w:ascii="Times New Roman" w:hAnsi="Times New Roman" w:cs="Times New Roman"/>
          <w:i/>
          <w:iCs/>
          <w:sz w:val="24"/>
          <w:szCs w:val="24"/>
        </w:rPr>
        <w:t xml:space="preserve"> 6 lit. c) </w:t>
      </w:r>
      <w:r w:rsidRPr="00B95CA6">
        <w:rPr>
          <w:rFonts w:ascii="Times New Roman" w:hAnsi="Times New Roman" w:cs="Times New Roman"/>
          <w:i/>
          <w:iCs/>
          <w:sz w:val="24"/>
          <w:szCs w:val="24"/>
        </w:rPr>
        <w:t>din Hotărârea Guvernului nr. 52/2018 privind organizarea și funcționarea Ministerului Fondurilor Europene, cu modificările și completările ulterioare,</w:t>
      </w:r>
    </w:p>
    <w:p w14:paraId="7559AD07" w14:textId="558406A5" w:rsidR="001B5C59" w:rsidRPr="00B95CA6" w:rsidRDefault="001B5C59" w:rsidP="00BD2183">
      <w:pPr>
        <w:pStyle w:val="ListParagraph"/>
        <w:numPr>
          <w:ilvl w:val="0"/>
          <w:numId w:val="20"/>
        </w:numPr>
        <w:spacing w:after="0"/>
        <w:jc w:val="both"/>
        <w:rPr>
          <w:rFonts w:ascii="Times New Roman" w:hAnsi="Times New Roman" w:cs="Times New Roman"/>
          <w:i/>
          <w:iCs/>
          <w:sz w:val="24"/>
          <w:szCs w:val="24"/>
        </w:rPr>
      </w:pPr>
      <w:r w:rsidRPr="00B95CA6">
        <w:rPr>
          <w:rFonts w:ascii="Times New Roman" w:hAnsi="Times New Roman" w:cs="Times New Roman"/>
          <w:i/>
          <w:iCs/>
          <w:sz w:val="24"/>
          <w:szCs w:val="24"/>
        </w:rPr>
        <w:t>art</w:t>
      </w:r>
      <w:r w:rsidR="006366A6" w:rsidRPr="00B95CA6">
        <w:rPr>
          <w:rFonts w:ascii="Times New Roman" w:hAnsi="Times New Roman" w:cs="Times New Roman"/>
          <w:i/>
          <w:iCs/>
          <w:sz w:val="24"/>
          <w:szCs w:val="24"/>
        </w:rPr>
        <w:t xml:space="preserve">. 173 aliniat (1) lit. e) din Ordonanța de urgență nr. 57/2019 privind Codul </w:t>
      </w:r>
      <w:r w:rsidR="00BD2183" w:rsidRPr="00B95CA6">
        <w:rPr>
          <w:rFonts w:ascii="Times New Roman" w:hAnsi="Times New Roman" w:cs="Times New Roman"/>
          <w:i/>
          <w:iCs/>
          <w:sz w:val="24"/>
          <w:szCs w:val="24"/>
        </w:rPr>
        <w:t>administrativ, cu modificările și completările ulterioare,</w:t>
      </w:r>
    </w:p>
    <w:p w14:paraId="53058BCF" w14:textId="77777777" w:rsidR="00B23D83" w:rsidRPr="00B95CA6" w:rsidRDefault="00B23D83" w:rsidP="00F96D1F">
      <w:pPr>
        <w:spacing w:after="0"/>
        <w:jc w:val="both"/>
        <w:rPr>
          <w:rFonts w:ascii="Times New Roman" w:eastAsia="Times New Roman" w:hAnsi="Times New Roman" w:cs="Times New Roman"/>
          <w:sz w:val="24"/>
          <w:szCs w:val="24"/>
          <w:lang w:val="ro-RO"/>
        </w:rPr>
      </w:pPr>
    </w:p>
    <w:p w14:paraId="76690577" w14:textId="2EE1509F" w:rsidR="005C24A2" w:rsidRPr="00B95CA6" w:rsidRDefault="00B23D83" w:rsidP="00F96D1F">
      <w:pPr>
        <w:spacing w:after="0"/>
        <w:jc w:val="both"/>
        <w:rPr>
          <w:rFonts w:ascii="Times New Roman" w:hAnsi="Times New Roman" w:cs="Times New Roman"/>
          <w:sz w:val="24"/>
          <w:szCs w:val="24"/>
          <w:lang w:val="ro-RO"/>
        </w:rPr>
      </w:pPr>
      <w:r w:rsidRPr="00B95CA6">
        <w:rPr>
          <w:rFonts w:ascii="Times New Roman" w:eastAsia="Times New Roman" w:hAnsi="Times New Roman" w:cs="Times New Roman"/>
          <w:sz w:val="24"/>
          <w:szCs w:val="24"/>
          <w:lang w:val="ro-RO"/>
        </w:rPr>
        <w:t>P</w:t>
      </w:r>
      <w:r w:rsidR="004E62A4" w:rsidRPr="00B95CA6">
        <w:rPr>
          <w:rFonts w:ascii="Times New Roman" w:eastAsia="Times New Roman" w:hAnsi="Times New Roman" w:cs="Times New Roman"/>
          <w:sz w:val="24"/>
          <w:szCs w:val="24"/>
          <w:lang w:val="ro-RO"/>
        </w:rPr>
        <w:t>ă</w:t>
      </w:r>
      <w:r w:rsidRPr="00B95CA6">
        <w:rPr>
          <w:rFonts w:ascii="Times New Roman" w:eastAsia="Times New Roman" w:hAnsi="Times New Roman" w:cs="Times New Roman"/>
          <w:sz w:val="24"/>
          <w:szCs w:val="24"/>
          <w:lang w:val="ro-RO"/>
        </w:rPr>
        <w:t>r</w:t>
      </w:r>
      <w:r w:rsidR="004E62A4" w:rsidRPr="00B95CA6">
        <w:rPr>
          <w:rFonts w:ascii="Times New Roman" w:eastAsia="Times New Roman" w:hAnsi="Times New Roman" w:cs="Times New Roman"/>
          <w:sz w:val="24"/>
          <w:szCs w:val="24"/>
          <w:lang w:val="ro-RO"/>
        </w:rPr>
        <w:t>ț</w:t>
      </w:r>
      <w:r w:rsidRPr="00B95CA6">
        <w:rPr>
          <w:rFonts w:ascii="Times New Roman" w:eastAsia="Times New Roman" w:hAnsi="Times New Roman" w:cs="Times New Roman"/>
          <w:sz w:val="24"/>
          <w:szCs w:val="24"/>
          <w:lang w:val="ro-RO"/>
        </w:rPr>
        <w:t xml:space="preserve">ile </w:t>
      </w:r>
    </w:p>
    <w:p w14:paraId="79A6F094" w14:textId="77777777" w:rsidR="00B23D83" w:rsidRPr="00B95CA6" w:rsidRDefault="00B23D83" w:rsidP="00F96D1F">
      <w:pPr>
        <w:spacing w:after="0"/>
        <w:ind w:firstLine="720"/>
        <w:jc w:val="both"/>
        <w:rPr>
          <w:rFonts w:ascii="Times New Roman" w:eastAsia="Times New Roman" w:hAnsi="Times New Roman" w:cs="Times New Roman"/>
          <w:b/>
          <w:sz w:val="24"/>
          <w:szCs w:val="24"/>
          <w:lang w:val="ro-RO"/>
        </w:rPr>
      </w:pPr>
    </w:p>
    <w:p w14:paraId="7E49860B" w14:textId="6CD59442" w:rsidR="005C24A2" w:rsidRPr="00B95CA6" w:rsidRDefault="00233C25" w:rsidP="00F96D1F">
      <w:pPr>
        <w:spacing w:after="0"/>
        <w:ind w:firstLine="72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sz w:val="24"/>
          <w:szCs w:val="24"/>
          <w:lang w:val="ro-RO"/>
        </w:rPr>
        <w:t>Ministerul Investițiilor și Proiectelor Europene</w:t>
      </w:r>
      <w:r w:rsidR="00356752" w:rsidRPr="00B95CA6">
        <w:rPr>
          <w:rFonts w:ascii="Times New Roman" w:eastAsia="Times New Roman" w:hAnsi="Times New Roman" w:cs="Times New Roman"/>
          <w:b/>
          <w:sz w:val="24"/>
          <w:szCs w:val="24"/>
          <w:lang w:val="ro-RO"/>
        </w:rPr>
        <w:t>,</w:t>
      </w:r>
      <w:r w:rsidR="00BB612A" w:rsidRPr="00B95CA6">
        <w:rPr>
          <w:rFonts w:ascii="Times New Roman" w:eastAsia="Times New Roman" w:hAnsi="Times New Roman" w:cs="Times New Roman"/>
          <w:b/>
          <w:sz w:val="24"/>
          <w:szCs w:val="24"/>
          <w:lang w:val="ro-RO"/>
        </w:rPr>
        <w:t xml:space="preserve"> </w:t>
      </w:r>
      <w:r w:rsidR="00B23D83" w:rsidRPr="00B95CA6">
        <w:rPr>
          <w:rFonts w:ascii="Times New Roman" w:eastAsia="Times New Roman" w:hAnsi="Times New Roman" w:cs="Times New Roman"/>
          <w:iCs/>
          <w:sz w:val="24"/>
          <w:szCs w:val="24"/>
          <w:lang w:val="ro-RO"/>
        </w:rPr>
        <w:t xml:space="preserve">cu sediul în strada D. I. Mendeleev </w:t>
      </w:r>
      <w:r w:rsidR="00827A2E" w:rsidRPr="00B95CA6">
        <w:rPr>
          <w:rFonts w:ascii="Times New Roman" w:eastAsia="Times New Roman" w:hAnsi="Times New Roman" w:cs="Times New Roman"/>
          <w:iCs/>
          <w:sz w:val="24"/>
          <w:szCs w:val="24"/>
          <w:lang w:val="ro-RO"/>
        </w:rPr>
        <w:t xml:space="preserve">                </w:t>
      </w:r>
      <w:r w:rsidR="00B23D83" w:rsidRPr="00B95CA6">
        <w:rPr>
          <w:rFonts w:ascii="Times New Roman" w:eastAsia="Times New Roman" w:hAnsi="Times New Roman" w:cs="Times New Roman"/>
          <w:iCs/>
          <w:sz w:val="24"/>
          <w:szCs w:val="24"/>
          <w:lang w:val="ro-RO"/>
        </w:rPr>
        <w:t>nr. 36-38, sectorul 1</w:t>
      </w:r>
      <w:r w:rsidR="00F2517D" w:rsidRPr="00B95CA6">
        <w:rPr>
          <w:rFonts w:ascii="Times New Roman" w:eastAsia="Times New Roman" w:hAnsi="Times New Roman" w:cs="Times New Roman"/>
          <w:iCs/>
          <w:sz w:val="24"/>
          <w:szCs w:val="24"/>
          <w:lang w:val="ro-RO"/>
        </w:rPr>
        <w:t xml:space="preserve"> București</w:t>
      </w:r>
      <w:r w:rsidR="00B23D83" w:rsidRPr="00B95CA6">
        <w:rPr>
          <w:rFonts w:ascii="Times New Roman" w:eastAsia="Times New Roman" w:hAnsi="Times New Roman" w:cs="Times New Roman"/>
          <w:iCs/>
          <w:sz w:val="24"/>
          <w:szCs w:val="24"/>
          <w:lang w:val="ro-RO"/>
        </w:rPr>
        <w:t>, cod po</w:t>
      </w:r>
      <w:r w:rsidR="004A63EF" w:rsidRPr="00B95CA6">
        <w:rPr>
          <w:rFonts w:ascii="Times New Roman" w:eastAsia="Times New Roman" w:hAnsi="Times New Roman" w:cs="Times New Roman"/>
          <w:iCs/>
          <w:sz w:val="24"/>
          <w:szCs w:val="24"/>
          <w:lang w:val="ro-RO"/>
        </w:rPr>
        <w:t>ș</w:t>
      </w:r>
      <w:r w:rsidR="00B23D83" w:rsidRPr="00B95CA6">
        <w:rPr>
          <w:rFonts w:ascii="Times New Roman" w:eastAsia="Times New Roman" w:hAnsi="Times New Roman" w:cs="Times New Roman"/>
          <w:iCs/>
          <w:sz w:val="24"/>
          <w:szCs w:val="24"/>
          <w:lang w:val="ro-RO"/>
        </w:rPr>
        <w:t xml:space="preserve">tal 010366, poştă electronică: </w:t>
      </w:r>
      <w:hyperlink r:id="rId8" w:history="1">
        <w:r w:rsidR="00847AF0" w:rsidRPr="001C016E">
          <w:rPr>
            <w:rStyle w:val="Hyperlink"/>
            <w:rFonts w:ascii="Times New Roman" w:eastAsia="Times New Roman" w:hAnsi="Times New Roman" w:cs="Times New Roman"/>
            <w:iCs/>
            <w:color w:val="auto"/>
            <w:sz w:val="24"/>
            <w:szCs w:val="24"/>
            <w:u w:val="none"/>
            <w:lang w:val="ro-RO"/>
          </w:rPr>
          <w:t>contact.minister@mfe.gov.ro</w:t>
        </w:r>
      </w:hyperlink>
      <w:r w:rsidR="00A125A4" w:rsidRPr="001C016E">
        <w:rPr>
          <w:rFonts w:ascii="Times New Roman" w:eastAsia="Times New Roman" w:hAnsi="Times New Roman" w:cs="Times New Roman"/>
          <w:sz w:val="24"/>
          <w:szCs w:val="24"/>
          <w:lang w:val="ro-RO"/>
        </w:rPr>
        <w:t xml:space="preserve"> </w:t>
      </w:r>
      <w:r w:rsidR="00A125A4" w:rsidRPr="00B95CA6">
        <w:rPr>
          <w:rFonts w:ascii="Times New Roman" w:eastAsia="Times New Roman" w:hAnsi="Times New Roman" w:cs="Times New Roman"/>
          <w:sz w:val="24"/>
          <w:szCs w:val="24"/>
          <w:lang w:val="ro-RO"/>
        </w:rPr>
        <w:t>reprezentat</w:t>
      </w:r>
      <w:r w:rsidR="00BB612A" w:rsidRPr="00B95CA6">
        <w:rPr>
          <w:rFonts w:ascii="Times New Roman" w:eastAsia="Times New Roman" w:hAnsi="Times New Roman" w:cs="Times New Roman"/>
          <w:sz w:val="24"/>
          <w:szCs w:val="24"/>
          <w:lang w:val="ro-RO"/>
        </w:rPr>
        <w:t xml:space="preserve"> </w:t>
      </w:r>
      <w:r w:rsidR="001967D0" w:rsidRPr="00B95CA6">
        <w:rPr>
          <w:rFonts w:ascii="Times New Roman" w:eastAsia="Times New Roman" w:hAnsi="Times New Roman" w:cs="Times New Roman"/>
          <w:sz w:val="24"/>
          <w:szCs w:val="24"/>
          <w:lang w:val="ro-RO"/>
        </w:rPr>
        <w:t>de m</w:t>
      </w:r>
      <w:r w:rsidR="00200AAF" w:rsidRPr="00B95CA6">
        <w:rPr>
          <w:rFonts w:ascii="Times New Roman" w:eastAsia="Times New Roman" w:hAnsi="Times New Roman" w:cs="Times New Roman"/>
          <w:sz w:val="24"/>
          <w:szCs w:val="24"/>
          <w:lang w:val="ro-RO"/>
        </w:rPr>
        <w:t xml:space="preserve">inistrul </w:t>
      </w:r>
      <w:r w:rsidR="0075569B" w:rsidRPr="00B95CA6">
        <w:rPr>
          <w:rFonts w:ascii="Times New Roman" w:eastAsia="Times New Roman" w:hAnsi="Times New Roman" w:cs="Times New Roman"/>
          <w:sz w:val="24"/>
          <w:szCs w:val="24"/>
          <w:lang w:val="ro-RO"/>
        </w:rPr>
        <w:t>i</w:t>
      </w:r>
      <w:r w:rsidR="004A63EF" w:rsidRPr="00B95CA6">
        <w:rPr>
          <w:rFonts w:ascii="Times New Roman" w:eastAsia="Times New Roman" w:hAnsi="Times New Roman" w:cs="Times New Roman"/>
          <w:sz w:val="24"/>
          <w:szCs w:val="24"/>
          <w:lang w:val="ro-RO"/>
        </w:rPr>
        <w:t xml:space="preserve">nvestițiilor și </w:t>
      </w:r>
      <w:r w:rsidR="00055262" w:rsidRPr="00B95CA6">
        <w:rPr>
          <w:rFonts w:ascii="Times New Roman" w:eastAsia="Times New Roman" w:hAnsi="Times New Roman" w:cs="Times New Roman"/>
          <w:sz w:val="24"/>
          <w:szCs w:val="24"/>
          <w:lang w:val="ro-RO"/>
        </w:rPr>
        <w:t>p</w:t>
      </w:r>
      <w:r w:rsidR="004A63EF" w:rsidRPr="00B95CA6">
        <w:rPr>
          <w:rFonts w:ascii="Times New Roman" w:eastAsia="Times New Roman" w:hAnsi="Times New Roman" w:cs="Times New Roman"/>
          <w:sz w:val="24"/>
          <w:szCs w:val="24"/>
          <w:lang w:val="ro-RO"/>
        </w:rPr>
        <w:t xml:space="preserve">roiectelor </w:t>
      </w:r>
      <w:r w:rsidR="00055262" w:rsidRPr="00B95CA6">
        <w:rPr>
          <w:rFonts w:ascii="Times New Roman" w:eastAsia="Times New Roman" w:hAnsi="Times New Roman" w:cs="Times New Roman"/>
          <w:sz w:val="24"/>
          <w:szCs w:val="24"/>
          <w:lang w:val="ro-RO"/>
        </w:rPr>
        <w:t>e</w:t>
      </w:r>
      <w:r w:rsidR="004A63EF" w:rsidRPr="00B95CA6">
        <w:rPr>
          <w:rFonts w:ascii="Times New Roman" w:eastAsia="Times New Roman" w:hAnsi="Times New Roman" w:cs="Times New Roman"/>
          <w:sz w:val="24"/>
          <w:szCs w:val="24"/>
          <w:lang w:val="ro-RO"/>
        </w:rPr>
        <w:t>uropene</w:t>
      </w:r>
      <w:r w:rsidR="00121C15" w:rsidRPr="00B95CA6">
        <w:rPr>
          <w:rFonts w:ascii="Times New Roman" w:eastAsia="Times New Roman" w:hAnsi="Times New Roman" w:cs="Times New Roman"/>
          <w:sz w:val="24"/>
          <w:szCs w:val="24"/>
          <w:lang w:val="ro-RO"/>
        </w:rPr>
        <w:t>,</w:t>
      </w:r>
      <w:r w:rsidR="00856A66" w:rsidRPr="00B95CA6">
        <w:rPr>
          <w:rFonts w:ascii="Times New Roman" w:eastAsia="Times New Roman" w:hAnsi="Times New Roman" w:cs="Times New Roman"/>
          <w:sz w:val="24"/>
          <w:szCs w:val="24"/>
          <w:lang w:val="ro-RO"/>
        </w:rPr>
        <w:t xml:space="preserve"> </w:t>
      </w:r>
      <w:r w:rsidR="00344DAB" w:rsidRPr="00B95CA6">
        <w:rPr>
          <w:rFonts w:ascii="Times New Roman" w:eastAsia="Times New Roman" w:hAnsi="Times New Roman" w:cs="Times New Roman"/>
          <w:sz w:val="24"/>
          <w:szCs w:val="24"/>
          <w:lang w:val="ro-RO"/>
        </w:rPr>
        <w:t>d</w:t>
      </w:r>
      <w:r w:rsidR="00BB612A" w:rsidRPr="00B95CA6">
        <w:rPr>
          <w:rFonts w:ascii="Times New Roman" w:eastAsia="Times New Roman" w:hAnsi="Times New Roman" w:cs="Times New Roman"/>
          <w:sz w:val="24"/>
          <w:szCs w:val="24"/>
          <w:lang w:val="ro-RO"/>
        </w:rPr>
        <w:t>o</w:t>
      </w:r>
      <w:r w:rsidR="005C24A2" w:rsidRPr="00B95CA6">
        <w:rPr>
          <w:rFonts w:ascii="Times New Roman" w:eastAsia="Times New Roman" w:hAnsi="Times New Roman" w:cs="Times New Roman"/>
          <w:sz w:val="24"/>
          <w:szCs w:val="24"/>
          <w:lang w:val="ro-RO"/>
        </w:rPr>
        <w:t xml:space="preserve">mnul </w:t>
      </w:r>
      <w:r w:rsidR="00751B44" w:rsidRPr="00B95CA6">
        <w:rPr>
          <w:rFonts w:ascii="Times New Roman" w:eastAsia="Times New Roman" w:hAnsi="Times New Roman" w:cs="Times New Roman"/>
          <w:b/>
          <w:bCs/>
          <w:sz w:val="24"/>
          <w:szCs w:val="24"/>
          <w:lang w:val="ro-RO"/>
        </w:rPr>
        <w:t>Marcel-Ioan Boloș</w:t>
      </w:r>
      <w:r w:rsidR="00200987" w:rsidRPr="00B95CA6">
        <w:rPr>
          <w:rFonts w:ascii="Times New Roman" w:eastAsia="Times New Roman" w:hAnsi="Times New Roman" w:cs="Times New Roman"/>
          <w:b/>
          <w:bCs/>
          <w:sz w:val="24"/>
          <w:szCs w:val="24"/>
          <w:lang w:val="ro-RO"/>
        </w:rPr>
        <w:t>,</w:t>
      </w:r>
      <w:r w:rsidR="00411F65" w:rsidRPr="00B95CA6">
        <w:rPr>
          <w:rFonts w:ascii="Times New Roman" w:eastAsia="Times New Roman" w:hAnsi="Times New Roman" w:cs="Times New Roman"/>
          <w:sz w:val="24"/>
          <w:szCs w:val="24"/>
          <w:lang w:val="ro-RO"/>
        </w:rPr>
        <w:t xml:space="preserve"> </w:t>
      </w:r>
      <w:r w:rsidR="00200987" w:rsidRPr="00B95CA6">
        <w:rPr>
          <w:rFonts w:ascii="Times New Roman" w:eastAsia="Times New Roman" w:hAnsi="Times New Roman" w:cs="Times New Roman"/>
          <w:sz w:val="24"/>
          <w:szCs w:val="24"/>
          <w:lang w:val="ro-RO"/>
        </w:rPr>
        <w:t xml:space="preserve"> denumit în continuare </w:t>
      </w:r>
      <w:r w:rsidR="00200987" w:rsidRPr="00B95CA6">
        <w:rPr>
          <w:rFonts w:ascii="Times New Roman" w:eastAsia="Times New Roman" w:hAnsi="Times New Roman" w:cs="Times New Roman"/>
          <w:iCs/>
          <w:sz w:val="24"/>
          <w:szCs w:val="24"/>
          <w:lang w:val="ro-RO"/>
        </w:rPr>
        <w:t>MIPE</w:t>
      </w:r>
      <w:r w:rsidR="00B95CA6">
        <w:rPr>
          <w:rFonts w:ascii="Times New Roman" w:eastAsia="Times New Roman" w:hAnsi="Times New Roman" w:cs="Times New Roman"/>
          <w:iCs/>
          <w:sz w:val="24"/>
          <w:szCs w:val="24"/>
          <w:lang w:val="ro-RO"/>
        </w:rPr>
        <w:t>,</w:t>
      </w:r>
    </w:p>
    <w:p w14:paraId="4F9A9AD6" w14:textId="77777777" w:rsidR="00233C25" w:rsidRPr="00B95CA6" w:rsidRDefault="00233C25" w:rsidP="00F96D1F">
      <w:pPr>
        <w:spacing w:after="0"/>
        <w:ind w:firstLine="720"/>
        <w:jc w:val="both"/>
        <w:rPr>
          <w:rFonts w:ascii="Times New Roman" w:eastAsia="Times New Roman" w:hAnsi="Times New Roman" w:cs="Times New Roman"/>
          <w:sz w:val="24"/>
          <w:szCs w:val="24"/>
          <w:lang w:val="ro-RO"/>
        </w:rPr>
      </w:pPr>
    </w:p>
    <w:p w14:paraId="457B0820" w14:textId="4C756B1A" w:rsidR="00C5731B" w:rsidRPr="00B95CA6" w:rsidRDefault="00C63F80" w:rsidP="00F96D1F">
      <w:pPr>
        <w:spacing w:after="0"/>
        <w:ind w:firstLine="72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Ș</w:t>
      </w:r>
      <w:r w:rsidR="00C5731B" w:rsidRPr="00B95CA6">
        <w:rPr>
          <w:rFonts w:ascii="Times New Roman" w:eastAsia="Times New Roman" w:hAnsi="Times New Roman" w:cs="Times New Roman"/>
          <w:sz w:val="24"/>
          <w:szCs w:val="24"/>
          <w:lang w:val="ro-RO"/>
        </w:rPr>
        <w:t>i</w:t>
      </w:r>
    </w:p>
    <w:p w14:paraId="490E2566" w14:textId="1D723477" w:rsidR="005C24A2" w:rsidRPr="00B95CA6" w:rsidRDefault="005C24A2" w:rsidP="00F96D1F">
      <w:pPr>
        <w:spacing w:after="0"/>
        <w:ind w:firstLine="720"/>
        <w:jc w:val="both"/>
        <w:rPr>
          <w:rFonts w:ascii="Times New Roman" w:eastAsia="Times New Roman" w:hAnsi="Times New Roman" w:cs="Times New Roman"/>
          <w:sz w:val="24"/>
          <w:szCs w:val="24"/>
          <w:lang w:val="ro-RO"/>
        </w:rPr>
      </w:pPr>
    </w:p>
    <w:p w14:paraId="7E1152AF" w14:textId="22A10ED3" w:rsidR="00B66265" w:rsidRPr="00B95CA6" w:rsidRDefault="00127537" w:rsidP="00F96D1F">
      <w:pPr>
        <w:spacing w:after="0"/>
        <w:ind w:firstLine="720"/>
        <w:jc w:val="both"/>
        <w:rPr>
          <w:rFonts w:ascii="Times New Roman" w:eastAsia="Times New Roman" w:hAnsi="Times New Roman" w:cs="Times New Roman"/>
          <w:iCs/>
          <w:sz w:val="24"/>
          <w:szCs w:val="24"/>
          <w:lang w:val="ro-RO"/>
        </w:rPr>
      </w:pPr>
      <w:r w:rsidRPr="00B95CA6">
        <w:rPr>
          <w:rFonts w:ascii="Times New Roman" w:eastAsia="Times New Roman" w:hAnsi="Times New Roman" w:cs="Times New Roman"/>
          <w:b/>
          <w:iCs/>
          <w:sz w:val="24"/>
          <w:szCs w:val="24"/>
          <w:lang w:val="ro-RO"/>
        </w:rPr>
        <w:t>Județul Satu Mare</w:t>
      </w:r>
      <w:r w:rsidR="00745B13" w:rsidRPr="00B95CA6">
        <w:rPr>
          <w:rFonts w:ascii="Times New Roman" w:eastAsia="Times New Roman" w:hAnsi="Times New Roman" w:cs="Times New Roman"/>
          <w:b/>
          <w:iCs/>
          <w:sz w:val="24"/>
          <w:szCs w:val="24"/>
          <w:lang w:val="ro-RO"/>
        </w:rPr>
        <w:t>,</w:t>
      </w:r>
      <w:r w:rsidR="00B66265" w:rsidRPr="00B95CA6">
        <w:rPr>
          <w:rFonts w:ascii="Times New Roman" w:eastAsia="Times New Roman" w:hAnsi="Times New Roman" w:cs="Times New Roman"/>
          <w:iCs/>
          <w:sz w:val="24"/>
          <w:szCs w:val="24"/>
          <w:lang w:val="ro-RO"/>
        </w:rPr>
        <w:t xml:space="preserve"> cu sediul în </w:t>
      </w:r>
      <w:r w:rsidRPr="00B95CA6">
        <w:rPr>
          <w:rFonts w:ascii="Times New Roman" w:eastAsia="Times New Roman" w:hAnsi="Times New Roman" w:cs="Times New Roman"/>
          <w:iCs/>
          <w:sz w:val="24"/>
          <w:szCs w:val="24"/>
          <w:lang w:val="ro-RO"/>
        </w:rPr>
        <w:t>Piața 25 Octombrie nr. 1, municipiul Satu Mare, județul Satu Mare, cod poștal 440026</w:t>
      </w:r>
      <w:r w:rsidR="00B66265" w:rsidRPr="00B95CA6">
        <w:rPr>
          <w:rFonts w:ascii="Times New Roman" w:eastAsia="Times New Roman" w:hAnsi="Times New Roman" w:cs="Times New Roman"/>
          <w:iCs/>
          <w:sz w:val="24"/>
          <w:szCs w:val="24"/>
          <w:lang w:val="ro-RO"/>
        </w:rPr>
        <w:t xml:space="preserve">, </w:t>
      </w:r>
      <w:r w:rsidR="00BD2183" w:rsidRPr="001C016E">
        <w:rPr>
          <w:rFonts w:ascii="Times New Roman" w:eastAsia="Times New Roman" w:hAnsi="Times New Roman" w:cs="Times New Roman"/>
          <w:iCs/>
          <w:sz w:val="24"/>
          <w:szCs w:val="24"/>
          <w:lang w:val="ro-RO"/>
        </w:rPr>
        <w:t xml:space="preserve">poștă electronică: </w:t>
      </w:r>
      <w:hyperlink r:id="rId9" w:history="1">
        <w:r w:rsidR="00BD2183" w:rsidRPr="001C016E">
          <w:rPr>
            <w:rStyle w:val="Hyperlink"/>
            <w:rFonts w:ascii="Times New Roman" w:eastAsia="Times New Roman" w:hAnsi="Times New Roman" w:cs="Times New Roman"/>
            <w:iCs/>
            <w:color w:val="auto"/>
            <w:sz w:val="24"/>
            <w:szCs w:val="24"/>
            <w:u w:val="none"/>
          </w:rPr>
          <w:t>office@cjsm.ro</w:t>
        </w:r>
      </w:hyperlink>
      <w:r w:rsidR="00BD2183" w:rsidRPr="001C016E">
        <w:rPr>
          <w:rFonts w:ascii="Times New Roman" w:eastAsia="Times New Roman" w:hAnsi="Times New Roman" w:cs="Times New Roman"/>
          <w:iCs/>
          <w:sz w:val="24"/>
          <w:szCs w:val="24"/>
          <w:lang w:val="ro-RO"/>
        </w:rPr>
        <w:t xml:space="preserve">, </w:t>
      </w:r>
      <w:r w:rsidR="00B66265" w:rsidRPr="00B95CA6">
        <w:rPr>
          <w:rFonts w:ascii="Times New Roman" w:eastAsia="Times New Roman" w:hAnsi="Times New Roman" w:cs="Times New Roman"/>
          <w:iCs/>
          <w:sz w:val="24"/>
          <w:szCs w:val="24"/>
          <w:lang w:val="ro-RO"/>
        </w:rPr>
        <w:t>reprezentat de</w:t>
      </w:r>
      <w:r w:rsidR="00114560" w:rsidRPr="00B95CA6">
        <w:rPr>
          <w:rFonts w:ascii="Times New Roman" w:eastAsia="Times New Roman" w:hAnsi="Times New Roman" w:cs="Times New Roman"/>
          <w:iCs/>
          <w:sz w:val="24"/>
          <w:szCs w:val="24"/>
          <w:lang w:val="ro-RO"/>
        </w:rPr>
        <w:t xml:space="preserve"> președintele Consiliului Județean Satu Mare, </w:t>
      </w:r>
      <w:r w:rsidRPr="00B95CA6">
        <w:rPr>
          <w:rFonts w:ascii="Times New Roman" w:eastAsia="Times New Roman" w:hAnsi="Times New Roman" w:cs="Times New Roman"/>
          <w:iCs/>
          <w:sz w:val="24"/>
          <w:szCs w:val="24"/>
          <w:lang w:val="ro-RO"/>
        </w:rPr>
        <w:t xml:space="preserve">domnul </w:t>
      </w:r>
      <w:r w:rsidRPr="00B95CA6">
        <w:rPr>
          <w:rFonts w:ascii="Times New Roman" w:eastAsia="Times New Roman" w:hAnsi="Times New Roman" w:cs="Times New Roman"/>
          <w:b/>
          <w:bCs/>
          <w:iCs/>
          <w:sz w:val="24"/>
          <w:szCs w:val="24"/>
          <w:lang w:val="ro-RO"/>
        </w:rPr>
        <w:t>Csaba Pataki</w:t>
      </w:r>
      <w:r w:rsidRPr="00B95CA6">
        <w:rPr>
          <w:rFonts w:ascii="Times New Roman" w:eastAsia="Times New Roman" w:hAnsi="Times New Roman" w:cs="Times New Roman"/>
          <w:iCs/>
          <w:sz w:val="24"/>
          <w:szCs w:val="24"/>
          <w:lang w:val="ro-RO"/>
        </w:rPr>
        <w:t>,</w:t>
      </w:r>
      <w:r w:rsidR="00411F65" w:rsidRPr="00B95CA6">
        <w:rPr>
          <w:rFonts w:ascii="Times New Roman" w:eastAsia="Times New Roman" w:hAnsi="Times New Roman" w:cs="Times New Roman"/>
          <w:iCs/>
          <w:sz w:val="24"/>
          <w:szCs w:val="24"/>
          <w:lang w:val="ro-RO"/>
        </w:rPr>
        <w:t xml:space="preserve"> </w:t>
      </w:r>
      <w:r w:rsidR="00200987" w:rsidRPr="00B95CA6">
        <w:rPr>
          <w:rFonts w:ascii="Times New Roman" w:eastAsia="Times New Roman" w:hAnsi="Times New Roman" w:cs="Times New Roman"/>
          <w:iCs/>
          <w:sz w:val="24"/>
          <w:szCs w:val="24"/>
          <w:lang w:val="ro-RO"/>
        </w:rPr>
        <w:t>denumită în continuare</w:t>
      </w:r>
      <w:r w:rsidRPr="00B95CA6">
        <w:rPr>
          <w:rFonts w:ascii="Times New Roman" w:eastAsia="Times New Roman" w:hAnsi="Times New Roman" w:cs="Times New Roman"/>
          <w:iCs/>
          <w:sz w:val="24"/>
          <w:szCs w:val="24"/>
          <w:lang w:val="ro-RO"/>
        </w:rPr>
        <w:t xml:space="preserve"> PARTENER</w:t>
      </w:r>
      <w:r w:rsidR="001C016E">
        <w:rPr>
          <w:rFonts w:ascii="Times New Roman" w:eastAsia="Times New Roman" w:hAnsi="Times New Roman" w:cs="Times New Roman"/>
          <w:iCs/>
          <w:sz w:val="24"/>
          <w:szCs w:val="24"/>
          <w:lang w:val="ro-RO"/>
        </w:rPr>
        <w:t>,</w:t>
      </w:r>
    </w:p>
    <w:p w14:paraId="60D20EFB" w14:textId="6A54A365" w:rsidR="00B66265" w:rsidRPr="00B95CA6" w:rsidRDefault="00B66265" w:rsidP="00F96D1F">
      <w:pPr>
        <w:spacing w:after="0"/>
        <w:ind w:firstLine="720"/>
        <w:jc w:val="both"/>
        <w:rPr>
          <w:rFonts w:ascii="Times New Roman" w:eastAsia="Times New Roman" w:hAnsi="Times New Roman" w:cs="Times New Roman"/>
          <w:b/>
          <w:bCs/>
          <w:sz w:val="24"/>
          <w:szCs w:val="24"/>
        </w:rPr>
      </w:pPr>
    </w:p>
    <w:p w14:paraId="4C0D49EF" w14:textId="77777777" w:rsidR="00B66265" w:rsidRPr="00B95CA6" w:rsidRDefault="00B66265" w:rsidP="00F96D1F">
      <w:pPr>
        <w:spacing w:after="0"/>
        <w:ind w:firstLine="720"/>
        <w:jc w:val="both"/>
        <w:rPr>
          <w:rFonts w:ascii="Times New Roman" w:eastAsia="Times New Roman" w:hAnsi="Times New Roman" w:cs="Times New Roman"/>
          <w:sz w:val="24"/>
          <w:szCs w:val="24"/>
          <w:lang w:val="ro-RO"/>
        </w:rPr>
      </w:pPr>
    </w:p>
    <w:p w14:paraId="50DF729A" w14:textId="77242107" w:rsidR="00F96D1F" w:rsidRDefault="00EF4092" w:rsidP="00D23489">
      <w:pPr>
        <w:spacing w:after="0"/>
        <w:ind w:firstLine="567"/>
        <w:rPr>
          <w:rFonts w:ascii="Times New Roman" w:eastAsia="Times New Roman" w:hAnsi="Times New Roman" w:cs="Times New Roman"/>
          <w:bCs/>
          <w:sz w:val="24"/>
          <w:szCs w:val="24"/>
          <w:lang w:val="ro-RO"/>
        </w:rPr>
      </w:pPr>
      <w:r w:rsidRPr="00B95CA6">
        <w:rPr>
          <w:rFonts w:ascii="Times New Roman" w:eastAsia="Times New Roman" w:hAnsi="Times New Roman" w:cs="Times New Roman"/>
          <w:bCs/>
          <w:sz w:val="24"/>
          <w:szCs w:val="24"/>
          <w:lang w:val="ro-RO"/>
        </w:rPr>
        <w:t xml:space="preserve">convin </w:t>
      </w:r>
      <w:r w:rsidR="009273E6" w:rsidRPr="00B95CA6">
        <w:rPr>
          <w:rFonts w:ascii="Times New Roman" w:eastAsia="Times New Roman" w:hAnsi="Times New Roman" w:cs="Times New Roman"/>
          <w:bCs/>
          <w:sz w:val="24"/>
          <w:szCs w:val="24"/>
          <w:lang w:val="ro-RO"/>
        </w:rPr>
        <w:t>încheierea prezentului Protocol de colaborare</w:t>
      </w:r>
      <w:r w:rsidR="009138C5" w:rsidRPr="00B95CA6">
        <w:rPr>
          <w:rFonts w:ascii="Times New Roman" w:eastAsia="Times New Roman" w:hAnsi="Times New Roman" w:cs="Times New Roman"/>
          <w:bCs/>
          <w:sz w:val="24"/>
          <w:szCs w:val="24"/>
          <w:lang w:val="ro-RO"/>
        </w:rPr>
        <w:t>.</w:t>
      </w:r>
      <w:r w:rsidR="009273E6" w:rsidRPr="00B95CA6">
        <w:rPr>
          <w:rFonts w:ascii="Times New Roman" w:eastAsia="Times New Roman" w:hAnsi="Times New Roman" w:cs="Times New Roman"/>
          <w:bCs/>
          <w:sz w:val="24"/>
          <w:szCs w:val="24"/>
          <w:lang w:val="ro-RO"/>
        </w:rPr>
        <w:t xml:space="preserve"> </w:t>
      </w:r>
    </w:p>
    <w:p w14:paraId="4013FC69" w14:textId="77777777" w:rsidR="00980E50" w:rsidRPr="00980E50" w:rsidRDefault="00980E50" w:rsidP="00980E50">
      <w:pPr>
        <w:spacing w:after="0"/>
        <w:ind w:firstLine="567"/>
        <w:jc w:val="center"/>
        <w:rPr>
          <w:rFonts w:ascii="Times New Roman" w:eastAsia="Times New Roman" w:hAnsi="Times New Roman" w:cs="Times New Roman"/>
          <w:bCs/>
          <w:sz w:val="24"/>
          <w:szCs w:val="24"/>
          <w:lang w:val="ro-RO"/>
        </w:rPr>
      </w:pPr>
    </w:p>
    <w:p w14:paraId="1658C332" w14:textId="295935F9" w:rsidR="00BB612A" w:rsidRPr="00B95CA6" w:rsidRDefault="00BB612A"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 xml:space="preserve">I. </w:t>
      </w:r>
      <w:r w:rsidR="000F58FE" w:rsidRPr="00B95CA6">
        <w:rPr>
          <w:rFonts w:ascii="Times New Roman" w:eastAsia="Times New Roman" w:hAnsi="Times New Roman" w:cs="Times New Roman"/>
          <w:b/>
          <w:bCs/>
          <w:sz w:val="24"/>
          <w:szCs w:val="24"/>
          <w:lang w:val="ro-RO"/>
        </w:rPr>
        <w:t>OBIECTUL PROTOCOLULUI</w:t>
      </w:r>
    </w:p>
    <w:p w14:paraId="204468EC" w14:textId="680D1845" w:rsidR="00455E8C" w:rsidRPr="00B95CA6" w:rsidRDefault="003A6F4E" w:rsidP="00F96D1F">
      <w:pPr>
        <w:spacing w:line="360" w:lineRule="auto"/>
        <w:ind w:firstLine="567"/>
        <w:jc w:val="both"/>
        <w:rPr>
          <w:rFonts w:ascii="Times New Roman" w:eastAsia="Times New Roman" w:hAnsi="Times New Roman" w:cs="Times New Roman"/>
          <w:bCs/>
          <w:sz w:val="24"/>
          <w:szCs w:val="24"/>
          <w:lang w:val="ro-RO"/>
        </w:rPr>
      </w:pPr>
      <w:r w:rsidRPr="00B95CA6">
        <w:rPr>
          <w:rFonts w:ascii="Times New Roman" w:eastAsia="Times New Roman" w:hAnsi="Times New Roman" w:cs="Times New Roman"/>
          <w:b/>
          <w:bCs/>
          <w:sz w:val="24"/>
          <w:szCs w:val="24"/>
          <w:lang w:val="ro-RO"/>
        </w:rPr>
        <w:t>Art.1</w:t>
      </w:r>
      <w:r w:rsidR="007A4ABD">
        <w:rPr>
          <w:rFonts w:ascii="Times New Roman" w:eastAsia="Times New Roman" w:hAnsi="Times New Roman" w:cs="Times New Roman"/>
          <w:b/>
          <w:bCs/>
          <w:sz w:val="24"/>
          <w:szCs w:val="24"/>
          <w:lang w:val="ro-RO"/>
        </w:rPr>
        <w:t>.</w:t>
      </w:r>
      <w:r w:rsidRPr="00B95CA6">
        <w:rPr>
          <w:rFonts w:ascii="Times New Roman" w:eastAsia="Times New Roman" w:hAnsi="Times New Roman" w:cs="Times New Roman"/>
          <w:b/>
          <w:bCs/>
          <w:sz w:val="24"/>
          <w:szCs w:val="24"/>
          <w:lang w:val="ro-RO"/>
        </w:rPr>
        <w:t xml:space="preserve"> </w:t>
      </w:r>
      <w:r w:rsidR="00455E8C" w:rsidRPr="00B95CA6">
        <w:rPr>
          <w:rFonts w:ascii="Times New Roman" w:eastAsia="Times New Roman" w:hAnsi="Times New Roman" w:cs="Times New Roman"/>
          <w:bCs/>
          <w:sz w:val="24"/>
          <w:szCs w:val="24"/>
          <w:lang w:val="ro-RO"/>
        </w:rPr>
        <w:t>Obiectul prezentului protocol de colaborare îl reprezintă cooperarea interinstituțională</w:t>
      </w:r>
      <w:r w:rsidR="001967D0" w:rsidRPr="00B95CA6">
        <w:rPr>
          <w:rFonts w:ascii="Times New Roman" w:eastAsia="Times New Roman" w:hAnsi="Times New Roman" w:cs="Times New Roman"/>
          <w:bCs/>
          <w:sz w:val="24"/>
          <w:szCs w:val="24"/>
          <w:lang w:val="ro-RO"/>
        </w:rPr>
        <w:t xml:space="preserve"> între</w:t>
      </w:r>
      <w:r w:rsidR="00455E8C" w:rsidRPr="00B95CA6">
        <w:rPr>
          <w:rFonts w:ascii="Times New Roman" w:eastAsia="Times New Roman" w:hAnsi="Times New Roman" w:cs="Times New Roman"/>
          <w:bCs/>
          <w:sz w:val="24"/>
          <w:szCs w:val="24"/>
          <w:lang w:val="ro-RO"/>
        </w:rPr>
        <w:t xml:space="preserve"> M</w:t>
      </w:r>
      <w:r w:rsidR="004A63EF" w:rsidRPr="00B95CA6">
        <w:rPr>
          <w:rFonts w:ascii="Times New Roman" w:eastAsia="Times New Roman" w:hAnsi="Times New Roman" w:cs="Times New Roman"/>
          <w:bCs/>
          <w:sz w:val="24"/>
          <w:szCs w:val="24"/>
          <w:lang w:val="ro-RO"/>
        </w:rPr>
        <w:t>IPE</w:t>
      </w:r>
      <w:r w:rsidR="00455E8C" w:rsidRPr="00B95CA6">
        <w:rPr>
          <w:rFonts w:ascii="Times New Roman" w:eastAsia="Times New Roman" w:hAnsi="Times New Roman" w:cs="Times New Roman"/>
          <w:bCs/>
          <w:sz w:val="24"/>
          <w:szCs w:val="24"/>
          <w:lang w:val="ro-RO"/>
        </w:rPr>
        <w:t xml:space="preserve"> și </w:t>
      </w:r>
      <w:r w:rsidR="00127537" w:rsidRPr="00B95CA6">
        <w:rPr>
          <w:rFonts w:ascii="Times New Roman" w:eastAsia="Times New Roman" w:hAnsi="Times New Roman" w:cs="Times New Roman"/>
          <w:bCs/>
          <w:sz w:val="24"/>
          <w:szCs w:val="24"/>
          <w:lang w:val="ro-RO"/>
        </w:rPr>
        <w:t>Județul Satu Mare</w:t>
      </w:r>
      <w:r w:rsidR="00455E8C" w:rsidRPr="00B95CA6">
        <w:rPr>
          <w:rFonts w:ascii="Times New Roman" w:eastAsia="Times New Roman" w:hAnsi="Times New Roman" w:cs="Times New Roman"/>
          <w:bCs/>
          <w:sz w:val="24"/>
          <w:szCs w:val="24"/>
          <w:lang w:val="ro-RO"/>
        </w:rPr>
        <w:t xml:space="preserve"> </w:t>
      </w:r>
      <w:r w:rsidR="001F5BB4" w:rsidRPr="00B95CA6">
        <w:rPr>
          <w:rFonts w:ascii="Times New Roman" w:eastAsia="Times New Roman" w:hAnsi="Times New Roman" w:cs="Times New Roman"/>
          <w:bCs/>
          <w:sz w:val="24"/>
          <w:szCs w:val="24"/>
          <w:lang w:val="ro-RO"/>
        </w:rPr>
        <w:t>în vederea</w:t>
      </w:r>
      <w:r w:rsidR="00455E8C" w:rsidRPr="00B95CA6">
        <w:rPr>
          <w:rFonts w:ascii="Times New Roman" w:eastAsia="Times New Roman" w:hAnsi="Times New Roman" w:cs="Times New Roman"/>
          <w:bCs/>
          <w:sz w:val="24"/>
          <w:szCs w:val="24"/>
          <w:lang w:val="ro-RO"/>
        </w:rPr>
        <w:t xml:space="preserve"> </w:t>
      </w:r>
      <w:r w:rsidR="00856A66" w:rsidRPr="00B95CA6">
        <w:rPr>
          <w:rFonts w:ascii="Times New Roman" w:eastAsia="Times New Roman" w:hAnsi="Times New Roman" w:cs="Times New Roman"/>
          <w:bCs/>
          <w:sz w:val="24"/>
          <w:szCs w:val="24"/>
          <w:lang w:val="ro-RO"/>
        </w:rPr>
        <w:t xml:space="preserve">asigurării funcției de informare și </w:t>
      </w:r>
      <w:r w:rsidR="004A63EF" w:rsidRPr="00B95CA6">
        <w:rPr>
          <w:rFonts w:ascii="Times New Roman" w:eastAsia="Times New Roman" w:hAnsi="Times New Roman" w:cs="Times New Roman"/>
          <w:bCs/>
          <w:sz w:val="24"/>
          <w:szCs w:val="24"/>
          <w:lang w:val="ro-RO"/>
        </w:rPr>
        <w:t>promov</w:t>
      </w:r>
      <w:r w:rsidR="00856A66" w:rsidRPr="00B95CA6">
        <w:rPr>
          <w:rFonts w:ascii="Times New Roman" w:eastAsia="Times New Roman" w:hAnsi="Times New Roman" w:cs="Times New Roman"/>
          <w:bCs/>
          <w:sz w:val="24"/>
          <w:szCs w:val="24"/>
          <w:lang w:val="ro-RO"/>
        </w:rPr>
        <w:t xml:space="preserve">are a oportunităților de finanțare din fonduri nerambursabile, precum </w:t>
      </w:r>
      <w:r w:rsidR="00AB3C09" w:rsidRPr="00B95CA6">
        <w:rPr>
          <w:rFonts w:ascii="Times New Roman" w:eastAsia="Times New Roman" w:hAnsi="Times New Roman" w:cs="Times New Roman"/>
          <w:bCs/>
          <w:sz w:val="24"/>
          <w:szCs w:val="24"/>
          <w:lang w:val="ro-RO"/>
        </w:rPr>
        <w:t xml:space="preserve">și a impactului </w:t>
      </w:r>
      <w:r w:rsidR="00856A66" w:rsidRPr="00B95CA6">
        <w:rPr>
          <w:rFonts w:ascii="Times New Roman" w:eastAsia="Times New Roman" w:hAnsi="Times New Roman" w:cs="Times New Roman"/>
          <w:bCs/>
          <w:sz w:val="24"/>
          <w:szCs w:val="24"/>
          <w:lang w:val="ro-RO"/>
        </w:rPr>
        <w:t>Politicii de Coeziune</w:t>
      </w:r>
      <w:r w:rsidR="004A63EF" w:rsidRPr="00B95CA6">
        <w:rPr>
          <w:rFonts w:ascii="Times New Roman" w:eastAsia="Times New Roman" w:hAnsi="Times New Roman" w:cs="Times New Roman"/>
          <w:bCs/>
          <w:sz w:val="24"/>
          <w:szCs w:val="24"/>
          <w:lang w:val="ro-RO"/>
        </w:rPr>
        <w:t xml:space="preserve"> în România</w:t>
      </w:r>
      <w:r w:rsidR="00856A66" w:rsidRPr="00B95CA6">
        <w:rPr>
          <w:rFonts w:ascii="Times New Roman" w:eastAsia="Times New Roman" w:hAnsi="Times New Roman" w:cs="Times New Roman"/>
          <w:bCs/>
          <w:sz w:val="24"/>
          <w:szCs w:val="24"/>
          <w:lang w:val="ro-RO"/>
        </w:rPr>
        <w:t xml:space="preserve"> prin Centrul de Informare pentru Investiții Europene</w:t>
      </w:r>
      <w:r w:rsidR="004A63EF" w:rsidRPr="00B95CA6">
        <w:rPr>
          <w:rFonts w:ascii="Times New Roman" w:eastAsia="Times New Roman" w:hAnsi="Times New Roman" w:cs="Times New Roman"/>
          <w:bCs/>
          <w:sz w:val="24"/>
          <w:szCs w:val="24"/>
          <w:lang w:val="ro-RO"/>
        </w:rPr>
        <w:t>.</w:t>
      </w:r>
      <w:r w:rsidR="001967D0" w:rsidRPr="00B95CA6">
        <w:rPr>
          <w:rFonts w:ascii="Times New Roman" w:eastAsia="Times New Roman" w:hAnsi="Times New Roman" w:cs="Times New Roman"/>
          <w:bCs/>
          <w:sz w:val="24"/>
          <w:szCs w:val="24"/>
          <w:lang w:val="ro-RO"/>
        </w:rPr>
        <w:t xml:space="preserve"> </w:t>
      </w:r>
    </w:p>
    <w:p w14:paraId="7FC9F46C" w14:textId="77777777" w:rsidR="00CA6F23" w:rsidRDefault="00CA6F23" w:rsidP="00F96D1F">
      <w:pPr>
        <w:spacing w:line="360" w:lineRule="auto"/>
        <w:ind w:firstLine="567"/>
        <w:jc w:val="both"/>
        <w:rPr>
          <w:rFonts w:ascii="Times New Roman" w:eastAsia="Times New Roman" w:hAnsi="Times New Roman" w:cs="Times New Roman"/>
          <w:b/>
          <w:sz w:val="24"/>
          <w:szCs w:val="24"/>
        </w:rPr>
      </w:pPr>
    </w:p>
    <w:p w14:paraId="7F9BF175" w14:textId="0016A524" w:rsidR="00856A66" w:rsidRPr="00B95CA6" w:rsidRDefault="006177B1" w:rsidP="00F96D1F">
      <w:pPr>
        <w:spacing w:line="360" w:lineRule="auto"/>
        <w:ind w:firstLine="567"/>
        <w:jc w:val="both"/>
        <w:rPr>
          <w:rFonts w:ascii="Times New Roman" w:eastAsia="Times New Roman" w:hAnsi="Times New Roman" w:cs="Times New Roman"/>
          <w:b/>
          <w:sz w:val="24"/>
          <w:szCs w:val="24"/>
        </w:rPr>
      </w:pPr>
      <w:r w:rsidRPr="00B95CA6">
        <w:rPr>
          <w:rFonts w:ascii="Times New Roman" w:eastAsia="Times New Roman" w:hAnsi="Times New Roman" w:cs="Times New Roman"/>
          <w:b/>
          <w:sz w:val="24"/>
          <w:szCs w:val="24"/>
        </w:rPr>
        <w:t xml:space="preserve">II. DURATA PROTOCOLULUI </w:t>
      </w:r>
    </w:p>
    <w:p w14:paraId="4E635CFF" w14:textId="2D0E8C2A" w:rsidR="006177B1" w:rsidRPr="00B95CA6" w:rsidRDefault="006177B1" w:rsidP="00F96D1F">
      <w:pPr>
        <w:spacing w:line="360" w:lineRule="auto"/>
        <w:ind w:firstLine="567"/>
        <w:jc w:val="both"/>
        <w:rPr>
          <w:rFonts w:ascii="Times New Roman" w:eastAsia="Times New Roman" w:hAnsi="Times New Roman" w:cs="Times New Roman"/>
          <w:bCs/>
          <w:sz w:val="24"/>
          <w:szCs w:val="24"/>
        </w:rPr>
      </w:pPr>
      <w:r w:rsidRPr="00B95CA6">
        <w:rPr>
          <w:rFonts w:ascii="Times New Roman" w:eastAsia="Times New Roman" w:hAnsi="Times New Roman" w:cs="Times New Roman"/>
          <w:b/>
          <w:bCs/>
          <w:sz w:val="24"/>
          <w:szCs w:val="24"/>
        </w:rPr>
        <w:t>Art.2</w:t>
      </w:r>
      <w:r w:rsidR="007A4ABD">
        <w:rPr>
          <w:rFonts w:ascii="Times New Roman" w:eastAsia="Times New Roman" w:hAnsi="Times New Roman" w:cs="Times New Roman"/>
          <w:b/>
          <w:bCs/>
          <w:sz w:val="24"/>
          <w:szCs w:val="24"/>
        </w:rPr>
        <w:t>.</w:t>
      </w:r>
      <w:r w:rsidRPr="00B95CA6">
        <w:rPr>
          <w:rFonts w:ascii="Times New Roman" w:eastAsia="Times New Roman" w:hAnsi="Times New Roman" w:cs="Times New Roman"/>
          <w:bCs/>
          <w:sz w:val="24"/>
          <w:szCs w:val="24"/>
        </w:rPr>
        <w:t xml:space="preserve"> Prezentul protocol de colaborare </w:t>
      </w:r>
      <w:r w:rsidR="00790B77" w:rsidRPr="00B95CA6">
        <w:rPr>
          <w:rFonts w:ascii="Times New Roman" w:eastAsia="Times New Roman" w:hAnsi="Times New Roman" w:cs="Times New Roman"/>
          <w:bCs/>
          <w:sz w:val="24"/>
          <w:szCs w:val="24"/>
        </w:rPr>
        <w:t>are valabilitate</w:t>
      </w:r>
      <w:r w:rsidRPr="00B95CA6">
        <w:rPr>
          <w:rFonts w:ascii="Times New Roman" w:eastAsia="Times New Roman" w:hAnsi="Times New Roman" w:cs="Times New Roman"/>
          <w:bCs/>
          <w:sz w:val="24"/>
          <w:szCs w:val="24"/>
        </w:rPr>
        <w:t xml:space="preserve"> </w:t>
      </w:r>
      <w:r w:rsidR="00790B77" w:rsidRPr="00B95CA6">
        <w:rPr>
          <w:rFonts w:ascii="Times New Roman" w:eastAsia="Times New Roman" w:hAnsi="Times New Roman" w:cs="Times New Roman"/>
          <w:bCs/>
          <w:sz w:val="24"/>
          <w:szCs w:val="24"/>
        </w:rPr>
        <w:t>până la</w:t>
      </w:r>
      <w:r w:rsidRPr="00B95CA6">
        <w:rPr>
          <w:rFonts w:ascii="Times New Roman" w:eastAsia="Times New Roman" w:hAnsi="Times New Roman" w:cs="Times New Roman"/>
          <w:bCs/>
          <w:sz w:val="24"/>
          <w:szCs w:val="24"/>
        </w:rPr>
        <w:t xml:space="preserve"> data de 31.12.2023.</w:t>
      </w:r>
    </w:p>
    <w:p w14:paraId="568ECA04" w14:textId="11405278" w:rsidR="00BB612A" w:rsidRPr="00B95CA6" w:rsidRDefault="00BB612A"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II</w:t>
      </w:r>
      <w:r w:rsidR="006177B1" w:rsidRPr="00B95CA6">
        <w:rPr>
          <w:rFonts w:ascii="Times New Roman" w:eastAsia="Times New Roman" w:hAnsi="Times New Roman" w:cs="Times New Roman"/>
          <w:b/>
          <w:bCs/>
          <w:sz w:val="24"/>
          <w:szCs w:val="24"/>
          <w:lang w:val="ro-RO"/>
        </w:rPr>
        <w:t>I</w:t>
      </w:r>
      <w:r w:rsidRPr="00B95CA6">
        <w:rPr>
          <w:rFonts w:ascii="Times New Roman" w:eastAsia="Times New Roman" w:hAnsi="Times New Roman" w:cs="Times New Roman"/>
          <w:b/>
          <w:bCs/>
          <w:sz w:val="24"/>
          <w:szCs w:val="24"/>
          <w:lang w:val="ro-RO"/>
        </w:rPr>
        <w:t>. OBIECTIVELE PROTOCOLULUI DE COLABORARE</w:t>
      </w:r>
    </w:p>
    <w:p w14:paraId="3EE8DFA2" w14:textId="460092C4" w:rsidR="00BB612A" w:rsidRPr="00B95CA6" w:rsidRDefault="00066904" w:rsidP="00F96D1F">
      <w:pPr>
        <w:widowControl w:val="0"/>
        <w:spacing w:after="0" w:line="360" w:lineRule="auto"/>
        <w:ind w:firstLine="567"/>
        <w:contextualSpacing/>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bCs/>
          <w:sz w:val="24"/>
          <w:szCs w:val="24"/>
          <w:lang w:val="ro-RO"/>
        </w:rPr>
        <w:t>Art.</w:t>
      </w:r>
      <w:r w:rsidR="00107397" w:rsidRPr="00B95CA6">
        <w:rPr>
          <w:rFonts w:ascii="Times New Roman" w:eastAsia="Times New Roman" w:hAnsi="Times New Roman" w:cs="Times New Roman"/>
          <w:b/>
          <w:bCs/>
          <w:sz w:val="24"/>
          <w:szCs w:val="24"/>
          <w:lang w:val="ro-RO"/>
        </w:rPr>
        <w:t>3</w:t>
      </w:r>
      <w:r w:rsidR="007A4ABD">
        <w:rPr>
          <w:rFonts w:ascii="Times New Roman" w:eastAsia="Times New Roman" w:hAnsi="Times New Roman" w:cs="Times New Roman"/>
          <w:b/>
          <w:bCs/>
          <w:sz w:val="24"/>
          <w:szCs w:val="24"/>
          <w:lang w:val="ro-RO"/>
        </w:rPr>
        <w:t>.</w:t>
      </w:r>
      <w:r w:rsidR="00107397" w:rsidRPr="00B95CA6">
        <w:rPr>
          <w:rFonts w:ascii="Times New Roman" w:eastAsia="Times New Roman" w:hAnsi="Times New Roman" w:cs="Times New Roman"/>
          <w:b/>
          <w:bCs/>
          <w:sz w:val="24"/>
          <w:szCs w:val="24"/>
          <w:lang w:val="ro-RO"/>
        </w:rPr>
        <w:t xml:space="preserve"> </w:t>
      </w:r>
      <w:r w:rsidR="00D33CBB" w:rsidRPr="00B95CA6">
        <w:rPr>
          <w:rFonts w:ascii="Times New Roman" w:eastAsia="Times New Roman" w:hAnsi="Times New Roman" w:cs="Times New Roman"/>
          <w:bCs/>
          <w:sz w:val="24"/>
          <w:szCs w:val="24"/>
          <w:lang w:val="ro-RO"/>
        </w:rPr>
        <w:t>O</w:t>
      </w:r>
      <w:r w:rsidR="00BB612A" w:rsidRPr="00B95CA6">
        <w:rPr>
          <w:rFonts w:ascii="Times New Roman" w:eastAsia="Times New Roman" w:hAnsi="Times New Roman" w:cs="Times New Roman"/>
          <w:sz w:val="24"/>
          <w:szCs w:val="24"/>
          <w:lang w:val="ro-RO"/>
        </w:rPr>
        <w:t>biectivele prezentului protocol de colaborare constau în stabilirea cadrului procedural privind:</w:t>
      </w:r>
    </w:p>
    <w:p w14:paraId="6CFA341B" w14:textId="496B4E4F" w:rsidR="00BB7451" w:rsidRPr="00653888" w:rsidRDefault="00BB7451" w:rsidP="00F96D1F">
      <w:pPr>
        <w:pStyle w:val="ListParagraph"/>
        <w:widowControl w:val="0"/>
        <w:numPr>
          <w:ilvl w:val="0"/>
          <w:numId w:val="1"/>
        </w:numPr>
        <w:tabs>
          <w:tab w:val="left" w:pos="1170"/>
        </w:tabs>
        <w:spacing w:before="240" w:after="0" w:line="360" w:lineRule="auto"/>
        <w:ind w:left="709" w:hanging="283"/>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colaborarea </w:t>
      </w:r>
      <w:r w:rsidR="00ED1FD2" w:rsidRPr="00B95CA6">
        <w:rPr>
          <w:rFonts w:ascii="Times New Roman" w:eastAsia="Times New Roman" w:hAnsi="Times New Roman" w:cs="Times New Roman"/>
          <w:sz w:val="24"/>
          <w:szCs w:val="24"/>
          <w:lang w:val="ro-RO"/>
        </w:rPr>
        <w:t xml:space="preserve">dintre </w:t>
      </w:r>
      <w:r w:rsidR="00A2094A" w:rsidRPr="00B95CA6">
        <w:rPr>
          <w:rFonts w:ascii="Times New Roman" w:eastAsia="Times New Roman" w:hAnsi="Times New Roman" w:cs="Times New Roman"/>
          <w:sz w:val="24"/>
          <w:szCs w:val="24"/>
          <w:lang w:val="ro-RO"/>
        </w:rPr>
        <w:t xml:space="preserve">părți </w:t>
      </w:r>
      <w:r w:rsidRPr="00B95CA6">
        <w:rPr>
          <w:rFonts w:ascii="Times New Roman" w:eastAsia="Times New Roman" w:hAnsi="Times New Roman" w:cs="Times New Roman"/>
          <w:sz w:val="24"/>
          <w:szCs w:val="24"/>
          <w:lang w:val="ro-RO"/>
        </w:rPr>
        <w:t>la nivel de website-uri pentru promovarea activității derulate în cadrul Centrul</w:t>
      </w:r>
      <w:r w:rsidR="0010284B" w:rsidRPr="00B95CA6">
        <w:rPr>
          <w:rFonts w:ascii="Times New Roman" w:eastAsia="Times New Roman" w:hAnsi="Times New Roman" w:cs="Times New Roman"/>
          <w:sz w:val="24"/>
          <w:szCs w:val="24"/>
          <w:lang w:val="ro-RO"/>
        </w:rPr>
        <w:t>ui</w:t>
      </w:r>
      <w:r w:rsidRPr="00B95CA6">
        <w:rPr>
          <w:rFonts w:ascii="Times New Roman" w:eastAsia="Times New Roman" w:hAnsi="Times New Roman" w:cs="Times New Roman"/>
          <w:sz w:val="24"/>
          <w:szCs w:val="24"/>
          <w:lang w:val="ro-RO"/>
        </w:rPr>
        <w:t xml:space="preserve"> de Informare pentru Investiții Euro</w:t>
      </w:r>
      <w:r w:rsidR="00856A66" w:rsidRPr="00B95CA6">
        <w:rPr>
          <w:rFonts w:ascii="Times New Roman" w:eastAsia="Times New Roman" w:hAnsi="Times New Roman" w:cs="Times New Roman"/>
          <w:sz w:val="24"/>
          <w:szCs w:val="24"/>
          <w:lang w:val="ro-RO"/>
        </w:rPr>
        <w:t>pene și pentru implementarea unei case</w:t>
      </w:r>
      <w:r w:rsidR="001F6374" w:rsidRPr="00B95CA6">
        <w:rPr>
          <w:rFonts w:ascii="Times New Roman" w:eastAsia="Times New Roman" w:hAnsi="Times New Roman" w:cs="Times New Roman"/>
          <w:sz w:val="24"/>
          <w:szCs w:val="24"/>
          <w:lang w:val="ro-RO"/>
        </w:rPr>
        <w:t>te</w:t>
      </w:r>
      <w:r w:rsidR="00856A66" w:rsidRPr="00B95CA6">
        <w:rPr>
          <w:rFonts w:ascii="Times New Roman" w:eastAsia="Times New Roman" w:hAnsi="Times New Roman" w:cs="Times New Roman"/>
          <w:sz w:val="24"/>
          <w:szCs w:val="24"/>
          <w:lang w:val="ro-RO"/>
        </w:rPr>
        <w:t xml:space="preserve"> dedicate</w:t>
      </w:r>
      <w:r w:rsidRPr="00B95CA6">
        <w:rPr>
          <w:rFonts w:ascii="Times New Roman" w:eastAsia="Times New Roman" w:hAnsi="Times New Roman" w:cs="Times New Roman"/>
          <w:sz w:val="24"/>
          <w:szCs w:val="24"/>
          <w:lang w:val="ro-RO"/>
        </w:rPr>
        <w:t xml:space="preserve"> pe pagina de start a </w:t>
      </w:r>
      <w:r w:rsidR="00856A66" w:rsidRPr="00B95CA6">
        <w:rPr>
          <w:rFonts w:ascii="Times New Roman" w:eastAsia="Times New Roman" w:hAnsi="Times New Roman" w:cs="Times New Roman"/>
          <w:sz w:val="24"/>
          <w:szCs w:val="24"/>
          <w:lang w:val="ro-RO"/>
        </w:rPr>
        <w:t>instituției</w:t>
      </w:r>
      <w:r w:rsidRPr="00B95CA6">
        <w:rPr>
          <w:rFonts w:ascii="Times New Roman" w:eastAsia="Times New Roman" w:hAnsi="Times New Roman" w:cs="Times New Roman"/>
          <w:sz w:val="24"/>
          <w:szCs w:val="24"/>
          <w:lang w:val="ro-RO"/>
        </w:rPr>
        <w:t xml:space="preserve">, cu </w:t>
      </w:r>
      <w:r w:rsidR="00856A66" w:rsidRPr="00B95CA6">
        <w:rPr>
          <w:rFonts w:ascii="Times New Roman" w:eastAsia="Times New Roman" w:hAnsi="Times New Roman" w:cs="Times New Roman"/>
          <w:sz w:val="24"/>
          <w:szCs w:val="24"/>
          <w:lang w:val="ro-RO"/>
        </w:rPr>
        <w:t>re</w:t>
      </w:r>
      <w:r w:rsidRPr="00B95CA6">
        <w:rPr>
          <w:rFonts w:ascii="Times New Roman" w:eastAsia="Times New Roman" w:hAnsi="Times New Roman" w:cs="Times New Roman"/>
          <w:sz w:val="24"/>
          <w:szCs w:val="24"/>
          <w:lang w:val="ro-RO"/>
        </w:rPr>
        <w:t xml:space="preserve">direcționare către </w:t>
      </w:r>
      <w:r w:rsidR="00856A66" w:rsidRPr="00B95CA6">
        <w:rPr>
          <w:rFonts w:ascii="Times New Roman" w:eastAsia="Times New Roman" w:hAnsi="Times New Roman" w:cs="Times New Roman"/>
          <w:sz w:val="24"/>
          <w:szCs w:val="24"/>
          <w:lang w:val="ro-RO"/>
        </w:rPr>
        <w:t>aplicația Helpdesk gestionată de MIPE și</w:t>
      </w:r>
      <w:r w:rsidRPr="00B95CA6">
        <w:rPr>
          <w:rFonts w:ascii="Times New Roman" w:eastAsia="Times New Roman" w:hAnsi="Times New Roman" w:cs="Times New Roman"/>
          <w:sz w:val="24"/>
          <w:szCs w:val="24"/>
          <w:lang w:val="ro-RO"/>
        </w:rPr>
        <w:t xml:space="preserve"> disponibil</w:t>
      </w:r>
      <w:r w:rsidR="00856A66" w:rsidRPr="00B95CA6">
        <w:rPr>
          <w:rFonts w:ascii="Times New Roman" w:eastAsia="Times New Roman" w:hAnsi="Times New Roman" w:cs="Times New Roman"/>
          <w:sz w:val="24"/>
          <w:szCs w:val="24"/>
          <w:lang w:val="ro-RO"/>
        </w:rPr>
        <w:t>ă</w:t>
      </w:r>
      <w:r w:rsidRPr="00B95CA6">
        <w:rPr>
          <w:rFonts w:ascii="Times New Roman" w:eastAsia="Times New Roman" w:hAnsi="Times New Roman" w:cs="Times New Roman"/>
          <w:sz w:val="24"/>
          <w:szCs w:val="24"/>
          <w:lang w:val="ro-RO"/>
        </w:rPr>
        <w:t xml:space="preserve"> la adresa </w:t>
      </w:r>
      <w:hyperlink r:id="rId10" w:history="1">
        <w:r w:rsidR="004A2AA5" w:rsidRPr="00653888">
          <w:rPr>
            <w:rStyle w:val="Hyperlink"/>
            <w:rFonts w:ascii="Times New Roman" w:eastAsia="Times New Roman" w:hAnsi="Times New Roman" w:cs="Times New Roman"/>
            <w:color w:val="auto"/>
            <w:sz w:val="24"/>
            <w:szCs w:val="24"/>
            <w:u w:val="none"/>
            <w:lang w:val="ro-RO"/>
          </w:rPr>
          <w:t>https://www.fonduri-ue.ro/container/logare-utilizator</w:t>
        </w:r>
      </w:hyperlink>
      <w:r w:rsidRPr="00653888">
        <w:rPr>
          <w:rFonts w:ascii="Times New Roman" w:eastAsia="Times New Roman" w:hAnsi="Times New Roman" w:cs="Times New Roman"/>
          <w:sz w:val="24"/>
          <w:szCs w:val="24"/>
          <w:lang w:val="ro-RO"/>
        </w:rPr>
        <w:t xml:space="preserve">; </w:t>
      </w:r>
    </w:p>
    <w:p w14:paraId="35166E7D" w14:textId="4B0F0FAC" w:rsidR="0010284B" w:rsidRPr="00B95CA6" w:rsidRDefault="009C53C3" w:rsidP="00F96D1F">
      <w:pPr>
        <w:pStyle w:val="ListParagraph"/>
        <w:widowControl w:val="0"/>
        <w:numPr>
          <w:ilvl w:val="0"/>
          <w:numId w:val="1"/>
        </w:numPr>
        <w:tabs>
          <w:tab w:val="left" w:pos="1170"/>
        </w:tabs>
        <w:spacing w:before="240" w:after="0" w:line="360" w:lineRule="auto"/>
        <w:ind w:left="709" w:hanging="283"/>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d</w:t>
      </w:r>
      <w:r w:rsidR="00856A66" w:rsidRPr="00B95CA6">
        <w:rPr>
          <w:rFonts w:ascii="Times New Roman" w:eastAsia="Times New Roman" w:hAnsi="Times New Roman" w:cs="Times New Roman"/>
          <w:sz w:val="24"/>
          <w:szCs w:val="24"/>
          <w:lang w:val="ro-RO"/>
        </w:rPr>
        <w:t>istribuirea de</w:t>
      </w:r>
      <w:r w:rsidR="002D56C3" w:rsidRPr="00B95CA6">
        <w:rPr>
          <w:rFonts w:ascii="Times New Roman" w:eastAsia="Times New Roman" w:hAnsi="Times New Roman" w:cs="Times New Roman"/>
          <w:sz w:val="24"/>
          <w:szCs w:val="24"/>
          <w:lang w:val="ro-RO"/>
        </w:rPr>
        <w:t xml:space="preserve"> seturi de materiale promoționale pentru promovarea activității Centrului de Informare</w:t>
      </w:r>
      <w:r w:rsidR="00AD0D87" w:rsidRPr="00B95CA6">
        <w:rPr>
          <w:rFonts w:ascii="Times New Roman" w:eastAsia="Times New Roman" w:hAnsi="Times New Roman" w:cs="Times New Roman"/>
          <w:sz w:val="24"/>
          <w:szCs w:val="24"/>
          <w:lang w:val="ro-RO"/>
        </w:rPr>
        <w:t xml:space="preserve"> pentru Investiții Europene</w:t>
      </w:r>
      <w:r w:rsidR="002D56C3" w:rsidRPr="00B95CA6">
        <w:rPr>
          <w:rFonts w:ascii="Times New Roman" w:eastAsia="Times New Roman" w:hAnsi="Times New Roman" w:cs="Times New Roman"/>
          <w:sz w:val="24"/>
          <w:szCs w:val="24"/>
          <w:lang w:val="ro-RO"/>
        </w:rPr>
        <w:t>;</w:t>
      </w:r>
    </w:p>
    <w:p w14:paraId="6FB78412" w14:textId="608C6937" w:rsidR="00BB7451" w:rsidRPr="00B95CA6" w:rsidRDefault="009C53C3" w:rsidP="00F96D1F">
      <w:pPr>
        <w:pStyle w:val="ListParagraph"/>
        <w:widowControl w:val="0"/>
        <w:numPr>
          <w:ilvl w:val="0"/>
          <w:numId w:val="1"/>
        </w:numPr>
        <w:tabs>
          <w:tab w:val="left" w:pos="1170"/>
        </w:tabs>
        <w:spacing w:after="0" w:line="360" w:lineRule="auto"/>
        <w:ind w:left="709" w:hanging="283"/>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p</w:t>
      </w:r>
      <w:r w:rsidR="00BB7451" w:rsidRPr="00B95CA6">
        <w:rPr>
          <w:rFonts w:ascii="Times New Roman" w:eastAsia="Times New Roman" w:hAnsi="Times New Roman" w:cs="Times New Roman"/>
          <w:sz w:val="24"/>
          <w:szCs w:val="24"/>
          <w:lang w:val="ro-RO"/>
        </w:rPr>
        <w:t>articiparea la evenimentele organizate, cu precădere online, sub egida</w:t>
      </w:r>
      <w:r w:rsidR="0010284B" w:rsidRPr="00B95CA6">
        <w:rPr>
          <w:rFonts w:ascii="Times New Roman" w:eastAsia="Times New Roman" w:hAnsi="Times New Roman" w:cs="Times New Roman"/>
          <w:sz w:val="24"/>
          <w:szCs w:val="24"/>
          <w:lang w:val="ro-RO"/>
        </w:rPr>
        <w:t xml:space="preserve"> Centrului de Informare pentru Investiții Europene.</w:t>
      </w:r>
    </w:p>
    <w:p w14:paraId="3769277C" w14:textId="5153E8A7" w:rsidR="005123B6" w:rsidRPr="00B95CA6" w:rsidRDefault="00107397"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IV</w:t>
      </w:r>
      <w:r w:rsidR="005123B6" w:rsidRPr="00B95CA6">
        <w:rPr>
          <w:rFonts w:ascii="Times New Roman" w:eastAsia="Times New Roman" w:hAnsi="Times New Roman" w:cs="Times New Roman"/>
          <w:b/>
          <w:bCs/>
          <w:sz w:val="24"/>
          <w:szCs w:val="24"/>
          <w:lang w:val="ro-RO"/>
        </w:rPr>
        <w:t>. STRUCTURI RESPONSABILE</w:t>
      </w:r>
    </w:p>
    <w:p w14:paraId="581C9F21" w14:textId="1F0B425F" w:rsidR="005123B6" w:rsidRPr="00B95CA6" w:rsidRDefault="005123B6" w:rsidP="00F96D1F">
      <w:pPr>
        <w:spacing w:after="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bCs/>
          <w:sz w:val="24"/>
          <w:szCs w:val="24"/>
          <w:lang w:val="ro-RO"/>
        </w:rPr>
        <w:t>Art.</w:t>
      </w:r>
      <w:r w:rsidR="00107397" w:rsidRPr="00B95CA6">
        <w:rPr>
          <w:rFonts w:ascii="Times New Roman" w:eastAsia="Times New Roman" w:hAnsi="Times New Roman" w:cs="Times New Roman"/>
          <w:b/>
          <w:bCs/>
          <w:sz w:val="24"/>
          <w:szCs w:val="24"/>
          <w:lang w:val="ro-RO"/>
        </w:rPr>
        <w:t>4</w:t>
      </w:r>
      <w:r w:rsidR="007A4ABD">
        <w:rPr>
          <w:rFonts w:ascii="Times New Roman" w:eastAsia="Times New Roman" w:hAnsi="Times New Roman" w:cs="Times New Roman"/>
          <w:b/>
          <w:bCs/>
          <w:sz w:val="24"/>
          <w:szCs w:val="24"/>
          <w:lang w:val="ro-RO"/>
        </w:rPr>
        <w:t>.</w:t>
      </w:r>
      <w:r w:rsidR="00107397" w:rsidRPr="00B95CA6">
        <w:rPr>
          <w:rFonts w:ascii="Times New Roman" w:eastAsia="Times New Roman" w:hAnsi="Times New Roman" w:cs="Times New Roman"/>
          <w:b/>
          <w:bCs/>
          <w:sz w:val="24"/>
          <w:szCs w:val="24"/>
          <w:lang w:val="ro-RO"/>
        </w:rPr>
        <w:t xml:space="preserve"> </w:t>
      </w:r>
      <w:r w:rsidRPr="00B95CA6">
        <w:rPr>
          <w:rFonts w:ascii="Times New Roman" w:eastAsia="Times New Roman" w:hAnsi="Times New Roman" w:cs="Times New Roman"/>
          <w:sz w:val="24"/>
          <w:szCs w:val="24"/>
          <w:lang w:val="ro-RO"/>
        </w:rPr>
        <w:t>–</w:t>
      </w:r>
      <w:r w:rsidRPr="00B95CA6">
        <w:rPr>
          <w:rFonts w:ascii="Times New Roman" w:eastAsia="Times New Roman" w:hAnsi="Times New Roman" w:cs="Times New Roman"/>
          <w:b/>
          <w:bCs/>
          <w:sz w:val="24"/>
          <w:szCs w:val="24"/>
          <w:lang w:val="ro-RO"/>
        </w:rPr>
        <w:t xml:space="preserve"> </w:t>
      </w:r>
      <w:r w:rsidRPr="00B95CA6">
        <w:rPr>
          <w:rFonts w:ascii="Times New Roman" w:eastAsia="Times New Roman" w:hAnsi="Times New Roman" w:cs="Times New Roman"/>
          <w:bCs/>
          <w:sz w:val="24"/>
          <w:szCs w:val="24"/>
          <w:lang w:val="ro-RO"/>
        </w:rPr>
        <w:t>Structurile responsabile desemnate de către părți pentru aplicarea prevederilor prezentului protocol sunt</w:t>
      </w:r>
      <w:r w:rsidRPr="00B95CA6">
        <w:rPr>
          <w:rFonts w:ascii="Times New Roman" w:eastAsia="Times New Roman" w:hAnsi="Times New Roman" w:cs="Times New Roman"/>
          <w:sz w:val="24"/>
          <w:szCs w:val="24"/>
          <w:lang w:val="ro-RO"/>
        </w:rPr>
        <w:t>:</w:t>
      </w:r>
    </w:p>
    <w:p w14:paraId="1DD814CD" w14:textId="1583D2D2" w:rsidR="00D87D63" w:rsidRPr="00B95CA6" w:rsidRDefault="005123B6" w:rsidP="00F96D1F">
      <w:pPr>
        <w:pStyle w:val="ListParagraph"/>
        <w:widowControl w:val="0"/>
        <w:numPr>
          <w:ilvl w:val="0"/>
          <w:numId w:val="12"/>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La nivelul M</w:t>
      </w:r>
      <w:r w:rsidR="004A63EF" w:rsidRPr="00B95CA6">
        <w:rPr>
          <w:rFonts w:ascii="Times New Roman" w:eastAsia="Times New Roman" w:hAnsi="Times New Roman" w:cs="Times New Roman"/>
          <w:sz w:val="24"/>
          <w:szCs w:val="24"/>
          <w:lang w:val="ro-RO"/>
        </w:rPr>
        <w:t>IPE</w:t>
      </w:r>
      <w:r w:rsidRPr="00B95CA6">
        <w:rPr>
          <w:rFonts w:ascii="Times New Roman" w:eastAsia="Times New Roman" w:hAnsi="Times New Roman" w:cs="Times New Roman"/>
          <w:sz w:val="24"/>
          <w:szCs w:val="24"/>
          <w:lang w:val="ro-RO"/>
        </w:rPr>
        <w:t>-</w:t>
      </w:r>
      <w:r w:rsidR="00F111B1" w:rsidRPr="00B95CA6">
        <w:rPr>
          <w:rFonts w:ascii="Times New Roman" w:eastAsia="Times New Roman" w:hAnsi="Times New Roman" w:cs="Times New Roman"/>
          <w:sz w:val="24"/>
          <w:szCs w:val="24"/>
          <w:lang w:val="ro-RO"/>
        </w:rPr>
        <w:t xml:space="preserve"> Direcția Generală Informare, Transparentizare și Dialog Social -</w:t>
      </w:r>
      <w:r w:rsidRPr="00B95CA6">
        <w:rPr>
          <w:rFonts w:ascii="Times New Roman" w:eastAsia="Times New Roman" w:hAnsi="Times New Roman" w:cs="Times New Roman"/>
          <w:sz w:val="24"/>
          <w:szCs w:val="24"/>
          <w:lang w:val="ro-RO"/>
        </w:rPr>
        <w:t xml:space="preserve"> Direcția </w:t>
      </w:r>
      <w:r w:rsidR="00CE4A7C" w:rsidRPr="00B95CA6">
        <w:rPr>
          <w:rFonts w:ascii="Times New Roman" w:eastAsia="Times New Roman" w:hAnsi="Times New Roman" w:cs="Times New Roman"/>
          <w:sz w:val="24"/>
          <w:szCs w:val="24"/>
          <w:lang w:val="ro-RO"/>
        </w:rPr>
        <w:t xml:space="preserve">de </w:t>
      </w:r>
      <w:r w:rsidRPr="00B95CA6">
        <w:rPr>
          <w:rFonts w:ascii="Times New Roman" w:eastAsia="Times New Roman" w:hAnsi="Times New Roman" w:cs="Times New Roman"/>
          <w:sz w:val="24"/>
          <w:szCs w:val="24"/>
          <w:lang w:val="ro-RO"/>
        </w:rPr>
        <w:t>Comunicare;</w:t>
      </w:r>
    </w:p>
    <w:p w14:paraId="0DC4A7FF" w14:textId="799608C6" w:rsidR="00CE4A7C" w:rsidRPr="00B95CA6" w:rsidRDefault="005123B6" w:rsidP="00F96D1F">
      <w:pPr>
        <w:pStyle w:val="ListParagraph"/>
        <w:widowControl w:val="0"/>
        <w:numPr>
          <w:ilvl w:val="0"/>
          <w:numId w:val="12"/>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La nivelul </w:t>
      </w:r>
      <w:r w:rsidR="00790B77" w:rsidRPr="00B95CA6">
        <w:rPr>
          <w:rFonts w:ascii="Times New Roman" w:eastAsia="Times New Roman" w:hAnsi="Times New Roman" w:cs="Times New Roman"/>
          <w:bCs/>
          <w:sz w:val="24"/>
          <w:szCs w:val="24"/>
          <w:lang w:val="ro-RO"/>
        </w:rPr>
        <w:t>Județului Satu Mare</w:t>
      </w:r>
      <w:r w:rsidR="00856A66" w:rsidRPr="00B95CA6">
        <w:rPr>
          <w:rFonts w:ascii="Times New Roman" w:eastAsia="Times New Roman" w:hAnsi="Times New Roman" w:cs="Times New Roman"/>
          <w:bCs/>
          <w:sz w:val="24"/>
          <w:szCs w:val="24"/>
          <w:lang w:val="ro-RO"/>
        </w:rPr>
        <w:t xml:space="preserve">, </w:t>
      </w:r>
      <w:r w:rsidR="00790B77" w:rsidRPr="00B95CA6">
        <w:rPr>
          <w:rFonts w:ascii="Times New Roman" w:eastAsia="Times New Roman" w:hAnsi="Times New Roman" w:cs="Times New Roman"/>
          <w:bCs/>
          <w:sz w:val="24"/>
          <w:szCs w:val="24"/>
          <w:lang w:val="ro-RO"/>
        </w:rPr>
        <w:t>Direcția Dezvoltare Regională</w:t>
      </w:r>
      <w:r w:rsidR="00856A66" w:rsidRPr="00B95CA6">
        <w:rPr>
          <w:rFonts w:ascii="Times New Roman" w:eastAsia="Times New Roman" w:hAnsi="Times New Roman" w:cs="Times New Roman"/>
          <w:bCs/>
          <w:sz w:val="24"/>
          <w:szCs w:val="24"/>
          <w:lang w:val="ro-RO"/>
        </w:rPr>
        <w:t xml:space="preserve">. </w:t>
      </w:r>
    </w:p>
    <w:p w14:paraId="0DEB0209" w14:textId="66EFD9F4" w:rsidR="005123B6" w:rsidRPr="00B95CA6" w:rsidRDefault="005123B6"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V.  CONTRIBUŢIILE PĂRŢILOR LA APLICAREA PROTOCOLULUI</w:t>
      </w:r>
    </w:p>
    <w:p w14:paraId="1AF1CC3E" w14:textId="1A8940E8" w:rsidR="006E6C6F" w:rsidRPr="00B95CA6" w:rsidRDefault="006E6C6F"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Art.</w:t>
      </w:r>
      <w:r w:rsidR="00107397" w:rsidRPr="00B95CA6">
        <w:rPr>
          <w:rFonts w:ascii="Times New Roman" w:eastAsia="Times New Roman" w:hAnsi="Times New Roman" w:cs="Times New Roman"/>
          <w:b/>
          <w:bCs/>
          <w:sz w:val="24"/>
          <w:szCs w:val="24"/>
          <w:lang w:val="ro-RO"/>
        </w:rPr>
        <w:t>5</w:t>
      </w:r>
      <w:r w:rsidRPr="00B95CA6">
        <w:rPr>
          <w:rFonts w:ascii="Times New Roman" w:eastAsia="Times New Roman" w:hAnsi="Times New Roman" w:cs="Times New Roman"/>
          <w:b/>
          <w:bCs/>
          <w:sz w:val="24"/>
          <w:szCs w:val="24"/>
          <w:lang w:val="ro-RO"/>
        </w:rPr>
        <w:t>.</w:t>
      </w:r>
      <w:r w:rsidRPr="00B95CA6">
        <w:rPr>
          <w:rFonts w:ascii="Times New Roman" w:eastAsia="Times New Roman" w:hAnsi="Times New Roman" w:cs="Times New Roman"/>
          <w:sz w:val="24"/>
          <w:szCs w:val="24"/>
          <w:lang w:val="ro-RO"/>
        </w:rPr>
        <w:t xml:space="preserve"> </w:t>
      </w:r>
      <w:r w:rsidR="002B1200" w:rsidRPr="00B95CA6">
        <w:rPr>
          <w:rFonts w:ascii="Times New Roman" w:eastAsia="Times New Roman" w:hAnsi="Times New Roman" w:cs="Times New Roman"/>
          <w:b/>
          <w:bCs/>
          <w:sz w:val="24"/>
          <w:szCs w:val="24"/>
          <w:lang w:val="ro-RO"/>
        </w:rPr>
        <w:t>Activități</w:t>
      </w:r>
      <w:r w:rsidR="00A2094A" w:rsidRPr="00B95CA6">
        <w:rPr>
          <w:rFonts w:ascii="Times New Roman" w:eastAsia="Times New Roman" w:hAnsi="Times New Roman" w:cs="Times New Roman"/>
          <w:b/>
          <w:bCs/>
          <w:sz w:val="24"/>
          <w:szCs w:val="24"/>
          <w:lang w:val="ro-RO"/>
        </w:rPr>
        <w:t>le</w:t>
      </w:r>
      <w:r w:rsidRPr="00B95CA6">
        <w:rPr>
          <w:rFonts w:ascii="Times New Roman" w:eastAsia="Times New Roman" w:hAnsi="Times New Roman" w:cs="Times New Roman"/>
          <w:b/>
          <w:bCs/>
          <w:sz w:val="24"/>
          <w:szCs w:val="24"/>
          <w:lang w:val="ro-RO"/>
        </w:rPr>
        <w:t xml:space="preserve"> comune</w:t>
      </w:r>
      <w:r w:rsidR="00A2094A" w:rsidRPr="00B95CA6">
        <w:rPr>
          <w:rFonts w:ascii="Times New Roman" w:eastAsia="Times New Roman" w:hAnsi="Times New Roman" w:cs="Times New Roman"/>
          <w:b/>
          <w:bCs/>
          <w:sz w:val="24"/>
          <w:szCs w:val="24"/>
          <w:lang w:val="ro-RO"/>
        </w:rPr>
        <w:t xml:space="preserve"> constau în</w:t>
      </w:r>
      <w:r w:rsidRPr="00B95CA6">
        <w:rPr>
          <w:rFonts w:ascii="Times New Roman" w:eastAsia="Times New Roman" w:hAnsi="Times New Roman" w:cs="Times New Roman"/>
          <w:b/>
          <w:bCs/>
          <w:sz w:val="24"/>
          <w:szCs w:val="24"/>
          <w:lang w:val="ro-RO"/>
        </w:rPr>
        <w:t xml:space="preserve">: </w:t>
      </w:r>
    </w:p>
    <w:p w14:paraId="48C4CC9F" w14:textId="72740F5E" w:rsidR="0043730B" w:rsidRPr="00B95CA6" w:rsidRDefault="0043730B" w:rsidP="00F96D1F">
      <w:pPr>
        <w:pStyle w:val="ListParagraph"/>
        <w:widowControl w:val="0"/>
        <w:numPr>
          <w:ilvl w:val="0"/>
          <w:numId w:val="17"/>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fiecare </w:t>
      </w:r>
      <w:r w:rsidR="003E733B" w:rsidRPr="00B95CA6">
        <w:rPr>
          <w:rFonts w:ascii="Times New Roman" w:eastAsia="Times New Roman" w:hAnsi="Times New Roman" w:cs="Times New Roman"/>
          <w:sz w:val="24"/>
          <w:szCs w:val="24"/>
          <w:lang w:val="ro-RO"/>
        </w:rPr>
        <w:t xml:space="preserve">parte </w:t>
      </w:r>
      <w:r w:rsidRPr="00B95CA6">
        <w:rPr>
          <w:rFonts w:ascii="Times New Roman" w:eastAsia="Times New Roman" w:hAnsi="Times New Roman" w:cs="Times New Roman"/>
          <w:sz w:val="24"/>
          <w:szCs w:val="24"/>
          <w:lang w:val="ro-RO"/>
        </w:rPr>
        <w:t>este responsabil</w:t>
      </w:r>
      <w:r w:rsidR="003E733B" w:rsidRPr="00B95CA6">
        <w:rPr>
          <w:rFonts w:ascii="Times New Roman" w:eastAsia="Times New Roman" w:hAnsi="Times New Roman" w:cs="Times New Roman"/>
          <w:sz w:val="24"/>
          <w:szCs w:val="24"/>
          <w:lang w:val="ro-RO"/>
        </w:rPr>
        <w:t>ă</w:t>
      </w:r>
      <w:r w:rsidRPr="00B95CA6">
        <w:rPr>
          <w:rFonts w:ascii="Times New Roman" w:eastAsia="Times New Roman" w:hAnsi="Times New Roman" w:cs="Times New Roman"/>
          <w:sz w:val="24"/>
          <w:szCs w:val="24"/>
          <w:lang w:val="ro-RO"/>
        </w:rPr>
        <w:t xml:space="preserve"> pentru activitățile derulate de structurile din subordine care se ocupă de organizarea activităților care fac obiectul colaborării;</w:t>
      </w:r>
    </w:p>
    <w:p w14:paraId="39A6F146" w14:textId="2583B508" w:rsidR="006E6C6F" w:rsidRPr="00B95CA6" w:rsidRDefault="00E146EE" w:rsidP="00F96D1F">
      <w:pPr>
        <w:pStyle w:val="ListParagraph"/>
        <w:widowControl w:val="0"/>
        <w:numPr>
          <w:ilvl w:val="0"/>
          <w:numId w:val="17"/>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informarea reciprocă</w:t>
      </w:r>
      <w:r w:rsidR="006E6C6F" w:rsidRPr="00B95CA6">
        <w:rPr>
          <w:rFonts w:ascii="Times New Roman" w:eastAsia="Times New Roman" w:hAnsi="Times New Roman" w:cs="Times New Roman"/>
          <w:sz w:val="24"/>
          <w:szCs w:val="24"/>
          <w:lang w:val="ro-RO"/>
        </w:rPr>
        <w:t xml:space="preserve"> asupra</w:t>
      </w:r>
      <w:r w:rsidR="00C812B2" w:rsidRPr="00B95CA6">
        <w:rPr>
          <w:rFonts w:ascii="Times New Roman" w:eastAsia="Times New Roman" w:hAnsi="Times New Roman" w:cs="Times New Roman"/>
          <w:sz w:val="24"/>
          <w:szCs w:val="24"/>
          <w:lang w:val="ro-RO"/>
        </w:rPr>
        <w:t xml:space="preserve"> modificăril</w:t>
      </w:r>
      <w:r w:rsidR="006E6C6F" w:rsidRPr="00B95CA6">
        <w:rPr>
          <w:rFonts w:ascii="Times New Roman" w:eastAsia="Times New Roman" w:hAnsi="Times New Roman" w:cs="Times New Roman"/>
          <w:sz w:val="24"/>
          <w:szCs w:val="24"/>
          <w:lang w:val="ro-RO"/>
        </w:rPr>
        <w:t>or</w:t>
      </w:r>
      <w:r w:rsidR="00C812B2" w:rsidRPr="00B95CA6">
        <w:rPr>
          <w:rFonts w:ascii="Times New Roman" w:eastAsia="Times New Roman" w:hAnsi="Times New Roman" w:cs="Times New Roman"/>
          <w:sz w:val="24"/>
          <w:szCs w:val="24"/>
          <w:lang w:val="ro-RO"/>
        </w:rPr>
        <w:t xml:space="preserve"> specifice </w:t>
      </w:r>
      <w:r w:rsidR="009C53C3" w:rsidRPr="00B95CA6">
        <w:rPr>
          <w:rFonts w:ascii="Times New Roman" w:eastAsia="Times New Roman" w:hAnsi="Times New Roman" w:cs="Times New Roman"/>
          <w:sz w:val="24"/>
          <w:szCs w:val="24"/>
          <w:lang w:val="ro-RO"/>
        </w:rPr>
        <w:t>din cadrul website-urilor</w:t>
      </w:r>
      <w:r w:rsidR="00713F6D" w:rsidRPr="00B95CA6">
        <w:rPr>
          <w:rFonts w:ascii="Times New Roman" w:eastAsia="Times New Roman" w:hAnsi="Times New Roman" w:cs="Times New Roman"/>
          <w:sz w:val="24"/>
          <w:szCs w:val="24"/>
          <w:lang w:val="ro-RO"/>
        </w:rPr>
        <w:t xml:space="preserve">, în termen de cel mult </w:t>
      </w:r>
      <w:r w:rsidR="00D2641C" w:rsidRPr="00B95CA6">
        <w:rPr>
          <w:rFonts w:ascii="Times New Roman" w:eastAsia="Times New Roman" w:hAnsi="Times New Roman" w:cs="Times New Roman"/>
          <w:sz w:val="24"/>
          <w:szCs w:val="24"/>
          <w:lang w:val="ro-RO"/>
        </w:rPr>
        <w:t>5</w:t>
      </w:r>
      <w:r w:rsidR="00713F6D" w:rsidRPr="00B95CA6">
        <w:rPr>
          <w:rFonts w:ascii="Times New Roman" w:eastAsia="Times New Roman" w:hAnsi="Times New Roman" w:cs="Times New Roman"/>
          <w:sz w:val="24"/>
          <w:szCs w:val="24"/>
          <w:lang w:val="ro-RO"/>
        </w:rPr>
        <w:t xml:space="preserve"> zile de la data când a survenit modificarea în cauză</w:t>
      </w:r>
      <w:r w:rsidR="006E6C6F" w:rsidRPr="00B95CA6">
        <w:rPr>
          <w:rFonts w:ascii="Times New Roman" w:eastAsia="Times New Roman" w:hAnsi="Times New Roman" w:cs="Times New Roman"/>
          <w:sz w:val="24"/>
          <w:szCs w:val="24"/>
          <w:lang w:val="ro-RO"/>
        </w:rPr>
        <w:t>;</w:t>
      </w:r>
    </w:p>
    <w:p w14:paraId="3C9ABAFB" w14:textId="35BB9B34" w:rsidR="009C53C3" w:rsidRPr="00B95CA6" w:rsidRDefault="009C53C3" w:rsidP="00F96D1F">
      <w:pPr>
        <w:pStyle w:val="ListParagraph"/>
        <w:widowControl w:val="0"/>
        <w:numPr>
          <w:ilvl w:val="0"/>
          <w:numId w:val="17"/>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informarea cu privire la detaliile organizării și desfășurării tuturor evenimentelor prevăzute în proiectul </w:t>
      </w:r>
      <w:r w:rsidR="00107397" w:rsidRPr="00B95CA6">
        <w:rPr>
          <w:rFonts w:ascii="Times New Roman" w:eastAsia="Times New Roman" w:hAnsi="Times New Roman" w:cs="Times New Roman"/>
          <w:sz w:val="24"/>
          <w:szCs w:val="24"/>
          <w:lang w:val="ro-RO"/>
        </w:rPr>
        <w:t>”</w:t>
      </w:r>
      <w:r w:rsidRPr="00B95CA6">
        <w:rPr>
          <w:rFonts w:ascii="Times New Roman" w:eastAsia="Times New Roman" w:hAnsi="Times New Roman" w:cs="Times New Roman"/>
          <w:sz w:val="24"/>
          <w:szCs w:val="24"/>
          <w:lang w:val="ro-RO"/>
        </w:rPr>
        <w:t>Centrul de Informare pentru Investiții Europene</w:t>
      </w:r>
      <w:r w:rsidR="00107397" w:rsidRPr="00B95CA6">
        <w:rPr>
          <w:rFonts w:ascii="Times New Roman" w:eastAsia="Times New Roman" w:hAnsi="Times New Roman" w:cs="Times New Roman"/>
          <w:sz w:val="24"/>
          <w:szCs w:val="24"/>
          <w:lang w:val="ro-RO"/>
        </w:rPr>
        <w:t>”</w:t>
      </w:r>
      <w:r w:rsidR="0043730B" w:rsidRPr="00B95CA6">
        <w:rPr>
          <w:rFonts w:ascii="Times New Roman" w:eastAsia="Times New Roman" w:hAnsi="Times New Roman" w:cs="Times New Roman"/>
          <w:sz w:val="24"/>
          <w:szCs w:val="24"/>
          <w:lang w:val="ro-RO"/>
        </w:rPr>
        <w:t xml:space="preserve"> </w:t>
      </w:r>
      <w:r w:rsidR="00DD14EA" w:rsidRPr="00B95CA6">
        <w:rPr>
          <w:rFonts w:ascii="Times New Roman" w:eastAsia="Times New Roman" w:hAnsi="Times New Roman" w:cs="Times New Roman"/>
          <w:sz w:val="24"/>
          <w:szCs w:val="24"/>
          <w:lang w:val="ro-RO"/>
        </w:rPr>
        <w:t>inclusiv</w:t>
      </w:r>
      <w:r w:rsidR="0043730B" w:rsidRPr="00B95CA6">
        <w:rPr>
          <w:rFonts w:ascii="Times New Roman" w:eastAsia="Times New Roman" w:hAnsi="Times New Roman" w:cs="Times New Roman"/>
          <w:sz w:val="24"/>
          <w:szCs w:val="24"/>
          <w:lang w:val="ro-RO"/>
        </w:rPr>
        <w:t xml:space="preserve"> cu privire la participanții desemnați de </w:t>
      </w:r>
      <w:r w:rsidR="00A2094A" w:rsidRPr="00B95CA6">
        <w:rPr>
          <w:rFonts w:ascii="Times New Roman" w:eastAsia="Times New Roman" w:hAnsi="Times New Roman" w:cs="Times New Roman"/>
          <w:sz w:val="24"/>
          <w:szCs w:val="24"/>
          <w:lang w:val="ro-RO"/>
        </w:rPr>
        <w:t>părți</w:t>
      </w:r>
      <w:r w:rsidRPr="00B95CA6">
        <w:rPr>
          <w:rFonts w:ascii="Times New Roman" w:eastAsia="Times New Roman" w:hAnsi="Times New Roman" w:cs="Times New Roman"/>
          <w:sz w:val="24"/>
          <w:szCs w:val="24"/>
          <w:lang w:val="ro-RO"/>
        </w:rPr>
        <w:t>;</w:t>
      </w:r>
    </w:p>
    <w:p w14:paraId="5FE9D059" w14:textId="38373E2E" w:rsidR="00107397" w:rsidRPr="00B95CA6" w:rsidRDefault="00996712" w:rsidP="00F96D1F">
      <w:pPr>
        <w:pStyle w:val="ListParagraph"/>
        <w:numPr>
          <w:ilvl w:val="0"/>
          <w:numId w:val="17"/>
        </w:numPr>
        <w:spacing w:after="0" w:line="360" w:lineRule="auto"/>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iCs/>
          <w:sz w:val="24"/>
          <w:szCs w:val="24"/>
          <w:lang w:val="ro-RO"/>
        </w:rPr>
        <w:lastRenderedPageBreak/>
        <w:t>fi</w:t>
      </w:r>
      <w:r w:rsidR="00D2641C" w:rsidRPr="00B95CA6">
        <w:rPr>
          <w:rFonts w:ascii="Times New Roman" w:eastAsia="Times New Roman" w:hAnsi="Times New Roman" w:cs="Times New Roman"/>
          <w:iCs/>
          <w:sz w:val="24"/>
          <w:szCs w:val="24"/>
          <w:lang w:val="ro-RO"/>
        </w:rPr>
        <w:t>e</w:t>
      </w:r>
      <w:r w:rsidRPr="00B95CA6">
        <w:rPr>
          <w:rFonts w:ascii="Times New Roman" w:eastAsia="Times New Roman" w:hAnsi="Times New Roman" w:cs="Times New Roman"/>
          <w:iCs/>
          <w:sz w:val="24"/>
          <w:szCs w:val="24"/>
          <w:lang w:val="ro-RO"/>
        </w:rPr>
        <w:t xml:space="preserve">care </w:t>
      </w:r>
      <w:r w:rsidR="00A2094A" w:rsidRPr="00B95CA6">
        <w:rPr>
          <w:rFonts w:ascii="Times New Roman" w:eastAsia="Times New Roman" w:hAnsi="Times New Roman" w:cs="Times New Roman"/>
          <w:iCs/>
          <w:sz w:val="24"/>
          <w:szCs w:val="24"/>
          <w:lang w:val="ro-RO"/>
        </w:rPr>
        <w:t xml:space="preserve">parte </w:t>
      </w:r>
      <w:r w:rsidRPr="00B95CA6">
        <w:rPr>
          <w:rFonts w:ascii="Times New Roman" w:eastAsia="Times New Roman" w:hAnsi="Times New Roman" w:cs="Times New Roman"/>
          <w:sz w:val="24"/>
          <w:szCs w:val="24"/>
          <w:lang w:val="ro-RO"/>
        </w:rPr>
        <w:t xml:space="preserve">pune la dispoziția </w:t>
      </w:r>
      <w:r w:rsidR="00A2094A" w:rsidRPr="00B95CA6">
        <w:rPr>
          <w:rFonts w:ascii="Times New Roman" w:eastAsia="Times New Roman" w:hAnsi="Times New Roman" w:cs="Times New Roman"/>
          <w:sz w:val="24"/>
          <w:szCs w:val="24"/>
          <w:lang w:val="ro-RO"/>
        </w:rPr>
        <w:t xml:space="preserve">celeilalte părți </w:t>
      </w:r>
      <w:r w:rsidRPr="00B95CA6">
        <w:rPr>
          <w:rFonts w:ascii="Times New Roman" w:eastAsia="Times New Roman" w:hAnsi="Times New Roman" w:cs="Times New Roman"/>
          <w:sz w:val="24"/>
          <w:szCs w:val="24"/>
          <w:lang w:val="ro-RO"/>
        </w:rPr>
        <w:t>informațiile</w:t>
      </w:r>
      <w:r w:rsidR="001B3936" w:rsidRPr="00B95CA6">
        <w:rPr>
          <w:rFonts w:ascii="Times New Roman" w:eastAsia="Times New Roman" w:hAnsi="Times New Roman" w:cs="Times New Roman"/>
          <w:sz w:val="24"/>
          <w:szCs w:val="24"/>
          <w:lang w:val="ro-RO"/>
        </w:rPr>
        <w:t xml:space="preserve"> </w:t>
      </w:r>
      <w:r w:rsidRPr="00B95CA6">
        <w:rPr>
          <w:rFonts w:ascii="Times New Roman" w:eastAsia="Times New Roman" w:hAnsi="Times New Roman" w:cs="Times New Roman"/>
          <w:sz w:val="24"/>
          <w:szCs w:val="24"/>
          <w:lang w:val="ro-RO"/>
        </w:rPr>
        <w:t>necesare pentru organizarea, desfășurarea și coordonarea tuturor activităților pe care le îndeplinește</w:t>
      </w:r>
      <w:r w:rsidR="00107397" w:rsidRPr="00B95CA6">
        <w:rPr>
          <w:rFonts w:ascii="Times New Roman" w:eastAsia="Times New Roman" w:hAnsi="Times New Roman" w:cs="Times New Roman"/>
          <w:sz w:val="24"/>
          <w:szCs w:val="24"/>
          <w:lang w:val="ro-RO"/>
        </w:rPr>
        <w:t>;</w:t>
      </w:r>
    </w:p>
    <w:p w14:paraId="6B32933D" w14:textId="513A8933" w:rsidR="00996712" w:rsidRPr="00B95CA6" w:rsidRDefault="00107397" w:rsidP="00F96D1F">
      <w:pPr>
        <w:pStyle w:val="ListParagraph"/>
        <w:numPr>
          <w:ilvl w:val="0"/>
          <w:numId w:val="17"/>
        </w:numPr>
        <w:spacing w:after="0" w:line="360" w:lineRule="auto"/>
        <w:jc w:val="both"/>
        <w:rPr>
          <w:rFonts w:ascii="Times New Roman" w:eastAsia="Times New Roman" w:hAnsi="Times New Roman" w:cs="Times New Roman"/>
          <w:sz w:val="24"/>
          <w:szCs w:val="24"/>
          <w:lang w:val="ro-RO"/>
        </w:rPr>
      </w:pPr>
      <w:r w:rsidRPr="00B95CA6">
        <w:rPr>
          <w:rFonts w:ascii="Times New Roman" w:hAnsi="Times New Roman" w:cs="Times New Roman"/>
          <w:sz w:val="24"/>
          <w:szCs w:val="24"/>
          <w:lang w:val="ro-RO"/>
        </w:rPr>
        <w:t>părțile se obligă să păstreze confidențialitatea datelor și informațiilor obținute în baza prezentului protocol și să le utilizeze în condițiile legii și numai în scopul desfășurării activității proprii în conformitate cu prevederile Regulamentului (UE) 2016/679 privind protecția persoanelor fizice în ceea ce priveşte prelucrarea datelor cu caracter personal şi privind libera circulație a acestor date şi de abrogare a Directivei 95/46/CE (Regulamentul general privind protecția datelor)</w:t>
      </w:r>
      <w:r w:rsidR="00AF2E6A" w:rsidRPr="00B95CA6">
        <w:rPr>
          <w:rFonts w:ascii="Times New Roman" w:hAnsi="Times New Roman" w:cs="Times New Roman"/>
          <w:sz w:val="24"/>
          <w:szCs w:val="24"/>
          <w:lang w:val="ro-RO"/>
        </w:rPr>
        <w:t>.</w:t>
      </w:r>
    </w:p>
    <w:p w14:paraId="39B42274" w14:textId="0B68C0C3" w:rsidR="006E6C6F" w:rsidRPr="00B95CA6" w:rsidRDefault="006E6C6F" w:rsidP="00F96D1F">
      <w:pPr>
        <w:spacing w:before="240" w:after="240" w:line="360" w:lineRule="auto"/>
        <w:ind w:firstLine="567"/>
        <w:jc w:val="both"/>
        <w:rPr>
          <w:rFonts w:ascii="Times New Roman" w:eastAsia="Times New Roman" w:hAnsi="Times New Roman" w:cs="Times New Roman"/>
          <w:iCs/>
          <w:sz w:val="24"/>
          <w:szCs w:val="24"/>
          <w:lang w:val="ro-RO"/>
        </w:rPr>
      </w:pPr>
      <w:r w:rsidRPr="00B95CA6">
        <w:rPr>
          <w:rFonts w:ascii="Times New Roman" w:eastAsia="Times New Roman" w:hAnsi="Times New Roman" w:cs="Times New Roman"/>
          <w:b/>
          <w:bCs/>
          <w:sz w:val="24"/>
          <w:szCs w:val="24"/>
          <w:lang w:val="ro-RO"/>
        </w:rPr>
        <w:t>Art.</w:t>
      </w:r>
      <w:r w:rsidR="00107397" w:rsidRPr="00B95CA6">
        <w:rPr>
          <w:rFonts w:ascii="Times New Roman" w:eastAsia="Times New Roman" w:hAnsi="Times New Roman" w:cs="Times New Roman"/>
          <w:b/>
          <w:bCs/>
          <w:sz w:val="24"/>
          <w:szCs w:val="24"/>
          <w:lang w:val="ro-RO"/>
        </w:rPr>
        <w:t>6</w:t>
      </w:r>
      <w:r w:rsidRPr="00B95CA6">
        <w:rPr>
          <w:rFonts w:ascii="Times New Roman" w:eastAsia="Times New Roman" w:hAnsi="Times New Roman" w:cs="Times New Roman"/>
          <w:b/>
          <w:bCs/>
          <w:sz w:val="24"/>
          <w:szCs w:val="24"/>
          <w:lang w:val="ro-RO"/>
        </w:rPr>
        <w:t xml:space="preserve">. </w:t>
      </w:r>
      <w:r w:rsidR="002B1200" w:rsidRPr="00B95CA6">
        <w:rPr>
          <w:rFonts w:ascii="Times New Roman" w:eastAsia="Times New Roman" w:hAnsi="Times New Roman" w:cs="Times New Roman"/>
          <w:b/>
          <w:bCs/>
          <w:sz w:val="24"/>
          <w:szCs w:val="24"/>
          <w:lang w:val="ro-RO"/>
        </w:rPr>
        <w:t>Activități</w:t>
      </w:r>
      <w:r w:rsidR="009C00CE" w:rsidRPr="00B95CA6">
        <w:rPr>
          <w:rFonts w:ascii="Times New Roman" w:eastAsia="Times New Roman" w:hAnsi="Times New Roman" w:cs="Times New Roman"/>
          <w:b/>
          <w:bCs/>
          <w:sz w:val="24"/>
          <w:szCs w:val="24"/>
          <w:lang w:val="ro-RO"/>
        </w:rPr>
        <w:t>le</w:t>
      </w:r>
      <w:r w:rsidRPr="00B95CA6">
        <w:rPr>
          <w:rFonts w:ascii="Times New Roman" w:eastAsia="Times New Roman" w:hAnsi="Times New Roman" w:cs="Times New Roman"/>
          <w:b/>
          <w:bCs/>
          <w:sz w:val="24"/>
          <w:szCs w:val="24"/>
          <w:lang w:val="ro-RO"/>
        </w:rPr>
        <w:t xml:space="preserve"> </w:t>
      </w:r>
      <w:r w:rsidR="002B1200" w:rsidRPr="00B95CA6">
        <w:rPr>
          <w:rFonts w:ascii="Times New Roman" w:eastAsia="Times New Roman" w:hAnsi="Times New Roman" w:cs="Times New Roman"/>
          <w:b/>
          <w:bCs/>
          <w:sz w:val="24"/>
          <w:szCs w:val="24"/>
          <w:lang w:val="ro-RO"/>
        </w:rPr>
        <w:t xml:space="preserve">specifice </w:t>
      </w:r>
      <w:r w:rsidRPr="00B95CA6">
        <w:rPr>
          <w:rFonts w:ascii="Times New Roman" w:eastAsia="Times New Roman" w:hAnsi="Times New Roman" w:cs="Times New Roman"/>
          <w:b/>
          <w:bCs/>
          <w:sz w:val="24"/>
          <w:szCs w:val="24"/>
          <w:lang w:val="ro-RO"/>
        </w:rPr>
        <w:t>M</w:t>
      </w:r>
      <w:r w:rsidR="0043730B" w:rsidRPr="00B95CA6">
        <w:rPr>
          <w:rFonts w:ascii="Times New Roman" w:eastAsia="Times New Roman" w:hAnsi="Times New Roman" w:cs="Times New Roman"/>
          <w:b/>
          <w:bCs/>
          <w:sz w:val="24"/>
          <w:szCs w:val="24"/>
          <w:lang w:val="ro-RO"/>
        </w:rPr>
        <w:t>IPE</w:t>
      </w:r>
      <w:r w:rsidR="009C00CE" w:rsidRPr="00B95CA6">
        <w:rPr>
          <w:rFonts w:ascii="Times New Roman" w:eastAsia="Times New Roman" w:hAnsi="Times New Roman" w:cs="Times New Roman"/>
          <w:b/>
          <w:bCs/>
          <w:sz w:val="24"/>
          <w:szCs w:val="24"/>
          <w:lang w:val="ro-RO"/>
        </w:rPr>
        <w:t xml:space="preserve"> constau în</w:t>
      </w:r>
      <w:r w:rsidRPr="00B95CA6">
        <w:rPr>
          <w:rFonts w:ascii="Times New Roman" w:eastAsia="Times New Roman" w:hAnsi="Times New Roman" w:cs="Times New Roman"/>
          <w:b/>
          <w:bCs/>
          <w:sz w:val="24"/>
          <w:szCs w:val="24"/>
          <w:lang w:val="ro-RO"/>
        </w:rPr>
        <w:t>:</w:t>
      </w:r>
    </w:p>
    <w:p w14:paraId="469D9281" w14:textId="55EE5614" w:rsidR="006E6C6F" w:rsidRPr="00B95CA6" w:rsidRDefault="006E6C6F" w:rsidP="00F96D1F">
      <w:pPr>
        <w:pStyle w:val="ListParagraph"/>
        <w:widowControl w:val="0"/>
        <w:numPr>
          <w:ilvl w:val="0"/>
          <w:numId w:val="13"/>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asigurarea suportului tehnic </w:t>
      </w:r>
      <w:r w:rsidR="00996712" w:rsidRPr="00B95CA6">
        <w:rPr>
          <w:rFonts w:ascii="Times New Roman" w:eastAsia="Times New Roman" w:hAnsi="Times New Roman" w:cs="Times New Roman"/>
          <w:sz w:val="24"/>
          <w:szCs w:val="24"/>
          <w:lang w:val="ro-RO"/>
        </w:rPr>
        <w:t xml:space="preserve">pentru derularea </w:t>
      </w:r>
      <w:r w:rsidR="001953D3" w:rsidRPr="00B95CA6">
        <w:rPr>
          <w:rFonts w:ascii="Times New Roman" w:eastAsia="Times New Roman" w:hAnsi="Times New Roman" w:cs="Times New Roman"/>
          <w:sz w:val="24"/>
          <w:szCs w:val="24"/>
          <w:lang w:val="ro-RO"/>
        </w:rPr>
        <w:t>activităților care fac obiectul colaborării</w:t>
      </w:r>
      <w:r w:rsidR="00996712" w:rsidRPr="00B95CA6">
        <w:rPr>
          <w:rFonts w:ascii="Times New Roman" w:eastAsia="Times New Roman" w:hAnsi="Times New Roman" w:cs="Times New Roman"/>
          <w:sz w:val="24"/>
          <w:szCs w:val="24"/>
          <w:lang w:val="ro-RO"/>
        </w:rPr>
        <w:t>, în limita competențelor legale</w:t>
      </w:r>
      <w:r w:rsidR="00700A14" w:rsidRPr="00B95CA6">
        <w:rPr>
          <w:rFonts w:ascii="Times New Roman" w:eastAsia="Times New Roman" w:hAnsi="Times New Roman" w:cs="Times New Roman"/>
          <w:sz w:val="24"/>
          <w:szCs w:val="24"/>
          <w:lang w:val="ro-RO"/>
        </w:rPr>
        <w:t>;</w:t>
      </w:r>
    </w:p>
    <w:p w14:paraId="43EE60E9" w14:textId="62E5C84C" w:rsidR="003F7D3B" w:rsidRPr="00B95CA6" w:rsidRDefault="00700A14" w:rsidP="00F96D1F">
      <w:pPr>
        <w:pStyle w:val="ListParagraph"/>
        <w:widowControl w:val="0"/>
        <w:numPr>
          <w:ilvl w:val="0"/>
          <w:numId w:val="13"/>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pune</w:t>
      </w:r>
      <w:r w:rsidR="002B1200" w:rsidRPr="00B95CA6">
        <w:rPr>
          <w:rFonts w:ascii="Times New Roman" w:eastAsia="Times New Roman" w:hAnsi="Times New Roman" w:cs="Times New Roman"/>
          <w:sz w:val="24"/>
          <w:szCs w:val="24"/>
          <w:lang w:val="ro-RO"/>
        </w:rPr>
        <w:t>rea</w:t>
      </w:r>
      <w:r w:rsidRPr="00B95CA6">
        <w:rPr>
          <w:rFonts w:ascii="Times New Roman" w:eastAsia="Times New Roman" w:hAnsi="Times New Roman" w:cs="Times New Roman"/>
          <w:sz w:val="24"/>
          <w:szCs w:val="24"/>
          <w:lang w:val="ro-RO"/>
        </w:rPr>
        <w:t xml:space="preserve"> la dispoziție</w:t>
      </w:r>
      <w:r w:rsidR="002B1200" w:rsidRPr="00B95CA6">
        <w:rPr>
          <w:rFonts w:ascii="Times New Roman" w:eastAsia="Times New Roman" w:hAnsi="Times New Roman" w:cs="Times New Roman"/>
          <w:sz w:val="24"/>
          <w:szCs w:val="24"/>
          <w:lang w:val="ro-RO"/>
        </w:rPr>
        <w:t xml:space="preserve"> </w:t>
      </w:r>
      <w:r w:rsidR="003F7D3B" w:rsidRPr="00B95CA6">
        <w:rPr>
          <w:rFonts w:ascii="Times New Roman" w:eastAsia="Times New Roman" w:hAnsi="Times New Roman" w:cs="Times New Roman"/>
          <w:sz w:val="24"/>
          <w:szCs w:val="24"/>
          <w:lang w:val="ro-RO"/>
        </w:rPr>
        <w:t xml:space="preserve">de materiale </w:t>
      </w:r>
      <w:r w:rsidR="00AA5330" w:rsidRPr="00B95CA6">
        <w:rPr>
          <w:rFonts w:ascii="Times New Roman" w:eastAsia="Times New Roman" w:hAnsi="Times New Roman" w:cs="Times New Roman"/>
          <w:sz w:val="24"/>
          <w:szCs w:val="24"/>
          <w:lang w:val="ro-RO"/>
        </w:rPr>
        <w:t>informative/de promovare</w:t>
      </w:r>
      <w:r w:rsidR="003F7D3B" w:rsidRPr="00B95CA6">
        <w:rPr>
          <w:rFonts w:ascii="Times New Roman" w:eastAsia="Times New Roman" w:hAnsi="Times New Roman" w:cs="Times New Roman"/>
          <w:sz w:val="24"/>
          <w:szCs w:val="24"/>
          <w:lang w:val="ro-RO"/>
        </w:rPr>
        <w:t xml:space="preserve"> specifice</w:t>
      </w:r>
      <w:r w:rsidR="001953D3" w:rsidRPr="00B95CA6">
        <w:rPr>
          <w:rFonts w:ascii="Times New Roman" w:eastAsia="Times New Roman" w:hAnsi="Times New Roman" w:cs="Times New Roman"/>
          <w:sz w:val="24"/>
          <w:szCs w:val="24"/>
          <w:lang w:val="ro-RO"/>
        </w:rPr>
        <w:t xml:space="preserve"> </w:t>
      </w:r>
      <w:r w:rsidR="0043730B" w:rsidRPr="00B95CA6">
        <w:rPr>
          <w:rFonts w:ascii="Times New Roman" w:eastAsia="Times New Roman" w:hAnsi="Times New Roman" w:cs="Times New Roman"/>
          <w:sz w:val="24"/>
          <w:szCs w:val="24"/>
          <w:lang w:val="ro-RO"/>
        </w:rPr>
        <w:t xml:space="preserve">comunicării online </w:t>
      </w:r>
      <w:r w:rsidR="003F7D3B" w:rsidRPr="00B95CA6">
        <w:rPr>
          <w:rFonts w:ascii="Times New Roman" w:eastAsia="Times New Roman" w:hAnsi="Times New Roman" w:cs="Times New Roman"/>
          <w:sz w:val="24"/>
          <w:szCs w:val="24"/>
          <w:lang w:val="ro-RO"/>
        </w:rPr>
        <w:t>(</w:t>
      </w:r>
      <w:r w:rsidR="0043730B" w:rsidRPr="00B95CA6">
        <w:rPr>
          <w:rFonts w:ascii="Times New Roman" w:eastAsia="Times New Roman" w:hAnsi="Times New Roman" w:cs="Times New Roman"/>
          <w:sz w:val="24"/>
          <w:szCs w:val="24"/>
          <w:lang w:val="ro-RO"/>
        </w:rPr>
        <w:t>infografice</w:t>
      </w:r>
      <w:r w:rsidR="003F7D3B" w:rsidRPr="00B95CA6">
        <w:rPr>
          <w:rFonts w:ascii="Times New Roman" w:eastAsia="Times New Roman" w:hAnsi="Times New Roman" w:cs="Times New Roman"/>
          <w:sz w:val="24"/>
          <w:szCs w:val="24"/>
          <w:lang w:val="ro-RO"/>
        </w:rPr>
        <w:t xml:space="preserve">, </w:t>
      </w:r>
      <w:r w:rsidR="0043730B" w:rsidRPr="00B95CA6">
        <w:rPr>
          <w:rFonts w:ascii="Times New Roman" w:eastAsia="Times New Roman" w:hAnsi="Times New Roman" w:cs="Times New Roman"/>
          <w:sz w:val="24"/>
          <w:szCs w:val="24"/>
          <w:lang w:val="ro-RO"/>
        </w:rPr>
        <w:t>conținut letric, video</w:t>
      </w:r>
      <w:r w:rsidR="003F7D3B" w:rsidRPr="00B95CA6">
        <w:rPr>
          <w:rFonts w:ascii="Times New Roman" w:eastAsia="Times New Roman" w:hAnsi="Times New Roman" w:cs="Times New Roman"/>
          <w:sz w:val="24"/>
          <w:szCs w:val="24"/>
          <w:lang w:val="ro-RO"/>
        </w:rPr>
        <w:t xml:space="preserve"> etc</w:t>
      </w:r>
      <w:r w:rsidR="00D440F4" w:rsidRPr="00B95CA6">
        <w:rPr>
          <w:rFonts w:ascii="Times New Roman" w:eastAsia="Times New Roman" w:hAnsi="Times New Roman" w:cs="Times New Roman"/>
          <w:sz w:val="24"/>
          <w:szCs w:val="24"/>
          <w:lang w:val="ro-RO"/>
        </w:rPr>
        <w:t>.</w:t>
      </w:r>
      <w:r w:rsidR="003F7D3B" w:rsidRPr="00B95CA6">
        <w:rPr>
          <w:rFonts w:ascii="Times New Roman" w:eastAsia="Times New Roman" w:hAnsi="Times New Roman" w:cs="Times New Roman"/>
          <w:sz w:val="24"/>
          <w:szCs w:val="24"/>
          <w:lang w:val="ro-RO"/>
        </w:rPr>
        <w:t>)</w:t>
      </w:r>
      <w:r w:rsidR="00AE44CB" w:rsidRPr="00B95CA6">
        <w:rPr>
          <w:rFonts w:ascii="Times New Roman" w:eastAsia="Times New Roman" w:hAnsi="Times New Roman" w:cs="Times New Roman"/>
          <w:sz w:val="24"/>
          <w:szCs w:val="24"/>
          <w:lang w:val="ro-RO"/>
        </w:rPr>
        <w:t>;</w:t>
      </w:r>
    </w:p>
    <w:p w14:paraId="2441EDEB" w14:textId="7C8B379F" w:rsidR="0043730B" w:rsidRPr="00B95CA6" w:rsidRDefault="0043730B" w:rsidP="00F96D1F">
      <w:pPr>
        <w:pStyle w:val="ListParagraph"/>
        <w:widowControl w:val="0"/>
        <w:numPr>
          <w:ilvl w:val="0"/>
          <w:numId w:val="13"/>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punerea la dispoziție de </w:t>
      </w:r>
      <w:r w:rsidR="007369BD" w:rsidRPr="00B95CA6">
        <w:rPr>
          <w:rFonts w:ascii="Times New Roman" w:eastAsia="Times New Roman" w:hAnsi="Times New Roman" w:cs="Times New Roman"/>
          <w:sz w:val="24"/>
          <w:szCs w:val="24"/>
          <w:lang w:val="ro-RO"/>
        </w:rPr>
        <w:t>seturi de materiale promoţionale personalizate (ex: săculeț tip rucsac cu buzunar personalizat, agendă nedatată cu spiră metalică personalizată, pix metalic personalizat, cană de bambus personalizată și USB din piele, magnetic 16 GB personalizat etc.)</w:t>
      </w:r>
      <w:r w:rsidR="00C11294" w:rsidRPr="00B95CA6">
        <w:rPr>
          <w:rFonts w:ascii="Times New Roman" w:eastAsia="Times New Roman" w:hAnsi="Times New Roman" w:cs="Times New Roman"/>
          <w:sz w:val="24"/>
          <w:szCs w:val="24"/>
          <w:lang w:val="ro-RO"/>
        </w:rPr>
        <w:t>;</w:t>
      </w:r>
    </w:p>
    <w:p w14:paraId="732A02E9" w14:textId="3D40222A" w:rsidR="0043730B" w:rsidRDefault="0043730B" w:rsidP="00F96D1F">
      <w:pPr>
        <w:pStyle w:val="ListParagraph"/>
        <w:widowControl w:val="0"/>
        <w:numPr>
          <w:ilvl w:val="0"/>
          <w:numId w:val="13"/>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organizarea </w:t>
      </w:r>
      <w:r w:rsidR="007369BD" w:rsidRPr="00B95CA6">
        <w:rPr>
          <w:rFonts w:ascii="Times New Roman" w:eastAsia="Times New Roman" w:hAnsi="Times New Roman" w:cs="Times New Roman"/>
          <w:sz w:val="24"/>
          <w:szCs w:val="24"/>
          <w:lang w:val="ro-RO"/>
        </w:rPr>
        <w:t>evenimentelor Centrului de Informare</w:t>
      </w:r>
      <w:r w:rsidR="003B38C1" w:rsidRPr="00B95CA6">
        <w:rPr>
          <w:rFonts w:ascii="Times New Roman" w:eastAsia="Times New Roman" w:hAnsi="Times New Roman" w:cs="Times New Roman"/>
          <w:sz w:val="24"/>
          <w:szCs w:val="24"/>
          <w:lang w:val="ro-RO"/>
        </w:rPr>
        <w:t xml:space="preserve"> pentru Investiții Europene</w:t>
      </w:r>
      <w:r w:rsidR="007369BD" w:rsidRPr="00B95CA6">
        <w:rPr>
          <w:rFonts w:ascii="Times New Roman" w:eastAsia="Times New Roman" w:hAnsi="Times New Roman" w:cs="Times New Roman"/>
          <w:sz w:val="24"/>
          <w:szCs w:val="24"/>
          <w:lang w:val="ro-RO"/>
        </w:rPr>
        <w:t>.</w:t>
      </w:r>
      <w:r w:rsidRPr="00B95CA6">
        <w:rPr>
          <w:rFonts w:ascii="Times New Roman" w:eastAsia="Times New Roman" w:hAnsi="Times New Roman" w:cs="Times New Roman"/>
          <w:sz w:val="24"/>
          <w:szCs w:val="24"/>
          <w:lang w:val="ro-RO"/>
        </w:rPr>
        <w:t xml:space="preserve"> </w:t>
      </w:r>
    </w:p>
    <w:p w14:paraId="606B68C4" w14:textId="77777777" w:rsidR="007A4ABD" w:rsidRPr="007A4ABD" w:rsidRDefault="007A4ABD" w:rsidP="007A4ABD">
      <w:pPr>
        <w:pStyle w:val="ListParagraph"/>
        <w:widowControl w:val="0"/>
        <w:tabs>
          <w:tab w:val="left" w:pos="426"/>
          <w:tab w:val="left" w:pos="1170"/>
        </w:tabs>
        <w:spacing w:after="0" w:line="360" w:lineRule="auto"/>
        <w:contextualSpacing w:val="0"/>
        <w:jc w:val="both"/>
        <w:rPr>
          <w:rFonts w:ascii="Times New Roman" w:eastAsia="Times New Roman" w:hAnsi="Times New Roman" w:cs="Times New Roman"/>
          <w:sz w:val="16"/>
          <w:szCs w:val="16"/>
          <w:lang w:val="ro-RO"/>
        </w:rPr>
      </w:pPr>
    </w:p>
    <w:p w14:paraId="2F2DA136" w14:textId="07BD5A56" w:rsidR="00D84F8A" w:rsidRPr="00B95CA6" w:rsidRDefault="006E6C6F"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Art.</w:t>
      </w:r>
      <w:r w:rsidR="00107397" w:rsidRPr="00B95CA6">
        <w:rPr>
          <w:rFonts w:ascii="Times New Roman" w:eastAsia="Times New Roman" w:hAnsi="Times New Roman" w:cs="Times New Roman"/>
          <w:b/>
          <w:bCs/>
          <w:sz w:val="24"/>
          <w:szCs w:val="24"/>
          <w:lang w:val="ro-RO"/>
        </w:rPr>
        <w:t>7</w:t>
      </w:r>
      <w:r w:rsidRPr="00B95CA6">
        <w:rPr>
          <w:rFonts w:ascii="Times New Roman" w:eastAsia="Times New Roman" w:hAnsi="Times New Roman" w:cs="Times New Roman"/>
          <w:b/>
          <w:bCs/>
          <w:sz w:val="24"/>
          <w:szCs w:val="24"/>
          <w:lang w:val="ro-RO"/>
        </w:rPr>
        <w:t xml:space="preserve">. </w:t>
      </w:r>
      <w:r w:rsidR="002B1200" w:rsidRPr="00B95CA6">
        <w:rPr>
          <w:rFonts w:ascii="Times New Roman" w:eastAsia="Times New Roman" w:hAnsi="Times New Roman" w:cs="Times New Roman"/>
          <w:b/>
          <w:bCs/>
          <w:sz w:val="24"/>
          <w:szCs w:val="24"/>
          <w:lang w:val="ro-RO"/>
        </w:rPr>
        <w:t>Activități</w:t>
      </w:r>
      <w:r w:rsidR="009C00CE" w:rsidRPr="00B95CA6">
        <w:rPr>
          <w:rFonts w:ascii="Times New Roman" w:eastAsia="Times New Roman" w:hAnsi="Times New Roman" w:cs="Times New Roman"/>
          <w:b/>
          <w:bCs/>
          <w:sz w:val="24"/>
          <w:szCs w:val="24"/>
          <w:lang w:val="ro-RO"/>
        </w:rPr>
        <w:t>le</w:t>
      </w:r>
      <w:r w:rsidR="00D84F8A" w:rsidRPr="00B95CA6">
        <w:rPr>
          <w:rFonts w:ascii="Times New Roman" w:eastAsia="Times New Roman" w:hAnsi="Times New Roman" w:cs="Times New Roman"/>
          <w:b/>
          <w:bCs/>
          <w:sz w:val="24"/>
          <w:szCs w:val="24"/>
          <w:lang w:val="ro-RO"/>
        </w:rPr>
        <w:t xml:space="preserve"> </w:t>
      </w:r>
      <w:r w:rsidR="002B1200" w:rsidRPr="00B95CA6">
        <w:rPr>
          <w:rFonts w:ascii="Times New Roman" w:eastAsia="Times New Roman" w:hAnsi="Times New Roman" w:cs="Times New Roman"/>
          <w:b/>
          <w:bCs/>
          <w:sz w:val="24"/>
          <w:szCs w:val="24"/>
          <w:lang w:val="ro-RO"/>
        </w:rPr>
        <w:t>specifice</w:t>
      </w:r>
      <w:r w:rsidR="00C5731B" w:rsidRPr="00B95CA6">
        <w:rPr>
          <w:rFonts w:ascii="Times New Roman" w:eastAsia="Times New Roman" w:hAnsi="Times New Roman" w:cs="Times New Roman"/>
          <w:b/>
          <w:bCs/>
          <w:sz w:val="24"/>
          <w:szCs w:val="24"/>
          <w:lang w:val="ro-RO"/>
        </w:rPr>
        <w:t xml:space="preserve"> </w:t>
      </w:r>
      <w:r w:rsidR="00790B77" w:rsidRPr="00B95CA6">
        <w:rPr>
          <w:rFonts w:ascii="Times New Roman" w:eastAsia="Times New Roman" w:hAnsi="Times New Roman" w:cs="Times New Roman"/>
          <w:bCs/>
          <w:sz w:val="24"/>
          <w:szCs w:val="24"/>
          <w:lang w:val="ro-RO"/>
        </w:rPr>
        <w:t>Partenerului</w:t>
      </w:r>
      <w:r w:rsidR="009C00CE" w:rsidRPr="00B95CA6">
        <w:rPr>
          <w:rFonts w:ascii="Times New Roman" w:eastAsia="Times New Roman" w:hAnsi="Times New Roman" w:cs="Times New Roman"/>
          <w:bCs/>
          <w:sz w:val="24"/>
          <w:szCs w:val="24"/>
          <w:lang w:val="ro-RO"/>
        </w:rPr>
        <w:t xml:space="preserve"> constau în</w:t>
      </w:r>
      <w:r w:rsidRPr="00B95CA6">
        <w:rPr>
          <w:rFonts w:ascii="Times New Roman" w:eastAsia="Times New Roman" w:hAnsi="Times New Roman" w:cs="Times New Roman"/>
          <w:b/>
          <w:bCs/>
          <w:sz w:val="24"/>
          <w:szCs w:val="24"/>
          <w:lang w:val="ro-RO"/>
        </w:rPr>
        <w:t>:</w:t>
      </w:r>
    </w:p>
    <w:p w14:paraId="67A10715" w14:textId="19A07846" w:rsidR="001953D3" w:rsidRPr="00B95CA6" w:rsidRDefault="00E97C77" w:rsidP="00F96D1F">
      <w:pPr>
        <w:pStyle w:val="ListParagraph"/>
        <w:widowControl w:val="0"/>
        <w:numPr>
          <w:ilvl w:val="0"/>
          <w:numId w:val="14"/>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asigurarea preluării, transportului și distribuir</w:t>
      </w:r>
      <w:r w:rsidR="00856A66" w:rsidRPr="00B95CA6">
        <w:rPr>
          <w:rFonts w:ascii="Times New Roman" w:eastAsia="Times New Roman" w:hAnsi="Times New Roman" w:cs="Times New Roman"/>
          <w:sz w:val="24"/>
          <w:szCs w:val="24"/>
          <w:lang w:val="ro-RO"/>
        </w:rPr>
        <w:t xml:space="preserve">ii </w:t>
      </w:r>
      <w:r w:rsidR="00CD52D6" w:rsidRPr="00B95CA6">
        <w:rPr>
          <w:rFonts w:ascii="Times New Roman" w:eastAsia="Times New Roman" w:hAnsi="Times New Roman" w:cs="Times New Roman"/>
          <w:sz w:val="24"/>
          <w:szCs w:val="24"/>
          <w:lang w:val="ro-RO"/>
        </w:rPr>
        <w:t>seturilor de</w:t>
      </w:r>
      <w:r w:rsidRPr="00B95CA6">
        <w:rPr>
          <w:rFonts w:ascii="Times New Roman" w:eastAsia="Times New Roman" w:hAnsi="Times New Roman" w:cs="Times New Roman"/>
          <w:sz w:val="24"/>
          <w:szCs w:val="24"/>
          <w:lang w:val="ro-RO"/>
        </w:rPr>
        <w:t xml:space="preserve"> materialelor promoționale puse la dispoziție de MIPE;</w:t>
      </w:r>
    </w:p>
    <w:p w14:paraId="0B4CA671" w14:textId="6FD64EDA" w:rsidR="00CD52D6" w:rsidRPr="00653888" w:rsidRDefault="00856A66" w:rsidP="00F96D1F">
      <w:pPr>
        <w:pStyle w:val="ListParagraph"/>
        <w:widowControl w:val="0"/>
        <w:numPr>
          <w:ilvl w:val="0"/>
          <w:numId w:val="14"/>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implementarea unei casete dedicate </w:t>
      </w:r>
      <w:r w:rsidR="00CD52D6" w:rsidRPr="00B95CA6">
        <w:rPr>
          <w:rFonts w:ascii="Times New Roman" w:eastAsia="Times New Roman" w:hAnsi="Times New Roman" w:cs="Times New Roman"/>
          <w:sz w:val="24"/>
          <w:szCs w:val="24"/>
          <w:lang w:val="ro-RO"/>
        </w:rPr>
        <w:t xml:space="preserve">pe pagina de start a </w:t>
      </w:r>
      <w:r w:rsidR="00ED1FD2" w:rsidRPr="00B95CA6">
        <w:rPr>
          <w:rFonts w:ascii="Times New Roman" w:eastAsia="Times New Roman" w:hAnsi="Times New Roman" w:cs="Times New Roman"/>
          <w:sz w:val="24"/>
          <w:szCs w:val="24"/>
          <w:lang w:val="ro-RO"/>
        </w:rPr>
        <w:t>website-ului oficial</w:t>
      </w:r>
      <w:r w:rsidR="00CD52D6" w:rsidRPr="00B95CA6">
        <w:rPr>
          <w:rFonts w:ascii="Times New Roman" w:eastAsia="Times New Roman" w:hAnsi="Times New Roman" w:cs="Times New Roman"/>
          <w:sz w:val="24"/>
          <w:szCs w:val="24"/>
          <w:lang w:val="ro-RO"/>
        </w:rPr>
        <w:t xml:space="preserve">, cu </w:t>
      </w:r>
      <w:r w:rsidRPr="00B95CA6">
        <w:rPr>
          <w:rFonts w:ascii="Times New Roman" w:eastAsia="Times New Roman" w:hAnsi="Times New Roman" w:cs="Times New Roman"/>
          <w:sz w:val="24"/>
          <w:szCs w:val="24"/>
          <w:lang w:val="ro-RO"/>
        </w:rPr>
        <w:t>redirecționare către aplicația de Helpdesk</w:t>
      </w:r>
      <w:r w:rsidR="00CD52D6" w:rsidRPr="00B95CA6">
        <w:rPr>
          <w:rFonts w:ascii="Times New Roman" w:eastAsia="Times New Roman" w:hAnsi="Times New Roman" w:cs="Times New Roman"/>
          <w:sz w:val="24"/>
          <w:szCs w:val="24"/>
          <w:lang w:val="ro-RO"/>
        </w:rPr>
        <w:t>, disponibil</w:t>
      </w:r>
      <w:r w:rsidRPr="00B95CA6">
        <w:rPr>
          <w:rFonts w:ascii="Times New Roman" w:eastAsia="Times New Roman" w:hAnsi="Times New Roman" w:cs="Times New Roman"/>
          <w:sz w:val="24"/>
          <w:szCs w:val="24"/>
          <w:lang w:val="ro-RO"/>
        </w:rPr>
        <w:t>ă</w:t>
      </w:r>
      <w:r w:rsidR="00CD52D6" w:rsidRPr="00B95CA6">
        <w:rPr>
          <w:rFonts w:ascii="Times New Roman" w:eastAsia="Times New Roman" w:hAnsi="Times New Roman" w:cs="Times New Roman"/>
          <w:sz w:val="24"/>
          <w:szCs w:val="24"/>
          <w:lang w:val="ro-RO"/>
        </w:rPr>
        <w:t xml:space="preserve"> la adresa </w:t>
      </w:r>
      <w:hyperlink r:id="rId11" w:history="1">
        <w:r w:rsidR="00053C20" w:rsidRPr="00653888">
          <w:rPr>
            <w:rStyle w:val="Hyperlink"/>
            <w:rFonts w:ascii="Times New Roman" w:eastAsia="Times New Roman" w:hAnsi="Times New Roman" w:cs="Times New Roman"/>
            <w:color w:val="auto"/>
            <w:sz w:val="24"/>
            <w:szCs w:val="24"/>
            <w:u w:val="none"/>
            <w:lang w:val="ro-RO"/>
          </w:rPr>
          <w:t>https://www.fonduri-ue.ro/container/logare-utilizator</w:t>
        </w:r>
      </w:hyperlink>
      <w:r w:rsidR="00373599" w:rsidRPr="00653888">
        <w:rPr>
          <w:rFonts w:ascii="Times New Roman" w:eastAsia="Times New Roman" w:hAnsi="Times New Roman" w:cs="Times New Roman"/>
          <w:sz w:val="24"/>
          <w:szCs w:val="24"/>
          <w:lang w:val="ro-RO"/>
        </w:rPr>
        <w:t>;</w:t>
      </w:r>
    </w:p>
    <w:p w14:paraId="428AAC73" w14:textId="53B6AFC9" w:rsidR="00D84F8A" w:rsidRPr="00B95CA6" w:rsidRDefault="00B705C3" w:rsidP="00F96D1F">
      <w:pPr>
        <w:pStyle w:val="ListParagraph"/>
        <w:widowControl w:val="0"/>
        <w:numPr>
          <w:ilvl w:val="0"/>
          <w:numId w:val="14"/>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participarea la </w:t>
      </w:r>
      <w:r w:rsidR="001953D3" w:rsidRPr="00B95CA6">
        <w:rPr>
          <w:rFonts w:ascii="Times New Roman" w:eastAsia="Times New Roman" w:hAnsi="Times New Roman" w:cs="Times New Roman"/>
          <w:sz w:val="24"/>
          <w:szCs w:val="24"/>
          <w:lang w:val="ro-RO"/>
        </w:rPr>
        <w:t>activitățile care fac obiectul colaborării</w:t>
      </w:r>
      <w:r w:rsidR="00D84F8A" w:rsidRPr="00B95CA6">
        <w:rPr>
          <w:rFonts w:ascii="Times New Roman" w:eastAsia="Times New Roman" w:hAnsi="Times New Roman" w:cs="Times New Roman"/>
          <w:sz w:val="24"/>
          <w:szCs w:val="24"/>
          <w:lang w:val="ro-RO"/>
        </w:rPr>
        <w:t>;</w:t>
      </w:r>
    </w:p>
    <w:p w14:paraId="3829DC6B" w14:textId="2D564D7A" w:rsidR="00662DC4" w:rsidRPr="00B95CA6" w:rsidRDefault="001953D3" w:rsidP="00F96D1F">
      <w:pPr>
        <w:pStyle w:val="ListParagraph"/>
        <w:widowControl w:val="0"/>
        <w:numPr>
          <w:ilvl w:val="0"/>
          <w:numId w:val="14"/>
        </w:numPr>
        <w:tabs>
          <w:tab w:val="left" w:pos="426"/>
          <w:tab w:val="left" w:pos="1170"/>
        </w:tabs>
        <w:spacing w:before="100" w:beforeAutospacing="1"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f</w:t>
      </w:r>
      <w:r w:rsidR="00662DC4" w:rsidRPr="00B95CA6">
        <w:rPr>
          <w:rFonts w:ascii="Times New Roman" w:eastAsia="Times New Roman" w:hAnsi="Times New Roman" w:cs="Times New Roman"/>
          <w:sz w:val="24"/>
          <w:szCs w:val="24"/>
          <w:lang w:val="ro-RO"/>
        </w:rPr>
        <w:t>olos</w:t>
      </w:r>
      <w:r w:rsidR="00856A66" w:rsidRPr="00B95CA6">
        <w:rPr>
          <w:rFonts w:ascii="Times New Roman" w:eastAsia="Times New Roman" w:hAnsi="Times New Roman" w:cs="Times New Roman"/>
          <w:sz w:val="24"/>
          <w:szCs w:val="24"/>
          <w:lang w:val="ro-RO"/>
        </w:rPr>
        <w:t>irea și diseminarea</w:t>
      </w:r>
      <w:r w:rsidR="00B705C3" w:rsidRPr="00B95CA6">
        <w:rPr>
          <w:rFonts w:ascii="Times New Roman" w:eastAsia="Times New Roman" w:hAnsi="Times New Roman" w:cs="Times New Roman"/>
          <w:sz w:val="24"/>
          <w:szCs w:val="24"/>
          <w:lang w:val="ro-RO"/>
        </w:rPr>
        <w:t xml:space="preserve"> cu bună credință și în limita competențelor legale</w:t>
      </w:r>
      <w:r w:rsidR="00373599" w:rsidRPr="00B95CA6">
        <w:rPr>
          <w:rFonts w:ascii="Times New Roman" w:eastAsia="Times New Roman" w:hAnsi="Times New Roman" w:cs="Times New Roman"/>
          <w:sz w:val="24"/>
          <w:szCs w:val="24"/>
          <w:lang w:val="ro-RO"/>
        </w:rPr>
        <w:t>,</w:t>
      </w:r>
      <w:r w:rsidR="00087C09" w:rsidRPr="00B95CA6">
        <w:rPr>
          <w:rFonts w:ascii="Times New Roman" w:eastAsia="Times New Roman" w:hAnsi="Times New Roman" w:cs="Times New Roman"/>
          <w:sz w:val="24"/>
          <w:szCs w:val="24"/>
          <w:lang w:val="ro-RO"/>
        </w:rPr>
        <w:t xml:space="preserve"> </w:t>
      </w:r>
      <w:r w:rsidR="00856A66" w:rsidRPr="00B95CA6">
        <w:rPr>
          <w:rFonts w:ascii="Times New Roman" w:eastAsia="Times New Roman" w:hAnsi="Times New Roman" w:cs="Times New Roman"/>
          <w:sz w:val="24"/>
          <w:szCs w:val="24"/>
          <w:lang w:val="ro-RO"/>
        </w:rPr>
        <w:t>a informațiilor</w:t>
      </w:r>
      <w:r w:rsidR="00087C09" w:rsidRPr="00B95CA6">
        <w:rPr>
          <w:rFonts w:ascii="Times New Roman" w:eastAsia="Times New Roman" w:hAnsi="Times New Roman" w:cs="Times New Roman"/>
          <w:sz w:val="24"/>
          <w:szCs w:val="24"/>
          <w:lang w:val="ro-RO"/>
        </w:rPr>
        <w:t xml:space="preserve"> ș</w:t>
      </w:r>
      <w:r w:rsidR="00856A66" w:rsidRPr="00B95CA6">
        <w:rPr>
          <w:rFonts w:ascii="Times New Roman" w:eastAsia="Times New Roman" w:hAnsi="Times New Roman" w:cs="Times New Roman"/>
          <w:sz w:val="24"/>
          <w:szCs w:val="24"/>
          <w:lang w:val="ro-RO"/>
        </w:rPr>
        <w:t>i materialelor</w:t>
      </w:r>
      <w:r w:rsidR="00B705C3" w:rsidRPr="00B95CA6">
        <w:rPr>
          <w:rFonts w:ascii="Times New Roman" w:eastAsia="Times New Roman" w:hAnsi="Times New Roman" w:cs="Times New Roman"/>
          <w:sz w:val="24"/>
          <w:szCs w:val="24"/>
          <w:lang w:val="ro-RO"/>
        </w:rPr>
        <w:t xml:space="preserve"> </w:t>
      </w:r>
      <w:r w:rsidR="00A91A58" w:rsidRPr="00B95CA6">
        <w:rPr>
          <w:rFonts w:ascii="Times New Roman" w:eastAsia="Times New Roman" w:hAnsi="Times New Roman" w:cs="Times New Roman"/>
          <w:sz w:val="24"/>
          <w:szCs w:val="24"/>
          <w:lang w:val="ro-RO"/>
        </w:rPr>
        <w:t>informative</w:t>
      </w:r>
      <w:r w:rsidR="00E97C77" w:rsidRPr="00B95CA6">
        <w:rPr>
          <w:rFonts w:ascii="Times New Roman" w:eastAsia="Times New Roman" w:hAnsi="Times New Roman" w:cs="Times New Roman"/>
          <w:sz w:val="24"/>
          <w:szCs w:val="24"/>
          <w:lang w:val="ro-RO"/>
        </w:rPr>
        <w:t xml:space="preserve"> și </w:t>
      </w:r>
      <w:r w:rsidR="00A91A58" w:rsidRPr="00B95CA6">
        <w:rPr>
          <w:rFonts w:ascii="Times New Roman" w:eastAsia="Times New Roman" w:hAnsi="Times New Roman" w:cs="Times New Roman"/>
          <w:sz w:val="24"/>
          <w:szCs w:val="24"/>
          <w:lang w:val="ro-RO"/>
        </w:rPr>
        <w:t>de promovare</w:t>
      </w:r>
      <w:r w:rsidR="00B705C3" w:rsidRPr="00B95CA6">
        <w:rPr>
          <w:rFonts w:ascii="Times New Roman" w:eastAsia="Times New Roman" w:hAnsi="Times New Roman" w:cs="Times New Roman"/>
          <w:sz w:val="24"/>
          <w:szCs w:val="24"/>
          <w:lang w:val="ro-RO"/>
        </w:rPr>
        <w:t xml:space="preserve"> puse la dispoziție de </w:t>
      </w:r>
      <w:r w:rsidR="00087C09" w:rsidRPr="00B95CA6">
        <w:rPr>
          <w:rFonts w:ascii="Times New Roman" w:eastAsia="Times New Roman" w:hAnsi="Times New Roman" w:cs="Times New Roman"/>
          <w:sz w:val="24"/>
          <w:szCs w:val="24"/>
          <w:lang w:val="ro-RO"/>
        </w:rPr>
        <w:t>către M</w:t>
      </w:r>
      <w:r w:rsidR="00E97C77" w:rsidRPr="00B95CA6">
        <w:rPr>
          <w:rFonts w:ascii="Times New Roman" w:eastAsia="Times New Roman" w:hAnsi="Times New Roman" w:cs="Times New Roman"/>
          <w:sz w:val="24"/>
          <w:szCs w:val="24"/>
          <w:lang w:val="ro-RO"/>
        </w:rPr>
        <w:t>IPE</w:t>
      </w:r>
      <w:r w:rsidR="00087C09" w:rsidRPr="00B95CA6">
        <w:rPr>
          <w:rFonts w:ascii="Times New Roman" w:eastAsia="Times New Roman" w:hAnsi="Times New Roman" w:cs="Times New Roman"/>
          <w:sz w:val="24"/>
          <w:szCs w:val="24"/>
          <w:lang w:val="ro-RO"/>
        </w:rPr>
        <w:t xml:space="preserve"> ș</w:t>
      </w:r>
      <w:r w:rsidR="00B705C3" w:rsidRPr="00B95CA6">
        <w:rPr>
          <w:rFonts w:ascii="Times New Roman" w:eastAsia="Times New Roman" w:hAnsi="Times New Roman" w:cs="Times New Roman"/>
          <w:sz w:val="24"/>
          <w:szCs w:val="24"/>
          <w:lang w:val="ro-RO"/>
        </w:rPr>
        <w:t xml:space="preserve">i care fac referire la </w:t>
      </w:r>
      <w:r w:rsidR="00A91A58" w:rsidRPr="00B95CA6">
        <w:rPr>
          <w:rFonts w:ascii="Times New Roman" w:eastAsia="Times New Roman" w:hAnsi="Times New Roman" w:cs="Times New Roman"/>
          <w:sz w:val="24"/>
          <w:szCs w:val="24"/>
          <w:lang w:val="ro-RO"/>
        </w:rPr>
        <w:t>accesarea</w:t>
      </w:r>
      <w:r w:rsidR="00B705C3" w:rsidRPr="00B95CA6">
        <w:rPr>
          <w:rFonts w:ascii="Times New Roman" w:eastAsia="Times New Roman" w:hAnsi="Times New Roman" w:cs="Times New Roman"/>
          <w:sz w:val="24"/>
          <w:szCs w:val="24"/>
          <w:lang w:val="ro-RO"/>
        </w:rPr>
        <w:t xml:space="preserve"> fondurilor europene</w:t>
      </w:r>
      <w:r w:rsidRPr="00B95CA6">
        <w:rPr>
          <w:rFonts w:ascii="Times New Roman" w:eastAsia="Times New Roman" w:hAnsi="Times New Roman" w:cs="Times New Roman"/>
          <w:sz w:val="24"/>
          <w:szCs w:val="24"/>
          <w:lang w:val="ro-RO"/>
        </w:rPr>
        <w:t>, către public</w:t>
      </w:r>
      <w:r w:rsidR="00F055B0" w:rsidRPr="00B95CA6">
        <w:rPr>
          <w:rFonts w:ascii="Times New Roman" w:eastAsia="Times New Roman" w:hAnsi="Times New Roman" w:cs="Times New Roman"/>
          <w:sz w:val="24"/>
          <w:szCs w:val="24"/>
          <w:lang w:val="ro-RO"/>
        </w:rPr>
        <w:t>ul</w:t>
      </w:r>
      <w:r w:rsidRPr="00B95CA6">
        <w:rPr>
          <w:rFonts w:ascii="Times New Roman" w:eastAsia="Times New Roman" w:hAnsi="Times New Roman" w:cs="Times New Roman"/>
          <w:sz w:val="24"/>
          <w:szCs w:val="24"/>
          <w:lang w:val="ro-RO"/>
        </w:rPr>
        <w:t xml:space="preserve"> </w:t>
      </w:r>
      <w:r w:rsidR="00F055B0" w:rsidRPr="00B95CA6">
        <w:rPr>
          <w:rFonts w:ascii="Times New Roman" w:eastAsia="Times New Roman" w:hAnsi="Times New Roman" w:cs="Times New Roman"/>
          <w:sz w:val="24"/>
          <w:szCs w:val="24"/>
          <w:lang w:val="ro-RO"/>
        </w:rPr>
        <w:t>țintă</w:t>
      </w:r>
      <w:r w:rsidR="00653888">
        <w:rPr>
          <w:rFonts w:ascii="Times New Roman" w:eastAsia="Times New Roman" w:hAnsi="Times New Roman" w:cs="Times New Roman"/>
          <w:sz w:val="24"/>
          <w:szCs w:val="24"/>
          <w:lang w:val="ro-RO"/>
        </w:rPr>
        <w:t>;</w:t>
      </w:r>
    </w:p>
    <w:p w14:paraId="1472FF13" w14:textId="0497011F" w:rsidR="008C746A" w:rsidRPr="00B95CA6" w:rsidRDefault="008C746A" w:rsidP="00F96D1F">
      <w:pPr>
        <w:pStyle w:val="ListParagraph"/>
        <w:widowControl w:val="0"/>
        <w:numPr>
          <w:ilvl w:val="0"/>
          <w:numId w:val="14"/>
        </w:numPr>
        <w:tabs>
          <w:tab w:val="left" w:pos="426"/>
          <w:tab w:val="left" w:pos="1170"/>
        </w:tabs>
        <w:spacing w:before="100" w:beforeAutospacing="1"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Cs/>
          <w:sz w:val="24"/>
          <w:szCs w:val="24"/>
          <w:lang w:val="ro-RO"/>
        </w:rPr>
        <w:t>asigur</w:t>
      </w:r>
      <w:r w:rsidR="00F055B0" w:rsidRPr="00B95CA6">
        <w:rPr>
          <w:rFonts w:ascii="Times New Roman" w:eastAsia="Times New Roman" w:hAnsi="Times New Roman" w:cs="Times New Roman"/>
          <w:bCs/>
          <w:sz w:val="24"/>
          <w:szCs w:val="24"/>
          <w:lang w:val="ro-RO"/>
        </w:rPr>
        <w:t xml:space="preserve">area promovării </w:t>
      </w:r>
      <w:r w:rsidRPr="00B95CA6">
        <w:rPr>
          <w:rFonts w:ascii="Times New Roman" w:eastAsia="Times New Roman" w:hAnsi="Times New Roman" w:cs="Times New Roman"/>
          <w:bCs/>
          <w:sz w:val="24"/>
          <w:szCs w:val="24"/>
          <w:lang w:val="ro-RO"/>
        </w:rPr>
        <w:t xml:space="preserve">prin preluarea în </w:t>
      </w:r>
      <w:r w:rsidR="00373599" w:rsidRPr="00B95CA6">
        <w:rPr>
          <w:rFonts w:ascii="Times New Roman" w:eastAsia="Times New Roman" w:hAnsi="Times New Roman" w:cs="Times New Roman"/>
          <w:bCs/>
          <w:sz w:val="24"/>
          <w:szCs w:val="24"/>
          <w:lang w:val="ro-RO"/>
        </w:rPr>
        <w:t>website-ul oficial</w:t>
      </w:r>
      <w:r w:rsidRPr="00B95CA6">
        <w:rPr>
          <w:rFonts w:ascii="Times New Roman" w:eastAsia="Times New Roman" w:hAnsi="Times New Roman" w:cs="Times New Roman"/>
          <w:bCs/>
          <w:sz w:val="24"/>
          <w:szCs w:val="24"/>
          <w:lang w:val="ro-RO"/>
        </w:rPr>
        <w:t xml:space="preserve"> a informațiilor publicate de MIPE, cu referire la activitatea Centrului de Informare</w:t>
      </w:r>
      <w:r w:rsidR="00C959CF" w:rsidRPr="00B95CA6">
        <w:rPr>
          <w:rFonts w:ascii="Times New Roman" w:eastAsia="Times New Roman" w:hAnsi="Times New Roman" w:cs="Times New Roman"/>
          <w:bCs/>
          <w:sz w:val="24"/>
          <w:szCs w:val="24"/>
          <w:lang w:val="ro-RO"/>
        </w:rPr>
        <w:t xml:space="preserve"> pentru Investiții Europene</w:t>
      </w:r>
      <w:r w:rsidR="00B607E7" w:rsidRPr="00B95CA6">
        <w:rPr>
          <w:rFonts w:ascii="Times New Roman" w:eastAsia="Times New Roman" w:hAnsi="Times New Roman" w:cs="Times New Roman"/>
          <w:bCs/>
          <w:sz w:val="24"/>
          <w:szCs w:val="24"/>
          <w:lang w:val="ro-RO"/>
        </w:rPr>
        <w:t>;</w:t>
      </w:r>
    </w:p>
    <w:p w14:paraId="5C2AECDA" w14:textId="2E257E12" w:rsidR="00F111B1" w:rsidRPr="00F75B3B" w:rsidRDefault="00983387" w:rsidP="00F111B1">
      <w:pPr>
        <w:pStyle w:val="ListParagraph"/>
        <w:widowControl w:val="0"/>
        <w:numPr>
          <w:ilvl w:val="0"/>
          <w:numId w:val="14"/>
        </w:numPr>
        <w:tabs>
          <w:tab w:val="left" w:pos="426"/>
          <w:tab w:val="left" w:pos="1170"/>
        </w:tabs>
        <w:spacing w:after="0" w:line="360" w:lineRule="auto"/>
        <w:contextualSpacing w:val="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desemnarea responsabililor din personalul propriu implicați în activități, care vor informa coordonatorii MIPE, ori de câte ori este cazul, asupra acțiunilor derulate și modificărilor care intervin si care țin de domeniul de competență al partenerului.</w:t>
      </w:r>
    </w:p>
    <w:p w14:paraId="7C4D3274" w14:textId="77777777" w:rsidR="00CA6F23" w:rsidRDefault="00CA6F23" w:rsidP="00F96D1F">
      <w:pPr>
        <w:spacing w:before="240" w:after="240" w:line="360" w:lineRule="auto"/>
        <w:ind w:firstLine="567"/>
        <w:jc w:val="both"/>
        <w:rPr>
          <w:rFonts w:ascii="Times New Roman" w:eastAsia="Times New Roman" w:hAnsi="Times New Roman" w:cs="Times New Roman"/>
          <w:b/>
          <w:bCs/>
          <w:sz w:val="24"/>
          <w:szCs w:val="24"/>
          <w:lang w:val="ro-RO"/>
        </w:rPr>
      </w:pPr>
    </w:p>
    <w:p w14:paraId="72B2776C" w14:textId="14A0EA67" w:rsidR="004E62A4" w:rsidRPr="00B95CA6" w:rsidRDefault="004E62A4" w:rsidP="00F96D1F">
      <w:pPr>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V</w:t>
      </w:r>
      <w:r w:rsidR="00107397" w:rsidRPr="00B95CA6">
        <w:rPr>
          <w:rFonts w:ascii="Times New Roman" w:eastAsia="Times New Roman" w:hAnsi="Times New Roman" w:cs="Times New Roman"/>
          <w:b/>
          <w:bCs/>
          <w:sz w:val="24"/>
          <w:szCs w:val="24"/>
          <w:lang w:val="ro-RO"/>
        </w:rPr>
        <w:t>I</w:t>
      </w:r>
      <w:r w:rsidRPr="00B95CA6">
        <w:rPr>
          <w:rFonts w:ascii="Times New Roman" w:eastAsia="Times New Roman" w:hAnsi="Times New Roman" w:cs="Times New Roman"/>
          <w:b/>
          <w:bCs/>
          <w:sz w:val="24"/>
          <w:szCs w:val="24"/>
          <w:lang w:val="ro-RO"/>
        </w:rPr>
        <w:t>. PUBLICAREA ȘI ACTUALIZAREA INFORMAȚIILOR</w:t>
      </w:r>
    </w:p>
    <w:p w14:paraId="05D2922C" w14:textId="0DFDEFD6" w:rsidR="00F055B0" w:rsidRPr="00B95CA6" w:rsidRDefault="00F37D26" w:rsidP="00F96D1F">
      <w:pPr>
        <w:spacing w:after="0" w:line="360" w:lineRule="auto"/>
        <w:ind w:left="1530" w:hanging="990"/>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Art.</w:t>
      </w:r>
      <w:r w:rsidR="009717E3" w:rsidRPr="00B95CA6">
        <w:rPr>
          <w:rFonts w:ascii="Times New Roman" w:eastAsia="Times New Roman" w:hAnsi="Times New Roman" w:cs="Times New Roman"/>
          <w:b/>
          <w:bCs/>
          <w:sz w:val="24"/>
          <w:szCs w:val="24"/>
          <w:lang w:val="ro-RO"/>
        </w:rPr>
        <w:t>8</w:t>
      </w:r>
      <w:r w:rsidR="007A4ABD">
        <w:rPr>
          <w:rFonts w:ascii="Times New Roman" w:eastAsia="Times New Roman" w:hAnsi="Times New Roman" w:cs="Times New Roman"/>
          <w:b/>
          <w:bCs/>
          <w:sz w:val="24"/>
          <w:szCs w:val="24"/>
          <w:lang w:val="ro-RO"/>
        </w:rPr>
        <w:t>.</w:t>
      </w:r>
    </w:p>
    <w:p w14:paraId="4AD508F0" w14:textId="66AB3759" w:rsidR="00F37D26" w:rsidRPr="00B95CA6" w:rsidRDefault="00165DAA" w:rsidP="00F96D1F">
      <w:pPr>
        <w:spacing w:before="240" w:after="0" w:line="360" w:lineRule="auto"/>
        <w:ind w:firstLine="540"/>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sz w:val="24"/>
          <w:szCs w:val="24"/>
          <w:lang w:val="ro-RO"/>
        </w:rPr>
        <w:t xml:space="preserve">(1) </w:t>
      </w:r>
      <w:r w:rsidR="00980B76" w:rsidRPr="00B95CA6">
        <w:rPr>
          <w:rFonts w:ascii="Times New Roman" w:eastAsia="Times New Roman" w:hAnsi="Times New Roman" w:cs="Times New Roman"/>
          <w:sz w:val="24"/>
          <w:szCs w:val="24"/>
          <w:lang w:val="ro-RO"/>
        </w:rPr>
        <w:t>M</w:t>
      </w:r>
      <w:r w:rsidR="008C746A" w:rsidRPr="00B95CA6">
        <w:rPr>
          <w:rFonts w:ascii="Times New Roman" w:eastAsia="Times New Roman" w:hAnsi="Times New Roman" w:cs="Times New Roman"/>
          <w:sz w:val="24"/>
          <w:szCs w:val="24"/>
          <w:lang w:val="ro-RO"/>
        </w:rPr>
        <w:t>IPE</w:t>
      </w:r>
      <w:r w:rsidR="00980B76" w:rsidRPr="00B95CA6">
        <w:rPr>
          <w:rFonts w:ascii="Times New Roman" w:eastAsia="Times New Roman" w:hAnsi="Times New Roman" w:cs="Times New Roman"/>
          <w:sz w:val="24"/>
          <w:szCs w:val="24"/>
          <w:lang w:val="ro-RO"/>
        </w:rPr>
        <w:t xml:space="preserve"> </w:t>
      </w:r>
      <w:r w:rsidR="00F37D26" w:rsidRPr="00B95CA6">
        <w:rPr>
          <w:rFonts w:ascii="Times New Roman" w:eastAsia="Times New Roman" w:hAnsi="Times New Roman" w:cs="Times New Roman"/>
          <w:sz w:val="24"/>
          <w:szCs w:val="24"/>
          <w:lang w:val="ro-RO"/>
        </w:rPr>
        <w:t>asigură disponibilitatea informațiilor și documentelor</w:t>
      </w:r>
      <w:r w:rsidR="00F03568" w:rsidRPr="00B95CA6">
        <w:rPr>
          <w:rFonts w:ascii="Times New Roman" w:eastAsia="Times New Roman" w:hAnsi="Times New Roman" w:cs="Times New Roman"/>
          <w:sz w:val="24"/>
          <w:szCs w:val="24"/>
          <w:lang w:val="ro-RO"/>
        </w:rPr>
        <w:t xml:space="preserve"> necesare pentru </w:t>
      </w:r>
      <w:r w:rsidR="001953D3" w:rsidRPr="00B95CA6">
        <w:rPr>
          <w:rFonts w:ascii="Times New Roman" w:eastAsia="Times New Roman" w:hAnsi="Times New Roman" w:cs="Times New Roman"/>
          <w:sz w:val="24"/>
          <w:szCs w:val="24"/>
          <w:lang w:val="ro-RO"/>
        </w:rPr>
        <w:t>promovarea activităților care fac obiectul colaborării</w:t>
      </w:r>
      <w:r w:rsidR="00F03568" w:rsidRPr="00B95CA6">
        <w:rPr>
          <w:rFonts w:ascii="Times New Roman" w:eastAsia="Times New Roman" w:hAnsi="Times New Roman" w:cs="Times New Roman"/>
          <w:sz w:val="24"/>
          <w:szCs w:val="24"/>
          <w:lang w:val="ro-RO"/>
        </w:rPr>
        <w:t xml:space="preserve">, </w:t>
      </w:r>
      <w:r w:rsidR="00980B76" w:rsidRPr="00B95CA6">
        <w:rPr>
          <w:rFonts w:ascii="Times New Roman" w:eastAsia="Times New Roman" w:hAnsi="Times New Roman" w:cs="Times New Roman"/>
          <w:sz w:val="24"/>
          <w:szCs w:val="24"/>
          <w:lang w:val="ro-RO"/>
        </w:rPr>
        <w:t>pe</w:t>
      </w:r>
      <w:r w:rsidR="00C513D8" w:rsidRPr="00B95CA6">
        <w:rPr>
          <w:rFonts w:ascii="Times New Roman" w:eastAsia="Times New Roman" w:hAnsi="Times New Roman" w:cs="Times New Roman"/>
          <w:sz w:val="24"/>
          <w:szCs w:val="24"/>
          <w:lang w:val="ro-RO"/>
        </w:rPr>
        <w:t xml:space="preserve"> pagina proprie de internet,</w:t>
      </w:r>
      <w:r w:rsidR="00F37D26" w:rsidRPr="00B95CA6">
        <w:rPr>
          <w:rFonts w:ascii="Times New Roman" w:eastAsia="Times New Roman" w:hAnsi="Times New Roman" w:cs="Times New Roman"/>
          <w:sz w:val="24"/>
          <w:szCs w:val="24"/>
          <w:lang w:val="ro-RO"/>
        </w:rPr>
        <w:t xml:space="preserve"> </w:t>
      </w:r>
      <w:r w:rsidR="00536771" w:rsidRPr="00B95CA6">
        <w:rPr>
          <w:rFonts w:ascii="Times New Roman" w:eastAsia="Times New Roman" w:hAnsi="Times New Roman" w:cs="Times New Roman"/>
          <w:bCs/>
          <w:sz w:val="24"/>
          <w:szCs w:val="24"/>
          <w:lang w:val="ro-RO"/>
        </w:rPr>
        <w:t>și</w:t>
      </w:r>
      <w:r w:rsidR="00F03568" w:rsidRPr="00B95CA6">
        <w:rPr>
          <w:rFonts w:ascii="Times New Roman" w:eastAsia="Times New Roman" w:hAnsi="Times New Roman" w:cs="Times New Roman"/>
          <w:bCs/>
          <w:sz w:val="24"/>
          <w:szCs w:val="24"/>
          <w:lang w:val="ro-RO"/>
        </w:rPr>
        <w:t xml:space="preserve"> asigură actualizarea periodică a </w:t>
      </w:r>
      <w:r w:rsidR="00536771" w:rsidRPr="00B95CA6">
        <w:rPr>
          <w:rFonts w:ascii="Times New Roman" w:eastAsia="Times New Roman" w:hAnsi="Times New Roman" w:cs="Times New Roman"/>
          <w:bCs/>
          <w:sz w:val="24"/>
          <w:szCs w:val="24"/>
          <w:lang w:val="ro-RO"/>
        </w:rPr>
        <w:t>informațiilor</w:t>
      </w:r>
      <w:r w:rsidR="00F03568" w:rsidRPr="00B95CA6">
        <w:rPr>
          <w:rFonts w:ascii="Times New Roman" w:eastAsia="Times New Roman" w:hAnsi="Times New Roman" w:cs="Times New Roman"/>
          <w:bCs/>
          <w:sz w:val="24"/>
          <w:szCs w:val="24"/>
          <w:lang w:val="ro-RO"/>
        </w:rPr>
        <w:t xml:space="preserve"> publicate.</w:t>
      </w:r>
    </w:p>
    <w:p w14:paraId="3AE0AB15" w14:textId="4325521C" w:rsidR="00087C09" w:rsidRPr="00B95CA6" w:rsidRDefault="00165DAA" w:rsidP="00F96D1F">
      <w:pPr>
        <w:spacing w:before="240" w:after="0" w:line="360" w:lineRule="auto"/>
        <w:ind w:firstLine="540"/>
        <w:jc w:val="both"/>
        <w:rPr>
          <w:rFonts w:ascii="Times New Roman" w:eastAsia="Times New Roman" w:hAnsi="Times New Roman" w:cs="Times New Roman"/>
          <w:bCs/>
          <w:sz w:val="24"/>
          <w:szCs w:val="24"/>
          <w:lang w:val="ro-RO"/>
        </w:rPr>
      </w:pPr>
      <w:r w:rsidRPr="00B95CA6">
        <w:rPr>
          <w:rFonts w:ascii="Times New Roman" w:eastAsia="Times New Roman" w:hAnsi="Times New Roman" w:cs="Times New Roman"/>
          <w:bCs/>
          <w:sz w:val="24"/>
          <w:szCs w:val="24"/>
          <w:lang w:val="ro-RO"/>
        </w:rPr>
        <w:t xml:space="preserve">(2) </w:t>
      </w:r>
      <w:r w:rsidR="00790B77" w:rsidRPr="00B95CA6">
        <w:rPr>
          <w:rFonts w:ascii="Times New Roman" w:eastAsia="Times New Roman" w:hAnsi="Times New Roman" w:cs="Times New Roman"/>
          <w:bCs/>
          <w:sz w:val="24"/>
          <w:szCs w:val="24"/>
          <w:lang w:val="ro-RO"/>
        </w:rPr>
        <w:t>Partenerul</w:t>
      </w:r>
      <w:r w:rsidR="00C5731B" w:rsidRPr="00B95CA6">
        <w:rPr>
          <w:rFonts w:ascii="Times New Roman" w:eastAsia="Times New Roman" w:hAnsi="Times New Roman" w:cs="Times New Roman"/>
          <w:bCs/>
          <w:sz w:val="24"/>
          <w:szCs w:val="24"/>
          <w:lang w:val="ro-RO"/>
        </w:rPr>
        <w:t xml:space="preserve"> </w:t>
      </w:r>
      <w:r w:rsidR="00F03568" w:rsidRPr="00B95CA6">
        <w:rPr>
          <w:rFonts w:ascii="Times New Roman" w:eastAsia="Times New Roman" w:hAnsi="Times New Roman" w:cs="Times New Roman"/>
          <w:bCs/>
          <w:sz w:val="24"/>
          <w:szCs w:val="24"/>
          <w:lang w:val="ro-RO"/>
        </w:rPr>
        <w:t>asigură</w:t>
      </w:r>
      <w:r w:rsidR="001953D3" w:rsidRPr="00B95CA6">
        <w:rPr>
          <w:rFonts w:ascii="Times New Roman" w:eastAsia="Times New Roman" w:hAnsi="Times New Roman" w:cs="Times New Roman"/>
          <w:bCs/>
          <w:sz w:val="24"/>
          <w:szCs w:val="24"/>
          <w:lang w:val="ro-RO"/>
        </w:rPr>
        <w:t xml:space="preserve"> promovarea prin preluarea în platformele proprii a informațiilor publicate de M</w:t>
      </w:r>
      <w:r w:rsidR="008C746A" w:rsidRPr="00B95CA6">
        <w:rPr>
          <w:rFonts w:ascii="Times New Roman" w:eastAsia="Times New Roman" w:hAnsi="Times New Roman" w:cs="Times New Roman"/>
          <w:bCs/>
          <w:sz w:val="24"/>
          <w:szCs w:val="24"/>
          <w:lang w:val="ro-RO"/>
        </w:rPr>
        <w:t>IPE, cu referire la activitatea Centrului de Informare</w:t>
      </w:r>
      <w:r w:rsidR="0037480F" w:rsidRPr="00B95CA6">
        <w:rPr>
          <w:rFonts w:ascii="Times New Roman" w:eastAsia="Times New Roman" w:hAnsi="Times New Roman" w:cs="Times New Roman"/>
          <w:bCs/>
          <w:sz w:val="24"/>
          <w:szCs w:val="24"/>
          <w:lang w:val="ro-RO"/>
        </w:rPr>
        <w:t xml:space="preserve"> pentru Investiții Europene</w:t>
      </w:r>
      <w:r w:rsidR="00292095" w:rsidRPr="00B95CA6">
        <w:rPr>
          <w:rFonts w:ascii="Times New Roman" w:eastAsia="Times New Roman" w:hAnsi="Times New Roman" w:cs="Times New Roman"/>
          <w:bCs/>
          <w:sz w:val="24"/>
          <w:szCs w:val="24"/>
          <w:lang w:val="ro-RO"/>
        </w:rPr>
        <w:t>.</w:t>
      </w:r>
    </w:p>
    <w:p w14:paraId="5A4E1640" w14:textId="00B86C79" w:rsidR="009717E3" w:rsidRPr="00B95CA6" w:rsidRDefault="009717E3" w:rsidP="00F96D1F">
      <w:pPr>
        <w:spacing w:after="0" w:line="360" w:lineRule="auto"/>
        <w:ind w:left="810" w:hanging="270"/>
        <w:jc w:val="both"/>
        <w:rPr>
          <w:rFonts w:ascii="Times New Roman" w:eastAsia="Times New Roman" w:hAnsi="Times New Roman" w:cs="Times New Roman"/>
          <w:bCs/>
          <w:sz w:val="24"/>
          <w:szCs w:val="24"/>
          <w:lang w:val="ro-RO"/>
        </w:rPr>
      </w:pPr>
    </w:p>
    <w:p w14:paraId="3E25FB8E" w14:textId="1B113D31" w:rsidR="009717E3" w:rsidRPr="00B95CA6" w:rsidRDefault="009717E3" w:rsidP="00F96D1F">
      <w:pPr>
        <w:spacing w:after="0" w:line="360" w:lineRule="auto"/>
        <w:ind w:left="810" w:hanging="270"/>
        <w:jc w:val="both"/>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VII</w:t>
      </w:r>
      <w:r w:rsidR="009E20AD" w:rsidRPr="00B95CA6">
        <w:rPr>
          <w:rFonts w:ascii="Times New Roman" w:eastAsia="Times New Roman" w:hAnsi="Times New Roman" w:cs="Times New Roman"/>
          <w:b/>
          <w:sz w:val="24"/>
          <w:szCs w:val="24"/>
          <w:lang w:val="ro-RO"/>
        </w:rPr>
        <w:t>.</w:t>
      </w:r>
      <w:r w:rsidRPr="00B95CA6">
        <w:rPr>
          <w:rFonts w:ascii="Times New Roman" w:eastAsia="Times New Roman" w:hAnsi="Times New Roman" w:cs="Times New Roman"/>
          <w:b/>
          <w:sz w:val="24"/>
          <w:szCs w:val="24"/>
          <w:lang w:val="ro-RO"/>
        </w:rPr>
        <w:t xml:space="preserve"> ÎNCETARE</w:t>
      </w:r>
    </w:p>
    <w:p w14:paraId="465E5015" w14:textId="2FFD66AD" w:rsidR="009717E3" w:rsidRPr="00B95CA6" w:rsidRDefault="009717E3" w:rsidP="00F96D1F">
      <w:pPr>
        <w:tabs>
          <w:tab w:val="left" w:pos="0"/>
        </w:tabs>
        <w:spacing w:before="240" w:line="360" w:lineRule="auto"/>
        <w:ind w:firstLine="540"/>
        <w:jc w:val="both"/>
        <w:rPr>
          <w:rFonts w:ascii="Times New Roman" w:hAnsi="Times New Roman" w:cs="Times New Roman"/>
          <w:sz w:val="24"/>
          <w:szCs w:val="24"/>
          <w:lang w:val="ro-RO"/>
        </w:rPr>
      </w:pPr>
      <w:r w:rsidRPr="00B95CA6">
        <w:rPr>
          <w:rFonts w:ascii="Times New Roman" w:hAnsi="Times New Roman" w:cs="Times New Roman"/>
          <w:b/>
          <w:bCs/>
          <w:sz w:val="24"/>
          <w:szCs w:val="24"/>
          <w:lang w:val="ro-RO"/>
        </w:rPr>
        <w:t>Art. 9</w:t>
      </w:r>
      <w:r w:rsidR="007A4ABD">
        <w:rPr>
          <w:rFonts w:ascii="Times New Roman" w:hAnsi="Times New Roman" w:cs="Times New Roman"/>
          <w:b/>
          <w:bCs/>
          <w:sz w:val="24"/>
          <w:szCs w:val="24"/>
          <w:lang w:val="ro-RO"/>
        </w:rPr>
        <w:t>.</w:t>
      </w:r>
      <w:r w:rsidRPr="00B95CA6">
        <w:rPr>
          <w:rFonts w:ascii="Times New Roman" w:hAnsi="Times New Roman" w:cs="Times New Roman"/>
          <w:sz w:val="24"/>
          <w:szCs w:val="24"/>
          <w:lang w:val="ro-RO"/>
        </w:rPr>
        <w:t xml:space="preserve"> Prezentul Protocol încetează în următoarele situaţii:</w:t>
      </w:r>
    </w:p>
    <w:p w14:paraId="2B331491" w14:textId="77777777" w:rsidR="009717E3" w:rsidRPr="00B95CA6" w:rsidRDefault="009717E3" w:rsidP="00F96D1F">
      <w:pPr>
        <w:pStyle w:val="ListParagraph"/>
        <w:widowControl w:val="0"/>
        <w:numPr>
          <w:ilvl w:val="0"/>
          <w:numId w:val="21"/>
        </w:numPr>
        <w:tabs>
          <w:tab w:val="left" w:pos="426"/>
          <w:tab w:val="left" w:pos="1170"/>
        </w:tabs>
        <w:spacing w:before="100" w:beforeAutospacing="1" w:after="0" w:line="360" w:lineRule="auto"/>
        <w:contextualSpacing w:val="0"/>
        <w:jc w:val="both"/>
        <w:rPr>
          <w:rFonts w:ascii="Times New Roman" w:eastAsia="Times New Roman" w:hAnsi="Times New Roman" w:cs="Times New Roman"/>
          <w:bCs/>
          <w:sz w:val="24"/>
          <w:szCs w:val="24"/>
          <w:lang w:val="ro-RO"/>
        </w:rPr>
      </w:pPr>
      <w:r w:rsidRPr="00B95CA6">
        <w:rPr>
          <w:rFonts w:ascii="Times New Roman" w:eastAsia="Times New Roman" w:hAnsi="Times New Roman" w:cs="Times New Roman"/>
          <w:bCs/>
          <w:sz w:val="24"/>
          <w:szCs w:val="24"/>
          <w:lang w:val="ro-RO"/>
        </w:rPr>
        <w:t>la expirarea duratei pentru care a fost încheiat;</w:t>
      </w:r>
    </w:p>
    <w:p w14:paraId="61A8B778" w14:textId="77777777" w:rsidR="009717E3" w:rsidRPr="00B95CA6" w:rsidRDefault="009717E3" w:rsidP="00F96D1F">
      <w:pPr>
        <w:pStyle w:val="ListParagraph"/>
        <w:widowControl w:val="0"/>
        <w:numPr>
          <w:ilvl w:val="0"/>
          <w:numId w:val="21"/>
        </w:numPr>
        <w:tabs>
          <w:tab w:val="left" w:pos="426"/>
          <w:tab w:val="left" w:pos="1170"/>
        </w:tabs>
        <w:spacing w:before="100" w:beforeAutospacing="1" w:after="0" w:line="360" w:lineRule="auto"/>
        <w:contextualSpacing w:val="0"/>
        <w:jc w:val="both"/>
        <w:rPr>
          <w:rFonts w:ascii="Times New Roman" w:eastAsia="Times New Roman" w:hAnsi="Times New Roman" w:cs="Times New Roman"/>
          <w:bCs/>
          <w:sz w:val="24"/>
          <w:szCs w:val="24"/>
          <w:lang w:val="ro-RO"/>
        </w:rPr>
      </w:pPr>
      <w:r w:rsidRPr="00B95CA6">
        <w:rPr>
          <w:rFonts w:ascii="Times New Roman" w:eastAsia="Times New Roman" w:hAnsi="Times New Roman" w:cs="Times New Roman"/>
          <w:bCs/>
          <w:sz w:val="24"/>
          <w:szCs w:val="24"/>
          <w:lang w:val="ro-RO"/>
        </w:rPr>
        <w:t>prin acordul scris al părţilor;</w:t>
      </w:r>
    </w:p>
    <w:p w14:paraId="20936AA9" w14:textId="309EA16A" w:rsidR="009717E3" w:rsidRPr="00B95CA6" w:rsidRDefault="009717E3" w:rsidP="00F96D1F">
      <w:pPr>
        <w:pStyle w:val="ListParagraph"/>
        <w:widowControl w:val="0"/>
        <w:numPr>
          <w:ilvl w:val="0"/>
          <w:numId w:val="21"/>
        </w:numPr>
        <w:tabs>
          <w:tab w:val="left" w:pos="426"/>
          <w:tab w:val="left" w:pos="1170"/>
        </w:tabs>
        <w:spacing w:before="100" w:beforeAutospacing="1" w:after="0" w:line="360" w:lineRule="auto"/>
        <w:contextualSpacing w:val="0"/>
        <w:jc w:val="both"/>
        <w:rPr>
          <w:rFonts w:ascii="Times New Roman" w:eastAsia="Times New Roman" w:hAnsi="Times New Roman" w:cs="Times New Roman"/>
          <w:bCs/>
          <w:sz w:val="24"/>
          <w:szCs w:val="24"/>
          <w:lang w:val="ro-RO"/>
        </w:rPr>
      </w:pPr>
      <w:r w:rsidRPr="00B95CA6">
        <w:rPr>
          <w:rFonts w:ascii="Times New Roman" w:eastAsia="Times New Roman" w:hAnsi="Times New Roman" w:cs="Times New Roman"/>
          <w:bCs/>
          <w:sz w:val="24"/>
          <w:szCs w:val="24"/>
          <w:lang w:val="ro-RO"/>
        </w:rPr>
        <w:t>în caz de forţă majoră;</w:t>
      </w:r>
    </w:p>
    <w:p w14:paraId="7B5D53A1" w14:textId="2DE6D350" w:rsidR="009717E3" w:rsidRPr="00980E50" w:rsidRDefault="009717E3" w:rsidP="00980E50">
      <w:pPr>
        <w:pStyle w:val="ListParagraph"/>
        <w:widowControl w:val="0"/>
        <w:numPr>
          <w:ilvl w:val="0"/>
          <w:numId w:val="21"/>
        </w:numPr>
        <w:tabs>
          <w:tab w:val="left" w:pos="426"/>
          <w:tab w:val="left" w:pos="1170"/>
        </w:tabs>
        <w:spacing w:before="100" w:beforeAutospacing="1" w:after="0" w:line="360" w:lineRule="auto"/>
        <w:contextualSpacing w:val="0"/>
        <w:jc w:val="both"/>
        <w:rPr>
          <w:rFonts w:ascii="Times New Roman" w:eastAsia="Times New Roman" w:hAnsi="Times New Roman" w:cs="Times New Roman"/>
          <w:bCs/>
          <w:sz w:val="24"/>
          <w:szCs w:val="24"/>
          <w:lang w:val="ro-RO"/>
        </w:rPr>
      </w:pPr>
      <w:r w:rsidRPr="00B95CA6">
        <w:rPr>
          <w:rFonts w:ascii="Times New Roman" w:eastAsia="Times New Roman" w:hAnsi="Times New Roman" w:cs="Times New Roman"/>
          <w:bCs/>
          <w:sz w:val="24"/>
          <w:szCs w:val="24"/>
          <w:lang w:val="ro-RO"/>
        </w:rPr>
        <w:t>prin denunţarea unilaterală de către una din părţi, notificată celeilalte părţi cu cel puţin 30 de zile înainte de data încetării.</w:t>
      </w:r>
    </w:p>
    <w:p w14:paraId="1CB5BCCB" w14:textId="7F653133" w:rsidR="009717E3"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VIII</w:t>
      </w:r>
      <w:r w:rsidR="009E20AD" w:rsidRPr="00B95CA6">
        <w:rPr>
          <w:rFonts w:ascii="Times New Roman" w:eastAsia="Times New Roman" w:hAnsi="Times New Roman" w:cs="Times New Roman"/>
          <w:b/>
          <w:bCs/>
          <w:sz w:val="24"/>
          <w:szCs w:val="24"/>
          <w:lang w:val="ro-RO"/>
        </w:rPr>
        <w:t>.</w:t>
      </w:r>
      <w:r w:rsidRPr="00B95CA6">
        <w:rPr>
          <w:rFonts w:ascii="Times New Roman" w:eastAsia="Times New Roman" w:hAnsi="Times New Roman" w:cs="Times New Roman"/>
          <w:b/>
          <w:bCs/>
          <w:sz w:val="24"/>
          <w:szCs w:val="24"/>
          <w:lang w:val="ro-RO"/>
        </w:rPr>
        <w:t xml:space="preserve"> FORȚA MAJORĂ</w:t>
      </w:r>
    </w:p>
    <w:p w14:paraId="47EA53EC" w14:textId="03A264CC" w:rsidR="00CA6F23"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Art. 10</w:t>
      </w:r>
      <w:r w:rsidR="007A4ABD">
        <w:rPr>
          <w:rFonts w:ascii="Times New Roman" w:eastAsia="Times New Roman" w:hAnsi="Times New Roman" w:cs="Times New Roman"/>
          <w:b/>
          <w:bCs/>
          <w:sz w:val="24"/>
          <w:szCs w:val="24"/>
          <w:lang w:val="ro-RO"/>
        </w:rPr>
        <w:t>.</w:t>
      </w:r>
      <w:r w:rsidRPr="00B95CA6">
        <w:rPr>
          <w:rFonts w:ascii="Times New Roman" w:eastAsia="Times New Roman" w:hAnsi="Times New Roman" w:cs="Times New Roman"/>
          <w:b/>
          <w:bCs/>
          <w:sz w:val="24"/>
          <w:szCs w:val="24"/>
          <w:lang w:val="ro-RO"/>
        </w:rPr>
        <w:t xml:space="preserve"> </w:t>
      </w:r>
    </w:p>
    <w:p w14:paraId="220F7AC1" w14:textId="2F34A6A5" w:rsidR="009717E3"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(1) Forţa majoră este constatată de o autoritate competentă.</w:t>
      </w:r>
    </w:p>
    <w:p w14:paraId="46E4F0EA" w14:textId="77777777" w:rsidR="009717E3"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(2) Forţa majoră exonerează părţile de îndeplinirea obligaţiilor asumate prin prezentul Protocol, pe toată perioada în care aceasta acţionează.</w:t>
      </w:r>
    </w:p>
    <w:p w14:paraId="57FB20B1" w14:textId="77777777" w:rsidR="009717E3"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(3) Îndeplinirea prezentului protocol va fi suspendată în perioada de acţiune a forţei majore, dar fără a prejudicia drepturile ce li se cuveneau părţilor până la apariţia acesteia.</w:t>
      </w:r>
    </w:p>
    <w:p w14:paraId="5821FE6A" w14:textId="77777777" w:rsidR="009717E3"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(4) Partea care invocă forţa majoră are obligaţia de a notifica celeilalte părţi, în maxim 24 de ore, producerea acesteia şi să ia orice măsuri care îi stau la dispoziţie în vederea limitării consecinţelor.</w:t>
      </w:r>
    </w:p>
    <w:p w14:paraId="5A4773F5" w14:textId="33816671" w:rsidR="00CA6F23" w:rsidRDefault="009717E3" w:rsidP="00F96D1F">
      <w:pPr>
        <w:tabs>
          <w:tab w:val="left" w:pos="810"/>
        </w:tabs>
        <w:spacing w:before="240" w:after="24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(5) Dacă forţa majoră acţionează sau se estimează că va acţiona o perioadă mai mare de 5 zile, fiecare parte va avea dreptul să notifice celeilalte părţi încetarea de plin drept a prezentului protocol, fără ca vreuna dintre părți să pretindă celeilalte daune interese.</w:t>
      </w:r>
    </w:p>
    <w:p w14:paraId="0643BDB8" w14:textId="77777777" w:rsidR="00CA6F23" w:rsidRPr="00CA6F23" w:rsidRDefault="00CA6F23" w:rsidP="00F96D1F">
      <w:pPr>
        <w:tabs>
          <w:tab w:val="left" w:pos="810"/>
        </w:tabs>
        <w:spacing w:before="240" w:after="240" w:line="360" w:lineRule="auto"/>
        <w:ind w:firstLine="567"/>
        <w:jc w:val="both"/>
        <w:rPr>
          <w:rFonts w:ascii="Times New Roman" w:eastAsia="Times New Roman" w:hAnsi="Times New Roman" w:cs="Times New Roman"/>
          <w:sz w:val="24"/>
          <w:szCs w:val="24"/>
          <w:lang w:val="ro-RO"/>
        </w:rPr>
      </w:pPr>
    </w:p>
    <w:p w14:paraId="7BF7F4E1" w14:textId="38957F75" w:rsidR="00BB612A" w:rsidRPr="00B95CA6" w:rsidRDefault="009717E3" w:rsidP="00F96D1F">
      <w:pPr>
        <w:tabs>
          <w:tab w:val="left" w:pos="810"/>
        </w:tabs>
        <w:spacing w:before="240" w:after="24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IX</w:t>
      </w:r>
      <w:r w:rsidR="004E62A4" w:rsidRPr="00B95CA6">
        <w:rPr>
          <w:rFonts w:ascii="Times New Roman" w:eastAsia="Times New Roman" w:hAnsi="Times New Roman" w:cs="Times New Roman"/>
          <w:b/>
          <w:bCs/>
          <w:sz w:val="24"/>
          <w:szCs w:val="24"/>
          <w:lang w:val="ro-RO"/>
        </w:rPr>
        <w:t>. LITIGII</w:t>
      </w:r>
    </w:p>
    <w:p w14:paraId="4E950E2D" w14:textId="131875D1" w:rsidR="009E20AD" w:rsidRPr="00B95CA6" w:rsidRDefault="00822FAF" w:rsidP="00F96D1F">
      <w:pPr>
        <w:spacing w:after="0"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sz w:val="24"/>
          <w:szCs w:val="24"/>
          <w:lang w:val="ro-RO"/>
        </w:rPr>
        <w:t>Art</w:t>
      </w:r>
      <w:r w:rsidR="00F15D86" w:rsidRPr="00B95CA6">
        <w:rPr>
          <w:rFonts w:ascii="Times New Roman" w:eastAsia="Times New Roman" w:hAnsi="Times New Roman" w:cs="Times New Roman"/>
          <w:b/>
          <w:sz w:val="24"/>
          <w:szCs w:val="24"/>
          <w:lang w:val="ro-RO"/>
        </w:rPr>
        <w:t>.</w:t>
      </w:r>
      <w:r w:rsidR="00A05D31" w:rsidRPr="00B95CA6">
        <w:rPr>
          <w:rFonts w:ascii="Times New Roman" w:eastAsia="Times New Roman" w:hAnsi="Times New Roman" w:cs="Times New Roman"/>
          <w:b/>
          <w:sz w:val="24"/>
          <w:szCs w:val="24"/>
          <w:lang w:val="ro-RO"/>
        </w:rPr>
        <w:t>11</w:t>
      </w:r>
      <w:r w:rsidR="007A4ABD">
        <w:rPr>
          <w:rFonts w:ascii="Times New Roman" w:eastAsia="Times New Roman" w:hAnsi="Times New Roman" w:cs="Times New Roman"/>
          <w:b/>
          <w:sz w:val="24"/>
          <w:szCs w:val="24"/>
          <w:lang w:val="ro-RO"/>
        </w:rPr>
        <w:t>.</w:t>
      </w:r>
      <w:r w:rsidR="009717E3" w:rsidRPr="00B95CA6">
        <w:rPr>
          <w:rFonts w:ascii="Times New Roman" w:eastAsia="Times New Roman" w:hAnsi="Times New Roman" w:cs="Times New Roman"/>
          <w:b/>
          <w:sz w:val="24"/>
          <w:szCs w:val="24"/>
          <w:lang w:val="ro-RO"/>
        </w:rPr>
        <w:t xml:space="preserve"> </w:t>
      </w:r>
      <w:r w:rsidR="0035346A" w:rsidRPr="00B95CA6">
        <w:rPr>
          <w:rFonts w:ascii="Times New Roman" w:eastAsia="Times New Roman" w:hAnsi="Times New Roman" w:cs="Times New Roman"/>
          <w:sz w:val="24"/>
          <w:szCs w:val="24"/>
          <w:lang w:val="ro-RO"/>
        </w:rPr>
        <w:t>Părţile vor depune toate eforturile pentru a rezolva pe cale amiabilă, prin tratative directe şi consultări, orice neînţelegere sau dispută care se poate ivi între ele în cadrul sau în legătură cu îndeplinirea prezentului protocol.</w:t>
      </w:r>
      <w:r w:rsidR="0035346A" w:rsidRPr="00B95CA6">
        <w:rPr>
          <w:rFonts w:ascii="Times New Roman" w:eastAsia="Times New Roman" w:hAnsi="Times New Roman" w:cs="Times New Roman"/>
          <w:sz w:val="24"/>
          <w:szCs w:val="24"/>
          <w:lang w:val="ro-RO"/>
        </w:rPr>
        <w:tab/>
      </w:r>
    </w:p>
    <w:p w14:paraId="0CE0796E" w14:textId="023870A6" w:rsidR="009E20AD" w:rsidRDefault="009E20AD" w:rsidP="00F96D1F">
      <w:pPr>
        <w:spacing w:after="0" w:line="360" w:lineRule="auto"/>
        <w:ind w:firstLine="567"/>
        <w:jc w:val="both"/>
        <w:rPr>
          <w:rFonts w:ascii="Times New Roman" w:eastAsia="Times New Roman" w:hAnsi="Times New Roman" w:cs="Times New Roman"/>
          <w:sz w:val="24"/>
          <w:szCs w:val="24"/>
          <w:lang w:val="ro-RO"/>
        </w:rPr>
      </w:pPr>
    </w:p>
    <w:p w14:paraId="4A464055" w14:textId="77777777" w:rsidR="00CA6F23" w:rsidRPr="00B95CA6" w:rsidRDefault="00CA6F23" w:rsidP="00F96D1F">
      <w:pPr>
        <w:spacing w:after="0" w:line="360" w:lineRule="auto"/>
        <w:ind w:firstLine="567"/>
        <w:jc w:val="both"/>
        <w:rPr>
          <w:rFonts w:ascii="Times New Roman" w:eastAsia="Times New Roman" w:hAnsi="Times New Roman" w:cs="Times New Roman"/>
          <w:sz w:val="24"/>
          <w:szCs w:val="24"/>
          <w:lang w:val="ro-RO"/>
        </w:rPr>
      </w:pPr>
    </w:p>
    <w:p w14:paraId="1271D618" w14:textId="49BBF0C6" w:rsidR="00BB612A" w:rsidRPr="00B95CA6" w:rsidRDefault="009717E3" w:rsidP="00F96D1F">
      <w:pPr>
        <w:spacing w:after="0" w:line="360" w:lineRule="auto"/>
        <w:ind w:firstLine="567"/>
        <w:jc w:val="both"/>
        <w:rPr>
          <w:rFonts w:ascii="Times New Roman" w:eastAsia="Times New Roman" w:hAnsi="Times New Roman" w:cs="Times New Roman"/>
          <w:b/>
          <w:bCs/>
          <w:sz w:val="24"/>
          <w:szCs w:val="24"/>
          <w:lang w:val="ro-RO"/>
        </w:rPr>
      </w:pPr>
      <w:r w:rsidRPr="00B95CA6">
        <w:rPr>
          <w:rFonts w:ascii="Times New Roman" w:eastAsia="Times New Roman" w:hAnsi="Times New Roman" w:cs="Times New Roman"/>
          <w:b/>
          <w:bCs/>
          <w:sz w:val="24"/>
          <w:szCs w:val="24"/>
          <w:lang w:val="ro-RO"/>
        </w:rPr>
        <w:t>X</w:t>
      </w:r>
      <w:r w:rsidR="00BB612A" w:rsidRPr="00B95CA6">
        <w:rPr>
          <w:rFonts w:ascii="Times New Roman" w:eastAsia="Times New Roman" w:hAnsi="Times New Roman" w:cs="Times New Roman"/>
          <w:b/>
          <w:bCs/>
          <w:sz w:val="24"/>
          <w:szCs w:val="24"/>
          <w:lang w:val="ro-RO"/>
        </w:rPr>
        <w:t>. DISPOZIŢII FINALE</w:t>
      </w:r>
    </w:p>
    <w:p w14:paraId="4A10C581" w14:textId="77777777" w:rsidR="009E20AD" w:rsidRPr="00B95CA6" w:rsidRDefault="009E20AD" w:rsidP="00F96D1F">
      <w:pPr>
        <w:spacing w:after="0" w:line="360" w:lineRule="auto"/>
        <w:ind w:firstLine="567"/>
        <w:jc w:val="both"/>
        <w:rPr>
          <w:rFonts w:ascii="Times New Roman" w:eastAsia="Times New Roman" w:hAnsi="Times New Roman" w:cs="Times New Roman"/>
          <w:b/>
          <w:bCs/>
          <w:sz w:val="24"/>
          <w:szCs w:val="24"/>
          <w:lang w:val="ro-RO"/>
        </w:rPr>
      </w:pPr>
    </w:p>
    <w:p w14:paraId="0D1F80E6" w14:textId="2C6C7C4A" w:rsidR="00BB612A" w:rsidRPr="00B95CA6" w:rsidRDefault="0093197C" w:rsidP="00F96D1F">
      <w:pPr>
        <w:spacing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bCs/>
          <w:sz w:val="24"/>
          <w:szCs w:val="24"/>
          <w:lang w:val="ro-RO"/>
        </w:rPr>
        <w:t>Art.</w:t>
      </w:r>
      <w:r w:rsidR="00A05D31" w:rsidRPr="00B95CA6">
        <w:rPr>
          <w:rFonts w:ascii="Times New Roman" w:eastAsia="Times New Roman" w:hAnsi="Times New Roman" w:cs="Times New Roman"/>
          <w:b/>
          <w:bCs/>
          <w:sz w:val="24"/>
          <w:szCs w:val="24"/>
          <w:lang w:val="ro-RO"/>
        </w:rPr>
        <w:t>12</w:t>
      </w:r>
      <w:r w:rsidR="007A4ABD">
        <w:rPr>
          <w:rFonts w:ascii="Times New Roman" w:eastAsia="Times New Roman" w:hAnsi="Times New Roman" w:cs="Times New Roman"/>
          <w:b/>
          <w:bCs/>
          <w:sz w:val="24"/>
          <w:szCs w:val="24"/>
          <w:lang w:val="ro-RO"/>
        </w:rPr>
        <w:t>.</w:t>
      </w:r>
      <w:r w:rsidR="00A05D31" w:rsidRPr="00B95CA6">
        <w:rPr>
          <w:rFonts w:ascii="Times New Roman" w:eastAsia="Times New Roman" w:hAnsi="Times New Roman" w:cs="Times New Roman"/>
          <w:sz w:val="24"/>
          <w:szCs w:val="24"/>
          <w:lang w:val="ro-RO"/>
        </w:rPr>
        <w:t xml:space="preserve"> </w:t>
      </w:r>
      <w:r w:rsidR="00BB612A" w:rsidRPr="00B95CA6">
        <w:rPr>
          <w:rFonts w:ascii="Times New Roman" w:eastAsia="Times New Roman" w:hAnsi="Times New Roman" w:cs="Times New Roman"/>
          <w:sz w:val="24"/>
          <w:szCs w:val="24"/>
          <w:lang w:val="ro-RO"/>
        </w:rPr>
        <w:t xml:space="preserve">Pentru realizarea obiectivelor prezentului </w:t>
      </w:r>
      <w:r w:rsidR="004123B7" w:rsidRPr="00B95CA6">
        <w:rPr>
          <w:rFonts w:ascii="Times New Roman" w:eastAsia="Times New Roman" w:hAnsi="Times New Roman" w:cs="Times New Roman"/>
          <w:sz w:val="24"/>
          <w:szCs w:val="24"/>
          <w:lang w:val="ro-RO"/>
        </w:rPr>
        <w:t>p</w:t>
      </w:r>
      <w:r w:rsidR="00BB612A" w:rsidRPr="00B95CA6">
        <w:rPr>
          <w:rFonts w:ascii="Times New Roman" w:eastAsia="Times New Roman" w:hAnsi="Times New Roman" w:cs="Times New Roman"/>
          <w:sz w:val="24"/>
          <w:szCs w:val="24"/>
          <w:lang w:val="ro-RO"/>
        </w:rPr>
        <w:t xml:space="preserve">rotocol de colaborare, </w:t>
      </w:r>
      <w:r w:rsidR="00EE24D1" w:rsidRPr="00B95CA6">
        <w:rPr>
          <w:rFonts w:ascii="Times New Roman" w:eastAsia="Times New Roman" w:hAnsi="Times New Roman" w:cs="Times New Roman"/>
          <w:iCs/>
          <w:sz w:val="24"/>
          <w:szCs w:val="24"/>
          <w:lang w:val="ro-RO"/>
        </w:rPr>
        <w:t>M</w:t>
      </w:r>
      <w:r w:rsidR="00936890" w:rsidRPr="00B95CA6">
        <w:rPr>
          <w:rFonts w:ascii="Times New Roman" w:eastAsia="Times New Roman" w:hAnsi="Times New Roman" w:cs="Times New Roman"/>
          <w:iCs/>
          <w:sz w:val="24"/>
          <w:szCs w:val="24"/>
          <w:lang w:val="ro-RO"/>
        </w:rPr>
        <w:t>IPE</w:t>
      </w:r>
      <w:r w:rsidR="00BB612A" w:rsidRPr="00B95CA6">
        <w:rPr>
          <w:rFonts w:ascii="Times New Roman" w:eastAsia="Times New Roman" w:hAnsi="Times New Roman" w:cs="Times New Roman"/>
          <w:iCs/>
          <w:sz w:val="24"/>
          <w:szCs w:val="24"/>
          <w:lang w:val="ro-RO"/>
        </w:rPr>
        <w:t xml:space="preserve"> </w:t>
      </w:r>
      <w:r w:rsidR="001D540D"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 </w:t>
      </w:r>
      <w:r w:rsidR="00681027" w:rsidRPr="00B95CA6">
        <w:rPr>
          <w:rFonts w:ascii="Times New Roman" w:eastAsia="Times New Roman" w:hAnsi="Times New Roman" w:cs="Times New Roman"/>
          <w:bCs/>
          <w:sz w:val="24"/>
          <w:szCs w:val="24"/>
          <w:lang w:val="ro-RO"/>
        </w:rPr>
        <w:t>Județul Satu Mare</w:t>
      </w:r>
      <w:r w:rsidR="00A27DE6" w:rsidRPr="00B95CA6">
        <w:rPr>
          <w:rFonts w:ascii="Times New Roman" w:eastAsia="Times New Roman" w:hAnsi="Times New Roman" w:cs="Times New Roman"/>
          <w:sz w:val="24"/>
          <w:szCs w:val="24"/>
          <w:lang w:val="ro-RO"/>
        </w:rPr>
        <w:t xml:space="preserve"> </w:t>
      </w:r>
      <w:r w:rsidR="004123B7" w:rsidRPr="00B95CA6">
        <w:rPr>
          <w:rFonts w:ascii="Times New Roman" w:eastAsia="Times New Roman" w:hAnsi="Times New Roman" w:cs="Times New Roman"/>
          <w:iCs/>
          <w:sz w:val="24"/>
          <w:szCs w:val="24"/>
          <w:lang w:val="ro-RO"/>
        </w:rPr>
        <w:t>pot</w:t>
      </w:r>
      <w:r w:rsidR="00BB612A" w:rsidRPr="00B95CA6">
        <w:rPr>
          <w:rFonts w:ascii="Times New Roman" w:eastAsia="Times New Roman" w:hAnsi="Times New Roman" w:cs="Times New Roman"/>
          <w:sz w:val="24"/>
          <w:szCs w:val="24"/>
          <w:lang w:val="ro-RO"/>
        </w:rPr>
        <w:t xml:space="preserve"> desemna </w:t>
      </w:r>
      <w:r w:rsidR="001D540D" w:rsidRPr="00B95CA6">
        <w:rPr>
          <w:rFonts w:ascii="Times New Roman" w:eastAsia="Times New Roman" w:hAnsi="Times New Roman" w:cs="Times New Roman"/>
          <w:sz w:val="24"/>
          <w:szCs w:val="24"/>
          <w:lang w:val="ro-RO"/>
        </w:rPr>
        <w:t>reprezentanți</w:t>
      </w:r>
      <w:r w:rsidR="00BB612A" w:rsidRPr="00B95CA6">
        <w:rPr>
          <w:rFonts w:ascii="Times New Roman" w:eastAsia="Times New Roman" w:hAnsi="Times New Roman" w:cs="Times New Roman"/>
          <w:sz w:val="24"/>
          <w:szCs w:val="24"/>
          <w:lang w:val="ro-RO"/>
        </w:rPr>
        <w:t xml:space="preserve"> în vederea constituirii de grupuri de lucru.</w:t>
      </w:r>
    </w:p>
    <w:p w14:paraId="0CA0A7D0" w14:textId="58E8E08C" w:rsidR="00BB612A" w:rsidRPr="00B95CA6" w:rsidRDefault="0093197C" w:rsidP="00F96D1F">
      <w:pPr>
        <w:spacing w:line="360" w:lineRule="auto"/>
        <w:ind w:firstLine="567"/>
        <w:jc w:val="both"/>
        <w:rPr>
          <w:rFonts w:ascii="Times New Roman" w:eastAsia="Times New Roman" w:hAnsi="Times New Roman" w:cs="Times New Roman"/>
          <w:sz w:val="24"/>
          <w:szCs w:val="24"/>
          <w:u w:val="single"/>
          <w:lang w:val="ro-RO"/>
        </w:rPr>
      </w:pPr>
      <w:r w:rsidRPr="00B95CA6">
        <w:rPr>
          <w:rFonts w:ascii="Times New Roman" w:eastAsia="Times New Roman" w:hAnsi="Times New Roman" w:cs="Times New Roman"/>
          <w:b/>
          <w:bCs/>
          <w:sz w:val="24"/>
          <w:szCs w:val="24"/>
          <w:lang w:val="ro-RO"/>
        </w:rPr>
        <w:t>Art.</w:t>
      </w:r>
      <w:r w:rsidR="00A05D31" w:rsidRPr="00B95CA6">
        <w:rPr>
          <w:rFonts w:ascii="Times New Roman" w:eastAsia="Times New Roman" w:hAnsi="Times New Roman" w:cs="Times New Roman"/>
          <w:b/>
          <w:bCs/>
          <w:sz w:val="24"/>
          <w:szCs w:val="24"/>
          <w:lang w:val="ro-RO"/>
        </w:rPr>
        <w:t>13</w:t>
      </w:r>
      <w:r w:rsidR="007A4ABD">
        <w:rPr>
          <w:rFonts w:ascii="Times New Roman" w:eastAsia="Times New Roman" w:hAnsi="Times New Roman" w:cs="Times New Roman"/>
          <w:b/>
          <w:bCs/>
          <w:sz w:val="24"/>
          <w:szCs w:val="24"/>
          <w:lang w:val="ro-RO"/>
        </w:rPr>
        <w:t>.</w:t>
      </w:r>
      <w:r w:rsidR="00A05D31" w:rsidRPr="00B95CA6">
        <w:rPr>
          <w:rFonts w:ascii="Times New Roman" w:eastAsia="Times New Roman" w:hAnsi="Times New Roman" w:cs="Times New Roman"/>
          <w:bCs/>
          <w:sz w:val="24"/>
          <w:szCs w:val="24"/>
          <w:lang w:val="ro-RO"/>
        </w:rPr>
        <w:t xml:space="preserve"> </w:t>
      </w:r>
      <w:r w:rsidR="00A05D31" w:rsidRPr="00B95CA6">
        <w:rPr>
          <w:rFonts w:ascii="Times New Roman" w:eastAsia="Times New Roman" w:hAnsi="Times New Roman" w:cs="Times New Roman"/>
          <w:sz w:val="24"/>
          <w:szCs w:val="24"/>
          <w:lang w:val="ro-RO"/>
        </w:rPr>
        <w:t xml:space="preserve"> </w:t>
      </w:r>
      <w:r w:rsidR="00BB612A" w:rsidRPr="00B95CA6">
        <w:rPr>
          <w:rFonts w:ascii="Times New Roman" w:eastAsia="Times New Roman" w:hAnsi="Times New Roman" w:cs="Times New Roman"/>
          <w:sz w:val="24"/>
          <w:szCs w:val="24"/>
          <w:lang w:val="ro-RO"/>
        </w:rPr>
        <w:t xml:space="preserve">Ori de câte ori </w:t>
      </w:r>
      <w:r w:rsidR="004F5CA3" w:rsidRPr="00B95CA6">
        <w:rPr>
          <w:rFonts w:ascii="Times New Roman" w:eastAsia="Times New Roman" w:hAnsi="Times New Roman" w:cs="Times New Roman"/>
          <w:sz w:val="24"/>
          <w:szCs w:val="24"/>
          <w:lang w:val="ro-RO"/>
        </w:rPr>
        <w:t>părțile</w:t>
      </w:r>
      <w:r w:rsidR="00BB612A" w:rsidRPr="00B95CA6">
        <w:rPr>
          <w:rFonts w:ascii="Times New Roman" w:eastAsia="Times New Roman" w:hAnsi="Times New Roman" w:cs="Times New Roman"/>
          <w:sz w:val="24"/>
          <w:szCs w:val="24"/>
          <w:lang w:val="ro-RO"/>
        </w:rPr>
        <w:t xml:space="preserve"> vor considera necesar, </w:t>
      </w:r>
      <w:r w:rsidR="004F5CA3" w:rsidRPr="00B95CA6">
        <w:rPr>
          <w:rFonts w:ascii="Times New Roman" w:eastAsia="Times New Roman" w:hAnsi="Times New Roman" w:cs="Times New Roman"/>
          <w:sz w:val="24"/>
          <w:szCs w:val="24"/>
          <w:lang w:val="ro-RO"/>
        </w:rPr>
        <w:t>reprezentanții</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desemnați</w:t>
      </w:r>
      <w:r w:rsidR="008A37A4" w:rsidRPr="00B95CA6">
        <w:rPr>
          <w:rFonts w:ascii="Times New Roman" w:eastAsia="Times New Roman" w:hAnsi="Times New Roman" w:cs="Times New Roman"/>
          <w:sz w:val="24"/>
          <w:szCs w:val="24"/>
          <w:lang w:val="ro-RO"/>
        </w:rPr>
        <w:t xml:space="preserve"> de</w:t>
      </w:r>
      <w:r w:rsidR="00BB612A" w:rsidRPr="00B95CA6">
        <w:rPr>
          <w:rFonts w:ascii="Times New Roman" w:eastAsia="Times New Roman" w:hAnsi="Times New Roman" w:cs="Times New Roman"/>
          <w:sz w:val="24"/>
          <w:szCs w:val="24"/>
          <w:lang w:val="ro-RO"/>
        </w:rPr>
        <w:t xml:space="preserve"> </w:t>
      </w:r>
      <w:r w:rsidR="00EE24D1" w:rsidRPr="00B95CA6">
        <w:rPr>
          <w:rFonts w:ascii="Times New Roman" w:eastAsia="Times New Roman" w:hAnsi="Times New Roman" w:cs="Times New Roman"/>
          <w:iCs/>
          <w:sz w:val="24"/>
          <w:szCs w:val="24"/>
          <w:lang w:val="ro-RO"/>
        </w:rPr>
        <w:t>M</w:t>
      </w:r>
      <w:r w:rsidR="00936890" w:rsidRPr="00B95CA6">
        <w:rPr>
          <w:rFonts w:ascii="Times New Roman" w:eastAsia="Times New Roman" w:hAnsi="Times New Roman" w:cs="Times New Roman"/>
          <w:iCs/>
          <w:sz w:val="24"/>
          <w:szCs w:val="24"/>
          <w:lang w:val="ro-RO"/>
        </w:rPr>
        <w:t>IPE</w:t>
      </w:r>
      <w:r w:rsidR="00BB612A" w:rsidRPr="00B95CA6">
        <w:rPr>
          <w:rFonts w:ascii="Times New Roman" w:eastAsia="Times New Roman" w:hAnsi="Times New Roman" w:cs="Times New Roman"/>
          <w:iCs/>
          <w:sz w:val="24"/>
          <w:szCs w:val="24"/>
          <w:lang w:val="ro-RO"/>
        </w:rPr>
        <w:t xml:space="preserve"> </w:t>
      </w:r>
      <w:r w:rsidR="004F5CA3" w:rsidRPr="00B95CA6">
        <w:rPr>
          <w:rFonts w:ascii="Times New Roman" w:eastAsia="Times New Roman" w:hAnsi="Times New Roman" w:cs="Times New Roman"/>
          <w:sz w:val="24"/>
          <w:szCs w:val="24"/>
          <w:lang w:val="ro-RO"/>
        </w:rPr>
        <w:t>și</w:t>
      </w:r>
      <w:r w:rsidR="008A37A4" w:rsidRPr="00B95CA6">
        <w:rPr>
          <w:rFonts w:ascii="Times New Roman" w:eastAsia="Times New Roman" w:hAnsi="Times New Roman" w:cs="Times New Roman"/>
          <w:sz w:val="24"/>
          <w:szCs w:val="24"/>
          <w:lang w:val="ro-RO"/>
        </w:rPr>
        <w:t xml:space="preserve"> de</w:t>
      </w:r>
      <w:r w:rsidR="00E55ADC" w:rsidRPr="00B95CA6">
        <w:rPr>
          <w:rFonts w:ascii="Times New Roman" w:eastAsia="Times New Roman" w:hAnsi="Times New Roman" w:cs="Times New Roman"/>
          <w:sz w:val="24"/>
          <w:szCs w:val="24"/>
          <w:lang w:val="ro-RO"/>
        </w:rPr>
        <w:t xml:space="preserve"> </w:t>
      </w:r>
      <w:r w:rsidR="00681027" w:rsidRPr="00B95CA6">
        <w:rPr>
          <w:rFonts w:ascii="Times New Roman" w:eastAsia="Times New Roman" w:hAnsi="Times New Roman" w:cs="Times New Roman"/>
          <w:sz w:val="24"/>
          <w:szCs w:val="24"/>
        </w:rPr>
        <w:t>Județul Satu Mare</w:t>
      </w:r>
      <w:r w:rsidR="00036817" w:rsidRPr="00B95CA6">
        <w:rPr>
          <w:rFonts w:ascii="Times New Roman" w:eastAsia="Times New Roman" w:hAnsi="Times New Roman" w:cs="Times New Roman"/>
          <w:sz w:val="24"/>
          <w:szCs w:val="24"/>
          <w:lang w:val="ro-RO"/>
        </w:rPr>
        <w:t xml:space="preserve"> </w:t>
      </w:r>
      <w:r w:rsidR="00BB612A" w:rsidRPr="00B95CA6">
        <w:rPr>
          <w:rFonts w:ascii="Times New Roman" w:eastAsia="Times New Roman" w:hAnsi="Times New Roman" w:cs="Times New Roman"/>
          <w:sz w:val="24"/>
          <w:szCs w:val="24"/>
          <w:lang w:val="ro-RO"/>
        </w:rPr>
        <w:t xml:space="preserve">vor avea întâlniri de lucru </w:t>
      </w:r>
      <w:r w:rsidR="004F5CA3"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 vor informa conducerile celor două </w:t>
      </w:r>
      <w:r w:rsidR="004F5CA3" w:rsidRPr="00B95CA6">
        <w:rPr>
          <w:rFonts w:ascii="Times New Roman" w:eastAsia="Times New Roman" w:hAnsi="Times New Roman" w:cs="Times New Roman"/>
          <w:sz w:val="24"/>
          <w:szCs w:val="24"/>
          <w:lang w:val="ro-RO"/>
        </w:rPr>
        <w:t>instituții</w:t>
      </w:r>
      <w:r w:rsidR="00BB612A" w:rsidRPr="00B95CA6">
        <w:rPr>
          <w:rFonts w:ascii="Times New Roman" w:eastAsia="Times New Roman" w:hAnsi="Times New Roman" w:cs="Times New Roman"/>
          <w:sz w:val="24"/>
          <w:szCs w:val="24"/>
          <w:lang w:val="ro-RO"/>
        </w:rPr>
        <w:t xml:space="preserve"> cu privire la problemele apărute </w:t>
      </w:r>
      <w:r w:rsidR="004F5CA3"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soluțiile</w:t>
      </w:r>
      <w:r w:rsidR="00BB612A" w:rsidRPr="00B95CA6">
        <w:rPr>
          <w:rFonts w:ascii="Times New Roman" w:eastAsia="Times New Roman" w:hAnsi="Times New Roman" w:cs="Times New Roman"/>
          <w:sz w:val="24"/>
          <w:szCs w:val="24"/>
          <w:lang w:val="ro-RO"/>
        </w:rPr>
        <w:t xml:space="preserve"> propuse.</w:t>
      </w:r>
    </w:p>
    <w:p w14:paraId="0A528925" w14:textId="78FB4781" w:rsidR="00BB612A" w:rsidRPr="00B95CA6" w:rsidRDefault="0093197C" w:rsidP="00F96D1F">
      <w:pPr>
        <w:spacing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bCs/>
          <w:sz w:val="24"/>
          <w:szCs w:val="24"/>
          <w:lang w:val="ro-RO"/>
        </w:rPr>
        <w:t>Art.</w:t>
      </w:r>
      <w:r w:rsidR="00A05D31" w:rsidRPr="00B95CA6">
        <w:rPr>
          <w:rFonts w:ascii="Times New Roman" w:eastAsia="Times New Roman" w:hAnsi="Times New Roman" w:cs="Times New Roman"/>
          <w:b/>
          <w:bCs/>
          <w:sz w:val="24"/>
          <w:szCs w:val="24"/>
          <w:lang w:val="ro-RO"/>
        </w:rPr>
        <w:t>14</w:t>
      </w:r>
      <w:r w:rsidR="007A4ABD">
        <w:rPr>
          <w:rFonts w:ascii="Times New Roman" w:eastAsia="Times New Roman" w:hAnsi="Times New Roman" w:cs="Times New Roman"/>
          <w:b/>
          <w:bCs/>
          <w:sz w:val="24"/>
          <w:szCs w:val="24"/>
          <w:lang w:val="ro-RO"/>
        </w:rPr>
        <w:t>.</w:t>
      </w:r>
      <w:r w:rsidR="00A05D31" w:rsidRPr="00B95CA6">
        <w:rPr>
          <w:rFonts w:ascii="Times New Roman" w:eastAsia="Times New Roman" w:hAnsi="Times New Roman" w:cs="Times New Roman"/>
          <w:sz w:val="24"/>
          <w:szCs w:val="24"/>
          <w:lang w:val="ro-RO"/>
        </w:rPr>
        <w:t xml:space="preserve"> </w:t>
      </w:r>
      <w:r w:rsidR="00BB612A" w:rsidRPr="00B95CA6">
        <w:rPr>
          <w:rFonts w:ascii="Times New Roman" w:eastAsia="Times New Roman" w:hAnsi="Times New Roman" w:cs="Times New Roman"/>
          <w:sz w:val="24"/>
          <w:szCs w:val="24"/>
          <w:lang w:val="ro-RO"/>
        </w:rPr>
        <w:t xml:space="preserve">Nicio prevedere a prezentului </w:t>
      </w:r>
      <w:r w:rsidR="004123B7" w:rsidRPr="00B95CA6">
        <w:rPr>
          <w:rFonts w:ascii="Times New Roman" w:eastAsia="Times New Roman" w:hAnsi="Times New Roman" w:cs="Times New Roman"/>
          <w:sz w:val="24"/>
          <w:szCs w:val="24"/>
          <w:lang w:val="ro-RO"/>
        </w:rPr>
        <w:t>p</w:t>
      </w:r>
      <w:r w:rsidR="00BB612A" w:rsidRPr="00B95CA6">
        <w:rPr>
          <w:rFonts w:ascii="Times New Roman" w:eastAsia="Times New Roman" w:hAnsi="Times New Roman" w:cs="Times New Roman"/>
          <w:sz w:val="24"/>
          <w:szCs w:val="24"/>
          <w:lang w:val="ro-RO"/>
        </w:rPr>
        <w:t xml:space="preserve">rotocol de colaborare nu poate prejudicia drepturile, îndatoririle </w:t>
      </w:r>
      <w:r w:rsidR="004F5CA3"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responsabilitățile</w:t>
      </w:r>
      <w:r w:rsidR="00BB612A" w:rsidRPr="00B95CA6">
        <w:rPr>
          <w:rFonts w:ascii="Times New Roman" w:eastAsia="Times New Roman" w:hAnsi="Times New Roman" w:cs="Times New Roman"/>
          <w:sz w:val="24"/>
          <w:szCs w:val="24"/>
          <w:lang w:val="ro-RO"/>
        </w:rPr>
        <w:t xml:space="preserve"> niciuneia dintre </w:t>
      </w:r>
      <w:r w:rsidR="004F5CA3" w:rsidRPr="00B95CA6">
        <w:rPr>
          <w:rFonts w:ascii="Times New Roman" w:eastAsia="Times New Roman" w:hAnsi="Times New Roman" w:cs="Times New Roman"/>
          <w:sz w:val="24"/>
          <w:szCs w:val="24"/>
          <w:lang w:val="ro-RO"/>
        </w:rPr>
        <w:t>instituții</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așa</w:t>
      </w:r>
      <w:r w:rsidR="00BB612A" w:rsidRPr="00B95CA6">
        <w:rPr>
          <w:rFonts w:ascii="Times New Roman" w:eastAsia="Times New Roman" w:hAnsi="Times New Roman" w:cs="Times New Roman"/>
          <w:sz w:val="24"/>
          <w:szCs w:val="24"/>
          <w:lang w:val="ro-RO"/>
        </w:rPr>
        <w:t xml:space="preserve"> cum </w:t>
      </w:r>
      <w:r w:rsidR="008A37A4" w:rsidRPr="00B95CA6">
        <w:rPr>
          <w:rFonts w:ascii="Times New Roman" w:eastAsia="Times New Roman" w:hAnsi="Times New Roman" w:cs="Times New Roman"/>
          <w:sz w:val="24"/>
          <w:szCs w:val="24"/>
          <w:lang w:val="ro-RO"/>
        </w:rPr>
        <w:t>decurg</w:t>
      </w:r>
      <w:r w:rsidR="00BB612A" w:rsidRPr="00B95CA6">
        <w:rPr>
          <w:rFonts w:ascii="Times New Roman" w:eastAsia="Times New Roman" w:hAnsi="Times New Roman" w:cs="Times New Roman"/>
          <w:sz w:val="24"/>
          <w:szCs w:val="24"/>
          <w:lang w:val="ro-RO"/>
        </w:rPr>
        <w:t xml:space="preserve"> din prevederile </w:t>
      </w:r>
      <w:r w:rsidR="004F5CA3" w:rsidRPr="00B95CA6">
        <w:rPr>
          <w:rFonts w:ascii="Times New Roman" w:eastAsia="Times New Roman" w:hAnsi="Times New Roman" w:cs="Times New Roman"/>
          <w:sz w:val="24"/>
          <w:szCs w:val="24"/>
          <w:lang w:val="ro-RO"/>
        </w:rPr>
        <w:t>legislației</w:t>
      </w:r>
      <w:r w:rsidR="00BB612A" w:rsidRPr="00B95CA6">
        <w:rPr>
          <w:rFonts w:ascii="Times New Roman" w:eastAsia="Times New Roman" w:hAnsi="Times New Roman" w:cs="Times New Roman"/>
          <w:sz w:val="24"/>
          <w:szCs w:val="24"/>
          <w:lang w:val="ro-RO"/>
        </w:rPr>
        <w:t xml:space="preserve"> în vigoare</w:t>
      </w:r>
      <w:r w:rsidR="00B46A47" w:rsidRPr="00B95CA6">
        <w:rPr>
          <w:rFonts w:ascii="Times New Roman" w:eastAsia="Times New Roman" w:hAnsi="Times New Roman" w:cs="Times New Roman"/>
          <w:sz w:val="24"/>
          <w:szCs w:val="24"/>
          <w:lang w:val="ro-RO"/>
        </w:rPr>
        <w:t>,</w:t>
      </w:r>
      <w:r w:rsidR="00BB612A" w:rsidRPr="00B95CA6">
        <w:rPr>
          <w:rFonts w:ascii="Times New Roman" w:eastAsia="Times New Roman" w:hAnsi="Times New Roman" w:cs="Times New Roman"/>
          <w:sz w:val="24"/>
          <w:szCs w:val="24"/>
          <w:lang w:val="ro-RO"/>
        </w:rPr>
        <w:t xml:space="preserve"> în baza căreia sunt </w:t>
      </w:r>
      <w:r w:rsidR="004F5CA3" w:rsidRPr="00B95CA6">
        <w:rPr>
          <w:rFonts w:ascii="Times New Roman" w:eastAsia="Times New Roman" w:hAnsi="Times New Roman" w:cs="Times New Roman"/>
          <w:sz w:val="24"/>
          <w:szCs w:val="24"/>
          <w:lang w:val="ro-RO"/>
        </w:rPr>
        <w:t>înființate</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își</w:t>
      </w:r>
      <w:r w:rsidR="00BB612A" w:rsidRPr="00B95CA6">
        <w:rPr>
          <w:rFonts w:ascii="Times New Roman" w:eastAsia="Times New Roman" w:hAnsi="Times New Roman" w:cs="Times New Roman"/>
          <w:sz w:val="24"/>
          <w:szCs w:val="24"/>
          <w:lang w:val="ro-RO"/>
        </w:rPr>
        <w:t xml:space="preserve"> </w:t>
      </w:r>
      <w:r w:rsidR="004F5CA3" w:rsidRPr="00B95CA6">
        <w:rPr>
          <w:rFonts w:ascii="Times New Roman" w:eastAsia="Times New Roman" w:hAnsi="Times New Roman" w:cs="Times New Roman"/>
          <w:sz w:val="24"/>
          <w:szCs w:val="24"/>
          <w:lang w:val="ro-RO"/>
        </w:rPr>
        <w:t>desfășoară</w:t>
      </w:r>
      <w:r w:rsidR="00BB612A" w:rsidRPr="00B95CA6">
        <w:rPr>
          <w:rFonts w:ascii="Times New Roman" w:eastAsia="Times New Roman" w:hAnsi="Times New Roman" w:cs="Times New Roman"/>
          <w:sz w:val="24"/>
          <w:szCs w:val="24"/>
          <w:lang w:val="ro-RO"/>
        </w:rPr>
        <w:t xml:space="preserve"> activitatea.</w:t>
      </w:r>
    </w:p>
    <w:p w14:paraId="64B55A09" w14:textId="388FE70D" w:rsidR="00BB612A" w:rsidRPr="00B95CA6" w:rsidRDefault="0093197C" w:rsidP="00F96D1F">
      <w:pPr>
        <w:spacing w:line="360" w:lineRule="auto"/>
        <w:ind w:firstLine="567"/>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bCs/>
          <w:sz w:val="24"/>
          <w:szCs w:val="24"/>
          <w:lang w:val="ro-RO"/>
        </w:rPr>
        <w:t>Art.</w:t>
      </w:r>
      <w:r w:rsidR="00A05D31" w:rsidRPr="00B95CA6">
        <w:rPr>
          <w:rFonts w:ascii="Times New Roman" w:eastAsia="Times New Roman" w:hAnsi="Times New Roman" w:cs="Times New Roman"/>
          <w:b/>
          <w:bCs/>
          <w:sz w:val="24"/>
          <w:szCs w:val="24"/>
          <w:lang w:val="ro-RO"/>
        </w:rPr>
        <w:t>15</w:t>
      </w:r>
      <w:r w:rsidR="007A4ABD">
        <w:rPr>
          <w:rFonts w:ascii="Times New Roman" w:eastAsia="Times New Roman" w:hAnsi="Times New Roman" w:cs="Times New Roman"/>
          <w:b/>
          <w:bCs/>
          <w:sz w:val="24"/>
          <w:szCs w:val="24"/>
          <w:lang w:val="ro-RO"/>
        </w:rPr>
        <w:t>.</w:t>
      </w:r>
      <w:r w:rsidR="00A05D31" w:rsidRPr="00B95CA6">
        <w:rPr>
          <w:rFonts w:ascii="Times New Roman" w:eastAsia="Times New Roman" w:hAnsi="Times New Roman" w:cs="Times New Roman"/>
          <w:sz w:val="24"/>
          <w:szCs w:val="24"/>
          <w:lang w:val="ro-RO"/>
        </w:rPr>
        <w:t xml:space="preserve">  </w:t>
      </w:r>
      <w:r w:rsidRPr="00B95CA6">
        <w:rPr>
          <w:rFonts w:ascii="Times New Roman" w:eastAsia="Times New Roman" w:hAnsi="Times New Roman" w:cs="Times New Roman"/>
          <w:sz w:val="24"/>
          <w:szCs w:val="24"/>
          <w:lang w:val="ro-RO"/>
        </w:rPr>
        <w:t>Părțile</w:t>
      </w:r>
      <w:r w:rsidR="00BB612A" w:rsidRPr="00B95CA6">
        <w:rPr>
          <w:rFonts w:ascii="Times New Roman" w:eastAsia="Times New Roman" w:hAnsi="Times New Roman" w:cs="Times New Roman"/>
          <w:sz w:val="24"/>
          <w:szCs w:val="24"/>
          <w:lang w:val="ro-RO"/>
        </w:rPr>
        <w:t xml:space="preserve"> semnatare vor aduce la </w:t>
      </w:r>
      <w:r w:rsidR="004F5CA3" w:rsidRPr="00B95CA6">
        <w:rPr>
          <w:rFonts w:ascii="Times New Roman" w:eastAsia="Times New Roman" w:hAnsi="Times New Roman" w:cs="Times New Roman"/>
          <w:sz w:val="24"/>
          <w:szCs w:val="24"/>
          <w:lang w:val="ro-RO"/>
        </w:rPr>
        <w:t>cunoștința</w:t>
      </w:r>
      <w:r w:rsidR="00BB612A" w:rsidRPr="00B95CA6">
        <w:rPr>
          <w:rFonts w:ascii="Times New Roman" w:eastAsia="Times New Roman" w:hAnsi="Times New Roman" w:cs="Times New Roman"/>
          <w:sz w:val="24"/>
          <w:szCs w:val="24"/>
          <w:lang w:val="ro-RO"/>
        </w:rPr>
        <w:t xml:space="preserve"> personalului </w:t>
      </w:r>
      <w:r w:rsidR="008A37A4" w:rsidRPr="00B95CA6">
        <w:rPr>
          <w:rFonts w:ascii="Times New Roman" w:eastAsia="Times New Roman" w:hAnsi="Times New Roman" w:cs="Times New Roman"/>
          <w:sz w:val="24"/>
          <w:szCs w:val="24"/>
          <w:lang w:val="ro-RO"/>
        </w:rPr>
        <w:t xml:space="preserve">propriu, </w:t>
      </w:r>
      <w:r w:rsidR="004123B7" w:rsidRPr="00B95CA6">
        <w:rPr>
          <w:rFonts w:ascii="Times New Roman" w:eastAsia="Times New Roman" w:hAnsi="Times New Roman" w:cs="Times New Roman"/>
          <w:sz w:val="24"/>
          <w:szCs w:val="24"/>
          <w:lang w:val="ro-RO"/>
        </w:rPr>
        <w:t xml:space="preserve">implicat, </w:t>
      </w:r>
      <w:r w:rsidR="004F5CA3" w:rsidRPr="00B95CA6">
        <w:rPr>
          <w:rFonts w:ascii="Times New Roman" w:eastAsia="Times New Roman" w:hAnsi="Times New Roman" w:cs="Times New Roman"/>
          <w:sz w:val="24"/>
          <w:szCs w:val="24"/>
          <w:lang w:val="ro-RO"/>
        </w:rPr>
        <w:t>conținutul</w:t>
      </w:r>
      <w:r w:rsidR="00BB612A" w:rsidRPr="00B95CA6">
        <w:rPr>
          <w:rFonts w:ascii="Times New Roman" w:eastAsia="Times New Roman" w:hAnsi="Times New Roman" w:cs="Times New Roman"/>
          <w:sz w:val="24"/>
          <w:szCs w:val="24"/>
          <w:lang w:val="ro-RO"/>
        </w:rPr>
        <w:t xml:space="preserve"> </w:t>
      </w:r>
      <w:r w:rsidR="004123B7" w:rsidRPr="00B95CA6">
        <w:rPr>
          <w:rFonts w:ascii="Times New Roman" w:eastAsia="Times New Roman" w:hAnsi="Times New Roman" w:cs="Times New Roman"/>
          <w:sz w:val="24"/>
          <w:szCs w:val="24"/>
          <w:lang w:val="ro-RO"/>
        </w:rPr>
        <w:t>p</w:t>
      </w:r>
      <w:r w:rsidR="00BB612A" w:rsidRPr="00B95CA6">
        <w:rPr>
          <w:rFonts w:ascii="Times New Roman" w:eastAsia="Times New Roman" w:hAnsi="Times New Roman" w:cs="Times New Roman"/>
          <w:sz w:val="24"/>
          <w:szCs w:val="24"/>
          <w:lang w:val="ro-RO"/>
        </w:rPr>
        <w:t xml:space="preserve">rotocolului de colaborare </w:t>
      </w:r>
      <w:r w:rsidR="004F5CA3"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 modul de lucru stabilit prin intermediul acestuia. </w:t>
      </w:r>
    </w:p>
    <w:p w14:paraId="37C1DF81" w14:textId="5AF3083D" w:rsidR="00827A2E" w:rsidRPr="00B95CA6" w:rsidRDefault="0093197C" w:rsidP="00F96D1F">
      <w:pPr>
        <w:spacing w:line="360" w:lineRule="auto"/>
        <w:ind w:left="1260" w:hanging="72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b/>
          <w:bCs/>
          <w:sz w:val="24"/>
          <w:szCs w:val="24"/>
          <w:lang w:val="ro-RO"/>
        </w:rPr>
        <w:t>Art.</w:t>
      </w:r>
      <w:r w:rsidR="00A05D31" w:rsidRPr="00B95CA6">
        <w:rPr>
          <w:rFonts w:ascii="Times New Roman" w:eastAsia="Times New Roman" w:hAnsi="Times New Roman" w:cs="Times New Roman"/>
          <w:b/>
          <w:sz w:val="24"/>
          <w:szCs w:val="24"/>
          <w:lang w:val="ro-RO"/>
        </w:rPr>
        <w:t>16</w:t>
      </w:r>
      <w:r w:rsidR="007A4ABD">
        <w:rPr>
          <w:rFonts w:ascii="Times New Roman" w:eastAsia="Times New Roman" w:hAnsi="Times New Roman" w:cs="Times New Roman"/>
          <w:b/>
          <w:sz w:val="24"/>
          <w:szCs w:val="24"/>
          <w:lang w:val="ro-RO"/>
        </w:rPr>
        <w:t>.</w:t>
      </w:r>
      <w:r w:rsidR="00A05D31" w:rsidRPr="00B95CA6">
        <w:rPr>
          <w:rFonts w:ascii="Times New Roman" w:eastAsia="Times New Roman" w:hAnsi="Times New Roman" w:cs="Times New Roman"/>
          <w:sz w:val="24"/>
          <w:szCs w:val="24"/>
          <w:lang w:val="ro-RO"/>
        </w:rPr>
        <w:t xml:space="preserve"> </w:t>
      </w:r>
    </w:p>
    <w:p w14:paraId="07D2CFDC" w14:textId="3F92338F" w:rsidR="00827A2E" w:rsidRPr="00B95CA6" w:rsidRDefault="00EE2425" w:rsidP="00F96D1F">
      <w:pPr>
        <w:spacing w:line="360" w:lineRule="auto"/>
        <w:ind w:firstLine="54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(1)</w:t>
      </w:r>
      <w:r w:rsidR="00827A2E" w:rsidRPr="00B95CA6">
        <w:rPr>
          <w:rFonts w:ascii="Times New Roman" w:eastAsia="Times New Roman" w:hAnsi="Times New Roman" w:cs="Times New Roman"/>
          <w:sz w:val="24"/>
          <w:szCs w:val="24"/>
          <w:lang w:val="ro-RO"/>
        </w:rPr>
        <w:t xml:space="preserve"> </w:t>
      </w:r>
      <w:r w:rsidR="006177B1" w:rsidRPr="00B95CA6">
        <w:rPr>
          <w:rFonts w:ascii="Times New Roman" w:eastAsia="Times New Roman" w:hAnsi="Times New Roman" w:cs="Times New Roman"/>
          <w:sz w:val="24"/>
          <w:szCs w:val="24"/>
          <w:lang w:val="ro-RO"/>
        </w:rPr>
        <w:t>Prezentul protocol de colaborare</w:t>
      </w:r>
      <w:r w:rsidR="00BB612A" w:rsidRPr="00B95CA6">
        <w:rPr>
          <w:rFonts w:ascii="Times New Roman" w:eastAsia="Times New Roman" w:hAnsi="Times New Roman" w:cs="Times New Roman"/>
          <w:sz w:val="24"/>
          <w:szCs w:val="24"/>
          <w:lang w:val="ro-RO"/>
        </w:rPr>
        <w:t xml:space="preserve"> intră în vigoare la data semnării </w:t>
      </w:r>
      <w:r w:rsidR="006177B1" w:rsidRPr="00B95CA6">
        <w:rPr>
          <w:rFonts w:ascii="Times New Roman" w:eastAsia="Times New Roman" w:hAnsi="Times New Roman" w:cs="Times New Roman"/>
          <w:sz w:val="24"/>
          <w:szCs w:val="24"/>
          <w:lang w:val="ro-RO"/>
        </w:rPr>
        <w:t xml:space="preserve">acestuia </w:t>
      </w:r>
      <w:r w:rsidR="00BB612A" w:rsidRPr="00B95CA6">
        <w:rPr>
          <w:rFonts w:ascii="Times New Roman" w:eastAsia="Times New Roman" w:hAnsi="Times New Roman" w:cs="Times New Roman"/>
          <w:sz w:val="24"/>
          <w:szCs w:val="24"/>
          <w:lang w:val="ro-RO"/>
        </w:rPr>
        <w:t xml:space="preserve">de către </w:t>
      </w:r>
      <w:r w:rsidR="006177B1" w:rsidRPr="00B95CA6">
        <w:rPr>
          <w:rFonts w:ascii="Times New Roman" w:eastAsia="Times New Roman" w:hAnsi="Times New Roman" w:cs="Times New Roman"/>
          <w:sz w:val="24"/>
          <w:szCs w:val="24"/>
          <w:lang w:val="ro-RO"/>
        </w:rPr>
        <w:t>ultima parte</w:t>
      </w:r>
      <w:r w:rsidR="00BB612A" w:rsidRPr="00B95CA6">
        <w:rPr>
          <w:rFonts w:ascii="Times New Roman" w:eastAsia="Times New Roman" w:hAnsi="Times New Roman" w:cs="Times New Roman"/>
          <w:sz w:val="24"/>
          <w:szCs w:val="24"/>
          <w:lang w:val="ro-RO"/>
        </w:rPr>
        <w:t>.</w:t>
      </w:r>
    </w:p>
    <w:p w14:paraId="2843A15F" w14:textId="6FD1E5F3" w:rsidR="00202985" w:rsidRDefault="00EE2425" w:rsidP="00F96D1F">
      <w:pPr>
        <w:spacing w:line="360" w:lineRule="auto"/>
        <w:ind w:firstLine="540"/>
        <w:jc w:val="both"/>
        <w:rPr>
          <w:rFonts w:ascii="Times New Roman" w:eastAsia="Times New Roman" w:hAnsi="Times New Roman" w:cs="Times New Roman"/>
          <w:sz w:val="24"/>
          <w:szCs w:val="24"/>
          <w:lang w:val="ro-RO"/>
        </w:rPr>
      </w:pPr>
      <w:r w:rsidRPr="00B95CA6">
        <w:rPr>
          <w:rFonts w:ascii="Times New Roman" w:eastAsia="Times New Roman" w:hAnsi="Times New Roman" w:cs="Times New Roman"/>
          <w:sz w:val="24"/>
          <w:szCs w:val="24"/>
          <w:lang w:val="ro-RO"/>
        </w:rPr>
        <w:t xml:space="preserve">(2) </w:t>
      </w:r>
      <w:r w:rsidR="007B0584" w:rsidRPr="00B95CA6">
        <w:rPr>
          <w:rFonts w:ascii="Times New Roman" w:eastAsia="Times New Roman" w:hAnsi="Times New Roman" w:cs="Times New Roman"/>
          <w:sz w:val="24"/>
          <w:szCs w:val="24"/>
          <w:lang w:val="ro-RO"/>
        </w:rPr>
        <w:t>Prezentul p</w:t>
      </w:r>
      <w:r w:rsidR="00BB612A" w:rsidRPr="00B95CA6">
        <w:rPr>
          <w:rFonts w:ascii="Times New Roman" w:eastAsia="Times New Roman" w:hAnsi="Times New Roman" w:cs="Times New Roman"/>
          <w:sz w:val="24"/>
          <w:szCs w:val="24"/>
          <w:lang w:val="ro-RO"/>
        </w:rPr>
        <w:t xml:space="preserve">rotocol de colaborare se poate modifica </w:t>
      </w:r>
      <w:r w:rsidR="004F5CA3" w:rsidRPr="00B95CA6">
        <w:rPr>
          <w:rFonts w:ascii="Times New Roman" w:eastAsia="Times New Roman" w:hAnsi="Times New Roman" w:cs="Times New Roman"/>
          <w:sz w:val="24"/>
          <w:szCs w:val="24"/>
          <w:lang w:val="ro-RO"/>
        </w:rPr>
        <w:t>și</w:t>
      </w:r>
      <w:r w:rsidR="00BB612A" w:rsidRPr="00B95CA6">
        <w:rPr>
          <w:rFonts w:ascii="Times New Roman" w:eastAsia="Times New Roman" w:hAnsi="Times New Roman" w:cs="Times New Roman"/>
          <w:sz w:val="24"/>
          <w:szCs w:val="24"/>
          <w:lang w:val="ro-RO"/>
        </w:rPr>
        <w:t xml:space="preserve">/sau completa prin act </w:t>
      </w:r>
      <w:r w:rsidR="004F5CA3" w:rsidRPr="00B95CA6">
        <w:rPr>
          <w:rFonts w:ascii="Times New Roman" w:eastAsia="Times New Roman" w:hAnsi="Times New Roman" w:cs="Times New Roman"/>
          <w:sz w:val="24"/>
          <w:szCs w:val="24"/>
          <w:lang w:val="ro-RO"/>
        </w:rPr>
        <w:t>adițional</w:t>
      </w:r>
      <w:r w:rsidR="00BB612A" w:rsidRPr="00B95CA6">
        <w:rPr>
          <w:rFonts w:ascii="Times New Roman" w:eastAsia="Times New Roman" w:hAnsi="Times New Roman" w:cs="Times New Roman"/>
          <w:sz w:val="24"/>
          <w:szCs w:val="24"/>
          <w:lang w:val="ro-RO"/>
        </w:rPr>
        <w:t xml:space="preserve"> semnat de ambele </w:t>
      </w:r>
      <w:r w:rsidR="004F5CA3" w:rsidRPr="00B95CA6">
        <w:rPr>
          <w:rFonts w:ascii="Times New Roman" w:eastAsia="Times New Roman" w:hAnsi="Times New Roman" w:cs="Times New Roman"/>
          <w:sz w:val="24"/>
          <w:szCs w:val="24"/>
          <w:lang w:val="ro-RO"/>
        </w:rPr>
        <w:t>părți</w:t>
      </w:r>
      <w:r w:rsidR="00BE5882" w:rsidRPr="00B95CA6">
        <w:rPr>
          <w:rFonts w:ascii="Times New Roman" w:eastAsia="Times New Roman" w:hAnsi="Times New Roman" w:cs="Times New Roman"/>
          <w:sz w:val="24"/>
          <w:szCs w:val="24"/>
          <w:lang w:val="ro-RO"/>
        </w:rPr>
        <w:t>,</w:t>
      </w:r>
      <w:r w:rsidR="00BB612A" w:rsidRPr="00B95CA6">
        <w:rPr>
          <w:rFonts w:ascii="Times New Roman" w:eastAsia="Times New Roman" w:hAnsi="Times New Roman" w:cs="Times New Roman"/>
          <w:sz w:val="24"/>
          <w:szCs w:val="24"/>
          <w:lang w:val="ro-RO"/>
        </w:rPr>
        <w:t xml:space="preserve"> la </w:t>
      </w:r>
      <w:r w:rsidR="0093197C" w:rsidRPr="00B95CA6">
        <w:rPr>
          <w:rFonts w:ascii="Times New Roman" w:eastAsia="Times New Roman" w:hAnsi="Times New Roman" w:cs="Times New Roman"/>
          <w:sz w:val="24"/>
          <w:szCs w:val="24"/>
          <w:lang w:val="ro-RO"/>
        </w:rPr>
        <w:t>inițiativa</w:t>
      </w:r>
      <w:r w:rsidR="001D540D" w:rsidRPr="00B95CA6">
        <w:rPr>
          <w:rFonts w:ascii="Times New Roman" w:eastAsia="Times New Roman" w:hAnsi="Times New Roman" w:cs="Times New Roman"/>
          <w:sz w:val="24"/>
          <w:szCs w:val="24"/>
          <w:lang w:val="ro-RO"/>
        </w:rPr>
        <w:t xml:space="preserve"> oricăreia dintre acestea.</w:t>
      </w:r>
    </w:p>
    <w:p w14:paraId="626F9EA0" w14:textId="6F2549FF" w:rsidR="00CA6F23" w:rsidRDefault="00CA6F23" w:rsidP="00F96D1F">
      <w:pPr>
        <w:spacing w:line="360" w:lineRule="auto"/>
        <w:ind w:firstLine="540"/>
        <w:jc w:val="both"/>
        <w:rPr>
          <w:rFonts w:ascii="Times New Roman" w:eastAsia="Times New Roman" w:hAnsi="Times New Roman" w:cs="Times New Roman"/>
          <w:sz w:val="24"/>
          <w:szCs w:val="24"/>
          <w:lang w:val="ro-RO"/>
        </w:rPr>
      </w:pPr>
    </w:p>
    <w:p w14:paraId="0494AEBB" w14:textId="56FFEF69" w:rsidR="00CA6F23" w:rsidRDefault="00CA6F23" w:rsidP="00F96D1F">
      <w:pPr>
        <w:spacing w:line="360" w:lineRule="auto"/>
        <w:ind w:firstLine="540"/>
        <w:jc w:val="both"/>
        <w:rPr>
          <w:rFonts w:ascii="Times New Roman" w:eastAsia="Times New Roman" w:hAnsi="Times New Roman" w:cs="Times New Roman"/>
          <w:sz w:val="24"/>
          <w:szCs w:val="24"/>
          <w:lang w:val="ro-RO"/>
        </w:rPr>
      </w:pPr>
    </w:p>
    <w:p w14:paraId="339060D1" w14:textId="44DF0B51" w:rsidR="00CA6F23" w:rsidRDefault="00CA6F23" w:rsidP="00F96D1F">
      <w:pPr>
        <w:spacing w:line="360" w:lineRule="auto"/>
        <w:ind w:firstLine="540"/>
        <w:jc w:val="both"/>
        <w:rPr>
          <w:rFonts w:ascii="Times New Roman" w:eastAsia="Times New Roman" w:hAnsi="Times New Roman" w:cs="Times New Roman"/>
          <w:sz w:val="24"/>
          <w:szCs w:val="24"/>
          <w:lang w:val="ro-RO"/>
        </w:rPr>
      </w:pPr>
    </w:p>
    <w:p w14:paraId="3BC1F0A7" w14:textId="1A3A026C" w:rsidR="00CA6F23" w:rsidRDefault="00CA6F23" w:rsidP="00F96D1F">
      <w:pPr>
        <w:spacing w:line="360" w:lineRule="auto"/>
        <w:ind w:firstLine="540"/>
        <w:jc w:val="both"/>
        <w:rPr>
          <w:rFonts w:ascii="Times New Roman" w:eastAsia="Times New Roman" w:hAnsi="Times New Roman" w:cs="Times New Roman"/>
          <w:sz w:val="24"/>
          <w:szCs w:val="24"/>
          <w:lang w:val="ro-RO"/>
        </w:rPr>
      </w:pPr>
    </w:p>
    <w:p w14:paraId="3E7BB536" w14:textId="2AE3B980" w:rsidR="00CA6F23" w:rsidRDefault="00CA6F23" w:rsidP="00F96D1F">
      <w:pPr>
        <w:spacing w:line="360" w:lineRule="auto"/>
        <w:ind w:firstLine="540"/>
        <w:jc w:val="both"/>
        <w:rPr>
          <w:rFonts w:ascii="Times New Roman" w:eastAsia="Times New Roman" w:hAnsi="Times New Roman" w:cs="Times New Roman"/>
          <w:sz w:val="24"/>
          <w:szCs w:val="24"/>
          <w:lang w:val="ro-RO"/>
        </w:rPr>
      </w:pPr>
    </w:p>
    <w:p w14:paraId="587F9305" w14:textId="77777777" w:rsidR="00CA6F23" w:rsidRPr="00B95CA6" w:rsidRDefault="00CA6F23" w:rsidP="00F96D1F">
      <w:pPr>
        <w:spacing w:line="360" w:lineRule="auto"/>
        <w:ind w:firstLine="540"/>
        <w:jc w:val="both"/>
        <w:rPr>
          <w:rFonts w:ascii="Times New Roman" w:eastAsia="Times New Roman" w:hAnsi="Times New Roman" w:cs="Times New Roman"/>
          <w:sz w:val="24"/>
          <w:szCs w:val="24"/>
          <w:lang w:val="ro-RO"/>
        </w:rPr>
      </w:pPr>
    </w:p>
    <w:p w14:paraId="5BE1F20C" w14:textId="2A041FF4" w:rsidR="00471485" w:rsidRPr="003E6DA0" w:rsidRDefault="0093197C" w:rsidP="003E6DA0">
      <w:pPr>
        <w:spacing w:line="360" w:lineRule="auto"/>
        <w:ind w:firstLine="567"/>
        <w:jc w:val="both"/>
        <w:rPr>
          <w:rFonts w:ascii="Times New Roman" w:eastAsia="Times New Roman" w:hAnsi="Times New Roman" w:cs="Times New Roman"/>
          <w:sz w:val="24"/>
          <w:szCs w:val="24"/>
        </w:rPr>
      </w:pPr>
      <w:r w:rsidRPr="00B95CA6">
        <w:rPr>
          <w:rFonts w:ascii="Times New Roman" w:eastAsia="Times New Roman" w:hAnsi="Times New Roman" w:cs="Times New Roman"/>
          <w:b/>
          <w:sz w:val="24"/>
          <w:szCs w:val="24"/>
          <w:lang w:val="ro-RO"/>
        </w:rPr>
        <w:lastRenderedPageBreak/>
        <w:t>Art.</w:t>
      </w:r>
      <w:r w:rsidR="00A05D31" w:rsidRPr="00B95CA6">
        <w:rPr>
          <w:rFonts w:ascii="Times New Roman" w:eastAsia="Times New Roman" w:hAnsi="Times New Roman" w:cs="Times New Roman"/>
          <w:b/>
          <w:sz w:val="24"/>
          <w:szCs w:val="24"/>
          <w:lang w:val="ro-RO"/>
        </w:rPr>
        <w:t>17</w:t>
      </w:r>
      <w:r w:rsidR="007A4ABD">
        <w:rPr>
          <w:rFonts w:ascii="Times New Roman" w:eastAsia="Times New Roman" w:hAnsi="Times New Roman" w:cs="Times New Roman"/>
          <w:b/>
          <w:sz w:val="24"/>
          <w:szCs w:val="24"/>
          <w:lang w:val="ro-RO"/>
        </w:rPr>
        <w:t>.</w:t>
      </w:r>
      <w:r w:rsidR="00A05D31" w:rsidRPr="00B95CA6">
        <w:rPr>
          <w:rFonts w:ascii="Times New Roman" w:eastAsia="Times New Roman" w:hAnsi="Times New Roman" w:cs="Times New Roman"/>
          <w:sz w:val="24"/>
          <w:szCs w:val="24"/>
          <w:lang w:val="ro-RO"/>
        </w:rPr>
        <w:t xml:space="preserve"> </w:t>
      </w:r>
      <w:r w:rsidR="0009700F" w:rsidRPr="00B95CA6">
        <w:rPr>
          <w:rFonts w:ascii="Times New Roman" w:eastAsia="Times New Roman" w:hAnsi="Times New Roman" w:cs="Times New Roman"/>
          <w:sz w:val="24"/>
          <w:szCs w:val="24"/>
          <w:lang w:val="ro-RO"/>
        </w:rPr>
        <w:t xml:space="preserve">– </w:t>
      </w:r>
      <w:r w:rsidR="00881065" w:rsidRPr="00B95CA6">
        <w:rPr>
          <w:rFonts w:ascii="Times New Roman" w:eastAsia="Times New Roman" w:hAnsi="Times New Roman" w:cs="Times New Roman"/>
          <w:sz w:val="24"/>
          <w:szCs w:val="24"/>
          <w:lang w:val="ro-RO"/>
        </w:rPr>
        <w:t xml:space="preserve">Prezentul protocol de colaborare </w:t>
      </w:r>
      <w:r w:rsidR="00933BA6" w:rsidRPr="00B95CA6">
        <w:rPr>
          <w:rFonts w:ascii="Times New Roman" w:eastAsia="Times New Roman" w:hAnsi="Times New Roman" w:cs="Times New Roman"/>
          <w:sz w:val="24"/>
          <w:szCs w:val="24"/>
          <w:lang w:val="ro-RO"/>
        </w:rPr>
        <w:t>s-a încheiat astăzi _______________, în două exemplare originale, câte unul pentru fiecare parte.</w:t>
      </w:r>
    </w:p>
    <w:tbl>
      <w:tblPr>
        <w:tblStyle w:val="TableGrid"/>
        <w:tblpPr w:leftFromText="180" w:rightFromText="180" w:vertAnchor="text" w:tblpY="1"/>
        <w:tblOverlap w:val="never"/>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950"/>
      </w:tblGrid>
      <w:tr w:rsidR="0086357D" w:rsidRPr="00B95CA6" w14:paraId="4D8157C9" w14:textId="77777777" w:rsidTr="008F5554">
        <w:tc>
          <w:tcPr>
            <w:tcW w:w="4855" w:type="dxa"/>
          </w:tcPr>
          <w:p w14:paraId="2FCB40AA" w14:textId="77777777" w:rsidR="004A63EF" w:rsidRPr="00B95CA6" w:rsidRDefault="00EE24D1"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 xml:space="preserve">MINISTERUL </w:t>
            </w:r>
            <w:r w:rsidR="004A63EF" w:rsidRPr="00B95CA6">
              <w:rPr>
                <w:rFonts w:ascii="Times New Roman" w:eastAsia="Times New Roman" w:hAnsi="Times New Roman" w:cs="Times New Roman"/>
                <w:b/>
                <w:sz w:val="24"/>
                <w:szCs w:val="24"/>
                <w:lang w:val="ro-RO"/>
              </w:rPr>
              <w:t xml:space="preserve">INVESTIȚIILOR </w:t>
            </w:r>
          </w:p>
          <w:p w14:paraId="3DBB520A" w14:textId="237C7494" w:rsidR="00334305" w:rsidRPr="00B95CA6" w:rsidRDefault="004A63EF"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ȘI PROIECTELOR EUROPENE</w:t>
            </w:r>
          </w:p>
          <w:p w14:paraId="56472904" w14:textId="77777777" w:rsidR="001F7FC6" w:rsidRPr="00B95CA6" w:rsidRDefault="001F7FC6" w:rsidP="008F5554">
            <w:pPr>
              <w:spacing w:line="360" w:lineRule="auto"/>
              <w:jc w:val="center"/>
              <w:rPr>
                <w:rFonts w:ascii="Times New Roman" w:eastAsia="Times New Roman" w:hAnsi="Times New Roman" w:cs="Times New Roman"/>
                <w:b/>
                <w:sz w:val="24"/>
                <w:szCs w:val="24"/>
                <w:lang w:val="ro-RO"/>
              </w:rPr>
            </w:pPr>
          </w:p>
        </w:tc>
        <w:tc>
          <w:tcPr>
            <w:tcW w:w="4950" w:type="dxa"/>
          </w:tcPr>
          <w:p w14:paraId="2F316565" w14:textId="77777777" w:rsidR="00334305" w:rsidRPr="00B95CA6" w:rsidRDefault="00681027"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JUDEȚUL SATU MARE</w:t>
            </w:r>
          </w:p>
          <w:p w14:paraId="02FD6110" w14:textId="084F4F51" w:rsidR="005C139B" w:rsidRPr="00B95CA6" w:rsidRDefault="005C139B" w:rsidP="008F5554">
            <w:pPr>
              <w:spacing w:line="360" w:lineRule="auto"/>
              <w:jc w:val="center"/>
              <w:rPr>
                <w:rFonts w:ascii="Times New Roman" w:eastAsia="Times New Roman" w:hAnsi="Times New Roman" w:cs="Times New Roman"/>
                <w:bCs/>
                <w:sz w:val="24"/>
                <w:szCs w:val="24"/>
                <w:lang w:val="ro-RO"/>
              </w:rPr>
            </w:pPr>
          </w:p>
        </w:tc>
      </w:tr>
      <w:tr w:rsidR="0086357D" w:rsidRPr="00B95CA6" w14:paraId="0927BFB7" w14:textId="77777777" w:rsidTr="008F5554">
        <w:tc>
          <w:tcPr>
            <w:tcW w:w="4855" w:type="dxa"/>
          </w:tcPr>
          <w:p w14:paraId="7994064C" w14:textId="77777777" w:rsidR="00BD2183" w:rsidRPr="00B95CA6" w:rsidRDefault="00EE24D1"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Ministrul</w:t>
            </w:r>
            <w:r w:rsidR="00662DC4" w:rsidRPr="00B95CA6">
              <w:rPr>
                <w:rFonts w:ascii="Times New Roman" w:eastAsia="Times New Roman" w:hAnsi="Times New Roman" w:cs="Times New Roman"/>
                <w:b/>
                <w:sz w:val="24"/>
                <w:szCs w:val="24"/>
                <w:lang w:val="ro-RO"/>
              </w:rPr>
              <w:t xml:space="preserve"> </w:t>
            </w:r>
            <w:r w:rsidR="004A63EF" w:rsidRPr="00B95CA6">
              <w:rPr>
                <w:rFonts w:ascii="Times New Roman" w:eastAsia="Times New Roman" w:hAnsi="Times New Roman" w:cs="Times New Roman"/>
                <w:b/>
                <w:sz w:val="24"/>
                <w:szCs w:val="24"/>
                <w:lang w:val="ro-RO"/>
              </w:rPr>
              <w:t xml:space="preserve">Investițiilor </w:t>
            </w:r>
          </w:p>
          <w:p w14:paraId="6A215AB3" w14:textId="7EA61929" w:rsidR="00F055B0" w:rsidRPr="00B95CA6" w:rsidRDefault="004A63EF"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și Proiectelor Europene</w:t>
            </w:r>
          </w:p>
          <w:p w14:paraId="0C2FF1EE" w14:textId="329B3C67" w:rsidR="00F055B0" w:rsidRPr="00B95CA6" w:rsidRDefault="00751B44"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Marcel-Ioan BOLOȘ</w:t>
            </w:r>
          </w:p>
          <w:p w14:paraId="264497E4" w14:textId="77777777" w:rsidR="001F7FC6" w:rsidRPr="00B95CA6" w:rsidRDefault="001F7FC6" w:rsidP="008F5554">
            <w:pPr>
              <w:spacing w:line="360" w:lineRule="auto"/>
              <w:jc w:val="center"/>
              <w:rPr>
                <w:rFonts w:ascii="Times New Roman" w:eastAsia="Times New Roman" w:hAnsi="Times New Roman" w:cs="Times New Roman"/>
                <w:b/>
                <w:sz w:val="24"/>
                <w:szCs w:val="24"/>
                <w:lang w:val="ro-RO"/>
              </w:rPr>
            </w:pPr>
          </w:p>
        </w:tc>
        <w:tc>
          <w:tcPr>
            <w:tcW w:w="4950" w:type="dxa"/>
          </w:tcPr>
          <w:p w14:paraId="2B22ED4D" w14:textId="3807FAF9" w:rsidR="00CA6F23" w:rsidRPr="00B95CA6" w:rsidRDefault="00CA6F23" w:rsidP="008F5554">
            <w:pPr>
              <w:spacing w:line="360" w:lineRule="auto"/>
              <w:jc w:val="center"/>
              <w:rPr>
                <w:rFonts w:ascii="Times New Roman" w:eastAsia="Times New Roman" w:hAnsi="Times New Roman" w:cs="Times New Roman"/>
                <w:b/>
                <w:sz w:val="24"/>
                <w:szCs w:val="24"/>
                <w:lang w:val="ro-RO"/>
              </w:rPr>
            </w:pPr>
            <w:r w:rsidRPr="00B95CA6">
              <w:rPr>
                <w:rFonts w:ascii="Times New Roman" w:eastAsia="Times New Roman" w:hAnsi="Times New Roman" w:cs="Times New Roman"/>
                <w:b/>
                <w:sz w:val="24"/>
                <w:szCs w:val="24"/>
                <w:lang w:val="ro-RO"/>
              </w:rPr>
              <w:t>Președinte</w:t>
            </w:r>
          </w:p>
          <w:p w14:paraId="440EDC57" w14:textId="0DEAAAC6" w:rsidR="00681027" w:rsidRPr="00B95CA6" w:rsidRDefault="00CA6F23" w:rsidP="008F5554">
            <w:pPr>
              <w:spacing w:line="36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Csaba PATAKI</w:t>
            </w:r>
          </w:p>
        </w:tc>
      </w:tr>
      <w:tr w:rsidR="00F111B1" w:rsidRPr="00B95CA6" w14:paraId="5A5E881D" w14:textId="77777777" w:rsidTr="008F5554">
        <w:trPr>
          <w:gridAfter w:val="1"/>
          <w:wAfter w:w="4950" w:type="dxa"/>
        </w:trPr>
        <w:tc>
          <w:tcPr>
            <w:tcW w:w="4855" w:type="dxa"/>
          </w:tcPr>
          <w:p w14:paraId="0D487AA9" w14:textId="77777777"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p>
          <w:p w14:paraId="30965ABF" w14:textId="481F2568"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SECRETAR GENERAL</w:t>
            </w:r>
            <w:r w:rsidR="008F5554">
              <w:rPr>
                <w:rFonts w:ascii="Times New Roman" w:hAnsi="Times New Roman" w:cs="Times New Roman"/>
                <w:b/>
                <w:sz w:val="24"/>
                <w:szCs w:val="24"/>
              </w:rPr>
              <w:t xml:space="preserve">  </w:t>
            </w:r>
            <w:r w:rsidR="000350F6">
              <w:rPr>
                <w:rFonts w:ascii="Times New Roman" w:hAnsi="Times New Roman" w:cs="Times New Roman"/>
                <w:b/>
                <w:sz w:val="24"/>
                <w:szCs w:val="24"/>
              </w:rPr>
              <w:t xml:space="preserve">                 </w:t>
            </w:r>
            <w:r w:rsidR="008F5554">
              <w:rPr>
                <w:rFonts w:ascii="Times New Roman" w:hAnsi="Times New Roman" w:cs="Times New Roman"/>
                <w:b/>
                <w:sz w:val="24"/>
                <w:szCs w:val="24"/>
              </w:rPr>
              <w:t xml:space="preserve">              </w:t>
            </w:r>
          </w:p>
          <w:p w14:paraId="13241174" w14:textId="77777777" w:rsidR="00F111B1" w:rsidRPr="00B95CA6" w:rsidRDefault="00F111B1" w:rsidP="008F5554">
            <w:pPr>
              <w:spacing w:line="360" w:lineRule="auto"/>
              <w:jc w:val="center"/>
              <w:rPr>
                <w:rFonts w:ascii="Times New Roman" w:hAnsi="Times New Roman" w:cs="Times New Roman"/>
                <w:b/>
                <w:sz w:val="24"/>
                <w:szCs w:val="24"/>
              </w:rPr>
            </w:pPr>
            <w:r w:rsidRPr="00B95CA6">
              <w:rPr>
                <w:rFonts w:ascii="Times New Roman" w:hAnsi="Times New Roman" w:cs="Times New Roman"/>
                <w:b/>
                <w:sz w:val="24"/>
                <w:szCs w:val="24"/>
              </w:rPr>
              <w:t>Alina Ioana BURLĂ</w:t>
            </w:r>
          </w:p>
          <w:p w14:paraId="61E99DFB" w14:textId="77777777" w:rsidR="00F111B1" w:rsidRPr="00B95CA6" w:rsidRDefault="00F111B1" w:rsidP="008F5554">
            <w:pPr>
              <w:spacing w:line="360" w:lineRule="auto"/>
              <w:jc w:val="center"/>
              <w:rPr>
                <w:rFonts w:ascii="Times New Roman" w:eastAsia="Times New Roman" w:hAnsi="Times New Roman" w:cs="Times New Roman"/>
                <w:b/>
                <w:sz w:val="24"/>
                <w:szCs w:val="24"/>
                <w:lang w:val="ro-RO"/>
              </w:rPr>
            </w:pPr>
          </w:p>
        </w:tc>
      </w:tr>
      <w:tr w:rsidR="00F111B1" w:rsidRPr="00B95CA6" w14:paraId="4B314D03" w14:textId="77777777" w:rsidTr="008F5554">
        <w:trPr>
          <w:gridAfter w:val="1"/>
          <w:wAfter w:w="4950" w:type="dxa"/>
        </w:trPr>
        <w:tc>
          <w:tcPr>
            <w:tcW w:w="4855" w:type="dxa"/>
          </w:tcPr>
          <w:p w14:paraId="7798A9E2" w14:textId="4A23AB41"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Direcția Generală Juridică și Relația cu Parlamentul</w:t>
            </w:r>
          </w:p>
          <w:p w14:paraId="1F2E41B1" w14:textId="5BC8EBF6"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Director general,</w:t>
            </w:r>
          </w:p>
          <w:p w14:paraId="4C9AF951" w14:textId="61B5FA7B" w:rsidR="00F111B1" w:rsidRPr="00B95CA6" w:rsidRDefault="00E5381E"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Loredana HRISTODORESCU</w:t>
            </w:r>
          </w:p>
          <w:p w14:paraId="705B8658" w14:textId="77777777"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p>
          <w:p w14:paraId="1770531D" w14:textId="77777777" w:rsidR="00F111B1" w:rsidRPr="00B95CA6" w:rsidRDefault="00F111B1" w:rsidP="008F5554">
            <w:pPr>
              <w:tabs>
                <w:tab w:val="left" w:pos="563"/>
                <w:tab w:val="left" w:pos="6549"/>
              </w:tabs>
              <w:jc w:val="center"/>
              <w:rPr>
                <w:rFonts w:ascii="Times New Roman" w:hAnsi="Times New Roman" w:cs="Times New Roman"/>
                <w:b/>
                <w:sz w:val="24"/>
                <w:szCs w:val="24"/>
              </w:rPr>
            </w:pPr>
          </w:p>
        </w:tc>
      </w:tr>
      <w:tr w:rsidR="00F111B1" w:rsidRPr="00B95CA6" w14:paraId="0965256B" w14:textId="77777777" w:rsidTr="008F5554">
        <w:trPr>
          <w:gridAfter w:val="1"/>
          <w:wAfter w:w="4950" w:type="dxa"/>
          <w:trHeight w:val="80"/>
        </w:trPr>
        <w:tc>
          <w:tcPr>
            <w:tcW w:w="4855" w:type="dxa"/>
          </w:tcPr>
          <w:p w14:paraId="3D6455E4" w14:textId="77777777"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Direcția Generală Informare, Transparentizare și Dialog Social</w:t>
            </w:r>
          </w:p>
          <w:p w14:paraId="24584574" w14:textId="46112C63"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Director general,</w:t>
            </w:r>
          </w:p>
          <w:p w14:paraId="696D4470" w14:textId="77777777" w:rsidR="00F111B1" w:rsidRPr="00B95CA6" w:rsidRDefault="00F111B1" w:rsidP="008F5554">
            <w:pPr>
              <w:tabs>
                <w:tab w:val="left" w:pos="563"/>
                <w:tab w:val="left" w:pos="6549"/>
              </w:tabs>
              <w:spacing w:line="276" w:lineRule="auto"/>
              <w:jc w:val="center"/>
              <w:rPr>
                <w:rFonts w:ascii="Times New Roman" w:hAnsi="Times New Roman" w:cs="Times New Roman"/>
                <w:b/>
                <w:sz w:val="24"/>
                <w:szCs w:val="24"/>
              </w:rPr>
            </w:pPr>
            <w:r w:rsidRPr="00B95CA6">
              <w:rPr>
                <w:rFonts w:ascii="Times New Roman" w:hAnsi="Times New Roman" w:cs="Times New Roman"/>
                <w:b/>
                <w:sz w:val="24"/>
                <w:szCs w:val="24"/>
              </w:rPr>
              <w:t>Alina Veronica HAGIMA</w:t>
            </w:r>
          </w:p>
          <w:p w14:paraId="1FE7599A" w14:textId="77777777" w:rsidR="00F111B1" w:rsidRPr="00B95CA6" w:rsidRDefault="00F111B1" w:rsidP="008F5554">
            <w:pPr>
              <w:tabs>
                <w:tab w:val="left" w:pos="563"/>
                <w:tab w:val="left" w:pos="6549"/>
              </w:tabs>
              <w:jc w:val="center"/>
              <w:rPr>
                <w:rFonts w:ascii="Times New Roman" w:hAnsi="Times New Roman" w:cs="Times New Roman"/>
                <w:b/>
                <w:sz w:val="24"/>
                <w:szCs w:val="24"/>
              </w:rPr>
            </w:pPr>
          </w:p>
        </w:tc>
      </w:tr>
    </w:tbl>
    <w:p w14:paraId="2F48D216" w14:textId="48BBBE45" w:rsidR="0037089D" w:rsidRPr="00B95CA6" w:rsidRDefault="008F5554" w:rsidP="004E62A4">
      <w:pPr>
        <w:tabs>
          <w:tab w:val="left" w:pos="2776"/>
        </w:tabs>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br w:type="textWrapping" w:clear="all"/>
      </w:r>
    </w:p>
    <w:p w14:paraId="045BE6AA" w14:textId="23DCC8A6" w:rsidR="00F96D1F" w:rsidRDefault="00F96D1F" w:rsidP="004E62A4">
      <w:pPr>
        <w:tabs>
          <w:tab w:val="left" w:pos="2776"/>
        </w:tabs>
        <w:rPr>
          <w:rFonts w:ascii="Times New Roman" w:eastAsia="Times New Roman" w:hAnsi="Times New Roman" w:cs="Times New Roman"/>
          <w:sz w:val="24"/>
          <w:szCs w:val="24"/>
          <w:lang w:val="ro-RO"/>
        </w:rPr>
      </w:pPr>
    </w:p>
    <w:p w14:paraId="680A5B53" w14:textId="77777777" w:rsidR="00A42BF0" w:rsidRPr="00B95CA6" w:rsidRDefault="00A42BF0" w:rsidP="004E62A4">
      <w:pPr>
        <w:tabs>
          <w:tab w:val="left" w:pos="2776"/>
        </w:tabs>
        <w:rPr>
          <w:rFonts w:ascii="Times New Roman" w:eastAsia="Times New Roman" w:hAnsi="Times New Roman" w:cs="Times New Roman"/>
          <w:sz w:val="24"/>
          <w:szCs w:val="24"/>
          <w:lang w:val="ro-RO"/>
        </w:rPr>
      </w:pPr>
    </w:p>
    <w:p w14:paraId="636F1633" w14:textId="4E450D18" w:rsidR="0037089D" w:rsidRPr="00B95CA6" w:rsidRDefault="0037089D" w:rsidP="004E62A4">
      <w:pPr>
        <w:tabs>
          <w:tab w:val="left" w:pos="2776"/>
        </w:tabs>
        <w:rPr>
          <w:rFonts w:ascii="Times New Roman" w:eastAsia="Times New Roman" w:hAnsi="Times New Roman" w:cs="Times New Roman"/>
          <w:sz w:val="24"/>
          <w:szCs w:val="24"/>
          <w:lang w:val="ro-RO"/>
        </w:rPr>
      </w:pPr>
    </w:p>
    <w:tbl>
      <w:tblPr>
        <w:tblW w:w="0" w:type="auto"/>
        <w:tblLook w:val="04A0" w:firstRow="1" w:lastRow="0" w:firstColumn="1" w:lastColumn="0" w:noHBand="0" w:noVBand="1"/>
      </w:tblPr>
      <w:tblGrid>
        <w:gridCol w:w="4531"/>
        <w:gridCol w:w="4531"/>
      </w:tblGrid>
      <w:tr w:rsidR="00A42BF0" w:rsidRPr="008B346C" w14:paraId="4E037B86" w14:textId="77777777" w:rsidTr="002A06D8">
        <w:tc>
          <w:tcPr>
            <w:tcW w:w="4531" w:type="dxa"/>
            <w:shd w:val="clear" w:color="auto" w:fill="auto"/>
          </w:tcPr>
          <w:p w14:paraId="283D2B76" w14:textId="77777777" w:rsidR="00A42BF0" w:rsidRPr="008B346C" w:rsidRDefault="00A42BF0" w:rsidP="002A06D8">
            <w:pPr>
              <w:spacing w:after="0"/>
              <w:jc w:val="center"/>
              <w:rPr>
                <w:rFonts w:ascii="Times New Roman" w:hAnsi="Times New Roman" w:cs="Times New Roman"/>
                <w:b/>
                <w:sz w:val="24"/>
                <w:szCs w:val="24"/>
              </w:rPr>
            </w:pPr>
            <w:r w:rsidRPr="008B346C">
              <w:rPr>
                <w:rFonts w:ascii="Times New Roman" w:hAnsi="Times New Roman" w:cs="Times New Roman"/>
                <w:b/>
                <w:sz w:val="24"/>
                <w:szCs w:val="24"/>
              </w:rPr>
              <w:t>PREȘEDINTE</w:t>
            </w:r>
          </w:p>
          <w:p w14:paraId="4DB91A85" w14:textId="77777777" w:rsidR="00A42BF0" w:rsidRPr="008B346C" w:rsidRDefault="00A42BF0" w:rsidP="002A06D8">
            <w:pPr>
              <w:spacing w:after="0"/>
              <w:jc w:val="center"/>
              <w:rPr>
                <w:rFonts w:ascii="Times New Roman" w:hAnsi="Times New Roman" w:cs="Times New Roman"/>
                <w:sz w:val="24"/>
                <w:szCs w:val="24"/>
              </w:rPr>
            </w:pPr>
            <w:r w:rsidRPr="008B346C">
              <w:rPr>
                <w:rFonts w:ascii="Times New Roman" w:hAnsi="Times New Roman" w:cs="Times New Roman"/>
                <w:b/>
                <w:sz w:val="24"/>
                <w:szCs w:val="24"/>
              </w:rPr>
              <w:t>Pataki Csaba</w:t>
            </w:r>
          </w:p>
        </w:tc>
        <w:tc>
          <w:tcPr>
            <w:tcW w:w="4531" w:type="dxa"/>
            <w:shd w:val="clear" w:color="auto" w:fill="auto"/>
          </w:tcPr>
          <w:p w14:paraId="513B3330" w14:textId="77777777" w:rsidR="00A42BF0" w:rsidRPr="008B346C" w:rsidRDefault="00A42BF0" w:rsidP="002A06D8">
            <w:pPr>
              <w:spacing w:after="0"/>
              <w:jc w:val="center"/>
              <w:rPr>
                <w:rFonts w:ascii="Times New Roman" w:hAnsi="Times New Roman" w:cs="Times New Roman"/>
                <w:b/>
                <w:sz w:val="24"/>
                <w:szCs w:val="24"/>
              </w:rPr>
            </w:pPr>
            <w:r w:rsidRPr="008B346C">
              <w:rPr>
                <w:rFonts w:ascii="Times New Roman" w:hAnsi="Times New Roman" w:cs="Times New Roman"/>
                <w:b/>
                <w:sz w:val="24"/>
                <w:szCs w:val="24"/>
              </w:rPr>
              <w:t>DIRECTOR EXECUTIV,</w:t>
            </w:r>
          </w:p>
          <w:p w14:paraId="67278E3A" w14:textId="77777777" w:rsidR="00A42BF0" w:rsidRPr="008B346C" w:rsidRDefault="00A42BF0" w:rsidP="002A06D8">
            <w:pPr>
              <w:spacing w:after="0"/>
              <w:jc w:val="center"/>
              <w:rPr>
                <w:rFonts w:ascii="Times New Roman" w:hAnsi="Times New Roman" w:cs="Times New Roman"/>
                <w:b/>
                <w:sz w:val="24"/>
                <w:szCs w:val="24"/>
              </w:rPr>
            </w:pPr>
            <w:r w:rsidRPr="008B346C">
              <w:rPr>
                <w:rFonts w:ascii="Times New Roman" w:hAnsi="Times New Roman" w:cs="Times New Roman"/>
                <w:b/>
                <w:sz w:val="24"/>
                <w:szCs w:val="24"/>
              </w:rPr>
              <w:t>Direcția Dezvoltare Regională</w:t>
            </w:r>
          </w:p>
          <w:p w14:paraId="73884672" w14:textId="77777777" w:rsidR="00A42BF0" w:rsidRPr="008B346C" w:rsidRDefault="00A42BF0" w:rsidP="002A06D8">
            <w:pPr>
              <w:spacing w:after="0"/>
              <w:jc w:val="center"/>
              <w:rPr>
                <w:rFonts w:ascii="Times New Roman" w:hAnsi="Times New Roman" w:cs="Times New Roman"/>
                <w:sz w:val="24"/>
                <w:szCs w:val="24"/>
              </w:rPr>
            </w:pPr>
            <w:r w:rsidRPr="008B346C">
              <w:rPr>
                <w:rFonts w:ascii="Times New Roman" w:hAnsi="Times New Roman" w:cs="Times New Roman"/>
                <w:b/>
                <w:sz w:val="24"/>
                <w:szCs w:val="24"/>
              </w:rPr>
              <w:t>Ştern Felicia Cristina</w:t>
            </w:r>
          </w:p>
        </w:tc>
      </w:tr>
    </w:tbl>
    <w:p w14:paraId="76A6A41C" w14:textId="77777777" w:rsidR="00A42BF0" w:rsidRPr="008B346C" w:rsidRDefault="00A42BF0" w:rsidP="00A42BF0">
      <w:pPr>
        <w:pStyle w:val="BodyText"/>
        <w:spacing w:line="280" w:lineRule="auto"/>
        <w:ind w:right="54"/>
        <w:jc w:val="both"/>
        <w:rPr>
          <w:rFonts w:ascii="Times New Roman" w:hAnsi="Times New Roman" w:cs="Times New Roman"/>
          <w:sz w:val="24"/>
          <w:szCs w:val="24"/>
          <w:lang w:val="ro-RO"/>
        </w:rPr>
      </w:pPr>
    </w:p>
    <w:p w14:paraId="68534487" w14:textId="4CCA639C" w:rsidR="00933BA6" w:rsidRPr="00B95CA6" w:rsidRDefault="00933BA6" w:rsidP="004E62A4">
      <w:pPr>
        <w:tabs>
          <w:tab w:val="left" w:pos="2776"/>
        </w:tabs>
        <w:rPr>
          <w:rFonts w:ascii="Times New Roman" w:eastAsia="Times New Roman" w:hAnsi="Times New Roman" w:cs="Times New Roman"/>
          <w:sz w:val="24"/>
          <w:szCs w:val="24"/>
          <w:lang w:val="ro-RO"/>
        </w:rPr>
      </w:pPr>
    </w:p>
    <w:sectPr w:rsidR="00933BA6" w:rsidRPr="00B95CA6" w:rsidSect="00CA6F23">
      <w:footerReference w:type="default" r:id="rId12"/>
      <w:pgSz w:w="11907" w:h="16840" w:code="9"/>
      <w:pgMar w:top="677" w:right="907"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21C6A" w14:textId="77777777" w:rsidR="00E75DC8" w:rsidRDefault="00E75DC8">
      <w:pPr>
        <w:spacing w:after="0" w:line="240" w:lineRule="auto"/>
      </w:pPr>
      <w:r>
        <w:separator/>
      </w:r>
    </w:p>
  </w:endnote>
  <w:endnote w:type="continuationSeparator" w:id="0">
    <w:p w14:paraId="5C895E9A" w14:textId="77777777" w:rsidR="00E75DC8" w:rsidRDefault="00E75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26152"/>
      <w:docPartObj>
        <w:docPartGallery w:val="Page Numbers (Bottom of Page)"/>
        <w:docPartUnique/>
      </w:docPartObj>
    </w:sdtPr>
    <w:sdtEndPr/>
    <w:sdtContent>
      <w:sdt>
        <w:sdtPr>
          <w:id w:val="1728636285"/>
          <w:docPartObj>
            <w:docPartGallery w:val="Page Numbers (Top of Page)"/>
            <w:docPartUnique/>
          </w:docPartObj>
        </w:sdtPr>
        <w:sdtEndPr/>
        <w:sdtContent>
          <w:p w14:paraId="0A0342D2" w14:textId="754A89E9" w:rsidR="0037089D" w:rsidRDefault="0037089D">
            <w:pPr>
              <w:pStyle w:val="Footer"/>
              <w:jc w:val="center"/>
            </w:pPr>
            <w:r>
              <w:rPr>
                <w:lang w:val="ro-RO"/>
              </w:rPr>
              <w:t xml:space="preserve">Pagina </w:t>
            </w:r>
            <w:r>
              <w:rPr>
                <w:b/>
                <w:bCs/>
                <w:sz w:val="24"/>
                <w:szCs w:val="24"/>
              </w:rPr>
              <w:fldChar w:fldCharType="begin"/>
            </w:r>
            <w:r>
              <w:rPr>
                <w:b/>
                <w:bCs/>
              </w:rPr>
              <w:instrText>PAGE</w:instrText>
            </w:r>
            <w:r>
              <w:rPr>
                <w:b/>
                <w:bCs/>
                <w:sz w:val="24"/>
                <w:szCs w:val="24"/>
              </w:rPr>
              <w:fldChar w:fldCharType="separate"/>
            </w:r>
            <w:r w:rsidR="00BD2183">
              <w:rPr>
                <w:b/>
                <w:bCs/>
                <w:noProof/>
              </w:rPr>
              <w:t>6</w:t>
            </w:r>
            <w:r>
              <w:rPr>
                <w:b/>
                <w:bCs/>
                <w:sz w:val="24"/>
                <w:szCs w:val="24"/>
              </w:rPr>
              <w:fldChar w:fldCharType="end"/>
            </w:r>
            <w:r>
              <w:rPr>
                <w:lang w:val="ro-RO"/>
              </w:rPr>
              <w:t xml:space="preserve"> din </w:t>
            </w:r>
            <w:r>
              <w:rPr>
                <w:b/>
                <w:bCs/>
                <w:sz w:val="24"/>
                <w:szCs w:val="24"/>
              </w:rPr>
              <w:fldChar w:fldCharType="begin"/>
            </w:r>
            <w:r>
              <w:rPr>
                <w:b/>
                <w:bCs/>
              </w:rPr>
              <w:instrText>NUMPAGES</w:instrText>
            </w:r>
            <w:r>
              <w:rPr>
                <w:b/>
                <w:bCs/>
                <w:sz w:val="24"/>
                <w:szCs w:val="24"/>
              </w:rPr>
              <w:fldChar w:fldCharType="separate"/>
            </w:r>
            <w:r w:rsidR="00BD2183">
              <w:rPr>
                <w:b/>
                <w:bCs/>
                <w:noProof/>
              </w:rPr>
              <w:t>6</w:t>
            </w:r>
            <w:r>
              <w:rPr>
                <w:b/>
                <w:bCs/>
                <w:sz w:val="24"/>
                <w:szCs w:val="24"/>
              </w:rPr>
              <w:fldChar w:fldCharType="end"/>
            </w:r>
          </w:p>
        </w:sdtContent>
      </w:sdt>
    </w:sdtContent>
  </w:sdt>
  <w:p w14:paraId="4607EB37" w14:textId="546BBA1C" w:rsidR="0038016D" w:rsidRPr="00112BD4" w:rsidRDefault="00E75DC8" w:rsidP="00112BD4">
    <w:pPr>
      <w:pStyle w:val="Footer"/>
      <w:jc w:val="center"/>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9814F" w14:textId="77777777" w:rsidR="00E75DC8" w:rsidRDefault="00E75DC8">
      <w:pPr>
        <w:spacing w:after="0" w:line="240" w:lineRule="auto"/>
      </w:pPr>
      <w:r>
        <w:separator/>
      </w:r>
    </w:p>
  </w:footnote>
  <w:footnote w:type="continuationSeparator" w:id="0">
    <w:p w14:paraId="0CD4D7CA" w14:textId="77777777" w:rsidR="00E75DC8" w:rsidRDefault="00E75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2D8A"/>
    <w:multiLevelType w:val="hybridMultilevel"/>
    <w:tmpl w:val="307A1A88"/>
    <w:lvl w:ilvl="0" w:tplc="04180017">
      <w:start w:val="1"/>
      <w:numFmt w:val="lowerLetter"/>
      <w:lvlText w:val="%1)"/>
      <w:lvlJc w:val="left"/>
      <w:pPr>
        <w:ind w:left="6816"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C591A"/>
    <w:multiLevelType w:val="hybridMultilevel"/>
    <w:tmpl w:val="A14A4076"/>
    <w:lvl w:ilvl="0" w:tplc="FFFFFFFF">
      <w:start w:val="1"/>
      <w:numFmt w:val="lowerLetter"/>
      <w:lvlText w:val="%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C8640F"/>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A6664"/>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EE72DC"/>
    <w:multiLevelType w:val="hybridMultilevel"/>
    <w:tmpl w:val="307A1A88"/>
    <w:lvl w:ilvl="0" w:tplc="04180017">
      <w:start w:val="1"/>
      <w:numFmt w:val="lowerLetter"/>
      <w:lvlText w:val="%1)"/>
      <w:lvlJc w:val="left"/>
      <w:pPr>
        <w:ind w:left="900" w:hanging="720"/>
      </w:pPr>
      <w:rPr>
        <w:rFonts w:hint="default"/>
      </w:rPr>
    </w:lvl>
    <w:lvl w:ilvl="1" w:tplc="04090019" w:tentative="1">
      <w:start w:val="1"/>
      <w:numFmt w:val="lowerLetter"/>
      <w:lvlText w:val="%2."/>
      <w:lvlJc w:val="left"/>
      <w:pPr>
        <w:ind w:left="-4476" w:hanging="360"/>
      </w:pPr>
    </w:lvl>
    <w:lvl w:ilvl="2" w:tplc="0409001B" w:tentative="1">
      <w:start w:val="1"/>
      <w:numFmt w:val="lowerRoman"/>
      <w:lvlText w:val="%3."/>
      <w:lvlJc w:val="right"/>
      <w:pPr>
        <w:ind w:left="-3756" w:hanging="180"/>
      </w:pPr>
    </w:lvl>
    <w:lvl w:ilvl="3" w:tplc="0409000F" w:tentative="1">
      <w:start w:val="1"/>
      <w:numFmt w:val="decimal"/>
      <w:lvlText w:val="%4."/>
      <w:lvlJc w:val="left"/>
      <w:pPr>
        <w:ind w:left="-3036" w:hanging="360"/>
      </w:pPr>
    </w:lvl>
    <w:lvl w:ilvl="4" w:tplc="04090019" w:tentative="1">
      <w:start w:val="1"/>
      <w:numFmt w:val="lowerLetter"/>
      <w:lvlText w:val="%5."/>
      <w:lvlJc w:val="left"/>
      <w:pPr>
        <w:ind w:left="-2316" w:hanging="360"/>
      </w:pPr>
    </w:lvl>
    <w:lvl w:ilvl="5" w:tplc="0409001B" w:tentative="1">
      <w:start w:val="1"/>
      <w:numFmt w:val="lowerRoman"/>
      <w:lvlText w:val="%6."/>
      <w:lvlJc w:val="right"/>
      <w:pPr>
        <w:ind w:left="-1596" w:hanging="180"/>
      </w:pPr>
    </w:lvl>
    <w:lvl w:ilvl="6" w:tplc="0409000F" w:tentative="1">
      <w:start w:val="1"/>
      <w:numFmt w:val="decimal"/>
      <w:lvlText w:val="%7."/>
      <w:lvlJc w:val="left"/>
      <w:pPr>
        <w:ind w:left="-876" w:hanging="360"/>
      </w:pPr>
    </w:lvl>
    <w:lvl w:ilvl="7" w:tplc="04090019" w:tentative="1">
      <w:start w:val="1"/>
      <w:numFmt w:val="lowerLetter"/>
      <w:lvlText w:val="%8."/>
      <w:lvlJc w:val="left"/>
      <w:pPr>
        <w:ind w:left="-156" w:hanging="360"/>
      </w:pPr>
    </w:lvl>
    <w:lvl w:ilvl="8" w:tplc="0409001B" w:tentative="1">
      <w:start w:val="1"/>
      <w:numFmt w:val="lowerRoman"/>
      <w:lvlText w:val="%9."/>
      <w:lvlJc w:val="right"/>
      <w:pPr>
        <w:ind w:left="564" w:hanging="180"/>
      </w:pPr>
    </w:lvl>
  </w:abstractNum>
  <w:abstractNum w:abstractNumId="5" w15:restartNumberingAfterBreak="0">
    <w:nsid w:val="259F7635"/>
    <w:multiLevelType w:val="hybridMultilevel"/>
    <w:tmpl w:val="BCA24762"/>
    <w:lvl w:ilvl="0" w:tplc="3DDA5C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06D7732"/>
    <w:multiLevelType w:val="hybridMultilevel"/>
    <w:tmpl w:val="D4C2D702"/>
    <w:lvl w:ilvl="0" w:tplc="D25A7AC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4D0B9C"/>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435A16"/>
    <w:multiLevelType w:val="hybridMultilevel"/>
    <w:tmpl w:val="6B341DF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6CD6F8B"/>
    <w:multiLevelType w:val="hybridMultilevel"/>
    <w:tmpl w:val="9B1CE61A"/>
    <w:lvl w:ilvl="0" w:tplc="08E6C3D4">
      <w:start w:val="1"/>
      <w:numFmt w:val="decimal"/>
      <w:lvlText w:val="%1."/>
      <w:lvlJc w:val="left"/>
      <w:pPr>
        <w:tabs>
          <w:tab w:val="num" w:pos="2613"/>
        </w:tabs>
        <w:ind w:left="2613" w:hanging="360"/>
      </w:pPr>
      <w:rPr>
        <w:rFonts w:asciiTheme="majorHAnsi" w:hAnsiTheme="majorHAnsi" w:cs="Arial" w:hint="default"/>
        <w:b w:val="0"/>
        <w:color w:val="auto"/>
        <w:sz w:val="22"/>
        <w:szCs w:val="22"/>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4D6726B5"/>
    <w:multiLevelType w:val="hybridMultilevel"/>
    <w:tmpl w:val="F4202444"/>
    <w:lvl w:ilvl="0" w:tplc="E0B06FA8">
      <w:start w:val="2"/>
      <w:numFmt w:val="bullet"/>
      <w:lvlText w:val="-"/>
      <w:lvlJc w:val="left"/>
      <w:pPr>
        <w:ind w:left="1080" w:hanging="360"/>
      </w:pPr>
      <w:rPr>
        <w:rFonts w:ascii="Trebuchet MS" w:eastAsiaTheme="minorHAnsi"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F071279"/>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EC52C0"/>
    <w:multiLevelType w:val="hybridMultilevel"/>
    <w:tmpl w:val="6F28E348"/>
    <w:lvl w:ilvl="0" w:tplc="A7E6AEF4">
      <w:start w:val="2"/>
      <w:numFmt w:val="bullet"/>
      <w:lvlText w:val="-"/>
      <w:lvlJc w:val="left"/>
      <w:pPr>
        <w:ind w:left="1080" w:hanging="360"/>
      </w:pPr>
      <w:rPr>
        <w:rFonts w:ascii="Trebuchet MS" w:eastAsiaTheme="minorHAnsi" w:hAnsi="Trebuchet MS" w:cs="Calibri"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055EF5"/>
    <w:multiLevelType w:val="hybridMultilevel"/>
    <w:tmpl w:val="C14ACA5C"/>
    <w:lvl w:ilvl="0" w:tplc="DDC802F2">
      <w:start w:val="1"/>
      <w:numFmt w:val="lowerLetter"/>
      <w:lvlText w:val="%1)"/>
      <w:lvlJc w:val="left"/>
      <w:pPr>
        <w:ind w:left="1350" w:hanging="360"/>
      </w:pPr>
      <w:rPr>
        <w:rFonts w:asciiTheme="minorHAnsi" w:eastAsiaTheme="minorHAnsi" w:hAnsiTheme="minorHAnsi" w:cs="Arial" w:hint="default"/>
        <w:sz w:val="28"/>
        <w:szCs w:val="2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0B43162"/>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197B10"/>
    <w:multiLevelType w:val="hybridMultilevel"/>
    <w:tmpl w:val="D9B0C3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EE07A3"/>
    <w:multiLevelType w:val="hybridMultilevel"/>
    <w:tmpl w:val="44DE7D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2101D4E"/>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8B42F0"/>
    <w:multiLevelType w:val="hybridMultilevel"/>
    <w:tmpl w:val="0AEAF9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84197"/>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7F06D6"/>
    <w:multiLevelType w:val="hybridMultilevel"/>
    <w:tmpl w:val="6CE4FE64"/>
    <w:lvl w:ilvl="0" w:tplc="C79671C6">
      <w:start w:val="1"/>
      <w:numFmt w:val="lowerLetter"/>
      <w:lvlText w:val="%1)"/>
      <w:lvlJc w:val="left"/>
      <w:pPr>
        <w:ind w:left="1350" w:hanging="360"/>
      </w:pPr>
      <w:rPr>
        <w:rFonts w:ascii="Times New Roman" w:eastAsiaTheme="minorHAnsi" w:hAnsi="Times New Roman" w:cs="Times New Roman" w:hint="default"/>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0149367">
    <w:abstractNumId w:val="20"/>
  </w:num>
  <w:num w:numId="2" w16cid:durableId="1047147301">
    <w:abstractNumId w:val="9"/>
  </w:num>
  <w:num w:numId="3" w16cid:durableId="986085353">
    <w:abstractNumId w:val="6"/>
  </w:num>
  <w:num w:numId="4" w16cid:durableId="312761689">
    <w:abstractNumId w:val="15"/>
  </w:num>
  <w:num w:numId="5" w16cid:durableId="2075200425">
    <w:abstractNumId w:val="16"/>
  </w:num>
  <w:num w:numId="6" w16cid:durableId="213664027">
    <w:abstractNumId w:val="18"/>
  </w:num>
  <w:num w:numId="7" w16cid:durableId="2143960057">
    <w:abstractNumId w:val="3"/>
  </w:num>
  <w:num w:numId="8" w16cid:durableId="1527132337">
    <w:abstractNumId w:val="4"/>
  </w:num>
  <w:num w:numId="9" w16cid:durableId="2027127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1560540">
    <w:abstractNumId w:val="0"/>
  </w:num>
  <w:num w:numId="11" w16cid:durableId="43022372">
    <w:abstractNumId w:val="13"/>
  </w:num>
  <w:num w:numId="12" w16cid:durableId="78797348">
    <w:abstractNumId w:val="14"/>
  </w:num>
  <w:num w:numId="13" w16cid:durableId="1883245764">
    <w:abstractNumId w:val="17"/>
  </w:num>
  <w:num w:numId="14" w16cid:durableId="565188599">
    <w:abstractNumId w:val="7"/>
  </w:num>
  <w:num w:numId="15" w16cid:durableId="1402364138">
    <w:abstractNumId w:val="2"/>
  </w:num>
  <w:num w:numId="16" w16cid:durableId="104934465">
    <w:abstractNumId w:val="11"/>
  </w:num>
  <w:num w:numId="17" w16cid:durableId="773591938">
    <w:abstractNumId w:val="19"/>
  </w:num>
  <w:num w:numId="18" w16cid:durableId="1902591876">
    <w:abstractNumId w:val="5"/>
  </w:num>
  <w:num w:numId="19" w16cid:durableId="874121168">
    <w:abstractNumId w:val="12"/>
  </w:num>
  <w:num w:numId="20" w16cid:durableId="1952324685">
    <w:abstractNumId w:val="10"/>
  </w:num>
  <w:num w:numId="21" w16cid:durableId="1326401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12A"/>
    <w:rsid w:val="000016B7"/>
    <w:rsid w:val="00001BFA"/>
    <w:rsid w:val="00004CF8"/>
    <w:rsid w:val="00004EDA"/>
    <w:rsid w:val="0001470E"/>
    <w:rsid w:val="00024A5E"/>
    <w:rsid w:val="00025AE7"/>
    <w:rsid w:val="00026271"/>
    <w:rsid w:val="000350F6"/>
    <w:rsid w:val="00036817"/>
    <w:rsid w:val="00037141"/>
    <w:rsid w:val="0004519B"/>
    <w:rsid w:val="000454A0"/>
    <w:rsid w:val="00047BE8"/>
    <w:rsid w:val="000526DB"/>
    <w:rsid w:val="000538CC"/>
    <w:rsid w:val="00053C20"/>
    <w:rsid w:val="00055262"/>
    <w:rsid w:val="000556EE"/>
    <w:rsid w:val="000612E7"/>
    <w:rsid w:val="0006396E"/>
    <w:rsid w:val="00066904"/>
    <w:rsid w:val="00066FED"/>
    <w:rsid w:val="00076F3E"/>
    <w:rsid w:val="00081E15"/>
    <w:rsid w:val="00085E25"/>
    <w:rsid w:val="00087C09"/>
    <w:rsid w:val="0009700F"/>
    <w:rsid w:val="00097838"/>
    <w:rsid w:val="000A07FE"/>
    <w:rsid w:val="000A1B07"/>
    <w:rsid w:val="000A1BAA"/>
    <w:rsid w:val="000A205E"/>
    <w:rsid w:val="000A6FCE"/>
    <w:rsid w:val="000C027D"/>
    <w:rsid w:val="000C3AC3"/>
    <w:rsid w:val="000C4C01"/>
    <w:rsid w:val="000C6F21"/>
    <w:rsid w:val="000D0925"/>
    <w:rsid w:val="000D6BF2"/>
    <w:rsid w:val="000D7DFF"/>
    <w:rsid w:val="000E1B54"/>
    <w:rsid w:val="000E1EE2"/>
    <w:rsid w:val="000E2AB5"/>
    <w:rsid w:val="000F0203"/>
    <w:rsid w:val="000F0CD4"/>
    <w:rsid w:val="000F2CED"/>
    <w:rsid w:val="000F3A0A"/>
    <w:rsid w:val="000F5387"/>
    <w:rsid w:val="000F58FE"/>
    <w:rsid w:val="0010284B"/>
    <w:rsid w:val="00107397"/>
    <w:rsid w:val="001124C5"/>
    <w:rsid w:val="00113826"/>
    <w:rsid w:val="00114560"/>
    <w:rsid w:val="00121B65"/>
    <w:rsid w:val="00121C15"/>
    <w:rsid w:val="00127537"/>
    <w:rsid w:val="00127894"/>
    <w:rsid w:val="00130AD7"/>
    <w:rsid w:val="00133927"/>
    <w:rsid w:val="00135B66"/>
    <w:rsid w:val="00140389"/>
    <w:rsid w:val="00142BA3"/>
    <w:rsid w:val="00150229"/>
    <w:rsid w:val="0016035F"/>
    <w:rsid w:val="00165688"/>
    <w:rsid w:val="00165DAA"/>
    <w:rsid w:val="00165DB8"/>
    <w:rsid w:val="001773DF"/>
    <w:rsid w:val="001836D2"/>
    <w:rsid w:val="0018451A"/>
    <w:rsid w:val="00191CC3"/>
    <w:rsid w:val="00192287"/>
    <w:rsid w:val="00192D8B"/>
    <w:rsid w:val="001930C9"/>
    <w:rsid w:val="001953AF"/>
    <w:rsid w:val="001953D3"/>
    <w:rsid w:val="00195790"/>
    <w:rsid w:val="001967D0"/>
    <w:rsid w:val="00196D45"/>
    <w:rsid w:val="001A4931"/>
    <w:rsid w:val="001B0761"/>
    <w:rsid w:val="001B3936"/>
    <w:rsid w:val="001B5C59"/>
    <w:rsid w:val="001B72F1"/>
    <w:rsid w:val="001C016E"/>
    <w:rsid w:val="001C04EB"/>
    <w:rsid w:val="001C3D48"/>
    <w:rsid w:val="001D33EC"/>
    <w:rsid w:val="001D4995"/>
    <w:rsid w:val="001D540D"/>
    <w:rsid w:val="001D5728"/>
    <w:rsid w:val="001D666C"/>
    <w:rsid w:val="001E7A83"/>
    <w:rsid w:val="001F5BB4"/>
    <w:rsid w:val="001F6374"/>
    <w:rsid w:val="001F7FC6"/>
    <w:rsid w:val="00200987"/>
    <w:rsid w:val="00200AAF"/>
    <w:rsid w:val="00202985"/>
    <w:rsid w:val="0021469C"/>
    <w:rsid w:val="00215F29"/>
    <w:rsid w:val="00216B41"/>
    <w:rsid w:val="00223FA7"/>
    <w:rsid w:val="00233C25"/>
    <w:rsid w:val="002344E4"/>
    <w:rsid w:val="002346D2"/>
    <w:rsid w:val="00234C1E"/>
    <w:rsid w:val="00235119"/>
    <w:rsid w:val="002353B4"/>
    <w:rsid w:val="00240792"/>
    <w:rsid w:val="00240949"/>
    <w:rsid w:val="002731DF"/>
    <w:rsid w:val="00275DCC"/>
    <w:rsid w:val="00280439"/>
    <w:rsid w:val="00280F7C"/>
    <w:rsid w:val="00282921"/>
    <w:rsid w:val="00283581"/>
    <w:rsid w:val="002842E3"/>
    <w:rsid w:val="00287E17"/>
    <w:rsid w:val="00292095"/>
    <w:rsid w:val="00296F98"/>
    <w:rsid w:val="002A0248"/>
    <w:rsid w:val="002A3DDD"/>
    <w:rsid w:val="002A4C18"/>
    <w:rsid w:val="002B1200"/>
    <w:rsid w:val="002C24C1"/>
    <w:rsid w:val="002D56C3"/>
    <w:rsid w:val="002D6BD1"/>
    <w:rsid w:val="002D7922"/>
    <w:rsid w:val="002E672B"/>
    <w:rsid w:val="002F4D65"/>
    <w:rsid w:val="002F69B5"/>
    <w:rsid w:val="002F7FA9"/>
    <w:rsid w:val="003052C9"/>
    <w:rsid w:val="00306E6A"/>
    <w:rsid w:val="00312B2A"/>
    <w:rsid w:val="00312E42"/>
    <w:rsid w:val="003135CB"/>
    <w:rsid w:val="0031397F"/>
    <w:rsid w:val="003174CE"/>
    <w:rsid w:val="00334125"/>
    <w:rsid w:val="0033422C"/>
    <w:rsid w:val="00334305"/>
    <w:rsid w:val="00335B6B"/>
    <w:rsid w:val="003422B5"/>
    <w:rsid w:val="003449CD"/>
    <w:rsid w:val="00344DAB"/>
    <w:rsid w:val="00346F7E"/>
    <w:rsid w:val="00352FE3"/>
    <w:rsid w:val="00353048"/>
    <w:rsid w:val="0035346A"/>
    <w:rsid w:val="00353D40"/>
    <w:rsid w:val="00356752"/>
    <w:rsid w:val="00363A40"/>
    <w:rsid w:val="00364123"/>
    <w:rsid w:val="003672A6"/>
    <w:rsid w:val="0037089D"/>
    <w:rsid w:val="00373599"/>
    <w:rsid w:val="0037480F"/>
    <w:rsid w:val="00374837"/>
    <w:rsid w:val="00382BBC"/>
    <w:rsid w:val="00390411"/>
    <w:rsid w:val="003917C6"/>
    <w:rsid w:val="00393788"/>
    <w:rsid w:val="003939F7"/>
    <w:rsid w:val="003949BB"/>
    <w:rsid w:val="003958EE"/>
    <w:rsid w:val="00397543"/>
    <w:rsid w:val="003978FD"/>
    <w:rsid w:val="003A04AC"/>
    <w:rsid w:val="003A444A"/>
    <w:rsid w:val="003A6F4E"/>
    <w:rsid w:val="003A7E15"/>
    <w:rsid w:val="003B06B2"/>
    <w:rsid w:val="003B38C1"/>
    <w:rsid w:val="003B5DBE"/>
    <w:rsid w:val="003B73B9"/>
    <w:rsid w:val="003C32E2"/>
    <w:rsid w:val="003C5BC7"/>
    <w:rsid w:val="003E18CA"/>
    <w:rsid w:val="003E2E9F"/>
    <w:rsid w:val="003E475A"/>
    <w:rsid w:val="003E4932"/>
    <w:rsid w:val="003E5356"/>
    <w:rsid w:val="003E5696"/>
    <w:rsid w:val="003E6BBC"/>
    <w:rsid w:val="003E6DA0"/>
    <w:rsid w:val="003E733B"/>
    <w:rsid w:val="003F1BCA"/>
    <w:rsid w:val="003F3877"/>
    <w:rsid w:val="003F5466"/>
    <w:rsid w:val="003F7D3B"/>
    <w:rsid w:val="00405333"/>
    <w:rsid w:val="004058BC"/>
    <w:rsid w:val="0040616B"/>
    <w:rsid w:val="00407903"/>
    <w:rsid w:val="00411F65"/>
    <w:rsid w:val="004123B7"/>
    <w:rsid w:val="00414CF5"/>
    <w:rsid w:val="00417698"/>
    <w:rsid w:val="00421C34"/>
    <w:rsid w:val="00421D9F"/>
    <w:rsid w:val="00422DC2"/>
    <w:rsid w:val="0042480D"/>
    <w:rsid w:val="004311A5"/>
    <w:rsid w:val="00435A50"/>
    <w:rsid w:val="0043730B"/>
    <w:rsid w:val="004555F3"/>
    <w:rsid w:val="004559E1"/>
    <w:rsid w:val="00455E8C"/>
    <w:rsid w:val="00456001"/>
    <w:rsid w:val="00460997"/>
    <w:rsid w:val="00465959"/>
    <w:rsid w:val="00471324"/>
    <w:rsid w:val="00471485"/>
    <w:rsid w:val="00475524"/>
    <w:rsid w:val="004759F4"/>
    <w:rsid w:val="004833DD"/>
    <w:rsid w:val="00493D1A"/>
    <w:rsid w:val="00495B0F"/>
    <w:rsid w:val="00496547"/>
    <w:rsid w:val="00496FB7"/>
    <w:rsid w:val="004A0410"/>
    <w:rsid w:val="004A0DAC"/>
    <w:rsid w:val="004A193C"/>
    <w:rsid w:val="004A2AA5"/>
    <w:rsid w:val="004A4294"/>
    <w:rsid w:val="004A63EF"/>
    <w:rsid w:val="004B1C1A"/>
    <w:rsid w:val="004B2C52"/>
    <w:rsid w:val="004B7257"/>
    <w:rsid w:val="004C06D9"/>
    <w:rsid w:val="004C11DF"/>
    <w:rsid w:val="004C148F"/>
    <w:rsid w:val="004C3DC7"/>
    <w:rsid w:val="004C527F"/>
    <w:rsid w:val="004D27A7"/>
    <w:rsid w:val="004E461B"/>
    <w:rsid w:val="004E5945"/>
    <w:rsid w:val="004E62A4"/>
    <w:rsid w:val="004E6626"/>
    <w:rsid w:val="004E70E4"/>
    <w:rsid w:val="004F188F"/>
    <w:rsid w:val="004F5CA3"/>
    <w:rsid w:val="004F752E"/>
    <w:rsid w:val="005054F0"/>
    <w:rsid w:val="005123B6"/>
    <w:rsid w:val="00512D42"/>
    <w:rsid w:val="005238EB"/>
    <w:rsid w:val="005266C6"/>
    <w:rsid w:val="0053249D"/>
    <w:rsid w:val="005341F7"/>
    <w:rsid w:val="00536771"/>
    <w:rsid w:val="00542682"/>
    <w:rsid w:val="00543A3A"/>
    <w:rsid w:val="00543E26"/>
    <w:rsid w:val="00552C5E"/>
    <w:rsid w:val="00552DAB"/>
    <w:rsid w:val="00556895"/>
    <w:rsid w:val="0056507F"/>
    <w:rsid w:val="005679F4"/>
    <w:rsid w:val="00572137"/>
    <w:rsid w:val="00575EB4"/>
    <w:rsid w:val="005801CE"/>
    <w:rsid w:val="00580E05"/>
    <w:rsid w:val="00581B52"/>
    <w:rsid w:val="00585175"/>
    <w:rsid w:val="005907F7"/>
    <w:rsid w:val="005A1420"/>
    <w:rsid w:val="005A3178"/>
    <w:rsid w:val="005A3F27"/>
    <w:rsid w:val="005A7CEB"/>
    <w:rsid w:val="005B3CC8"/>
    <w:rsid w:val="005C139B"/>
    <w:rsid w:val="005C24A2"/>
    <w:rsid w:val="005D0056"/>
    <w:rsid w:val="005D164F"/>
    <w:rsid w:val="005D7841"/>
    <w:rsid w:val="005E0ABA"/>
    <w:rsid w:val="005E47A6"/>
    <w:rsid w:val="005F1B75"/>
    <w:rsid w:val="005F3757"/>
    <w:rsid w:val="00601762"/>
    <w:rsid w:val="0061177B"/>
    <w:rsid w:val="006177B1"/>
    <w:rsid w:val="006178AB"/>
    <w:rsid w:val="00617A7D"/>
    <w:rsid w:val="00622C4D"/>
    <w:rsid w:val="0063045D"/>
    <w:rsid w:val="00634666"/>
    <w:rsid w:val="006366A6"/>
    <w:rsid w:val="00642DDF"/>
    <w:rsid w:val="00647440"/>
    <w:rsid w:val="00653888"/>
    <w:rsid w:val="0065626F"/>
    <w:rsid w:val="00662835"/>
    <w:rsid w:val="00662DC4"/>
    <w:rsid w:val="006651F6"/>
    <w:rsid w:val="00665CA0"/>
    <w:rsid w:val="00666B8B"/>
    <w:rsid w:val="00671B2A"/>
    <w:rsid w:val="006751C0"/>
    <w:rsid w:val="006767F6"/>
    <w:rsid w:val="00681027"/>
    <w:rsid w:val="00682AEE"/>
    <w:rsid w:val="0069334A"/>
    <w:rsid w:val="00697A41"/>
    <w:rsid w:val="006A361A"/>
    <w:rsid w:val="006B30DB"/>
    <w:rsid w:val="006B4A02"/>
    <w:rsid w:val="006B6A39"/>
    <w:rsid w:val="006C113E"/>
    <w:rsid w:val="006C3F12"/>
    <w:rsid w:val="006C5E22"/>
    <w:rsid w:val="006C713D"/>
    <w:rsid w:val="006D0E8A"/>
    <w:rsid w:val="006D365C"/>
    <w:rsid w:val="006D3B1D"/>
    <w:rsid w:val="006D560F"/>
    <w:rsid w:val="006E4D4D"/>
    <w:rsid w:val="006E6C6F"/>
    <w:rsid w:val="006F5A60"/>
    <w:rsid w:val="007005E2"/>
    <w:rsid w:val="00700A14"/>
    <w:rsid w:val="00705949"/>
    <w:rsid w:val="007066E5"/>
    <w:rsid w:val="007108EE"/>
    <w:rsid w:val="00713F6D"/>
    <w:rsid w:val="00722E82"/>
    <w:rsid w:val="00727BEA"/>
    <w:rsid w:val="00732595"/>
    <w:rsid w:val="007369BD"/>
    <w:rsid w:val="00737AEF"/>
    <w:rsid w:val="00737C9B"/>
    <w:rsid w:val="00740CCF"/>
    <w:rsid w:val="00740FDC"/>
    <w:rsid w:val="00745B13"/>
    <w:rsid w:val="00751940"/>
    <w:rsid w:val="00751B44"/>
    <w:rsid w:val="0075569B"/>
    <w:rsid w:val="00766A85"/>
    <w:rsid w:val="0076791C"/>
    <w:rsid w:val="007747E1"/>
    <w:rsid w:val="007773DF"/>
    <w:rsid w:val="00777995"/>
    <w:rsid w:val="007811D7"/>
    <w:rsid w:val="00783668"/>
    <w:rsid w:val="00783B56"/>
    <w:rsid w:val="00790B77"/>
    <w:rsid w:val="007A0AFA"/>
    <w:rsid w:val="007A4ABD"/>
    <w:rsid w:val="007A5090"/>
    <w:rsid w:val="007A516E"/>
    <w:rsid w:val="007A586C"/>
    <w:rsid w:val="007B0584"/>
    <w:rsid w:val="007B1AB3"/>
    <w:rsid w:val="007B1BA2"/>
    <w:rsid w:val="007C56E6"/>
    <w:rsid w:val="007D4294"/>
    <w:rsid w:val="007D56F9"/>
    <w:rsid w:val="007D5B16"/>
    <w:rsid w:val="007D6CAD"/>
    <w:rsid w:val="007D7402"/>
    <w:rsid w:val="007D769C"/>
    <w:rsid w:val="007E00BD"/>
    <w:rsid w:val="007E0A24"/>
    <w:rsid w:val="007E327C"/>
    <w:rsid w:val="007E414F"/>
    <w:rsid w:val="007E471C"/>
    <w:rsid w:val="007E6F20"/>
    <w:rsid w:val="007F5CC4"/>
    <w:rsid w:val="007F659A"/>
    <w:rsid w:val="007F660E"/>
    <w:rsid w:val="008007D5"/>
    <w:rsid w:val="008033FE"/>
    <w:rsid w:val="00805E79"/>
    <w:rsid w:val="008108E5"/>
    <w:rsid w:val="008135D5"/>
    <w:rsid w:val="00817198"/>
    <w:rsid w:val="00821D24"/>
    <w:rsid w:val="00822FAF"/>
    <w:rsid w:val="00827A2E"/>
    <w:rsid w:val="0083323B"/>
    <w:rsid w:val="00840636"/>
    <w:rsid w:val="00844074"/>
    <w:rsid w:val="00845B33"/>
    <w:rsid w:val="00847AF0"/>
    <w:rsid w:val="008501B1"/>
    <w:rsid w:val="008518B8"/>
    <w:rsid w:val="00854873"/>
    <w:rsid w:val="0085511F"/>
    <w:rsid w:val="00856A66"/>
    <w:rsid w:val="0085748C"/>
    <w:rsid w:val="008613FC"/>
    <w:rsid w:val="00863313"/>
    <w:rsid w:val="0086357D"/>
    <w:rsid w:val="00863BB3"/>
    <w:rsid w:val="00864605"/>
    <w:rsid w:val="00873604"/>
    <w:rsid w:val="00876960"/>
    <w:rsid w:val="00881065"/>
    <w:rsid w:val="00881FB4"/>
    <w:rsid w:val="00893B24"/>
    <w:rsid w:val="0089456B"/>
    <w:rsid w:val="00897F87"/>
    <w:rsid w:val="008A14EE"/>
    <w:rsid w:val="008A19BC"/>
    <w:rsid w:val="008A28C6"/>
    <w:rsid w:val="008A2BCD"/>
    <w:rsid w:val="008A37A4"/>
    <w:rsid w:val="008A37B7"/>
    <w:rsid w:val="008A55FB"/>
    <w:rsid w:val="008A7A38"/>
    <w:rsid w:val="008B2596"/>
    <w:rsid w:val="008B2A4C"/>
    <w:rsid w:val="008B3217"/>
    <w:rsid w:val="008C7411"/>
    <w:rsid w:val="008C746A"/>
    <w:rsid w:val="008D1080"/>
    <w:rsid w:val="008D2A63"/>
    <w:rsid w:val="008D3215"/>
    <w:rsid w:val="008D5680"/>
    <w:rsid w:val="008E340E"/>
    <w:rsid w:val="008F1502"/>
    <w:rsid w:val="008F2A21"/>
    <w:rsid w:val="008F5554"/>
    <w:rsid w:val="008F659B"/>
    <w:rsid w:val="008F672A"/>
    <w:rsid w:val="00910588"/>
    <w:rsid w:val="00910650"/>
    <w:rsid w:val="009138C5"/>
    <w:rsid w:val="00917DB1"/>
    <w:rsid w:val="009222A4"/>
    <w:rsid w:val="00923FCB"/>
    <w:rsid w:val="009273E6"/>
    <w:rsid w:val="0093197C"/>
    <w:rsid w:val="00932717"/>
    <w:rsid w:val="009335A7"/>
    <w:rsid w:val="00933BA6"/>
    <w:rsid w:val="00936890"/>
    <w:rsid w:val="00941F9F"/>
    <w:rsid w:val="00942CF9"/>
    <w:rsid w:val="00950C74"/>
    <w:rsid w:val="00952AF1"/>
    <w:rsid w:val="009535B7"/>
    <w:rsid w:val="00953D59"/>
    <w:rsid w:val="009566CC"/>
    <w:rsid w:val="0096472F"/>
    <w:rsid w:val="00966F4F"/>
    <w:rsid w:val="009717E3"/>
    <w:rsid w:val="00980B76"/>
    <w:rsid w:val="00980D3B"/>
    <w:rsid w:val="00980E50"/>
    <w:rsid w:val="009817C7"/>
    <w:rsid w:val="00983387"/>
    <w:rsid w:val="00983F3A"/>
    <w:rsid w:val="00984082"/>
    <w:rsid w:val="009931E9"/>
    <w:rsid w:val="00994D51"/>
    <w:rsid w:val="00996712"/>
    <w:rsid w:val="00997E14"/>
    <w:rsid w:val="009A06D1"/>
    <w:rsid w:val="009A33A7"/>
    <w:rsid w:val="009A6979"/>
    <w:rsid w:val="009B065D"/>
    <w:rsid w:val="009B2475"/>
    <w:rsid w:val="009C00CE"/>
    <w:rsid w:val="009C53C3"/>
    <w:rsid w:val="009C56C7"/>
    <w:rsid w:val="009D1087"/>
    <w:rsid w:val="009D3371"/>
    <w:rsid w:val="009D3CF2"/>
    <w:rsid w:val="009E0FE8"/>
    <w:rsid w:val="009E20AD"/>
    <w:rsid w:val="009E4D50"/>
    <w:rsid w:val="009E6221"/>
    <w:rsid w:val="009F0E11"/>
    <w:rsid w:val="009F609F"/>
    <w:rsid w:val="009F641A"/>
    <w:rsid w:val="00A007B0"/>
    <w:rsid w:val="00A01634"/>
    <w:rsid w:val="00A05D31"/>
    <w:rsid w:val="00A07835"/>
    <w:rsid w:val="00A11814"/>
    <w:rsid w:val="00A11966"/>
    <w:rsid w:val="00A125A4"/>
    <w:rsid w:val="00A141BC"/>
    <w:rsid w:val="00A15385"/>
    <w:rsid w:val="00A20013"/>
    <w:rsid w:val="00A2094A"/>
    <w:rsid w:val="00A2113A"/>
    <w:rsid w:val="00A24224"/>
    <w:rsid w:val="00A27DE6"/>
    <w:rsid w:val="00A31718"/>
    <w:rsid w:val="00A331E8"/>
    <w:rsid w:val="00A34C8C"/>
    <w:rsid w:val="00A357AF"/>
    <w:rsid w:val="00A36DE9"/>
    <w:rsid w:val="00A42BF0"/>
    <w:rsid w:val="00A466B5"/>
    <w:rsid w:val="00A56AD5"/>
    <w:rsid w:val="00A56CD8"/>
    <w:rsid w:val="00A57533"/>
    <w:rsid w:val="00A57802"/>
    <w:rsid w:val="00A61C99"/>
    <w:rsid w:val="00A651D6"/>
    <w:rsid w:val="00A739FD"/>
    <w:rsid w:val="00A746FF"/>
    <w:rsid w:val="00A74B5F"/>
    <w:rsid w:val="00A825D8"/>
    <w:rsid w:val="00A84003"/>
    <w:rsid w:val="00A85350"/>
    <w:rsid w:val="00A9101E"/>
    <w:rsid w:val="00A91A58"/>
    <w:rsid w:val="00AA5330"/>
    <w:rsid w:val="00AA564C"/>
    <w:rsid w:val="00AA5A38"/>
    <w:rsid w:val="00AA74FB"/>
    <w:rsid w:val="00AB3C09"/>
    <w:rsid w:val="00AC2765"/>
    <w:rsid w:val="00AC27EC"/>
    <w:rsid w:val="00AC4661"/>
    <w:rsid w:val="00AD0372"/>
    <w:rsid w:val="00AD0D87"/>
    <w:rsid w:val="00AD1F78"/>
    <w:rsid w:val="00AE44CB"/>
    <w:rsid w:val="00AE67F1"/>
    <w:rsid w:val="00AE6D27"/>
    <w:rsid w:val="00AF20B7"/>
    <w:rsid w:val="00AF2E6A"/>
    <w:rsid w:val="00B02F1D"/>
    <w:rsid w:val="00B06C1F"/>
    <w:rsid w:val="00B16107"/>
    <w:rsid w:val="00B16558"/>
    <w:rsid w:val="00B23D83"/>
    <w:rsid w:val="00B35FCD"/>
    <w:rsid w:val="00B40BCF"/>
    <w:rsid w:val="00B44AF8"/>
    <w:rsid w:val="00B46A47"/>
    <w:rsid w:val="00B50CD6"/>
    <w:rsid w:val="00B54581"/>
    <w:rsid w:val="00B607E7"/>
    <w:rsid w:val="00B61279"/>
    <w:rsid w:val="00B61879"/>
    <w:rsid w:val="00B6309F"/>
    <w:rsid w:val="00B66265"/>
    <w:rsid w:val="00B705C3"/>
    <w:rsid w:val="00B71059"/>
    <w:rsid w:val="00B75087"/>
    <w:rsid w:val="00B7546B"/>
    <w:rsid w:val="00B95CA6"/>
    <w:rsid w:val="00B967D2"/>
    <w:rsid w:val="00B975A7"/>
    <w:rsid w:val="00BA3BD7"/>
    <w:rsid w:val="00BA4868"/>
    <w:rsid w:val="00BA5DB3"/>
    <w:rsid w:val="00BA7E84"/>
    <w:rsid w:val="00BB063E"/>
    <w:rsid w:val="00BB612A"/>
    <w:rsid w:val="00BB7451"/>
    <w:rsid w:val="00BB77DB"/>
    <w:rsid w:val="00BC1FCF"/>
    <w:rsid w:val="00BC3189"/>
    <w:rsid w:val="00BD153B"/>
    <w:rsid w:val="00BD2183"/>
    <w:rsid w:val="00BD4120"/>
    <w:rsid w:val="00BE35F2"/>
    <w:rsid w:val="00BE401C"/>
    <w:rsid w:val="00BE5882"/>
    <w:rsid w:val="00BF34A4"/>
    <w:rsid w:val="00BF4128"/>
    <w:rsid w:val="00BF4188"/>
    <w:rsid w:val="00BF4FCD"/>
    <w:rsid w:val="00BF5176"/>
    <w:rsid w:val="00BF75F2"/>
    <w:rsid w:val="00C04DA3"/>
    <w:rsid w:val="00C06895"/>
    <w:rsid w:val="00C10F37"/>
    <w:rsid w:val="00C11294"/>
    <w:rsid w:val="00C14B99"/>
    <w:rsid w:val="00C163DD"/>
    <w:rsid w:val="00C17103"/>
    <w:rsid w:val="00C2036A"/>
    <w:rsid w:val="00C20A9E"/>
    <w:rsid w:val="00C22559"/>
    <w:rsid w:val="00C2258C"/>
    <w:rsid w:val="00C25436"/>
    <w:rsid w:val="00C277CA"/>
    <w:rsid w:val="00C31464"/>
    <w:rsid w:val="00C31C37"/>
    <w:rsid w:val="00C330F5"/>
    <w:rsid w:val="00C340AD"/>
    <w:rsid w:val="00C4461F"/>
    <w:rsid w:val="00C44700"/>
    <w:rsid w:val="00C44CB5"/>
    <w:rsid w:val="00C513D8"/>
    <w:rsid w:val="00C5731B"/>
    <w:rsid w:val="00C61B6C"/>
    <w:rsid w:val="00C62931"/>
    <w:rsid w:val="00C63DC0"/>
    <w:rsid w:val="00C63F80"/>
    <w:rsid w:val="00C66B3A"/>
    <w:rsid w:val="00C779D9"/>
    <w:rsid w:val="00C812B2"/>
    <w:rsid w:val="00C84BA3"/>
    <w:rsid w:val="00C85ACC"/>
    <w:rsid w:val="00C87239"/>
    <w:rsid w:val="00C959CF"/>
    <w:rsid w:val="00CA1D0D"/>
    <w:rsid w:val="00CA2280"/>
    <w:rsid w:val="00CA6F23"/>
    <w:rsid w:val="00CB2885"/>
    <w:rsid w:val="00CB4160"/>
    <w:rsid w:val="00CB4594"/>
    <w:rsid w:val="00CB4A5E"/>
    <w:rsid w:val="00CB530C"/>
    <w:rsid w:val="00CC03AD"/>
    <w:rsid w:val="00CC328A"/>
    <w:rsid w:val="00CD2659"/>
    <w:rsid w:val="00CD52D6"/>
    <w:rsid w:val="00CE14DD"/>
    <w:rsid w:val="00CE47B1"/>
    <w:rsid w:val="00CE4A7C"/>
    <w:rsid w:val="00CF3461"/>
    <w:rsid w:val="00D0157D"/>
    <w:rsid w:val="00D0592C"/>
    <w:rsid w:val="00D07C55"/>
    <w:rsid w:val="00D11B15"/>
    <w:rsid w:val="00D133CE"/>
    <w:rsid w:val="00D13F57"/>
    <w:rsid w:val="00D201F4"/>
    <w:rsid w:val="00D22B01"/>
    <w:rsid w:val="00D23489"/>
    <w:rsid w:val="00D263A9"/>
    <w:rsid w:val="00D2641C"/>
    <w:rsid w:val="00D27E09"/>
    <w:rsid w:val="00D33CBB"/>
    <w:rsid w:val="00D36BE5"/>
    <w:rsid w:val="00D440F4"/>
    <w:rsid w:val="00D47030"/>
    <w:rsid w:val="00D47B95"/>
    <w:rsid w:val="00D5451A"/>
    <w:rsid w:val="00D63AED"/>
    <w:rsid w:val="00D64B5A"/>
    <w:rsid w:val="00D84F8A"/>
    <w:rsid w:val="00D87D63"/>
    <w:rsid w:val="00D91814"/>
    <w:rsid w:val="00D944DF"/>
    <w:rsid w:val="00D9457A"/>
    <w:rsid w:val="00DA2571"/>
    <w:rsid w:val="00DA26BE"/>
    <w:rsid w:val="00DB28E6"/>
    <w:rsid w:val="00DC24FE"/>
    <w:rsid w:val="00DC314D"/>
    <w:rsid w:val="00DC5170"/>
    <w:rsid w:val="00DC59D0"/>
    <w:rsid w:val="00DC7A68"/>
    <w:rsid w:val="00DD14EA"/>
    <w:rsid w:val="00DD515E"/>
    <w:rsid w:val="00DD7FB2"/>
    <w:rsid w:val="00DE290A"/>
    <w:rsid w:val="00DE4FA3"/>
    <w:rsid w:val="00DE56AD"/>
    <w:rsid w:val="00DE6AB8"/>
    <w:rsid w:val="00DE71A2"/>
    <w:rsid w:val="00DF3575"/>
    <w:rsid w:val="00DF3B31"/>
    <w:rsid w:val="00E00DB8"/>
    <w:rsid w:val="00E10E27"/>
    <w:rsid w:val="00E146EE"/>
    <w:rsid w:val="00E1528E"/>
    <w:rsid w:val="00E20FE9"/>
    <w:rsid w:val="00E21828"/>
    <w:rsid w:val="00E22212"/>
    <w:rsid w:val="00E277DB"/>
    <w:rsid w:val="00E3049E"/>
    <w:rsid w:val="00E316C5"/>
    <w:rsid w:val="00E368AF"/>
    <w:rsid w:val="00E41215"/>
    <w:rsid w:val="00E415B1"/>
    <w:rsid w:val="00E47280"/>
    <w:rsid w:val="00E5381E"/>
    <w:rsid w:val="00E54858"/>
    <w:rsid w:val="00E55563"/>
    <w:rsid w:val="00E55ADC"/>
    <w:rsid w:val="00E567BE"/>
    <w:rsid w:val="00E57A10"/>
    <w:rsid w:val="00E60B70"/>
    <w:rsid w:val="00E6471B"/>
    <w:rsid w:val="00E73A51"/>
    <w:rsid w:val="00E75DC8"/>
    <w:rsid w:val="00E821F0"/>
    <w:rsid w:val="00E82B59"/>
    <w:rsid w:val="00E82D25"/>
    <w:rsid w:val="00E84968"/>
    <w:rsid w:val="00E87B9E"/>
    <w:rsid w:val="00E90D5B"/>
    <w:rsid w:val="00E9392A"/>
    <w:rsid w:val="00E94474"/>
    <w:rsid w:val="00E97C77"/>
    <w:rsid w:val="00EA420F"/>
    <w:rsid w:val="00EA4922"/>
    <w:rsid w:val="00EB2BAB"/>
    <w:rsid w:val="00EB2BD7"/>
    <w:rsid w:val="00EB6754"/>
    <w:rsid w:val="00EC7864"/>
    <w:rsid w:val="00ED1FD2"/>
    <w:rsid w:val="00ED35D1"/>
    <w:rsid w:val="00EE2425"/>
    <w:rsid w:val="00EE24D1"/>
    <w:rsid w:val="00EE657C"/>
    <w:rsid w:val="00EF2478"/>
    <w:rsid w:val="00EF2F90"/>
    <w:rsid w:val="00EF38F5"/>
    <w:rsid w:val="00EF4092"/>
    <w:rsid w:val="00EF4DA5"/>
    <w:rsid w:val="00EF5C23"/>
    <w:rsid w:val="00F0206B"/>
    <w:rsid w:val="00F03568"/>
    <w:rsid w:val="00F055B0"/>
    <w:rsid w:val="00F06FDE"/>
    <w:rsid w:val="00F111B1"/>
    <w:rsid w:val="00F137C6"/>
    <w:rsid w:val="00F15D86"/>
    <w:rsid w:val="00F21270"/>
    <w:rsid w:val="00F224DF"/>
    <w:rsid w:val="00F2517D"/>
    <w:rsid w:val="00F27BCE"/>
    <w:rsid w:val="00F37D26"/>
    <w:rsid w:val="00F418A0"/>
    <w:rsid w:val="00F538A8"/>
    <w:rsid w:val="00F554AC"/>
    <w:rsid w:val="00F65F94"/>
    <w:rsid w:val="00F66C3F"/>
    <w:rsid w:val="00F7368C"/>
    <w:rsid w:val="00F7524E"/>
    <w:rsid w:val="00F75B3B"/>
    <w:rsid w:val="00F80291"/>
    <w:rsid w:val="00F84871"/>
    <w:rsid w:val="00F90E17"/>
    <w:rsid w:val="00F95B61"/>
    <w:rsid w:val="00F96D1F"/>
    <w:rsid w:val="00FA02DF"/>
    <w:rsid w:val="00FA6C93"/>
    <w:rsid w:val="00FB2772"/>
    <w:rsid w:val="00FB4431"/>
    <w:rsid w:val="00FC0473"/>
    <w:rsid w:val="00FC431D"/>
    <w:rsid w:val="00FD010F"/>
    <w:rsid w:val="00FD12C7"/>
    <w:rsid w:val="00FD14F3"/>
    <w:rsid w:val="00FE433D"/>
    <w:rsid w:val="00FF4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D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1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B61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12A"/>
  </w:style>
  <w:style w:type="character" w:styleId="PageNumber">
    <w:name w:val="page number"/>
    <w:basedOn w:val="DefaultParagraphFont"/>
    <w:uiPriority w:val="99"/>
    <w:rsid w:val="00BB612A"/>
  </w:style>
  <w:style w:type="paragraph" w:styleId="ListParagraph">
    <w:name w:val="List Paragraph"/>
    <w:basedOn w:val="Normal"/>
    <w:uiPriority w:val="34"/>
    <w:qFormat/>
    <w:rsid w:val="00BB612A"/>
    <w:pPr>
      <w:ind w:left="720"/>
      <w:contextualSpacing/>
    </w:pPr>
  </w:style>
  <w:style w:type="character" w:customStyle="1" w:styleId="apple-converted-space">
    <w:name w:val="apple-converted-space"/>
    <w:basedOn w:val="DefaultParagraphFont"/>
    <w:rsid w:val="00A825D8"/>
  </w:style>
  <w:style w:type="character" w:styleId="Hyperlink">
    <w:name w:val="Hyperlink"/>
    <w:basedOn w:val="DefaultParagraphFont"/>
    <w:uiPriority w:val="99"/>
    <w:unhideWhenUsed/>
    <w:rsid w:val="00B6309F"/>
    <w:rPr>
      <w:color w:val="0000FF" w:themeColor="hyperlink"/>
      <w:u w:val="single"/>
    </w:rPr>
  </w:style>
  <w:style w:type="paragraph" w:styleId="Header">
    <w:name w:val="header"/>
    <w:basedOn w:val="Normal"/>
    <w:link w:val="HeaderChar"/>
    <w:uiPriority w:val="99"/>
    <w:unhideWhenUsed/>
    <w:rsid w:val="005F37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3757"/>
  </w:style>
  <w:style w:type="paragraph" w:styleId="BalloonText">
    <w:name w:val="Balloon Text"/>
    <w:basedOn w:val="Normal"/>
    <w:link w:val="BalloonTextChar"/>
    <w:uiPriority w:val="99"/>
    <w:semiHidden/>
    <w:unhideWhenUsed/>
    <w:rsid w:val="000612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2E7"/>
    <w:rPr>
      <w:rFonts w:ascii="Segoe UI" w:hAnsi="Segoe UI" w:cs="Segoe UI"/>
      <w:sz w:val="18"/>
      <w:szCs w:val="18"/>
    </w:rPr>
  </w:style>
  <w:style w:type="table" w:styleId="TableGrid">
    <w:name w:val="Table Grid"/>
    <w:basedOn w:val="TableNormal"/>
    <w:uiPriority w:val="59"/>
    <w:rsid w:val="00334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B7257"/>
    <w:rPr>
      <w:sz w:val="16"/>
      <w:szCs w:val="16"/>
    </w:rPr>
  </w:style>
  <w:style w:type="paragraph" w:styleId="CommentText">
    <w:name w:val="annotation text"/>
    <w:basedOn w:val="Normal"/>
    <w:link w:val="CommentTextChar"/>
    <w:uiPriority w:val="99"/>
    <w:semiHidden/>
    <w:unhideWhenUsed/>
    <w:rsid w:val="004B7257"/>
    <w:pPr>
      <w:spacing w:line="240" w:lineRule="auto"/>
    </w:pPr>
    <w:rPr>
      <w:sz w:val="20"/>
      <w:szCs w:val="20"/>
    </w:rPr>
  </w:style>
  <w:style w:type="character" w:customStyle="1" w:styleId="CommentTextChar">
    <w:name w:val="Comment Text Char"/>
    <w:basedOn w:val="DefaultParagraphFont"/>
    <w:link w:val="CommentText"/>
    <w:uiPriority w:val="99"/>
    <w:semiHidden/>
    <w:rsid w:val="004B7257"/>
    <w:rPr>
      <w:sz w:val="20"/>
      <w:szCs w:val="20"/>
    </w:rPr>
  </w:style>
  <w:style w:type="paragraph" w:styleId="CommentSubject">
    <w:name w:val="annotation subject"/>
    <w:basedOn w:val="CommentText"/>
    <w:next w:val="CommentText"/>
    <w:link w:val="CommentSubjectChar"/>
    <w:uiPriority w:val="99"/>
    <w:semiHidden/>
    <w:unhideWhenUsed/>
    <w:rsid w:val="004B7257"/>
    <w:rPr>
      <w:b/>
      <w:bCs/>
    </w:rPr>
  </w:style>
  <w:style w:type="character" w:customStyle="1" w:styleId="CommentSubjectChar">
    <w:name w:val="Comment Subject Char"/>
    <w:basedOn w:val="CommentTextChar"/>
    <w:link w:val="CommentSubject"/>
    <w:uiPriority w:val="99"/>
    <w:semiHidden/>
    <w:rsid w:val="004B7257"/>
    <w:rPr>
      <w:b/>
      <w:bCs/>
      <w:sz w:val="20"/>
      <w:szCs w:val="20"/>
    </w:rPr>
  </w:style>
  <w:style w:type="character" w:customStyle="1" w:styleId="UnresolvedMention1">
    <w:name w:val="Unresolved Mention1"/>
    <w:basedOn w:val="DefaultParagraphFont"/>
    <w:uiPriority w:val="99"/>
    <w:semiHidden/>
    <w:unhideWhenUsed/>
    <w:rsid w:val="00B23D83"/>
    <w:rPr>
      <w:color w:val="605E5C"/>
      <w:shd w:val="clear" w:color="auto" w:fill="E1DFDD"/>
    </w:rPr>
  </w:style>
  <w:style w:type="character" w:customStyle="1" w:styleId="UnresolvedMention2">
    <w:name w:val="Unresolved Mention2"/>
    <w:basedOn w:val="DefaultParagraphFont"/>
    <w:uiPriority w:val="99"/>
    <w:semiHidden/>
    <w:unhideWhenUsed/>
    <w:rsid w:val="00053C20"/>
    <w:rPr>
      <w:color w:val="605E5C"/>
      <w:shd w:val="clear" w:color="auto" w:fill="E1DFDD"/>
    </w:rPr>
  </w:style>
  <w:style w:type="character" w:styleId="FollowedHyperlink">
    <w:name w:val="FollowedHyperlink"/>
    <w:basedOn w:val="DefaultParagraphFont"/>
    <w:uiPriority w:val="99"/>
    <w:semiHidden/>
    <w:unhideWhenUsed/>
    <w:rsid w:val="0063045D"/>
    <w:rPr>
      <w:color w:val="800080" w:themeColor="followedHyperlink"/>
      <w:u w:val="single"/>
    </w:rPr>
  </w:style>
  <w:style w:type="paragraph" w:styleId="Revision">
    <w:name w:val="Revision"/>
    <w:hidden/>
    <w:uiPriority w:val="99"/>
    <w:semiHidden/>
    <w:rsid w:val="00A84003"/>
    <w:pPr>
      <w:spacing w:after="0" w:line="240" w:lineRule="auto"/>
    </w:pPr>
  </w:style>
  <w:style w:type="paragraph" w:styleId="BodyText">
    <w:name w:val="Body Text"/>
    <w:basedOn w:val="Normal"/>
    <w:link w:val="BodyTextChar"/>
    <w:uiPriority w:val="1"/>
    <w:qFormat/>
    <w:rsid w:val="00A42BF0"/>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A42BF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01586">
      <w:bodyDiv w:val="1"/>
      <w:marLeft w:val="0"/>
      <w:marRight w:val="0"/>
      <w:marTop w:val="0"/>
      <w:marBottom w:val="0"/>
      <w:divBdr>
        <w:top w:val="none" w:sz="0" w:space="0" w:color="auto"/>
        <w:left w:val="none" w:sz="0" w:space="0" w:color="auto"/>
        <w:bottom w:val="none" w:sz="0" w:space="0" w:color="auto"/>
        <w:right w:val="none" w:sz="0" w:space="0" w:color="auto"/>
      </w:divBdr>
    </w:div>
    <w:div w:id="1381829123">
      <w:bodyDiv w:val="1"/>
      <w:marLeft w:val="0"/>
      <w:marRight w:val="0"/>
      <w:marTop w:val="0"/>
      <w:marBottom w:val="0"/>
      <w:divBdr>
        <w:top w:val="none" w:sz="0" w:space="0" w:color="auto"/>
        <w:left w:val="none" w:sz="0" w:space="0" w:color="auto"/>
        <w:bottom w:val="none" w:sz="0" w:space="0" w:color="auto"/>
        <w:right w:val="none" w:sz="0" w:space="0" w:color="auto"/>
      </w:divBdr>
    </w:div>
    <w:div w:id="1422557165">
      <w:bodyDiv w:val="1"/>
      <w:marLeft w:val="0"/>
      <w:marRight w:val="0"/>
      <w:marTop w:val="0"/>
      <w:marBottom w:val="0"/>
      <w:divBdr>
        <w:top w:val="none" w:sz="0" w:space="0" w:color="auto"/>
        <w:left w:val="none" w:sz="0" w:space="0" w:color="auto"/>
        <w:bottom w:val="none" w:sz="0" w:space="0" w:color="auto"/>
        <w:right w:val="none" w:sz="0" w:space="0" w:color="auto"/>
      </w:divBdr>
    </w:div>
    <w:div w:id="1600217007">
      <w:bodyDiv w:val="1"/>
      <w:marLeft w:val="0"/>
      <w:marRight w:val="0"/>
      <w:marTop w:val="0"/>
      <w:marBottom w:val="0"/>
      <w:divBdr>
        <w:top w:val="none" w:sz="0" w:space="0" w:color="auto"/>
        <w:left w:val="none" w:sz="0" w:space="0" w:color="auto"/>
        <w:bottom w:val="none" w:sz="0" w:space="0" w:color="auto"/>
        <w:right w:val="none" w:sz="0" w:space="0" w:color="auto"/>
      </w:divBdr>
    </w:div>
    <w:div w:id="1852404111">
      <w:bodyDiv w:val="1"/>
      <w:marLeft w:val="0"/>
      <w:marRight w:val="0"/>
      <w:marTop w:val="0"/>
      <w:marBottom w:val="0"/>
      <w:divBdr>
        <w:top w:val="none" w:sz="0" w:space="0" w:color="auto"/>
        <w:left w:val="none" w:sz="0" w:space="0" w:color="auto"/>
        <w:bottom w:val="none" w:sz="0" w:space="0" w:color="auto"/>
        <w:right w:val="none" w:sz="0" w:space="0" w:color="auto"/>
      </w:divBdr>
    </w:div>
    <w:div w:id="211158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minister@mfe.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container/logare-utilizator" TargetMode="External"/><Relationship Id="rId5" Type="http://schemas.openxmlformats.org/officeDocument/2006/relationships/webSettings" Target="webSettings.xml"/><Relationship Id="rId10" Type="http://schemas.openxmlformats.org/officeDocument/2006/relationships/hyperlink" Target="https://www.fonduri-ue.ro/container/logare-utilizator" TargetMode="External"/><Relationship Id="rId4" Type="http://schemas.openxmlformats.org/officeDocument/2006/relationships/settings" Target="settings.xml"/><Relationship Id="rId9" Type="http://schemas.openxmlformats.org/officeDocument/2006/relationships/hyperlink" Target="mailto:office@cjsm.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6EFAD-DBDA-4614-A013-C6BA09C5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1556</Words>
  <Characters>8874</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2022-05-12T06:16:00Z</dcterms:created>
  <dcterms:modified xsi:type="dcterms:W3CDTF">2022-05-19T10:20:00Z</dcterms:modified>
</cp:coreProperties>
</file>