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803" w14:textId="77777777" w:rsidR="00041C0C" w:rsidRPr="00F6579C" w:rsidRDefault="00E00E62">
      <w:pPr>
        <w:pStyle w:val="Titlu1"/>
        <w:spacing w:line="276" w:lineRule="auto"/>
        <w:rPr>
          <w:b/>
          <w:color w:val="000000" w:themeColor="text1"/>
          <w:sz w:val="24"/>
          <w:szCs w:val="24"/>
          <w:lang w:val="ro-RO"/>
        </w:rPr>
      </w:pPr>
      <w:r w:rsidRPr="00F6579C">
        <w:rPr>
          <w:b/>
          <w:color w:val="000000" w:themeColor="text1"/>
          <w:sz w:val="24"/>
          <w:szCs w:val="24"/>
          <w:lang w:val="ro-RO"/>
        </w:rPr>
        <w:t xml:space="preserve">ROMÂNIA </w:t>
      </w:r>
    </w:p>
    <w:p w14:paraId="0BCE2D85" w14:textId="77777777" w:rsidR="00041C0C" w:rsidRPr="00F6579C" w:rsidRDefault="00E00E62">
      <w:pPr>
        <w:spacing w:line="276" w:lineRule="auto"/>
        <w:rPr>
          <w:b/>
          <w:color w:val="000000" w:themeColor="text1"/>
          <w:sz w:val="24"/>
          <w:szCs w:val="24"/>
          <w:lang w:val="ro-RO"/>
        </w:rPr>
      </w:pPr>
      <w:r w:rsidRPr="00F6579C">
        <w:rPr>
          <w:b/>
          <w:color w:val="000000" w:themeColor="text1"/>
          <w:sz w:val="24"/>
          <w:szCs w:val="24"/>
          <w:lang w:val="ro-RO"/>
        </w:rPr>
        <w:t>JUDEŢUL SATU MARE</w:t>
      </w:r>
    </w:p>
    <w:p w14:paraId="7FB50428" w14:textId="77777777" w:rsidR="00041C0C" w:rsidRPr="00F6579C" w:rsidRDefault="00E00E62">
      <w:pPr>
        <w:spacing w:line="276" w:lineRule="auto"/>
        <w:rPr>
          <w:b/>
          <w:color w:val="000000" w:themeColor="text1"/>
          <w:sz w:val="24"/>
          <w:szCs w:val="24"/>
          <w:lang w:val="ro-RO"/>
        </w:rPr>
      </w:pPr>
      <w:r w:rsidRPr="00F6579C">
        <w:rPr>
          <w:b/>
          <w:color w:val="000000" w:themeColor="text1"/>
          <w:sz w:val="24"/>
          <w:szCs w:val="24"/>
          <w:lang w:val="ro-RO"/>
        </w:rPr>
        <w:t>CONSILIUL JUDEŢEAN SATU MARE</w:t>
      </w:r>
    </w:p>
    <w:p w14:paraId="79677B0D" w14:textId="77777777" w:rsidR="00054737" w:rsidRPr="00F6579C" w:rsidRDefault="00054737">
      <w:pPr>
        <w:spacing w:line="276" w:lineRule="auto"/>
        <w:rPr>
          <w:color w:val="000000" w:themeColor="text1"/>
          <w:sz w:val="24"/>
          <w:szCs w:val="24"/>
          <w:lang w:val="ro-RO"/>
        </w:rPr>
      </w:pPr>
    </w:p>
    <w:p w14:paraId="2E0147F6" w14:textId="433A33A9" w:rsidR="00126B9C" w:rsidRPr="00F6579C" w:rsidRDefault="00126B9C" w:rsidP="00126B9C">
      <w:pPr>
        <w:spacing w:line="276" w:lineRule="auto"/>
        <w:rPr>
          <w:b/>
          <w:color w:val="000000" w:themeColor="text1"/>
          <w:sz w:val="24"/>
          <w:szCs w:val="24"/>
          <w:lang w:val="ro-RO"/>
        </w:rPr>
      </w:pPr>
      <w:r>
        <w:rPr>
          <w:b/>
          <w:bCs/>
          <w:color w:val="000000" w:themeColor="text1"/>
          <w:sz w:val="24"/>
          <w:szCs w:val="24"/>
          <w:lang w:val="ro-RO"/>
        </w:rPr>
        <w:t xml:space="preserve">                                  </w:t>
      </w:r>
      <w:r w:rsidR="00E00E62" w:rsidRPr="00F6579C">
        <w:rPr>
          <w:b/>
          <w:bCs/>
          <w:color w:val="000000" w:themeColor="text1"/>
          <w:sz w:val="24"/>
          <w:szCs w:val="24"/>
          <w:lang w:val="ro-RO"/>
        </w:rPr>
        <w:t>PROIECT DE HOTĂRÂRE</w:t>
      </w:r>
      <w:r>
        <w:rPr>
          <w:b/>
          <w:bCs/>
          <w:color w:val="000000" w:themeColor="text1"/>
          <w:sz w:val="24"/>
          <w:szCs w:val="24"/>
          <w:lang w:val="ro-RO"/>
        </w:rPr>
        <w:t xml:space="preserve">  </w:t>
      </w:r>
      <w:r w:rsidRPr="00F6579C">
        <w:rPr>
          <w:b/>
          <w:color w:val="000000" w:themeColor="text1"/>
          <w:sz w:val="24"/>
          <w:szCs w:val="24"/>
          <w:lang w:val="ro-RO"/>
        </w:rPr>
        <w:t>NR. _______/________</w:t>
      </w:r>
      <w:r>
        <w:rPr>
          <w:b/>
          <w:color w:val="000000" w:themeColor="text1"/>
          <w:sz w:val="24"/>
          <w:szCs w:val="24"/>
          <w:lang w:val="ro-RO"/>
        </w:rPr>
        <w:t>2022</w:t>
      </w:r>
    </w:p>
    <w:p w14:paraId="5E4A3272" w14:textId="0A585D70" w:rsidR="00041C0C" w:rsidRPr="00F6579C" w:rsidRDefault="00A826AD" w:rsidP="00A826AD">
      <w:pPr>
        <w:pStyle w:val="Bodytext20"/>
        <w:shd w:val="clear" w:color="auto" w:fill="auto"/>
        <w:spacing w:line="240" w:lineRule="auto"/>
        <w:ind w:left="60" w:right="60"/>
        <w:jc w:val="center"/>
        <w:rPr>
          <w:b w:val="0"/>
          <w:color w:val="000000" w:themeColor="text1"/>
          <w:sz w:val="24"/>
          <w:szCs w:val="24"/>
          <w:lang w:val="ro-RO"/>
        </w:rPr>
      </w:pPr>
      <w:r w:rsidRPr="00F6579C">
        <w:rPr>
          <w:sz w:val="24"/>
          <w:szCs w:val="24"/>
          <w:lang w:val="ro-RO"/>
        </w:rPr>
        <w:t>privind aprobarea Strategiei de investiții și a Strategiei privind implementarea unui sistem de management integrat al Serviciului Public de Administrare a Sistemului Integrat de Management al Deșeurilor din Județul Satu Mare, precum și a indicatorilor de performanță ai serviciului</w:t>
      </w:r>
    </w:p>
    <w:p w14:paraId="250EAD78" w14:textId="77777777" w:rsidR="00054737" w:rsidRPr="00F6579C" w:rsidRDefault="00054737">
      <w:pPr>
        <w:spacing w:line="276" w:lineRule="auto"/>
        <w:ind w:right="-2"/>
        <w:jc w:val="both"/>
        <w:rPr>
          <w:b/>
          <w:color w:val="000000" w:themeColor="text1"/>
          <w:sz w:val="24"/>
          <w:szCs w:val="24"/>
          <w:lang w:val="ro-RO"/>
        </w:rPr>
      </w:pPr>
    </w:p>
    <w:p w14:paraId="5F7E20BF" w14:textId="77777777" w:rsidR="00041C0C" w:rsidRPr="00F6579C" w:rsidRDefault="00E00E62">
      <w:pPr>
        <w:tabs>
          <w:tab w:val="left" w:pos="709"/>
        </w:tabs>
        <w:spacing w:line="276" w:lineRule="auto"/>
        <w:ind w:right="-2" w:firstLine="567"/>
        <w:jc w:val="both"/>
        <w:rPr>
          <w:color w:val="000000" w:themeColor="text1"/>
          <w:sz w:val="24"/>
          <w:szCs w:val="24"/>
          <w:lang w:val="ro-RO"/>
        </w:rPr>
      </w:pPr>
      <w:r w:rsidRPr="00F6579C">
        <w:rPr>
          <w:color w:val="000000" w:themeColor="text1"/>
          <w:sz w:val="24"/>
          <w:szCs w:val="24"/>
          <w:lang w:val="ro-RO"/>
        </w:rPr>
        <w:t>Consiliul Judeţean Satu Mare,</w:t>
      </w:r>
    </w:p>
    <w:p w14:paraId="04BB175B" w14:textId="5BEBC884" w:rsidR="00041C0C" w:rsidRDefault="00E00E62">
      <w:pPr>
        <w:spacing w:line="276" w:lineRule="auto"/>
        <w:ind w:right="-2" w:firstLine="567"/>
        <w:jc w:val="both"/>
        <w:rPr>
          <w:color w:val="000000" w:themeColor="text1"/>
          <w:sz w:val="24"/>
          <w:szCs w:val="24"/>
          <w:lang w:val="ro-RO"/>
        </w:rPr>
      </w:pPr>
      <w:r w:rsidRPr="00F6579C">
        <w:rPr>
          <w:color w:val="000000" w:themeColor="text1"/>
          <w:sz w:val="24"/>
          <w:szCs w:val="24"/>
          <w:lang w:val="ro-RO"/>
        </w:rPr>
        <w:t xml:space="preserve">având în vedere </w:t>
      </w:r>
      <w:r w:rsidR="004B3CF3" w:rsidRPr="00F6579C">
        <w:rPr>
          <w:color w:val="000000" w:themeColor="text1"/>
          <w:sz w:val="24"/>
          <w:szCs w:val="24"/>
          <w:lang w:val="ro-RO"/>
        </w:rPr>
        <w:t>Referatul de aprobare</w:t>
      </w:r>
      <w:r w:rsidRPr="00F6579C">
        <w:rPr>
          <w:color w:val="000000" w:themeColor="text1"/>
          <w:sz w:val="24"/>
          <w:szCs w:val="24"/>
          <w:lang w:val="ro-RO"/>
        </w:rPr>
        <w:t xml:space="preserve"> nr</w:t>
      </w:r>
      <w:r w:rsidRPr="00F6579C">
        <w:rPr>
          <w:b/>
          <w:color w:val="000000" w:themeColor="text1"/>
          <w:sz w:val="24"/>
          <w:szCs w:val="24"/>
          <w:lang w:val="ro-RO"/>
        </w:rPr>
        <w:t xml:space="preserve">. </w:t>
      </w:r>
      <w:r w:rsidRPr="00F6579C">
        <w:rPr>
          <w:color w:val="000000" w:themeColor="text1"/>
          <w:sz w:val="24"/>
          <w:szCs w:val="24"/>
          <w:lang w:val="ro-RO"/>
        </w:rPr>
        <w:t>______/________ a</w:t>
      </w:r>
      <w:r w:rsidR="002749FD" w:rsidRPr="00F6579C">
        <w:rPr>
          <w:color w:val="000000" w:themeColor="text1"/>
          <w:sz w:val="24"/>
          <w:szCs w:val="24"/>
          <w:lang w:val="ro-RO"/>
        </w:rPr>
        <w:t>l</w:t>
      </w:r>
      <w:r w:rsidRPr="00F6579C">
        <w:rPr>
          <w:color w:val="000000" w:themeColor="text1"/>
          <w:sz w:val="24"/>
          <w:szCs w:val="24"/>
          <w:lang w:val="ro-RO"/>
        </w:rPr>
        <w:t xml:space="preserve"> </w:t>
      </w:r>
      <w:r w:rsidR="00463477" w:rsidRPr="00F6579C">
        <w:rPr>
          <w:color w:val="000000" w:themeColor="text1"/>
          <w:sz w:val="24"/>
          <w:szCs w:val="24"/>
          <w:lang w:val="ro-RO"/>
        </w:rPr>
        <w:t>președintelui</w:t>
      </w:r>
      <w:r w:rsidRPr="00F6579C">
        <w:rPr>
          <w:color w:val="000000" w:themeColor="text1"/>
          <w:sz w:val="24"/>
          <w:szCs w:val="24"/>
          <w:lang w:val="ro-RO"/>
        </w:rPr>
        <w:t xml:space="preserve"> Consiliului Judeţean Satu Mare, anexat prezentului proiect de hotărâre,</w:t>
      </w:r>
    </w:p>
    <w:p w14:paraId="271A1B18" w14:textId="43BCACAD" w:rsidR="005F1520" w:rsidRPr="00F6579C" w:rsidRDefault="005F1520" w:rsidP="005F1520">
      <w:pPr>
        <w:pStyle w:val="Indentcorptext2"/>
        <w:spacing w:line="276" w:lineRule="auto"/>
        <w:ind w:right="-2" w:firstLine="567"/>
        <w:rPr>
          <w:color w:val="000000" w:themeColor="text1"/>
          <w:sz w:val="24"/>
          <w:szCs w:val="24"/>
          <w:lang w:val="ro-RO"/>
        </w:rPr>
      </w:pPr>
      <w:r w:rsidRPr="00F6579C">
        <w:rPr>
          <w:color w:val="000000" w:themeColor="text1"/>
          <w:sz w:val="24"/>
          <w:szCs w:val="24"/>
          <w:lang w:val="ro-RO"/>
        </w:rPr>
        <w:t>având în vedere Nota de fundamentare a Serviciului Public de Administrare a Sistemului Integrat de Management al Deșeurilor din Județul Satu Mare nr. 77/21.04.2022, înaintată prin adresa nr.78/21.04.2022 înregistrată la  Consiliului Județean Satu Mare sub nr.</w:t>
      </w:r>
      <w:r w:rsidRPr="00F6579C">
        <w:rPr>
          <w:sz w:val="24"/>
          <w:szCs w:val="24"/>
          <w:lang w:val="ro-RO"/>
        </w:rPr>
        <w:t>9469/21.04.2022,</w:t>
      </w:r>
    </w:p>
    <w:p w14:paraId="57ACBBC2" w14:textId="0171371B" w:rsidR="009976D8" w:rsidRPr="00F6579C" w:rsidRDefault="005F2B89" w:rsidP="004B3CF3">
      <w:pPr>
        <w:pStyle w:val="Indentcorptext2"/>
        <w:spacing w:line="276" w:lineRule="auto"/>
        <w:ind w:right="-2" w:firstLine="567"/>
        <w:rPr>
          <w:color w:val="000000" w:themeColor="text1"/>
          <w:sz w:val="24"/>
          <w:szCs w:val="24"/>
          <w:lang w:val="ro-RO"/>
        </w:rPr>
      </w:pPr>
      <w:r w:rsidRPr="00F6579C">
        <w:rPr>
          <w:color w:val="000000" w:themeColor="text1"/>
          <w:sz w:val="24"/>
          <w:szCs w:val="24"/>
          <w:lang w:val="ro-RO"/>
        </w:rPr>
        <w:t>în conformitate cu</w:t>
      </w:r>
      <w:r w:rsidR="009976D8" w:rsidRPr="00F6579C">
        <w:rPr>
          <w:color w:val="000000" w:themeColor="text1"/>
          <w:sz w:val="24"/>
          <w:szCs w:val="24"/>
          <w:lang w:val="ro-RO"/>
        </w:rPr>
        <w:t xml:space="preserve"> </w:t>
      </w:r>
      <w:bookmarkStart w:id="0" w:name="_Hlk69379067"/>
      <w:bookmarkStart w:id="1" w:name="_Hlk69393509"/>
      <w:r w:rsidR="003F193E" w:rsidRPr="00F6579C">
        <w:rPr>
          <w:color w:val="000000" w:themeColor="text1"/>
          <w:sz w:val="24"/>
          <w:szCs w:val="24"/>
          <w:lang w:val="ro-RO"/>
        </w:rPr>
        <w:t>prevederile</w:t>
      </w:r>
      <w:r w:rsidR="0035747D" w:rsidRPr="00F6579C">
        <w:rPr>
          <w:color w:val="000000" w:themeColor="text1"/>
          <w:sz w:val="24"/>
          <w:szCs w:val="24"/>
          <w:lang w:val="ro-RO"/>
        </w:rPr>
        <w:t xml:space="preserve"> </w:t>
      </w:r>
      <w:bookmarkEnd w:id="0"/>
      <w:r w:rsidR="00A826AD" w:rsidRPr="00F6579C">
        <w:rPr>
          <w:color w:val="000000" w:themeColor="text1"/>
          <w:sz w:val="24"/>
          <w:szCs w:val="24"/>
          <w:lang w:val="ro-RO"/>
        </w:rPr>
        <w:t xml:space="preserve">art.5 </w:t>
      </w:r>
      <w:r w:rsidR="00AE2850" w:rsidRPr="00F6579C">
        <w:rPr>
          <w:color w:val="000000" w:themeColor="text1"/>
          <w:sz w:val="24"/>
          <w:szCs w:val="24"/>
          <w:lang w:val="ro-RO"/>
        </w:rPr>
        <w:t xml:space="preserve">din Legea </w:t>
      </w:r>
      <w:r w:rsidR="00A826AD" w:rsidRPr="00F6579C">
        <w:rPr>
          <w:color w:val="000000" w:themeColor="text1"/>
          <w:sz w:val="24"/>
          <w:szCs w:val="24"/>
          <w:lang w:val="ro-RO"/>
        </w:rPr>
        <w:t>serviciului de salubrizare a localităților</w:t>
      </w:r>
      <w:r w:rsidR="00AE2850" w:rsidRPr="00F6579C">
        <w:rPr>
          <w:color w:val="000000" w:themeColor="text1"/>
          <w:sz w:val="24"/>
          <w:szCs w:val="24"/>
          <w:lang w:val="ro-RO"/>
        </w:rPr>
        <w:t xml:space="preserve"> n</w:t>
      </w:r>
      <w:r w:rsidR="00A826AD" w:rsidRPr="00F6579C">
        <w:rPr>
          <w:color w:val="000000" w:themeColor="text1"/>
          <w:sz w:val="24"/>
          <w:szCs w:val="24"/>
          <w:lang w:val="ro-RO"/>
        </w:rPr>
        <w:t>r. 101</w:t>
      </w:r>
      <w:r w:rsidR="00AE2850" w:rsidRPr="00F6579C">
        <w:rPr>
          <w:color w:val="000000" w:themeColor="text1"/>
          <w:sz w:val="24"/>
          <w:szCs w:val="24"/>
          <w:lang w:val="ro-RO"/>
        </w:rPr>
        <w:t>/2006, republicată, cu modificările și completările ulterioare,</w:t>
      </w:r>
    </w:p>
    <w:p w14:paraId="37409247" w14:textId="61E32028" w:rsidR="009C7072" w:rsidRPr="00F6579C" w:rsidRDefault="009976D8" w:rsidP="00A826AD">
      <w:pPr>
        <w:pStyle w:val="Indentcorptext2"/>
        <w:spacing w:line="276" w:lineRule="auto"/>
        <w:ind w:right="-2" w:firstLine="567"/>
        <w:rPr>
          <w:color w:val="000000" w:themeColor="text1"/>
          <w:sz w:val="24"/>
          <w:szCs w:val="24"/>
          <w:lang w:val="ro-RO"/>
        </w:rPr>
      </w:pPr>
      <w:bookmarkStart w:id="2" w:name="_Hlk6924777"/>
      <w:r w:rsidRPr="00F6579C">
        <w:rPr>
          <w:color w:val="000000" w:themeColor="text1"/>
          <w:sz w:val="24"/>
          <w:szCs w:val="24"/>
          <w:lang w:val="ro-RO"/>
        </w:rPr>
        <w:t>luând în considerare</w:t>
      </w:r>
      <w:r w:rsidR="00CA611A" w:rsidRPr="00F6579C">
        <w:rPr>
          <w:color w:val="000000" w:themeColor="text1"/>
          <w:sz w:val="24"/>
          <w:szCs w:val="24"/>
          <w:lang w:val="ro-RO"/>
        </w:rPr>
        <w:t xml:space="preserve"> </w:t>
      </w:r>
      <w:r w:rsidR="00350E8F" w:rsidRPr="00F6579C">
        <w:rPr>
          <w:color w:val="000000" w:themeColor="text1"/>
          <w:sz w:val="24"/>
          <w:szCs w:val="24"/>
          <w:lang w:val="ro-RO"/>
        </w:rPr>
        <w:t>prevederile</w:t>
      </w:r>
      <w:r w:rsidR="0035747D" w:rsidRPr="00F6579C">
        <w:rPr>
          <w:color w:val="000000" w:themeColor="text1"/>
          <w:sz w:val="24"/>
          <w:szCs w:val="24"/>
          <w:lang w:val="ro-RO"/>
        </w:rPr>
        <w:t xml:space="preserve"> </w:t>
      </w:r>
      <w:r w:rsidR="00A826AD" w:rsidRPr="00F6579C">
        <w:rPr>
          <w:sz w:val="24"/>
          <w:szCs w:val="24"/>
          <w:lang w:val="ro-RO"/>
        </w:rPr>
        <w:t>art.21 alin.(l) lit</w:t>
      </w:r>
      <w:r w:rsidR="005F1520">
        <w:rPr>
          <w:sz w:val="24"/>
          <w:szCs w:val="24"/>
          <w:lang w:val="ro-RO"/>
        </w:rPr>
        <w:t xml:space="preserve">erele </w:t>
      </w:r>
      <w:r w:rsidR="00A826AD" w:rsidRPr="00F6579C">
        <w:rPr>
          <w:sz w:val="24"/>
          <w:szCs w:val="24"/>
          <w:lang w:val="ro-RO"/>
        </w:rPr>
        <w:t>l), m) si o) din</w:t>
      </w:r>
      <w:r w:rsidR="005F1520">
        <w:rPr>
          <w:sz w:val="24"/>
          <w:szCs w:val="24"/>
          <w:lang w:val="ro-RO"/>
        </w:rPr>
        <w:t xml:space="preserve"> </w:t>
      </w:r>
      <w:r w:rsidR="005F1520" w:rsidRPr="00F6579C">
        <w:rPr>
          <w:sz w:val="24"/>
          <w:szCs w:val="24"/>
          <w:lang w:val="ro-RO"/>
        </w:rPr>
        <w:t xml:space="preserve">Regulamentul privind acordarea licențelor </w:t>
      </w:r>
      <w:r w:rsidR="005F1520">
        <w:rPr>
          <w:sz w:val="24"/>
          <w:szCs w:val="24"/>
          <w:lang w:val="ro-RO"/>
        </w:rPr>
        <w:t>î</w:t>
      </w:r>
      <w:r w:rsidR="005F1520" w:rsidRPr="00F6579C">
        <w:rPr>
          <w:sz w:val="24"/>
          <w:szCs w:val="24"/>
          <w:lang w:val="ro-RO"/>
        </w:rPr>
        <w:t>n domeniul serviciilor comunitare de utilități publice</w:t>
      </w:r>
      <w:r w:rsidR="005F1520">
        <w:rPr>
          <w:sz w:val="24"/>
          <w:szCs w:val="24"/>
          <w:lang w:val="ro-RO"/>
        </w:rPr>
        <w:t xml:space="preserve"> aprobat prin</w:t>
      </w:r>
      <w:r w:rsidR="00A826AD" w:rsidRPr="00F6579C">
        <w:rPr>
          <w:sz w:val="24"/>
          <w:szCs w:val="24"/>
          <w:lang w:val="ro-RO"/>
        </w:rPr>
        <w:t xml:space="preserve"> </w:t>
      </w:r>
      <w:r w:rsidR="005F1520">
        <w:rPr>
          <w:sz w:val="24"/>
          <w:szCs w:val="24"/>
          <w:lang w:val="ro-RO"/>
        </w:rPr>
        <w:t xml:space="preserve"> </w:t>
      </w:r>
      <w:r w:rsidR="00A826AD" w:rsidRPr="00F6579C">
        <w:rPr>
          <w:sz w:val="24"/>
          <w:szCs w:val="24"/>
          <w:lang w:val="ro-RO"/>
        </w:rPr>
        <w:t xml:space="preserve"> H.G. nr.</w:t>
      </w:r>
      <w:r w:rsidR="005F1520">
        <w:rPr>
          <w:sz w:val="24"/>
          <w:szCs w:val="24"/>
          <w:lang w:val="ro-RO"/>
        </w:rPr>
        <w:t xml:space="preserve"> </w:t>
      </w:r>
      <w:r w:rsidR="00A826AD" w:rsidRPr="00F6579C">
        <w:rPr>
          <w:sz w:val="24"/>
          <w:szCs w:val="24"/>
          <w:lang w:val="ro-RO"/>
        </w:rPr>
        <w:t>745/2007, cu modificările și completările ulterioare,</w:t>
      </w:r>
    </w:p>
    <w:bookmarkEnd w:id="1"/>
    <w:bookmarkEnd w:id="2"/>
    <w:p w14:paraId="299A9C8A" w14:textId="17F0ECE4" w:rsidR="001F77C7" w:rsidRPr="00F6579C" w:rsidRDefault="001F77C7" w:rsidP="001F77C7">
      <w:pPr>
        <w:pStyle w:val="Indentcorptext2"/>
        <w:spacing w:line="276" w:lineRule="auto"/>
        <w:ind w:right="-2" w:firstLine="567"/>
        <w:rPr>
          <w:color w:val="000000" w:themeColor="text1"/>
          <w:sz w:val="24"/>
          <w:szCs w:val="24"/>
          <w:lang w:val="ro-RO"/>
        </w:rPr>
      </w:pPr>
      <w:r w:rsidRPr="00F6579C">
        <w:rPr>
          <w:color w:val="000000" w:themeColor="text1"/>
          <w:sz w:val="24"/>
          <w:szCs w:val="24"/>
          <w:lang w:val="ro-RO"/>
        </w:rPr>
        <w:t xml:space="preserve">în temeiul prevederilor art. 173 alin. (1) lit. d), alin. (5) lit. m), precum </w:t>
      </w:r>
      <w:proofErr w:type="spellStart"/>
      <w:r w:rsidRPr="00F6579C">
        <w:rPr>
          <w:color w:val="000000" w:themeColor="text1"/>
          <w:sz w:val="24"/>
          <w:szCs w:val="24"/>
          <w:lang w:val="ro-RO"/>
        </w:rPr>
        <w:t>şi</w:t>
      </w:r>
      <w:proofErr w:type="spellEnd"/>
      <w:r w:rsidRPr="00F6579C">
        <w:rPr>
          <w:color w:val="000000" w:themeColor="text1"/>
          <w:sz w:val="24"/>
          <w:szCs w:val="24"/>
          <w:lang w:val="ro-RO"/>
        </w:rPr>
        <w:t xml:space="preserve"> ale art. 182 alin. (</w:t>
      </w:r>
      <w:r w:rsidR="005F1520">
        <w:rPr>
          <w:color w:val="000000" w:themeColor="text1"/>
          <w:sz w:val="24"/>
          <w:szCs w:val="24"/>
          <w:lang w:val="ro-RO"/>
        </w:rPr>
        <w:t>1</w:t>
      </w:r>
      <w:r w:rsidRPr="00F6579C">
        <w:rPr>
          <w:color w:val="000000" w:themeColor="text1"/>
          <w:sz w:val="24"/>
          <w:szCs w:val="24"/>
          <w:lang w:val="ro-RO"/>
        </w:rPr>
        <w:t>)</w:t>
      </w:r>
      <w:r w:rsidR="005F1520">
        <w:rPr>
          <w:color w:val="000000" w:themeColor="text1"/>
          <w:sz w:val="24"/>
          <w:szCs w:val="24"/>
          <w:lang w:val="ro-RO"/>
        </w:rPr>
        <w:t>,</w:t>
      </w:r>
      <w:r w:rsidRPr="00F6579C">
        <w:rPr>
          <w:color w:val="000000" w:themeColor="text1"/>
          <w:sz w:val="24"/>
          <w:szCs w:val="24"/>
          <w:lang w:val="ro-RO"/>
        </w:rPr>
        <w:t xml:space="preserve"> coroborate cu prevederile art. 196 alin. (1) lit. a) din Ordonanța de urgență a Guvernului României nr. 57/2019 privind Codul administrativ, cu modificările și completările ulterioare,</w:t>
      </w:r>
    </w:p>
    <w:p w14:paraId="52C534D3" w14:textId="77777777" w:rsidR="00041C0C" w:rsidRPr="00F6579C" w:rsidRDefault="00041C0C">
      <w:pPr>
        <w:pStyle w:val="Indentcorptext2"/>
        <w:spacing w:line="276" w:lineRule="auto"/>
        <w:rPr>
          <w:color w:val="000000" w:themeColor="text1"/>
          <w:sz w:val="24"/>
          <w:szCs w:val="24"/>
          <w:lang w:val="ro-RO"/>
        </w:rPr>
      </w:pPr>
    </w:p>
    <w:p w14:paraId="72885F09" w14:textId="77777777" w:rsidR="00041C0C" w:rsidRPr="00F6579C" w:rsidRDefault="00E00E62">
      <w:pPr>
        <w:tabs>
          <w:tab w:val="left" w:pos="567"/>
        </w:tabs>
        <w:spacing w:line="276" w:lineRule="auto"/>
        <w:jc w:val="center"/>
        <w:rPr>
          <w:b/>
          <w:color w:val="000000" w:themeColor="text1"/>
          <w:sz w:val="24"/>
          <w:szCs w:val="24"/>
          <w:lang w:val="ro-RO"/>
        </w:rPr>
      </w:pPr>
      <w:r w:rsidRPr="00F6579C">
        <w:rPr>
          <w:b/>
          <w:color w:val="000000" w:themeColor="text1"/>
          <w:sz w:val="24"/>
          <w:szCs w:val="24"/>
          <w:lang w:val="ro-RO"/>
        </w:rPr>
        <w:t>HOTĂRĂŞTE:</w:t>
      </w:r>
    </w:p>
    <w:p w14:paraId="74B2DB0C" w14:textId="77777777" w:rsidR="00041C0C" w:rsidRPr="00F6579C" w:rsidRDefault="00041C0C">
      <w:pPr>
        <w:spacing w:line="276" w:lineRule="auto"/>
        <w:rPr>
          <w:color w:val="000000" w:themeColor="text1"/>
          <w:sz w:val="24"/>
          <w:szCs w:val="24"/>
          <w:lang w:val="ro-RO"/>
        </w:rPr>
      </w:pPr>
    </w:p>
    <w:p w14:paraId="27062451" w14:textId="06D29F81" w:rsidR="00B171F4" w:rsidRPr="00F6579C" w:rsidRDefault="00126B9C" w:rsidP="00B171F4">
      <w:pPr>
        <w:pStyle w:val="Corptext3"/>
        <w:shd w:val="clear" w:color="auto" w:fill="auto"/>
        <w:spacing w:before="0" w:line="240" w:lineRule="auto"/>
        <w:ind w:firstLine="360"/>
        <w:rPr>
          <w:sz w:val="24"/>
          <w:szCs w:val="24"/>
          <w:lang w:val="ro-RO"/>
        </w:rPr>
      </w:pPr>
      <w:r>
        <w:rPr>
          <w:rStyle w:val="BodytextBold"/>
          <w:sz w:val="24"/>
          <w:szCs w:val="24"/>
          <w:lang w:val="ro-RO"/>
        </w:rPr>
        <w:t xml:space="preserve"> </w:t>
      </w:r>
      <w:r w:rsidR="00B171F4" w:rsidRPr="00F6579C">
        <w:rPr>
          <w:rStyle w:val="BodytextBold"/>
          <w:sz w:val="24"/>
          <w:szCs w:val="24"/>
          <w:lang w:val="ro-RO"/>
        </w:rPr>
        <w:t xml:space="preserve">Art.1. </w:t>
      </w:r>
      <w:r w:rsidR="00B171F4" w:rsidRPr="00F6579C">
        <w:rPr>
          <w:sz w:val="24"/>
          <w:szCs w:val="24"/>
          <w:lang w:val="ro-RO"/>
        </w:rPr>
        <w:t xml:space="preserve">Se aprobă </w:t>
      </w:r>
      <w:r w:rsidR="00B171F4" w:rsidRPr="00F6579C">
        <w:rPr>
          <w:rStyle w:val="BodytextBold"/>
          <w:sz w:val="24"/>
          <w:szCs w:val="24"/>
          <w:lang w:val="ro-RO"/>
        </w:rPr>
        <w:t xml:space="preserve">Strategia de investiții pentru perioada 2022-2025 </w:t>
      </w:r>
      <w:r w:rsidR="00B171F4" w:rsidRPr="00F6579C">
        <w:rPr>
          <w:sz w:val="24"/>
          <w:szCs w:val="24"/>
          <w:lang w:val="ro-RO"/>
        </w:rPr>
        <w:t xml:space="preserve">a Serviciului Public de Administrare a Sistemului Integrat de Management al Deșeurilor din Județul Satu Mare, conform </w:t>
      </w:r>
      <w:r w:rsidR="00B171F4" w:rsidRPr="00126B9C">
        <w:rPr>
          <w:rStyle w:val="BodytextBold"/>
          <w:i/>
          <w:iCs/>
          <w:sz w:val="24"/>
          <w:szCs w:val="24"/>
          <w:lang w:val="ro-RO"/>
        </w:rPr>
        <w:t>Anexei nr.</w:t>
      </w:r>
      <w:r w:rsidR="00795A5F" w:rsidRPr="00126B9C">
        <w:rPr>
          <w:rStyle w:val="BodytextBold"/>
          <w:i/>
          <w:iCs/>
          <w:sz w:val="24"/>
          <w:szCs w:val="24"/>
          <w:lang w:val="ro-RO"/>
        </w:rPr>
        <w:t xml:space="preserve"> </w:t>
      </w:r>
      <w:r w:rsidR="00B171F4" w:rsidRPr="00126B9C">
        <w:rPr>
          <w:rStyle w:val="BodytextBold"/>
          <w:i/>
          <w:iCs/>
          <w:sz w:val="24"/>
          <w:szCs w:val="24"/>
          <w:lang w:val="ro-RO"/>
        </w:rPr>
        <w:t>l</w:t>
      </w:r>
      <w:r w:rsidR="00B171F4" w:rsidRPr="00F6579C">
        <w:rPr>
          <w:rStyle w:val="BodytextBold"/>
          <w:sz w:val="24"/>
          <w:szCs w:val="24"/>
          <w:lang w:val="ro-RO"/>
        </w:rPr>
        <w:t xml:space="preserve"> </w:t>
      </w:r>
      <w:r w:rsidR="00B171F4" w:rsidRPr="00F6579C">
        <w:rPr>
          <w:sz w:val="24"/>
          <w:szCs w:val="24"/>
          <w:lang w:val="ro-RO"/>
        </w:rPr>
        <w:t>care face parte integrantă din prezenta hotărâre.</w:t>
      </w:r>
    </w:p>
    <w:p w14:paraId="31ABECB3" w14:textId="44CC906C" w:rsidR="00B171F4" w:rsidRPr="00F6579C" w:rsidRDefault="00B171F4" w:rsidP="00B171F4">
      <w:pPr>
        <w:pStyle w:val="Corptext3"/>
        <w:shd w:val="clear" w:color="auto" w:fill="auto"/>
        <w:spacing w:before="0" w:line="240" w:lineRule="auto"/>
        <w:ind w:firstLine="360"/>
        <w:rPr>
          <w:sz w:val="24"/>
          <w:szCs w:val="24"/>
          <w:lang w:val="ro-RO"/>
        </w:rPr>
      </w:pPr>
      <w:r w:rsidRPr="00F6579C">
        <w:rPr>
          <w:rStyle w:val="BodytextBold"/>
          <w:sz w:val="24"/>
          <w:szCs w:val="24"/>
          <w:lang w:val="ro-RO"/>
        </w:rPr>
        <w:t xml:space="preserve">Art.2. </w:t>
      </w:r>
      <w:r w:rsidRPr="00F6579C">
        <w:rPr>
          <w:sz w:val="24"/>
          <w:szCs w:val="24"/>
          <w:lang w:val="ro-RO"/>
        </w:rPr>
        <w:t xml:space="preserve">Se aprobă </w:t>
      </w:r>
      <w:r w:rsidRPr="00F6579C">
        <w:rPr>
          <w:rStyle w:val="BodytextBold"/>
          <w:sz w:val="24"/>
          <w:szCs w:val="24"/>
          <w:lang w:val="ro-RO"/>
        </w:rPr>
        <w:t xml:space="preserve">Strategia privind implementarea unui sistem de management integrat </w:t>
      </w:r>
      <w:r w:rsidRPr="00F6579C">
        <w:rPr>
          <w:sz w:val="24"/>
          <w:szCs w:val="24"/>
          <w:lang w:val="ro-RO"/>
        </w:rPr>
        <w:t xml:space="preserve">a Serviciului Public de Administrare a Sistemului Integrat de Management al Deșeurilor din Județul Satu Mare, conform </w:t>
      </w:r>
      <w:r w:rsidRPr="00126B9C">
        <w:rPr>
          <w:rStyle w:val="BodytextBold"/>
          <w:i/>
          <w:iCs/>
          <w:sz w:val="24"/>
          <w:szCs w:val="24"/>
          <w:lang w:val="ro-RO"/>
        </w:rPr>
        <w:t>Anexei nr.</w:t>
      </w:r>
      <w:r w:rsidR="00795A5F" w:rsidRPr="00126B9C">
        <w:rPr>
          <w:rStyle w:val="BodytextBold"/>
          <w:i/>
          <w:iCs/>
          <w:sz w:val="24"/>
          <w:szCs w:val="24"/>
          <w:lang w:val="ro-RO"/>
        </w:rPr>
        <w:t xml:space="preserve"> </w:t>
      </w:r>
      <w:r w:rsidRPr="00126B9C">
        <w:rPr>
          <w:rStyle w:val="BodytextBold"/>
          <w:i/>
          <w:iCs/>
          <w:sz w:val="24"/>
          <w:szCs w:val="24"/>
          <w:lang w:val="ro-RO"/>
        </w:rPr>
        <w:t>2</w:t>
      </w:r>
      <w:r w:rsidRPr="00F6579C">
        <w:rPr>
          <w:rStyle w:val="BodytextBold"/>
          <w:sz w:val="24"/>
          <w:szCs w:val="24"/>
          <w:lang w:val="ro-RO"/>
        </w:rPr>
        <w:t xml:space="preserve"> </w:t>
      </w:r>
      <w:r w:rsidRPr="00F6579C">
        <w:rPr>
          <w:sz w:val="24"/>
          <w:szCs w:val="24"/>
          <w:lang w:val="ro-RO"/>
        </w:rPr>
        <w:t>care face parte integrantă din prezenta hotărâre.</w:t>
      </w:r>
    </w:p>
    <w:p w14:paraId="2BA46E7D" w14:textId="76CD686E" w:rsidR="00B171F4" w:rsidRPr="00F6579C" w:rsidRDefault="00B171F4" w:rsidP="00B171F4">
      <w:pPr>
        <w:pStyle w:val="Corptext3"/>
        <w:shd w:val="clear" w:color="auto" w:fill="auto"/>
        <w:spacing w:before="0" w:line="240" w:lineRule="auto"/>
        <w:ind w:firstLine="360"/>
        <w:rPr>
          <w:sz w:val="24"/>
          <w:szCs w:val="24"/>
          <w:lang w:val="ro-RO"/>
        </w:rPr>
      </w:pPr>
      <w:r w:rsidRPr="00F6579C">
        <w:rPr>
          <w:rStyle w:val="BodytextBold"/>
          <w:sz w:val="24"/>
          <w:szCs w:val="24"/>
          <w:lang w:val="ro-RO"/>
        </w:rPr>
        <w:t xml:space="preserve">Art.3. </w:t>
      </w:r>
      <w:r w:rsidRPr="00F6579C">
        <w:rPr>
          <w:sz w:val="24"/>
          <w:szCs w:val="24"/>
          <w:lang w:val="ro-RO"/>
        </w:rPr>
        <w:t>Se aprob</w:t>
      </w:r>
      <w:r w:rsidR="00795A5F">
        <w:rPr>
          <w:sz w:val="24"/>
          <w:szCs w:val="24"/>
          <w:lang w:val="ro-RO"/>
        </w:rPr>
        <w:t>ă</w:t>
      </w:r>
      <w:r w:rsidRPr="00F6579C">
        <w:rPr>
          <w:sz w:val="24"/>
          <w:szCs w:val="24"/>
          <w:lang w:val="ro-RO"/>
        </w:rPr>
        <w:t xml:space="preserve"> </w:t>
      </w:r>
      <w:r w:rsidRPr="00F6579C">
        <w:rPr>
          <w:rStyle w:val="BodytextBold"/>
          <w:sz w:val="24"/>
          <w:szCs w:val="24"/>
          <w:lang w:val="ro-RO"/>
        </w:rPr>
        <w:t xml:space="preserve">Indicatorii de performanță </w:t>
      </w:r>
      <w:r w:rsidRPr="00F6579C">
        <w:rPr>
          <w:sz w:val="24"/>
          <w:szCs w:val="24"/>
          <w:lang w:val="ro-RO"/>
        </w:rPr>
        <w:t xml:space="preserve">ai serviciului de management integrat al deșeurilor din județul Satu Mare, conform </w:t>
      </w:r>
      <w:r w:rsidRPr="00126B9C">
        <w:rPr>
          <w:rStyle w:val="BodytextBold"/>
          <w:i/>
          <w:iCs/>
          <w:sz w:val="24"/>
          <w:szCs w:val="24"/>
          <w:lang w:val="ro-RO"/>
        </w:rPr>
        <w:t>Anexei nr.</w:t>
      </w:r>
      <w:r w:rsidR="00795A5F" w:rsidRPr="00126B9C">
        <w:rPr>
          <w:rStyle w:val="BodytextBold"/>
          <w:i/>
          <w:iCs/>
          <w:sz w:val="24"/>
          <w:szCs w:val="24"/>
          <w:lang w:val="ro-RO"/>
        </w:rPr>
        <w:t xml:space="preserve"> </w:t>
      </w:r>
      <w:r w:rsidRPr="00126B9C">
        <w:rPr>
          <w:rStyle w:val="BodytextBold"/>
          <w:i/>
          <w:iCs/>
          <w:sz w:val="24"/>
          <w:szCs w:val="24"/>
          <w:lang w:val="ro-RO"/>
        </w:rPr>
        <w:t xml:space="preserve">3 </w:t>
      </w:r>
      <w:r w:rsidRPr="00F6579C">
        <w:rPr>
          <w:sz w:val="24"/>
          <w:szCs w:val="24"/>
          <w:lang w:val="ro-RO"/>
        </w:rPr>
        <w:t>care face parte integrantă din prezenta hotărâre.</w:t>
      </w:r>
    </w:p>
    <w:p w14:paraId="6F702ACE" w14:textId="77777777" w:rsidR="00B171F4" w:rsidRPr="00F6579C" w:rsidRDefault="00B171F4" w:rsidP="00B171F4">
      <w:pPr>
        <w:pStyle w:val="Corptext3"/>
        <w:shd w:val="clear" w:color="auto" w:fill="auto"/>
        <w:spacing w:before="0" w:line="240" w:lineRule="auto"/>
        <w:ind w:firstLine="357"/>
        <w:rPr>
          <w:sz w:val="24"/>
          <w:szCs w:val="24"/>
          <w:lang w:val="ro-RO"/>
        </w:rPr>
      </w:pPr>
      <w:r w:rsidRPr="00F6579C">
        <w:rPr>
          <w:rStyle w:val="BodytextBold"/>
          <w:sz w:val="24"/>
          <w:szCs w:val="24"/>
          <w:lang w:val="ro-RO"/>
        </w:rPr>
        <w:t xml:space="preserve">Art.4. </w:t>
      </w:r>
      <w:r w:rsidRPr="00F6579C">
        <w:rPr>
          <w:sz w:val="24"/>
          <w:szCs w:val="24"/>
          <w:lang w:val="ro-RO"/>
        </w:rPr>
        <w:t>Cu ducerea la îndeplinire a prezentei hotărâri se încredințează Serviciul Public de Administrare a Sistemului Integrat de Management al Deșeurilor din Județul Satu Mare.</w:t>
      </w:r>
    </w:p>
    <w:p w14:paraId="068A467F" w14:textId="3D2706E4" w:rsidR="00B171F4" w:rsidRPr="00F6579C" w:rsidRDefault="00B171F4" w:rsidP="00B171F4">
      <w:pPr>
        <w:pStyle w:val="Corptext3"/>
        <w:shd w:val="clear" w:color="auto" w:fill="auto"/>
        <w:spacing w:before="0" w:line="240" w:lineRule="auto"/>
        <w:ind w:firstLine="357"/>
        <w:rPr>
          <w:sz w:val="24"/>
          <w:szCs w:val="24"/>
          <w:lang w:val="ro-RO"/>
        </w:rPr>
      </w:pPr>
      <w:r w:rsidRPr="00F6579C">
        <w:rPr>
          <w:rStyle w:val="BodytextBold"/>
          <w:sz w:val="24"/>
          <w:szCs w:val="24"/>
          <w:lang w:val="ro-RO"/>
        </w:rPr>
        <w:t>Art.</w:t>
      </w:r>
      <w:r w:rsidRPr="00F6579C">
        <w:rPr>
          <w:b/>
          <w:sz w:val="24"/>
          <w:szCs w:val="24"/>
          <w:lang w:val="ro-RO"/>
        </w:rPr>
        <w:t xml:space="preserve">5. </w:t>
      </w:r>
      <w:r w:rsidRPr="00F6579C">
        <w:rPr>
          <w:sz w:val="24"/>
          <w:szCs w:val="24"/>
          <w:lang w:val="ro-RO"/>
        </w:rPr>
        <w:t>Prezenta hotărâre se comunică cu Serviciul Public de Administrare a Sistemului Integrat de Management al Deșeurilor din Județul Satu Mare.</w:t>
      </w:r>
    </w:p>
    <w:p w14:paraId="4AABC8F1" w14:textId="26071207" w:rsidR="00B171F4" w:rsidRDefault="00B171F4" w:rsidP="00B171F4">
      <w:pPr>
        <w:pStyle w:val="Corptext3"/>
        <w:shd w:val="clear" w:color="auto" w:fill="auto"/>
        <w:spacing w:before="0" w:line="240" w:lineRule="auto"/>
        <w:ind w:firstLine="357"/>
        <w:rPr>
          <w:sz w:val="24"/>
          <w:szCs w:val="24"/>
          <w:lang w:val="ro-RO"/>
        </w:rPr>
      </w:pPr>
    </w:p>
    <w:p w14:paraId="784B64C4" w14:textId="77777777" w:rsidR="00126B9C" w:rsidRPr="00F6579C" w:rsidRDefault="00126B9C" w:rsidP="00B171F4">
      <w:pPr>
        <w:pStyle w:val="Corptext3"/>
        <w:shd w:val="clear" w:color="auto" w:fill="auto"/>
        <w:spacing w:before="0" w:line="240" w:lineRule="auto"/>
        <w:ind w:firstLine="357"/>
        <w:rPr>
          <w:sz w:val="24"/>
          <w:szCs w:val="24"/>
          <w:lang w:val="ro-RO"/>
        </w:rPr>
      </w:pPr>
    </w:p>
    <w:p w14:paraId="2763D07C" w14:textId="45AD948B" w:rsidR="00041C0C" w:rsidRPr="00F6579C" w:rsidRDefault="00E00E62">
      <w:pPr>
        <w:pStyle w:val="Titlu5"/>
        <w:spacing w:line="276" w:lineRule="auto"/>
        <w:rPr>
          <w:color w:val="000000" w:themeColor="text1"/>
          <w:lang w:val="ro-RO"/>
        </w:rPr>
      </w:pPr>
      <w:r w:rsidRPr="00F6579C">
        <w:rPr>
          <w:color w:val="000000" w:themeColor="text1"/>
          <w:lang w:val="ro-RO"/>
        </w:rPr>
        <w:t xml:space="preserve">  </w:t>
      </w:r>
      <w:r w:rsidR="00126B9C">
        <w:rPr>
          <w:color w:val="000000" w:themeColor="text1"/>
          <w:lang w:val="ro-RO"/>
        </w:rPr>
        <w:t xml:space="preserve">                                      </w:t>
      </w:r>
      <w:r w:rsidRPr="00F6579C">
        <w:rPr>
          <w:color w:val="000000" w:themeColor="text1"/>
          <w:lang w:val="ro-RO"/>
        </w:rPr>
        <w:t>Satu Mare, la ____________</w:t>
      </w:r>
      <w:r w:rsidR="00126B9C">
        <w:rPr>
          <w:color w:val="000000" w:themeColor="text1"/>
          <w:lang w:val="ro-RO"/>
        </w:rPr>
        <w:t>2022</w:t>
      </w:r>
    </w:p>
    <w:p w14:paraId="3B41E51C" w14:textId="77777777" w:rsidR="00041C0C" w:rsidRPr="00F6579C" w:rsidRDefault="00041C0C">
      <w:pPr>
        <w:spacing w:line="276" w:lineRule="auto"/>
        <w:rPr>
          <w:color w:val="000000" w:themeColor="text1"/>
          <w:sz w:val="24"/>
          <w:szCs w:val="24"/>
          <w:lang w:val="ro-RO"/>
        </w:rPr>
      </w:pPr>
    </w:p>
    <w:p w14:paraId="0CC9842D" w14:textId="77777777" w:rsidR="00AE2850" w:rsidRPr="00F6579C" w:rsidRDefault="00AE2850">
      <w:pPr>
        <w:spacing w:line="276" w:lineRule="auto"/>
        <w:rPr>
          <w:color w:val="000000" w:themeColor="text1"/>
          <w:sz w:val="24"/>
          <w:szCs w:val="24"/>
          <w:lang w:val="ro-RO"/>
        </w:rPr>
      </w:pPr>
    </w:p>
    <w:p w14:paraId="5825C848" w14:textId="77777777" w:rsidR="00041C0C" w:rsidRPr="00F6579C" w:rsidRDefault="00E00E62" w:rsidP="00AE2850">
      <w:pPr>
        <w:tabs>
          <w:tab w:val="center" w:pos="1843"/>
          <w:tab w:val="center" w:pos="6804"/>
        </w:tabs>
        <w:spacing w:line="276" w:lineRule="auto"/>
        <w:rPr>
          <w:b/>
          <w:bCs/>
          <w:color w:val="000000" w:themeColor="text1"/>
          <w:sz w:val="24"/>
          <w:szCs w:val="24"/>
          <w:lang w:val="ro-RO"/>
        </w:rPr>
      </w:pPr>
      <w:r w:rsidRPr="00F6579C">
        <w:rPr>
          <w:b/>
          <w:bCs/>
          <w:color w:val="000000" w:themeColor="text1"/>
          <w:sz w:val="24"/>
          <w:szCs w:val="24"/>
          <w:lang w:val="ro-RO"/>
        </w:rPr>
        <w:tab/>
        <w:t>INIŢIATOR:</w:t>
      </w:r>
      <w:r w:rsidRPr="00F6579C">
        <w:rPr>
          <w:b/>
          <w:bCs/>
          <w:color w:val="000000" w:themeColor="text1"/>
          <w:sz w:val="24"/>
          <w:szCs w:val="24"/>
          <w:lang w:val="ro-RO"/>
        </w:rPr>
        <w:tab/>
      </w:r>
    </w:p>
    <w:p w14:paraId="3C815417" w14:textId="77777777" w:rsidR="00041C0C" w:rsidRPr="00F6579C" w:rsidRDefault="00E00E62" w:rsidP="00AE2850">
      <w:pPr>
        <w:tabs>
          <w:tab w:val="center" w:pos="1843"/>
          <w:tab w:val="center" w:pos="6804"/>
        </w:tabs>
        <w:spacing w:line="276" w:lineRule="auto"/>
        <w:jc w:val="both"/>
        <w:rPr>
          <w:b/>
          <w:color w:val="000000" w:themeColor="text1"/>
          <w:sz w:val="24"/>
          <w:szCs w:val="24"/>
          <w:lang w:val="ro-RO"/>
        </w:rPr>
      </w:pPr>
      <w:r w:rsidRPr="00F6579C">
        <w:rPr>
          <w:b/>
          <w:color w:val="000000" w:themeColor="text1"/>
          <w:sz w:val="24"/>
          <w:szCs w:val="24"/>
          <w:lang w:val="ro-RO"/>
        </w:rPr>
        <w:tab/>
        <w:t>PREŞEDINTE,</w:t>
      </w:r>
      <w:r w:rsidRPr="00F6579C">
        <w:rPr>
          <w:b/>
          <w:color w:val="000000" w:themeColor="text1"/>
          <w:sz w:val="24"/>
          <w:szCs w:val="24"/>
          <w:lang w:val="ro-RO"/>
        </w:rPr>
        <w:tab/>
      </w:r>
      <w:r w:rsidRPr="00F6579C">
        <w:rPr>
          <w:b/>
          <w:bCs/>
          <w:color w:val="000000" w:themeColor="text1"/>
          <w:sz w:val="24"/>
          <w:szCs w:val="24"/>
          <w:lang w:val="ro-RO"/>
        </w:rPr>
        <w:t>AVIZEAZĂ:</w:t>
      </w:r>
    </w:p>
    <w:p w14:paraId="4883C4CE" w14:textId="3CB6F52F" w:rsidR="00041C0C" w:rsidRPr="00F6579C" w:rsidRDefault="00E00E62" w:rsidP="00AE2850">
      <w:pPr>
        <w:tabs>
          <w:tab w:val="center" w:pos="1843"/>
          <w:tab w:val="center" w:pos="6804"/>
        </w:tabs>
        <w:spacing w:line="276" w:lineRule="auto"/>
        <w:jc w:val="both"/>
        <w:rPr>
          <w:b/>
          <w:color w:val="000000" w:themeColor="text1"/>
          <w:sz w:val="24"/>
          <w:szCs w:val="24"/>
          <w:lang w:val="ro-RO"/>
        </w:rPr>
      </w:pPr>
      <w:r w:rsidRPr="00F6579C">
        <w:rPr>
          <w:b/>
          <w:color w:val="000000" w:themeColor="text1"/>
          <w:sz w:val="24"/>
          <w:szCs w:val="24"/>
          <w:lang w:val="ro-RO"/>
        </w:rPr>
        <w:tab/>
      </w:r>
      <w:proofErr w:type="spellStart"/>
      <w:r w:rsidR="004D64F7" w:rsidRPr="00126B9C">
        <w:rPr>
          <w:bCs/>
          <w:color w:val="000000" w:themeColor="text1"/>
          <w:sz w:val="24"/>
          <w:szCs w:val="24"/>
          <w:lang w:val="ro-RO"/>
        </w:rPr>
        <w:t>Pataki</w:t>
      </w:r>
      <w:proofErr w:type="spellEnd"/>
      <w:r w:rsidR="004D64F7" w:rsidRPr="00126B9C">
        <w:rPr>
          <w:bCs/>
          <w:color w:val="000000" w:themeColor="text1"/>
          <w:sz w:val="24"/>
          <w:szCs w:val="24"/>
          <w:lang w:val="ro-RO"/>
        </w:rPr>
        <w:t xml:space="preserve"> Csaba</w:t>
      </w:r>
      <w:r w:rsidRPr="00F6579C">
        <w:rPr>
          <w:b/>
          <w:color w:val="000000" w:themeColor="text1"/>
          <w:sz w:val="24"/>
          <w:szCs w:val="24"/>
          <w:lang w:val="ro-RO"/>
        </w:rPr>
        <w:tab/>
        <w:t xml:space="preserve">SECRETAR </w:t>
      </w:r>
      <w:r w:rsidR="003201F9" w:rsidRPr="00F6579C">
        <w:rPr>
          <w:b/>
          <w:color w:val="000000" w:themeColor="text1"/>
          <w:sz w:val="24"/>
          <w:szCs w:val="24"/>
          <w:lang w:val="ro-RO"/>
        </w:rPr>
        <w:t>GEN</w:t>
      </w:r>
      <w:r w:rsidR="00B611A3" w:rsidRPr="00F6579C">
        <w:rPr>
          <w:b/>
          <w:color w:val="000000" w:themeColor="text1"/>
          <w:sz w:val="24"/>
          <w:szCs w:val="24"/>
          <w:lang w:val="ro-RO"/>
        </w:rPr>
        <w:t>E</w:t>
      </w:r>
      <w:r w:rsidR="003201F9" w:rsidRPr="00F6579C">
        <w:rPr>
          <w:b/>
          <w:color w:val="000000" w:themeColor="text1"/>
          <w:sz w:val="24"/>
          <w:szCs w:val="24"/>
          <w:lang w:val="ro-RO"/>
        </w:rPr>
        <w:t xml:space="preserve">RAL </w:t>
      </w:r>
      <w:r w:rsidRPr="00F6579C">
        <w:rPr>
          <w:b/>
          <w:color w:val="000000" w:themeColor="text1"/>
          <w:sz w:val="24"/>
          <w:szCs w:val="24"/>
          <w:lang w:val="ro-RO"/>
        </w:rPr>
        <w:t>AL JUDEŢULUI,</w:t>
      </w:r>
    </w:p>
    <w:p w14:paraId="0221F37F" w14:textId="7E12227B" w:rsidR="00041C0C" w:rsidRPr="00126B9C" w:rsidRDefault="00E00E62" w:rsidP="00AE2850">
      <w:pPr>
        <w:tabs>
          <w:tab w:val="center" w:pos="1843"/>
          <w:tab w:val="center" w:pos="6804"/>
        </w:tabs>
        <w:spacing w:line="276" w:lineRule="auto"/>
        <w:jc w:val="both"/>
        <w:rPr>
          <w:bCs/>
          <w:color w:val="000000" w:themeColor="text1"/>
          <w:sz w:val="24"/>
          <w:szCs w:val="24"/>
          <w:lang w:val="ro-RO"/>
        </w:rPr>
      </w:pPr>
      <w:r w:rsidRPr="00F6579C">
        <w:rPr>
          <w:b/>
          <w:color w:val="000000" w:themeColor="text1"/>
          <w:sz w:val="24"/>
          <w:szCs w:val="24"/>
          <w:lang w:val="ro-RO"/>
        </w:rPr>
        <w:tab/>
      </w:r>
      <w:r w:rsidRPr="00F6579C">
        <w:rPr>
          <w:b/>
          <w:color w:val="000000" w:themeColor="text1"/>
          <w:sz w:val="24"/>
          <w:szCs w:val="24"/>
          <w:lang w:val="ro-RO"/>
        </w:rPr>
        <w:tab/>
      </w:r>
      <w:proofErr w:type="spellStart"/>
      <w:r w:rsidRPr="00126B9C">
        <w:rPr>
          <w:bCs/>
          <w:color w:val="000000" w:themeColor="text1"/>
          <w:sz w:val="24"/>
          <w:szCs w:val="24"/>
          <w:lang w:val="ro-RO"/>
        </w:rPr>
        <w:t>Crasnai</w:t>
      </w:r>
      <w:proofErr w:type="spellEnd"/>
      <w:r w:rsidRPr="00126B9C">
        <w:rPr>
          <w:bCs/>
          <w:color w:val="000000" w:themeColor="text1"/>
          <w:sz w:val="24"/>
          <w:szCs w:val="24"/>
          <w:lang w:val="ro-RO"/>
        </w:rPr>
        <w:t xml:space="preserve"> Mihaela Elena Ana</w:t>
      </w:r>
    </w:p>
    <w:p w14:paraId="18C1D793" w14:textId="5F77E4DD" w:rsidR="00126B9C" w:rsidRDefault="00126B9C" w:rsidP="00AE2850">
      <w:pPr>
        <w:tabs>
          <w:tab w:val="center" w:pos="1843"/>
          <w:tab w:val="center" w:pos="6804"/>
        </w:tabs>
        <w:spacing w:line="276" w:lineRule="auto"/>
        <w:jc w:val="both"/>
        <w:rPr>
          <w:b/>
          <w:color w:val="000000" w:themeColor="text1"/>
          <w:sz w:val="24"/>
          <w:szCs w:val="24"/>
          <w:lang w:val="ro-RO"/>
        </w:rPr>
      </w:pPr>
    </w:p>
    <w:p w14:paraId="743A4BF9" w14:textId="249FEB00" w:rsidR="00041C0C" w:rsidRPr="0046538F" w:rsidRDefault="00B171F4" w:rsidP="00356595">
      <w:pPr>
        <w:tabs>
          <w:tab w:val="center" w:pos="7560"/>
        </w:tabs>
        <w:spacing w:line="276" w:lineRule="auto"/>
        <w:rPr>
          <w:sz w:val="16"/>
          <w:szCs w:val="16"/>
          <w:lang w:val="ro-RO"/>
        </w:rPr>
      </w:pPr>
      <w:r w:rsidRPr="0046538F">
        <w:rPr>
          <w:sz w:val="16"/>
          <w:szCs w:val="16"/>
          <w:lang w:val="ro-RO"/>
        </w:rPr>
        <w:t>Red./Tehn</w:t>
      </w:r>
      <w:r w:rsidR="0046538F" w:rsidRPr="0046538F">
        <w:rPr>
          <w:sz w:val="16"/>
          <w:szCs w:val="16"/>
          <w:lang w:val="ro-RO"/>
        </w:rPr>
        <w:t>. I.C.A,  D.A.D,</w:t>
      </w:r>
      <w:r w:rsidR="00126B9C">
        <w:rPr>
          <w:sz w:val="16"/>
          <w:szCs w:val="16"/>
          <w:lang w:val="ro-RO"/>
        </w:rPr>
        <w:t xml:space="preserve"> </w:t>
      </w:r>
      <w:r w:rsidR="00E00E62" w:rsidRPr="0046538F">
        <w:rPr>
          <w:sz w:val="16"/>
          <w:szCs w:val="16"/>
          <w:lang w:val="ro-RO"/>
        </w:rPr>
        <w:t>5 ex.</w:t>
      </w:r>
    </w:p>
    <w:sectPr w:rsidR="00041C0C" w:rsidRPr="0046538F" w:rsidSect="00126B9C">
      <w:footerReference w:type="even" r:id="rId8"/>
      <w:footerReference w:type="default" r:id="rId9"/>
      <w:pgSz w:w="11906" w:h="16838"/>
      <w:pgMar w:top="540" w:right="849" w:bottom="54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7CFD9" w14:textId="77777777" w:rsidR="00377276" w:rsidRDefault="00377276" w:rsidP="00041C0C">
      <w:r>
        <w:separator/>
      </w:r>
    </w:p>
  </w:endnote>
  <w:endnote w:type="continuationSeparator" w:id="0">
    <w:p w14:paraId="00ADFE95" w14:textId="77777777" w:rsidR="00377276" w:rsidRDefault="00377276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99D3" w14:textId="77777777" w:rsidR="00041C0C" w:rsidRDefault="00453485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 w:rsidR="00E00E62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0F37E1F6" w14:textId="77777777" w:rsidR="00041C0C" w:rsidRDefault="00041C0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38CFE" w14:textId="6F273401" w:rsidR="00054737" w:rsidRDefault="00054737">
    <w:pPr>
      <w:pStyle w:val="Subsol"/>
      <w:jc w:val="center"/>
    </w:pPr>
  </w:p>
  <w:p w14:paraId="76FCDCE3" w14:textId="77777777" w:rsidR="00054737" w:rsidRDefault="0005473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68D62" w14:textId="77777777" w:rsidR="00377276" w:rsidRDefault="00377276" w:rsidP="00041C0C">
      <w:r>
        <w:separator/>
      </w:r>
    </w:p>
  </w:footnote>
  <w:footnote w:type="continuationSeparator" w:id="0">
    <w:p w14:paraId="5138664A" w14:textId="77777777" w:rsidR="00377276" w:rsidRDefault="00377276" w:rsidP="00041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70D91"/>
    <w:multiLevelType w:val="singleLevel"/>
    <w:tmpl w:val="2CD8D582"/>
    <w:lvl w:ilvl="0">
      <w:start w:val="1"/>
      <w:numFmt w:val="upperRoman"/>
      <w:lvlText w:val="Art.%1."/>
      <w:lvlJc w:val="left"/>
      <w:pPr>
        <w:tabs>
          <w:tab w:val="num" w:pos="720"/>
        </w:tabs>
        <w:ind w:left="360" w:hanging="360"/>
      </w:pPr>
      <w:rPr>
        <w:rFonts w:ascii="Garamond" w:hAnsi="Garamond" w:hint="default"/>
        <w:b/>
        <w:i w:val="0"/>
        <w:sz w:val="28"/>
      </w:rPr>
    </w:lvl>
  </w:abstractNum>
  <w:abstractNum w:abstractNumId="1" w15:restartNumberingAfterBreak="0">
    <w:nsid w:val="50150CB0"/>
    <w:multiLevelType w:val="hybridMultilevel"/>
    <w:tmpl w:val="D97E44A0"/>
    <w:lvl w:ilvl="0" w:tplc="5874F428">
      <w:start w:val="1"/>
      <w:numFmt w:val="decimal"/>
      <w:lvlText w:val="Art. 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35136808">
    <w:abstractNumId w:val="1"/>
  </w:num>
  <w:num w:numId="2" w16cid:durableId="20293282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hyphenationZone w:val="425"/>
  <w:drawingGridHorizont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0C"/>
    <w:rsid w:val="000370C8"/>
    <w:rsid w:val="00041C0C"/>
    <w:rsid w:val="00054737"/>
    <w:rsid w:val="00066877"/>
    <w:rsid w:val="0009371C"/>
    <w:rsid w:val="000C50E1"/>
    <w:rsid w:val="000E1F43"/>
    <w:rsid w:val="000F4C39"/>
    <w:rsid w:val="001207C2"/>
    <w:rsid w:val="00126B9C"/>
    <w:rsid w:val="00141F04"/>
    <w:rsid w:val="00142981"/>
    <w:rsid w:val="00177C67"/>
    <w:rsid w:val="001A40C4"/>
    <w:rsid w:val="001A617D"/>
    <w:rsid w:val="001D0366"/>
    <w:rsid w:val="001F77C7"/>
    <w:rsid w:val="00224319"/>
    <w:rsid w:val="0022490E"/>
    <w:rsid w:val="002749FD"/>
    <w:rsid w:val="002A2F6A"/>
    <w:rsid w:val="002B01C3"/>
    <w:rsid w:val="002C642B"/>
    <w:rsid w:val="002D102D"/>
    <w:rsid w:val="002E792E"/>
    <w:rsid w:val="003201F9"/>
    <w:rsid w:val="0033773F"/>
    <w:rsid w:val="0034146C"/>
    <w:rsid w:val="00350E8F"/>
    <w:rsid w:val="00355662"/>
    <w:rsid w:val="00356595"/>
    <w:rsid w:val="0035747D"/>
    <w:rsid w:val="00361688"/>
    <w:rsid w:val="00377276"/>
    <w:rsid w:val="003C7FCB"/>
    <w:rsid w:val="003D68B0"/>
    <w:rsid w:val="003E15CB"/>
    <w:rsid w:val="003F193E"/>
    <w:rsid w:val="00405489"/>
    <w:rsid w:val="00405EBC"/>
    <w:rsid w:val="0044075A"/>
    <w:rsid w:val="00453485"/>
    <w:rsid w:val="00463477"/>
    <w:rsid w:val="0046538F"/>
    <w:rsid w:val="00484475"/>
    <w:rsid w:val="004B3CF3"/>
    <w:rsid w:val="004D64F7"/>
    <w:rsid w:val="00546907"/>
    <w:rsid w:val="005705E6"/>
    <w:rsid w:val="00577002"/>
    <w:rsid w:val="00591552"/>
    <w:rsid w:val="00591D79"/>
    <w:rsid w:val="005D3D01"/>
    <w:rsid w:val="005E76B2"/>
    <w:rsid w:val="005F1520"/>
    <w:rsid w:val="005F2B89"/>
    <w:rsid w:val="00676E90"/>
    <w:rsid w:val="0068144E"/>
    <w:rsid w:val="006F15C2"/>
    <w:rsid w:val="00701D76"/>
    <w:rsid w:val="00713A5A"/>
    <w:rsid w:val="00731557"/>
    <w:rsid w:val="00795A5F"/>
    <w:rsid w:val="007E02BC"/>
    <w:rsid w:val="007E599E"/>
    <w:rsid w:val="007F502F"/>
    <w:rsid w:val="00816E77"/>
    <w:rsid w:val="008424B8"/>
    <w:rsid w:val="008663C0"/>
    <w:rsid w:val="008F762B"/>
    <w:rsid w:val="009507C8"/>
    <w:rsid w:val="009902D5"/>
    <w:rsid w:val="00993652"/>
    <w:rsid w:val="009976D8"/>
    <w:rsid w:val="009C442D"/>
    <w:rsid w:val="009C7072"/>
    <w:rsid w:val="009D3563"/>
    <w:rsid w:val="009D3E61"/>
    <w:rsid w:val="009D764A"/>
    <w:rsid w:val="009F569E"/>
    <w:rsid w:val="00A235D1"/>
    <w:rsid w:val="00A826AD"/>
    <w:rsid w:val="00AA243F"/>
    <w:rsid w:val="00AB7379"/>
    <w:rsid w:val="00AC7D7E"/>
    <w:rsid w:val="00AD6521"/>
    <w:rsid w:val="00AE2850"/>
    <w:rsid w:val="00B171F4"/>
    <w:rsid w:val="00B30AA1"/>
    <w:rsid w:val="00B611A3"/>
    <w:rsid w:val="00BB1D9B"/>
    <w:rsid w:val="00C23BAC"/>
    <w:rsid w:val="00C45AA4"/>
    <w:rsid w:val="00C763A8"/>
    <w:rsid w:val="00C917B8"/>
    <w:rsid w:val="00CA611A"/>
    <w:rsid w:val="00CA6247"/>
    <w:rsid w:val="00D14E84"/>
    <w:rsid w:val="00DA359D"/>
    <w:rsid w:val="00DB226B"/>
    <w:rsid w:val="00DC0293"/>
    <w:rsid w:val="00DE7CAE"/>
    <w:rsid w:val="00DF320E"/>
    <w:rsid w:val="00DF711A"/>
    <w:rsid w:val="00E00E62"/>
    <w:rsid w:val="00E13334"/>
    <w:rsid w:val="00E40356"/>
    <w:rsid w:val="00E5224F"/>
    <w:rsid w:val="00E92846"/>
    <w:rsid w:val="00EA1A2D"/>
    <w:rsid w:val="00EA7D74"/>
    <w:rsid w:val="00EB082C"/>
    <w:rsid w:val="00EB696F"/>
    <w:rsid w:val="00EF4FC0"/>
    <w:rsid w:val="00F36445"/>
    <w:rsid w:val="00F53AEE"/>
    <w:rsid w:val="00F6579C"/>
    <w:rsid w:val="00F75C91"/>
    <w:rsid w:val="00F91F15"/>
    <w:rsid w:val="00FB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E3C3B41"/>
  <w15:docId w15:val="{3834383B-1747-46F5-8C87-583CCF55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1C0C"/>
    <w:pPr>
      <w:spacing w:after="0" w:line="240" w:lineRule="auto"/>
    </w:pPr>
    <w:rPr>
      <w:rFonts w:eastAsia="Times New Roman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041C0C"/>
    <w:pPr>
      <w:keepNext/>
      <w:outlineLvl w:val="0"/>
    </w:pPr>
    <w:rPr>
      <w:sz w:val="28"/>
    </w:rPr>
  </w:style>
  <w:style w:type="paragraph" w:styleId="Titlu2">
    <w:name w:val="heading 2"/>
    <w:basedOn w:val="Normal"/>
    <w:next w:val="Normal"/>
    <w:link w:val="Titlu2Caracter"/>
    <w:qFormat/>
    <w:rsid w:val="00041C0C"/>
    <w:pPr>
      <w:keepNext/>
      <w:jc w:val="center"/>
      <w:outlineLvl w:val="1"/>
    </w:pPr>
    <w:rPr>
      <w:sz w:val="28"/>
    </w:rPr>
  </w:style>
  <w:style w:type="paragraph" w:styleId="Titlu5">
    <w:name w:val="heading 5"/>
    <w:basedOn w:val="Normal"/>
    <w:next w:val="Normal"/>
    <w:link w:val="Titlu5Caracter"/>
    <w:qFormat/>
    <w:rsid w:val="00041C0C"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link w:val="Corptext2Caracter"/>
    <w:rsid w:val="00041C0C"/>
    <w:rPr>
      <w:b/>
      <w:sz w:val="28"/>
    </w:rPr>
  </w:style>
  <w:style w:type="paragraph" w:styleId="Indentcorptext2">
    <w:name w:val="Body Text Indent 2"/>
    <w:basedOn w:val="Normal"/>
    <w:link w:val="Indentcorptext2Caracter"/>
    <w:rsid w:val="00041C0C"/>
    <w:pPr>
      <w:ind w:firstLine="720"/>
      <w:jc w:val="both"/>
    </w:pPr>
    <w:rPr>
      <w:sz w:val="28"/>
    </w:rPr>
  </w:style>
  <w:style w:type="paragraph" w:styleId="Subsol">
    <w:name w:val="footer"/>
    <w:basedOn w:val="Normal"/>
    <w:link w:val="SubsolCaracter"/>
    <w:uiPriority w:val="99"/>
    <w:rsid w:val="00041C0C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041C0C"/>
  </w:style>
  <w:style w:type="character" w:customStyle="1" w:styleId="Titlu1Caracter">
    <w:name w:val="Titlu 1 Caracter"/>
    <w:basedOn w:val="Fontdeparagrafimplicit"/>
    <w:link w:val="Titlu1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Titlu2Caracter">
    <w:name w:val="Titlu 2 Caracter"/>
    <w:basedOn w:val="Fontdeparagrafimplicit"/>
    <w:link w:val="Titlu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Titlu5Caracter">
    <w:name w:val="Titlu 5 Caracter"/>
    <w:basedOn w:val="Fontdeparagrafimplicit"/>
    <w:link w:val="Titlu5"/>
    <w:rsid w:val="00041C0C"/>
    <w:rPr>
      <w:rFonts w:ascii="Times New Roman" w:eastAsia="Times New Roman" w:hAnsi="Times New Roman" w:cs="Times New Roman"/>
      <w:sz w:val="24"/>
      <w:szCs w:val="24"/>
    </w:rPr>
  </w:style>
  <w:style w:type="character" w:customStyle="1" w:styleId="Indentcorptext2Caracter">
    <w:name w:val="Indent corp text 2 Caracter"/>
    <w:basedOn w:val="Fontdeparagrafimplicit"/>
    <w:link w:val="Indentcorptext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Corptext2Caracter">
    <w:name w:val="Corp text 2 Caracter"/>
    <w:basedOn w:val="Fontdeparagrafimplicit"/>
    <w:link w:val="Corptext2"/>
    <w:rsid w:val="00041C0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SubsolCaracter">
    <w:name w:val="Subsol Caracter"/>
    <w:basedOn w:val="Fontdeparagrafimplicit"/>
    <w:link w:val="Subsol"/>
    <w:uiPriority w:val="99"/>
    <w:rsid w:val="00041C0C"/>
    <w:rPr>
      <w:rFonts w:ascii="Times New Roman" w:eastAsia="Times New Roman" w:hAnsi="Times New Roman" w:cs="Times New Roman"/>
      <w:sz w:val="20"/>
      <w:szCs w:val="20"/>
    </w:rPr>
  </w:style>
  <w:style w:type="paragraph" w:styleId="TextnBalon">
    <w:name w:val="Balloon Text"/>
    <w:basedOn w:val="Normal"/>
    <w:link w:val="TextnBalonCaracter"/>
    <w:semiHidden/>
    <w:unhideWhenUsed/>
    <w:rsid w:val="006F15C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semiHidden/>
    <w:rsid w:val="006F15C2"/>
    <w:rPr>
      <w:rFonts w:ascii="Tahoma" w:eastAsia="Times New Roman" w:hAnsi="Tahoma" w:cs="Tahoma"/>
      <w:sz w:val="16"/>
      <w:szCs w:val="16"/>
      <w:lang w:eastAsia="en-US"/>
    </w:rPr>
  </w:style>
  <w:style w:type="paragraph" w:styleId="Listparagraf">
    <w:name w:val="List Paragraph"/>
    <w:basedOn w:val="Normal"/>
    <w:uiPriority w:val="34"/>
    <w:qFormat/>
    <w:rsid w:val="00405489"/>
    <w:pPr>
      <w:ind w:left="720"/>
      <w:contextualSpacing/>
    </w:pPr>
  </w:style>
  <w:style w:type="paragraph" w:styleId="Antet">
    <w:name w:val="header"/>
    <w:basedOn w:val="Normal"/>
    <w:link w:val="AntetCaracter"/>
    <w:unhideWhenUsed/>
    <w:rsid w:val="0005473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rsid w:val="00054737"/>
    <w:rPr>
      <w:rFonts w:eastAsia="Times New Roman"/>
      <w:lang w:eastAsia="en-US"/>
    </w:rPr>
  </w:style>
  <w:style w:type="table" w:styleId="Tabelgril">
    <w:name w:val="Table Grid"/>
    <w:basedOn w:val="TabelNormal"/>
    <w:uiPriority w:val="99"/>
    <w:rsid w:val="008F7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Fontdeparagrafimplicit"/>
    <w:link w:val="Bodytext20"/>
    <w:rsid w:val="00A826AD"/>
    <w:rPr>
      <w:rFonts w:eastAsia="Times New Roman"/>
      <w:b/>
      <w:bCs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826AD"/>
    <w:pPr>
      <w:widowControl w:val="0"/>
      <w:shd w:val="clear" w:color="auto" w:fill="FFFFFF"/>
      <w:spacing w:line="322" w:lineRule="exact"/>
    </w:pPr>
    <w:rPr>
      <w:b/>
      <w:bCs/>
      <w:sz w:val="25"/>
      <w:szCs w:val="25"/>
      <w:lang w:eastAsia="zh-CN"/>
    </w:rPr>
  </w:style>
  <w:style w:type="character" w:customStyle="1" w:styleId="Bodytext">
    <w:name w:val="Body text_"/>
    <w:basedOn w:val="Fontdeparagrafimplicit"/>
    <w:link w:val="Corptext3"/>
    <w:rsid w:val="00B171F4"/>
    <w:rPr>
      <w:rFonts w:eastAsia="Times New Roman"/>
      <w:sz w:val="25"/>
      <w:szCs w:val="25"/>
      <w:shd w:val="clear" w:color="auto" w:fill="FFFFFF"/>
    </w:rPr>
  </w:style>
  <w:style w:type="character" w:customStyle="1" w:styleId="BodytextBold">
    <w:name w:val="Body text + Bold"/>
    <w:basedOn w:val="Bodytext"/>
    <w:rsid w:val="00B171F4"/>
    <w:rPr>
      <w:rFonts w:eastAsia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en-US"/>
    </w:rPr>
  </w:style>
  <w:style w:type="paragraph" w:customStyle="1" w:styleId="Corptext3">
    <w:name w:val="Corp text3"/>
    <w:basedOn w:val="Normal"/>
    <w:link w:val="Bodytext"/>
    <w:rsid w:val="00B171F4"/>
    <w:pPr>
      <w:widowControl w:val="0"/>
      <w:shd w:val="clear" w:color="auto" w:fill="FFFFFF"/>
      <w:spacing w:before="420" w:line="480" w:lineRule="exact"/>
      <w:jc w:val="both"/>
    </w:pPr>
    <w:rPr>
      <w:sz w:val="25"/>
      <w:szCs w:val="2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2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ROMÂNIA</vt:lpstr>
      <vt:lpstr>ROMÂNIA</vt:lpstr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Mindrut Marius</cp:lastModifiedBy>
  <cp:revision>7</cp:revision>
  <cp:lastPrinted>2022-04-26T07:43:00Z</cp:lastPrinted>
  <dcterms:created xsi:type="dcterms:W3CDTF">2022-04-26T07:31:00Z</dcterms:created>
  <dcterms:modified xsi:type="dcterms:W3CDTF">2022-04-26T12:51:00Z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