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67B85" w14:textId="77777777" w:rsidR="000D5444" w:rsidRDefault="000D5444" w:rsidP="000A0DDD">
      <w:pPr>
        <w:autoSpaceDE w:val="0"/>
        <w:autoSpaceDN w:val="0"/>
        <w:adjustRightInd w:val="0"/>
        <w:spacing w:after="0" w:line="276" w:lineRule="auto"/>
        <w:rPr>
          <w:rFonts w:ascii="Times New Roman" w:hAnsi="Times New Roman" w:cs="Times New Roman"/>
          <w:b/>
          <w:bCs/>
          <w:sz w:val="24"/>
          <w:szCs w:val="24"/>
        </w:rPr>
      </w:pPr>
    </w:p>
    <w:p w14:paraId="4476FC9B" w14:textId="77777777" w:rsidR="000D5444" w:rsidRDefault="000D5444" w:rsidP="000A0DDD">
      <w:pPr>
        <w:autoSpaceDE w:val="0"/>
        <w:autoSpaceDN w:val="0"/>
        <w:adjustRightInd w:val="0"/>
        <w:spacing w:after="0" w:line="276" w:lineRule="auto"/>
        <w:rPr>
          <w:rFonts w:ascii="Times New Roman" w:hAnsi="Times New Roman" w:cs="Times New Roman"/>
          <w:b/>
          <w:bCs/>
          <w:sz w:val="24"/>
          <w:szCs w:val="24"/>
        </w:rPr>
      </w:pPr>
    </w:p>
    <w:p w14:paraId="1F9085A7" w14:textId="7BAD5A88" w:rsidR="000A0DDD" w:rsidRPr="000A0DDD" w:rsidRDefault="000A0DDD" w:rsidP="000A0DDD">
      <w:pPr>
        <w:autoSpaceDE w:val="0"/>
        <w:autoSpaceDN w:val="0"/>
        <w:adjustRightInd w:val="0"/>
        <w:spacing w:after="0" w:line="276" w:lineRule="auto"/>
        <w:rPr>
          <w:rFonts w:ascii="Times New Roman" w:hAnsi="Times New Roman" w:cs="Times New Roman"/>
          <w:b/>
          <w:bCs/>
          <w:sz w:val="24"/>
          <w:szCs w:val="24"/>
        </w:rPr>
      </w:pPr>
      <w:r w:rsidRPr="000A0DDD">
        <w:rPr>
          <w:rFonts w:ascii="Times New Roman" w:hAnsi="Times New Roman" w:cs="Times New Roman"/>
          <w:b/>
          <w:bCs/>
          <w:sz w:val="24"/>
          <w:szCs w:val="24"/>
        </w:rPr>
        <w:t>ROMÂNIA</w:t>
      </w:r>
    </w:p>
    <w:p w14:paraId="066416B0" w14:textId="77777777" w:rsidR="000A0DDD" w:rsidRPr="000A0DDD" w:rsidRDefault="000A0DDD" w:rsidP="000A0DDD">
      <w:pPr>
        <w:autoSpaceDE w:val="0"/>
        <w:autoSpaceDN w:val="0"/>
        <w:adjustRightInd w:val="0"/>
        <w:spacing w:after="0" w:line="276" w:lineRule="auto"/>
        <w:rPr>
          <w:rFonts w:ascii="Times New Roman" w:hAnsi="Times New Roman" w:cs="Times New Roman"/>
          <w:b/>
          <w:bCs/>
          <w:sz w:val="24"/>
          <w:szCs w:val="24"/>
        </w:rPr>
      </w:pPr>
      <w:r w:rsidRPr="000A0DDD">
        <w:rPr>
          <w:rFonts w:ascii="Times New Roman" w:hAnsi="Times New Roman" w:cs="Times New Roman"/>
          <w:b/>
          <w:bCs/>
          <w:sz w:val="24"/>
          <w:szCs w:val="24"/>
        </w:rPr>
        <w:t>JUDEŢUL SATU MARE</w:t>
      </w:r>
    </w:p>
    <w:p w14:paraId="48C70832" w14:textId="77777777" w:rsidR="000A0DDD" w:rsidRPr="000A0DDD" w:rsidRDefault="000A0DDD" w:rsidP="000A0DDD">
      <w:pPr>
        <w:autoSpaceDE w:val="0"/>
        <w:autoSpaceDN w:val="0"/>
        <w:adjustRightInd w:val="0"/>
        <w:spacing w:after="0" w:line="276" w:lineRule="auto"/>
        <w:rPr>
          <w:rFonts w:ascii="Times New Roman" w:hAnsi="Times New Roman" w:cs="Times New Roman"/>
          <w:b/>
          <w:bCs/>
          <w:sz w:val="24"/>
          <w:szCs w:val="24"/>
        </w:rPr>
      </w:pPr>
      <w:r w:rsidRPr="000A0DDD">
        <w:rPr>
          <w:rFonts w:ascii="Times New Roman" w:hAnsi="Times New Roman" w:cs="Times New Roman"/>
          <w:b/>
          <w:bCs/>
          <w:sz w:val="24"/>
          <w:szCs w:val="24"/>
        </w:rPr>
        <w:t>CONSILIUL JUDEŢEAN</w:t>
      </w:r>
    </w:p>
    <w:p w14:paraId="16925117" w14:textId="77777777" w:rsidR="000A0DDD" w:rsidRPr="000A0DDD" w:rsidRDefault="000A0DDD" w:rsidP="000A0DDD">
      <w:pPr>
        <w:spacing w:after="0" w:line="276" w:lineRule="auto"/>
        <w:jc w:val="both"/>
        <w:rPr>
          <w:rFonts w:ascii="Times New Roman" w:hAnsi="Times New Roman" w:cs="Times New Roman"/>
          <w:b/>
          <w:sz w:val="16"/>
          <w:szCs w:val="16"/>
        </w:rPr>
      </w:pPr>
    </w:p>
    <w:p w14:paraId="063D9A8D" w14:textId="77777777" w:rsidR="000A0DDD" w:rsidRPr="000A0DDD" w:rsidRDefault="000A0DDD" w:rsidP="000A0DDD">
      <w:pPr>
        <w:spacing w:after="0" w:line="240" w:lineRule="auto"/>
        <w:jc w:val="both"/>
        <w:rPr>
          <w:rFonts w:ascii="Times New Roman" w:hAnsi="Times New Roman" w:cs="Times New Roman"/>
          <w:b/>
          <w:sz w:val="16"/>
          <w:szCs w:val="16"/>
        </w:rPr>
      </w:pPr>
    </w:p>
    <w:p w14:paraId="045ED9BC" w14:textId="77777777" w:rsidR="000A0DDD" w:rsidRPr="000A0DDD" w:rsidRDefault="000A0DDD" w:rsidP="000A0DDD">
      <w:pPr>
        <w:spacing w:after="0" w:line="240" w:lineRule="auto"/>
        <w:jc w:val="center"/>
        <w:rPr>
          <w:rFonts w:ascii="Times New Roman" w:eastAsia="Calibri" w:hAnsi="Times New Roman" w:cs="Times New Roman"/>
          <w:b/>
          <w:sz w:val="24"/>
          <w:szCs w:val="24"/>
        </w:rPr>
      </w:pPr>
      <w:bookmarkStart w:id="0" w:name="_Hlk41043672"/>
      <w:r w:rsidRPr="000A0DDD">
        <w:rPr>
          <w:rFonts w:ascii="Times New Roman" w:eastAsia="Calibri" w:hAnsi="Times New Roman" w:cs="Times New Roman"/>
          <w:b/>
          <w:sz w:val="24"/>
          <w:szCs w:val="24"/>
        </w:rPr>
        <w:t>Proiect de hotărâre nr. _______ din data ___________</w:t>
      </w:r>
    </w:p>
    <w:p w14:paraId="3E2F41EA" w14:textId="563CE349" w:rsidR="00F6547E" w:rsidRDefault="000A0DDD" w:rsidP="000A0DDD">
      <w:pPr>
        <w:spacing w:after="0" w:line="240" w:lineRule="auto"/>
        <w:jc w:val="center"/>
        <w:rPr>
          <w:rFonts w:ascii="Times New Roman" w:eastAsia="Times New Roman" w:hAnsi="Times New Roman" w:cs="Times New Roman"/>
          <w:b/>
          <w:bCs/>
          <w:sz w:val="24"/>
          <w:szCs w:val="24"/>
        </w:rPr>
      </w:pPr>
      <w:bookmarkStart w:id="1" w:name="_Hlk119664131"/>
      <w:bookmarkStart w:id="2" w:name="_Hlk115944843"/>
      <w:bookmarkEnd w:id="0"/>
      <w:r w:rsidRPr="000A0DDD">
        <w:rPr>
          <w:rFonts w:ascii="Times New Roman" w:eastAsia="Times New Roman" w:hAnsi="Times New Roman" w:cs="Times New Roman"/>
          <w:b/>
          <w:bCs/>
          <w:sz w:val="24"/>
          <w:szCs w:val="24"/>
        </w:rPr>
        <w:t xml:space="preserve">privind aprobarea </w:t>
      </w:r>
      <w:r w:rsidR="00266732">
        <w:rPr>
          <w:rFonts w:ascii="Times New Roman" w:eastAsia="Times New Roman" w:hAnsi="Times New Roman" w:cs="Times New Roman"/>
          <w:b/>
          <w:bCs/>
          <w:sz w:val="24"/>
          <w:szCs w:val="24"/>
        </w:rPr>
        <w:t>”</w:t>
      </w:r>
      <w:r w:rsidRPr="000A0DDD">
        <w:rPr>
          <w:rFonts w:ascii="Times New Roman" w:eastAsia="Times New Roman" w:hAnsi="Times New Roman" w:cs="Times New Roman"/>
          <w:b/>
          <w:bCs/>
          <w:sz w:val="24"/>
          <w:szCs w:val="24"/>
        </w:rPr>
        <w:t>Strategiei</w:t>
      </w:r>
      <w:r w:rsidR="00F6547E">
        <w:rPr>
          <w:rFonts w:ascii="Times New Roman" w:eastAsia="Times New Roman" w:hAnsi="Times New Roman" w:cs="Times New Roman"/>
          <w:b/>
          <w:bCs/>
          <w:sz w:val="24"/>
          <w:szCs w:val="24"/>
        </w:rPr>
        <w:t xml:space="preserve"> județene de dezvoltare a serviciilor sociale 2022-2027</w:t>
      </w:r>
      <w:r w:rsidR="002309BD">
        <w:rPr>
          <w:rFonts w:ascii="Times New Roman" w:eastAsia="Times New Roman" w:hAnsi="Times New Roman" w:cs="Times New Roman"/>
          <w:b/>
          <w:bCs/>
          <w:sz w:val="24"/>
          <w:szCs w:val="24"/>
        </w:rPr>
        <w:t xml:space="preserve"> pentru</w:t>
      </w:r>
    </w:p>
    <w:p w14:paraId="45D3B1DA" w14:textId="40D77598" w:rsidR="000A0DDD" w:rsidRPr="000A0DDD" w:rsidRDefault="000A0DDD" w:rsidP="00537DB3">
      <w:pPr>
        <w:spacing w:after="0" w:line="240" w:lineRule="auto"/>
        <w:jc w:val="center"/>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 xml:space="preserve"> </w:t>
      </w:r>
      <w:r w:rsidR="00F6547E">
        <w:rPr>
          <w:rFonts w:ascii="Times New Roman" w:eastAsia="Times New Roman" w:hAnsi="Times New Roman" w:cs="Times New Roman"/>
          <w:b/>
          <w:bCs/>
          <w:sz w:val="24"/>
          <w:szCs w:val="24"/>
        </w:rPr>
        <w:t xml:space="preserve">județul </w:t>
      </w:r>
      <w:r w:rsidRPr="000A0DDD">
        <w:rPr>
          <w:rFonts w:ascii="Times New Roman" w:eastAsia="Times New Roman" w:hAnsi="Times New Roman" w:cs="Times New Roman"/>
          <w:b/>
          <w:bCs/>
          <w:sz w:val="24"/>
          <w:szCs w:val="24"/>
        </w:rPr>
        <w:t>Satu Mare</w:t>
      </w:r>
      <w:r w:rsidR="00380119">
        <w:rPr>
          <w:rFonts w:ascii="Times New Roman" w:eastAsia="Times New Roman" w:hAnsi="Times New Roman" w:cs="Times New Roman"/>
          <w:b/>
          <w:bCs/>
          <w:sz w:val="24"/>
          <w:szCs w:val="24"/>
        </w:rPr>
        <w:t>”</w:t>
      </w:r>
    </w:p>
    <w:bookmarkEnd w:id="1"/>
    <w:p w14:paraId="655AC6A5" w14:textId="5183F8E2" w:rsidR="000A0DDD" w:rsidRPr="000A0DDD" w:rsidRDefault="000A0DDD" w:rsidP="000A0DDD">
      <w:pPr>
        <w:spacing w:after="0" w:line="240" w:lineRule="auto"/>
        <w:jc w:val="center"/>
        <w:rPr>
          <w:rFonts w:ascii="Times New Roman" w:eastAsia="Times New Roman" w:hAnsi="Times New Roman" w:cs="Times New Roman"/>
          <w:b/>
          <w:bCs/>
          <w:sz w:val="24"/>
          <w:szCs w:val="24"/>
        </w:rPr>
      </w:pPr>
    </w:p>
    <w:bookmarkEnd w:id="2"/>
    <w:p w14:paraId="66838899" w14:textId="77777777" w:rsidR="000A0DDD" w:rsidRPr="000A0DDD" w:rsidRDefault="000A0DDD" w:rsidP="000A0DDD">
      <w:pPr>
        <w:spacing w:after="0" w:line="240" w:lineRule="auto"/>
        <w:jc w:val="center"/>
        <w:rPr>
          <w:rFonts w:ascii="Times New Roman" w:eastAsia="Times New Roman" w:hAnsi="Times New Roman" w:cs="Times New Roman"/>
          <w:b/>
          <w:bCs/>
          <w:sz w:val="24"/>
          <w:szCs w:val="24"/>
        </w:rPr>
      </w:pPr>
    </w:p>
    <w:p w14:paraId="5F1C3B8F" w14:textId="77777777" w:rsidR="000A0DDD" w:rsidRPr="000A0DDD" w:rsidRDefault="000A0DDD" w:rsidP="000A0DDD">
      <w:pPr>
        <w:autoSpaceDE w:val="0"/>
        <w:autoSpaceDN w:val="0"/>
        <w:adjustRightInd w:val="0"/>
        <w:spacing w:after="0" w:line="240" w:lineRule="auto"/>
        <w:ind w:firstLine="720"/>
        <w:contextualSpacing/>
        <w:jc w:val="both"/>
        <w:rPr>
          <w:rFonts w:ascii="Times New Roman" w:hAnsi="Times New Roman" w:cs="Times New Roman"/>
          <w:sz w:val="24"/>
          <w:szCs w:val="24"/>
        </w:rPr>
      </w:pPr>
      <w:r w:rsidRPr="000A0DDD">
        <w:rPr>
          <w:rFonts w:ascii="Times New Roman" w:hAnsi="Times New Roman" w:cs="Times New Roman"/>
          <w:sz w:val="24"/>
          <w:szCs w:val="24"/>
        </w:rPr>
        <w:t>Consiliul Județean Satu Mare,</w:t>
      </w:r>
    </w:p>
    <w:p w14:paraId="5925BEF4" w14:textId="77777777" w:rsidR="000A0DDD" w:rsidRPr="000A0DDD" w:rsidRDefault="000A0DDD" w:rsidP="000A0DDD">
      <w:pPr>
        <w:autoSpaceDE w:val="0"/>
        <w:autoSpaceDN w:val="0"/>
        <w:adjustRightInd w:val="0"/>
        <w:spacing w:after="0" w:line="240" w:lineRule="auto"/>
        <w:ind w:firstLine="720"/>
        <w:contextualSpacing/>
        <w:jc w:val="both"/>
        <w:rPr>
          <w:rFonts w:ascii="Times New Roman" w:hAnsi="Times New Roman" w:cs="Times New Roman"/>
          <w:sz w:val="24"/>
          <w:szCs w:val="24"/>
        </w:rPr>
      </w:pPr>
      <w:r w:rsidRPr="000A0DDD">
        <w:rPr>
          <w:rFonts w:ascii="Times New Roman" w:hAnsi="Times New Roman" w:cs="Times New Roman"/>
          <w:sz w:val="24"/>
          <w:szCs w:val="24"/>
        </w:rPr>
        <w:t>având în vedere Referatul de aprobare nr. __________________ al președintelui Consiliului Județean Satu Mare, anexat prezentului proiect de hotărâre,</w:t>
      </w:r>
    </w:p>
    <w:p w14:paraId="181B86F6" w14:textId="77777777" w:rsidR="000A0DDD" w:rsidRPr="000A0DDD" w:rsidRDefault="000A0DDD" w:rsidP="000A0DDD">
      <w:pPr>
        <w:widowControl w:val="0"/>
        <w:tabs>
          <w:tab w:val="left" w:pos="426"/>
        </w:tabs>
        <w:autoSpaceDE w:val="0"/>
        <w:autoSpaceDN w:val="0"/>
        <w:adjustRightInd w:val="0"/>
        <w:spacing w:before="20" w:after="20" w:line="240" w:lineRule="auto"/>
        <w:jc w:val="both"/>
        <w:rPr>
          <w:rFonts w:ascii="Times New Roman" w:hAnsi="Times New Roman" w:cs="Times New Roman"/>
          <w:sz w:val="24"/>
          <w:szCs w:val="24"/>
        </w:rPr>
      </w:pPr>
      <w:r w:rsidRPr="000A0DDD">
        <w:rPr>
          <w:rFonts w:ascii="Times New Roman" w:hAnsi="Times New Roman" w:cs="Times New Roman"/>
          <w:sz w:val="24"/>
          <w:szCs w:val="24"/>
        </w:rPr>
        <w:tab/>
      </w:r>
      <w:r w:rsidRPr="000A0DDD">
        <w:rPr>
          <w:rFonts w:ascii="Times New Roman" w:hAnsi="Times New Roman" w:cs="Times New Roman"/>
          <w:sz w:val="24"/>
          <w:szCs w:val="24"/>
        </w:rPr>
        <w:tab/>
        <w:t>luând în considerare:</w:t>
      </w:r>
    </w:p>
    <w:p w14:paraId="7315498E" w14:textId="7C5886DD" w:rsidR="000A0DDD" w:rsidRPr="000A0DDD" w:rsidRDefault="000A0DDD" w:rsidP="000A0DDD">
      <w:pPr>
        <w:widowControl w:val="0"/>
        <w:tabs>
          <w:tab w:val="left" w:pos="426"/>
        </w:tabs>
        <w:autoSpaceDE w:val="0"/>
        <w:autoSpaceDN w:val="0"/>
        <w:adjustRightInd w:val="0"/>
        <w:spacing w:before="20" w:after="20" w:line="240" w:lineRule="auto"/>
        <w:jc w:val="both"/>
        <w:rPr>
          <w:rFonts w:ascii="Times New Roman" w:eastAsia="Times New Roman" w:hAnsi="Times New Roman" w:cs="Times New Roman"/>
          <w:sz w:val="24"/>
          <w:szCs w:val="24"/>
          <w:lang w:val="en-US"/>
        </w:rPr>
      </w:pPr>
      <w:r w:rsidRPr="000A0DDD">
        <w:rPr>
          <w:rFonts w:ascii="Times New Roman" w:hAnsi="Times New Roman" w:cs="Times New Roman"/>
          <w:sz w:val="24"/>
          <w:szCs w:val="24"/>
        </w:rPr>
        <w:t xml:space="preserve">- </w:t>
      </w:r>
      <w:r w:rsidR="00F6547E">
        <w:rPr>
          <w:rFonts w:ascii="Times New Roman" w:hAnsi="Times New Roman" w:cs="Times New Roman"/>
          <w:sz w:val="24"/>
          <w:szCs w:val="24"/>
        </w:rPr>
        <w:t xml:space="preserve">Nota de fundamentare </w:t>
      </w:r>
      <w:r w:rsidR="00BE3055">
        <w:rPr>
          <w:rFonts w:ascii="Times New Roman" w:hAnsi="Times New Roman" w:cs="Times New Roman"/>
          <w:sz w:val="24"/>
          <w:szCs w:val="24"/>
        </w:rPr>
        <w:t xml:space="preserve">a Direcției Generale de Asistență Socială și Protecția Copilului Satu Mare </w:t>
      </w:r>
      <w:r w:rsidR="00F6547E">
        <w:rPr>
          <w:rFonts w:ascii="Times New Roman" w:hAnsi="Times New Roman" w:cs="Times New Roman"/>
          <w:sz w:val="24"/>
          <w:szCs w:val="24"/>
        </w:rPr>
        <w:t>nr. 80684/16.11.2022</w:t>
      </w:r>
      <w:r w:rsidR="00BE3055">
        <w:rPr>
          <w:rFonts w:ascii="Times New Roman" w:hAnsi="Times New Roman" w:cs="Times New Roman"/>
          <w:color w:val="000000"/>
          <w:sz w:val="24"/>
          <w:szCs w:val="24"/>
        </w:rPr>
        <w:t xml:space="preserve"> înaintată </w:t>
      </w:r>
      <w:r w:rsidR="00F6547E" w:rsidRPr="000A0DDD">
        <w:rPr>
          <w:rFonts w:ascii="Times New Roman" w:hAnsi="Times New Roman" w:cs="Times New Roman"/>
          <w:color w:val="000000"/>
          <w:sz w:val="24"/>
          <w:szCs w:val="24"/>
        </w:rPr>
        <w:t xml:space="preserve">la registratura Consiliului Județean Satu Mare </w:t>
      </w:r>
      <w:r w:rsidR="00BE3055">
        <w:rPr>
          <w:rFonts w:ascii="Times New Roman" w:hAnsi="Times New Roman" w:cs="Times New Roman"/>
          <w:color w:val="000000"/>
          <w:sz w:val="24"/>
          <w:szCs w:val="24"/>
        </w:rPr>
        <w:t xml:space="preserve">și </w:t>
      </w:r>
      <w:r w:rsidR="00BE3055" w:rsidRPr="000A0DDD">
        <w:rPr>
          <w:rFonts w:ascii="Times New Roman" w:hAnsi="Times New Roman" w:cs="Times New Roman"/>
          <w:color w:val="000000"/>
          <w:sz w:val="24"/>
          <w:szCs w:val="24"/>
        </w:rPr>
        <w:t xml:space="preserve">înregistrată </w:t>
      </w:r>
      <w:r w:rsidR="00BE3055">
        <w:rPr>
          <w:rFonts w:ascii="Times New Roman" w:hAnsi="Times New Roman" w:cs="Times New Roman"/>
          <w:color w:val="000000"/>
          <w:sz w:val="24"/>
          <w:szCs w:val="24"/>
        </w:rPr>
        <w:t>cu</w:t>
      </w:r>
      <w:r w:rsidR="00F6547E" w:rsidRPr="000A0DDD">
        <w:rPr>
          <w:rFonts w:ascii="Times New Roman" w:hAnsi="Times New Roman" w:cs="Times New Roman"/>
          <w:color w:val="000000"/>
          <w:sz w:val="24"/>
          <w:szCs w:val="24"/>
        </w:rPr>
        <w:t xml:space="preserve"> nr. </w:t>
      </w:r>
      <w:r w:rsidR="00BE3055">
        <w:rPr>
          <w:rFonts w:ascii="Times New Roman" w:hAnsi="Times New Roman" w:cs="Times New Roman"/>
          <w:color w:val="000000"/>
          <w:sz w:val="24"/>
          <w:szCs w:val="24"/>
        </w:rPr>
        <w:t>24624</w:t>
      </w:r>
      <w:r w:rsidR="00F6547E" w:rsidRPr="000A0DDD">
        <w:rPr>
          <w:rFonts w:ascii="Times New Roman" w:hAnsi="Times New Roman" w:cs="Times New Roman"/>
          <w:color w:val="000000"/>
          <w:sz w:val="24"/>
          <w:szCs w:val="24"/>
        </w:rPr>
        <w:t>/</w:t>
      </w:r>
      <w:r w:rsidR="00BE3055">
        <w:rPr>
          <w:rFonts w:ascii="Times New Roman" w:hAnsi="Times New Roman" w:cs="Times New Roman"/>
          <w:color w:val="000000"/>
          <w:sz w:val="24"/>
          <w:szCs w:val="24"/>
        </w:rPr>
        <w:t>16</w:t>
      </w:r>
      <w:r w:rsidR="00F6547E" w:rsidRPr="000A0DDD">
        <w:rPr>
          <w:rFonts w:ascii="Times New Roman" w:hAnsi="Times New Roman" w:cs="Times New Roman"/>
          <w:color w:val="000000"/>
          <w:sz w:val="24"/>
          <w:szCs w:val="24"/>
        </w:rPr>
        <w:t>.</w:t>
      </w:r>
      <w:r w:rsidR="00BE3055">
        <w:rPr>
          <w:rFonts w:ascii="Times New Roman" w:hAnsi="Times New Roman" w:cs="Times New Roman"/>
          <w:color w:val="000000"/>
          <w:sz w:val="24"/>
          <w:szCs w:val="24"/>
        </w:rPr>
        <w:t>11</w:t>
      </w:r>
      <w:r w:rsidR="00F6547E" w:rsidRPr="000A0DDD">
        <w:rPr>
          <w:rFonts w:ascii="Times New Roman" w:hAnsi="Times New Roman" w:cs="Times New Roman"/>
          <w:color w:val="000000"/>
          <w:sz w:val="24"/>
          <w:szCs w:val="24"/>
        </w:rPr>
        <w:t>.2022,</w:t>
      </w:r>
    </w:p>
    <w:p w14:paraId="12B3C3A6" w14:textId="262C4CB9" w:rsidR="000A0DDD" w:rsidRDefault="000A0DDD" w:rsidP="000A0DDD">
      <w:pPr>
        <w:autoSpaceDE w:val="0"/>
        <w:autoSpaceDN w:val="0"/>
        <w:adjustRightInd w:val="0"/>
        <w:spacing w:after="0" w:line="240" w:lineRule="auto"/>
        <w:jc w:val="both"/>
        <w:rPr>
          <w:rFonts w:ascii="Times New Roman" w:hAnsi="Times New Roman" w:cs="Times New Roman"/>
          <w:color w:val="000000"/>
          <w:sz w:val="24"/>
          <w:szCs w:val="24"/>
        </w:rPr>
      </w:pPr>
      <w:r w:rsidRPr="000A0DDD">
        <w:rPr>
          <w:rFonts w:ascii="Times New Roman" w:hAnsi="Times New Roman" w:cs="Times New Roman"/>
          <w:color w:val="000000"/>
          <w:sz w:val="24"/>
          <w:szCs w:val="24"/>
        </w:rPr>
        <w:t xml:space="preserve">- </w:t>
      </w:r>
      <w:r w:rsidR="00BE3055">
        <w:rPr>
          <w:rFonts w:ascii="Times New Roman" w:hAnsi="Times New Roman" w:cs="Times New Roman"/>
          <w:color w:val="000000"/>
          <w:sz w:val="24"/>
          <w:szCs w:val="24"/>
        </w:rPr>
        <w:t>Avizul favorabil al Comisiei privind Incluziunea Socială a județului Satu Mare</w:t>
      </w:r>
      <w:r w:rsidR="00BA00F6">
        <w:rPr>
          <w:rFonts w:ascii="Times New Roman" w:hAnsi="Times New Roman" w:cs="Times New Roman"/>
          <w:color w:val="000000"/>
          <w:sz w:val="24"/>
          <w:szCs w:val="24"/>
        </w:rPr>
        <w:t>, conform Adresei nr.10677/11.11.2022 emis de Instituți</w:t>
      </w:r>
      <w:r w:rsidR="00491261">
        <w:rPr>
          <w:rFonts w:ascii="Times New Roman" w:hAnsi="Times New Roman" w:cs="Times New Roman"/>
          <w:color w:val="000000"/>
          <w:sz w:val="24"/>
          <w:szCs w:val="24"/>
        </w:rPr>
        <w:t>a</w:t>
      </w:r>
      <w:r w:rsidR="00BA00F6">
        <w:rPr>
          <w:rFonts w:ascii="Times New Roman" w:hAnsi="Times New Roman" w:cs="Times New Roman"/>
          <w:color w:val="000000"/>
          <w:sz w:val="24"/>
          <w:szCs w:val="24"/>
        </w:rPr>
        <w:t xml:space="preserve"> Prefectului – Județul Satu Mare</w:t>
      </w:r>
      <w:r w:rsidR="00A05365">
        <w:rPr>
          <w:rFonts w:ascii="Times New Roman" w:hAnsi="Times New Roman" w:cs="Times New Roman"/>
          <w:color w:val="000000"/>
          <w:sz w:val="24"/>
          <w:szCs w:val="24"/>
        </w:rPr>
        <w:t>,</w:t>
      </w:r>
    </w:p>
    <w:p w14:paraId="0C88217D" w14:textId="10B97EFF" w:rsidR="00200FD5" w:rsidRPr="000A0DDD" w:rsidRDefault="00200FD5" w:rsidP="000A0DD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hAnsi="Times New Roman" w:cs="Times New Roman"/>
          <w:color w:val="000000"/>
          <w:sz w:val="24"/>
          <w:szCs w:val="24"/>
        </w:rPr>
        <w:t xml:space="preserve">- Studiul de impact </w:t>
      </w:r>
      <w:r w:rsidR="00DD62D3">
        <w:rPr>
          <w:rFonts w:ascii="Times New Roman" w:hAnsi="Times New Roman" w:cs="Times New Roman"/>
          <w:color w:val="000000"/>
          <w:sz w:val="24"/>
          <w:szCs w:val="24"/>
        </w:rPr>
        <w:t>înaintat prin Adresa nr. 82748/23.11.2022, înregistrată la registratura Consiliului Județean Satu Mare cu nr. 25140/23.11.2022,</w:t>
      </w:r>
    </w:p>
    <w:p w14:paraId="156582E9" w14:textId="7A79E2F6" w:rsidR="000A0DDD" w:rsidRPr="000A0DDD" w:rsidRDefault="000A0DDD" w:rsidP="000A0DDD">
      <w:pPr>
        <w:spacing w:after="0" w:line="240" w:lineRule="auto"/>
        <w:ind w:right="22" w:firstLine="708"/>
        <w:contextualSpacing/>
        <w:jc w:val="both"/>
        <w:rPr>
          <w:rFonts w:ascii="Times New Roman" w:eastAsia="Times New Roman" w:hAnsi="Times New Roman" w:cs="Times New Roman"/>
          <w:bCs/>
          <w:sz w:val="24"/>
          <w:szCs w:val="24"/>
        </w:rPr>
      </w:pPr>
      <w:r w:rsidRPr="000A0DDD">
        <w:rPr>
          <w:rFonts w:ascii="Times New Roman" w:eastAsia="Times New Roman" w:hAnsi="Times New Roman" w:cs="Times New Roman"/>
          <w:bCs/>
          <w:sz w:val="24"/>
          <w:szCs w:val="24"/>
        </w:rPr>
        <w:t>ținând cont de</w:t>
      </w:r>
      <w:r w:rsidR="00BA00F6">
        <w:rPr>
          <w:rFonts w:ascii="Times New Roman" w:eastAsia="Times New Roman" w:hAnsi="Times New Roman" w:cs="Times New Roman"/>
          <w:bCs/>
          <w:sz w:val="24"/>
          <w:szCs w:val="24"/>
        </w:rPr>
        <w:t xml:space="preserve"> prevederile</w:t>
      </w:r>
      <w:r w:rsidRPr="000A0DDD">
        <w:rPr>
          <w:rFonts w:ascii="Times New Roman" w:eastAsia="Times New Roman" w:hAnsi="Times New Roman" w:cs="Times New Roman"/>
          <w:bCs/>
          <w:sz w:val="24"/>
          <w:szCs w:val="24"/>
        </w:rPr>
        <w:t>:</w:t>
      </w:r>
    </w:p>
    <w:p w14:paraId="4A143CB3" w14:textId="28BFC04A" w:rsidR="000A0DDD" w:rsidRPr="000A0DDD" w:rsidRDefault="000A0DDD" w:rsidP="00BA00F6">
      <w:pPr>
        <w:spacing w:after="0" w:line="240" w:lineRule="auto"/>
        <w:ind w:right="22"/>
        <w:contextualSpacing/>
        <w:jc w:val="both"/>
        <w:rPr>
          <w:rFonts w:ascii="Times New Roman" w:hAnsi="Times New Roman" w:cs="Times New Roman"/>
          <w:sz w:val="24"/>
          <w:szCs w:val="24"/>
          <w:lang w:val="en-US"/>
        </w:rPr>
      </w:pPr>
      <w:r w:rsidRPr="000A0DDD">
        <w:rPr>
          <w:rFonts w:ascii="Times New Roman" w:eastAsia="Times New Roman" w:hAnsi="Times New Roman" w:cs="Times New Roman"/>
          <w:bCs/>
          <w:sz w:val="24"/>
          <w:szCs w:val="24"/>
        </w:rPr>
        <w:t>-</w:t>
      </w:r>
      <w:r w:rsidR="00BA00F6">
        <w:rPr>
          <w:rFonts w:ascii="Times New Roman" w:eastAsia="Times New Roman" w:hAnsi="Times New Roman" w:cs="Times New Roman"/>
          <w:bCs/>
          <w:sz w:val="24"/>
          <w:szCs w:val="24"/>
        </w:rPr>
        <w:t xml:space="preserve"> art. 3 alin. (3) lit. a) din </w:t>
      </w:r>
      <w:r w:rsidR="00741E3A">
        <w:rPr>
          <w:rFonts w:ascii="Times New Roman" w:eastAsia="Times New Roman" w:hAnsi="Times New Roman" w:cs="Times New Roman"/>
          <w:bCs/>
          <w:sz w:val="24"/>
          <w:szCs w:val="24"/>
        </w:rPr>
        <w:t xml:space="preserve">Anexa nr.1 la </w:t>
      </w:r>
      <w:r w:rsidR="00BA00F6">
        <w:rPr>
          <w:rFonts w:ascii="Times New Roman" w:eastAsia="Times New Roman" w:hAnsi="Times New Roman" w:cs="Times New Roman"/>
          <w:bCs/>
          <w:sz w:val="24"/>
          <w:szCs w:val="24"/>
        </w:rPr>
        <w:t>HG nr. 797/2017 pentru aprobarea regulamentelor-cadru de organizare și funcționare a serviciilor publice de asistență so</w:t>
      </w:r>
      <w:r w:rsidR="00A05365">
        <w:rPr>
          <w:rFonts w:ascii="Times New Roman" w:eastAsia="Times New Roman" w:hAnsi="Times New Roman" w:cs="Times New Roman"/>
          <w:bCs/>
          <w:sz w:val="24"/>
          <w:szCs w:val="24"/>
        </w:rPr>
        <w:t>c</w:t>
      </w:r>
      <w:r w:rsidR="00BA00F6">
        <w:rPr>
          <w:rFonts w:ascii="Times New Roman" w:eastAsia="Times New Roman" w:hAnsi="Times New Roman" w:cs="Times New Roman"/>
          <w:bCs/>
          <w:sz w:val="24"/>
          <w:szCs w:val="24"/>
        </w:rPr>
        <w:t>ială și a structurii orientative de personal</w:t>
      </w:r>
    </w:p>
    <w:p w14:paraId="056972E0" w14:textId="2AD0BDE7" w:rsidR="000A0DDD" w:rsidRDefault="000A0DDD" w:rsidP="000A0DDD">
      <w:pPr>
        <w:spacing w:after="0" w:line="240" w:lineRule="auto"/>
        <w:ind w:right="-22"/>
        <w:jc w:val="both"/>
        <w:rPr>
          <w:rFonts w:ascii="Times New Roman" w:hAnsi="Times New Roman" w:cs="Times New Roman"/>
          <w:sz w:val="24"/>
          <w:szCs w:val="24"/>
        </w:rPr>
      </w:pPr>
      <w:r w:rsidRPr="000A0DDD">
        <w:rPr>
          <w:rFonts w:ascii="Times New Roman" w:hAnsi="Times New Roman" w:cs="Times New Roman"/>
          <w:sz w:val="24"/>
          <w:szCs w:val="24"/>
        </w:rPr>
        <w:t>-</w:t>
      </w:r>
      <w:r w:rsidR="00BA00F6">
        <w:rPr>
          <w:rFonts w:ascii="Times New Roman" w:hAnsi="Times New Roman" w:cs="Times New Roman"/>
          <w:sz w:val="24"/>
          <w:szCs w:val="24"/>
        </w:rPr>
        <w:t xml:space="preserve"> </w:t>
      </w:r>
      <w:r w:rsidRPr="000A0DDD">
        <w:rPr>
          <w:rFonts w:ascii="Times New Roman" w:hAnsi="Times New Roman" w:cs="Times New Roman"/>
          <w:sz w:val="24"/>
          <w:szCs w:val="24"/>
        </w:rPr>
        <w:t>art.</w:t>
      </w:r>
      <w:r w:rsidR="00BA00F6">
        <w:rPr>
          <w:rFonts w:ascii="Times New Roman" w:hAnsi="Times New Roman" w:cs="Times New Roman"/>
          <w:sz w:val="24"/>
          <w:szCs w:val="24"/>
        </w:rPr>
        <w:t xml:space="preserve"> 117</w:t>
      </w:r>
      <w:r w:rsidRPr="000A0DDD">
        <w:rPr>
          <w:rFonts w:ascii="Times New Roman" w:hAnsi="Times New Roman" w:cs="Times New Roman"/>
          <w:sz w:val="24"/>
          <w:szCs w:val="24"/>
        </w:rPr>
        <w:t xml:space="preserve"> alin. (</w:t>
      </w:r>
      <w:r w:rsidR="00BA00F6">
        <w:rPr>
          <w:rFonts w:ascii="Times New Roman" w:hAnsi="Times New Roman" w:cs="Times New Roman"/>
          <w:sz w:val="24"/>
          <w:szCs w:val="24"/>
        </w:rPr>
        <w:t>1</w:t>
      </w:r>
      <w:r w:rsidRPr="000A0DDD">
        <w:rPr>
          <w:rFonts w:ascii="Times New Roman" w:hAnsi="Times New Roman" w:cs="Times New Roman"/>
          <w:sz w:val="24"/>
          <w:szCs w:val="24"/>
        </w:rPr>
        <w:t xml:space="preserve">) din Legea nr. </w:t>
      </w:r>
      <w:r w:rsidR="00BA00F6">
        <w:rPr>
          <w:rFonts w:ascii="Times New Roman" w:hAnsi="Times New Roman" w:cs="Times New Roman"/>
          <w:sz w:val="24"/>
          <w:szCs w:val="24"/>
        </w:rPr>
        <w:t>292</w:t>
      </w:r>
      <w:r w:rsidRPr="000A0DDD">
        <w:rPr>
          <w:rFonts w:ascii="Times New Roman" w:hAnsi="Times New Roman" w:cs="Times New Roman"/>
          <w:sz w:val="24"/>
          <w:szCs w:val="24"/>
        </w:rPr>
        <w:t>/20</w:t>
      </w:r>
      <w:r w:rsidR="00BA00F6">
        <w:rPr>
          <w:rFonts w:ascii="Times New Roman" w:hAnsi="Times New Roman" w:cs="Times New Roman"/>
          <w:sz w:val="24"/>
          <w:szCs w:val="24"/>
        </w:rPr>
        <w:t>11 a asistenței sociale</w:t>
      </w:r>
      <w:r w:rsidR="00027469">
        <w:rPr>
          <w:rFonts w:ascii="Times New Roman" w:hAnsi="Times New Roman" w:cs="Times New Roman"/>
          <w:sz w:val="24"/>
          <w:szCs w:val="24"/>
        </w:rPr>
        <w:t>, cu modificările și completările ulterioare,</w:t>
      </w:r>
      <w:r w:rsidRPr="000A0DDD">
        <w:rPr>
          <w:rFonts w:ascii="Times New Roman" w:hAnsi="Times New Roman" w:cs="Times New Roman"/>
          <w:sz w:val="24"/>
          <w:szCs w:val="24"/>
        </w:rPr>
        <w:t xml:space="preserve"> </w:t>
      </w:r>
    </w:p>
    <w:p w14:paraId="251222EF" w14:textId="148493E7" w:rsidR="001F572F" w:rsidRPr="001F572F" w:rsidRDefault="001F572F" w:rsidP="000A0DDD">
      <w:pPr>
        <w:spacing w:after="0" w:line="240" w:lineRule="auto"/>
        <w:ind w:right="-22"/>
        <w:jc w:val="both"/>
        <w:rPr>
          <w:rFonts w:ascii="Times New Roman" w:hAnsi="Times New Roman" w:cs="Times New Roman"/>
          <w:sz w:val="24"/>
          <w:szCs w:val="24"/>
          <w:lang w:val="en-US"/>
        </w:rPr>
      </w:pPr>
      <w:r w:rsidRPr="001F572F">
        <w:rPr>
          <w:rFonts w:ascii="Times New Roman" w:hAnsi="Times New Roman" w:cs="Times New Roman"/>
          <w:sz w:val="24"/>
          <w:szCs w:val="24"/>
          <w:lang w:val="en-US"/>
        </w:rPr>
        <w:t xml:space="preserve">- art. 20 alin. (1) lit. j) din Legea nr. 273/2006, privind finanţele publice locale cu modificările şi completările ulterioare; </w:t>
      </w:r>
    </w:p>
    <w:p w14:paraId="5734513B" w14:textId="29935E7A" w:rsidR="00812D4D" w:rsidRPr="00812D4D" w:rsidRDefault="000A0DDD" w:rsidP="00812D4D">
      <w:pPr>
        <w:spacing w:after="0" w:line="240" w:lineRule="auto"/>
        <w:ind w:right="-22"/>
        <w:jc w:val="both"/>
        <w:rPr>
          <w:rFonts w:ascii="Times New Roman" w:hAnsi="Times New Roman" w:cs="Times New Roman"/>
          <w:sz w:val="24"/>
          <w:szCs w:val="24"/>
        </w:rPr>
      </w:pPr>
      <w:r w:rsidRPr="000A0DDD">
        <w:rPr>
          <w:rFonts w:ascii="Times New Roman" w:hAnsi="Times New Roman" w:cs="Times New Roman"/>
          <w:sz w:val="24"/>
          <w:szCs w:val="24"/>
          <w:lang w:val="en-US"/>
        </w:rPr>
        <w:t>-</w:t>
      </w:r>
      <w:r w:rsidR="00812D4D">
        <w:rPr>
          <w:rFonts w:ascii="Times New Roman" w:hAnsi="Times New Roman" w:cs="Times New Roman"/>
          <w:sz w:val="24"/>
          <w:szCs w:val="24"/>
          <w:lang w:val="en-US"/>
        </w:rPr>
        <w:t xml:space="preserve"> </w:t>
      </w:r>
      <w:r w:rsidR="00812D4D" w:rsidRPr="00812D4D">
        <w:rPr>
          <w:rFonts w:ascii="Times New Roman" w:hAnsi="Times New Roman" w:cs="Times New Roman"/>
          <w:sz w:val="24"/>
          <w:szCs w:val="24"/>
        </w:rPr>
        <w:t>art.</w:t>
      </w:r>
      <w:r w:rsidR="001D7224">
        <w:rPr>
          <w:rFonts w:ascii="Times New Roman" w:hAnsi="Times New Roman" w:cs="Times New Roman"/>
          <w:sz w:val="24"/>
          <w:szCs w:val="24"/>
        </w:rPr>
        <w:t xml:space="preserve"> </w:t>
      </w:r>
      <w:r w:rsidR="00812D4D" w:rsidRPr="00812D4D">
        <w:rPr>
          <w:rFonts w:ascii="Times New Roman" w:hAnsi="Times New Roman" w:cs="Times New Roman"/>
          <w:sz w:val="24"/>
          <w:szCs w:val="24"/>
        </w:rPr>
        <w:t>7 alin. (2) din Legea nr. 52/2003, republicată, privind transparența decizională în administrația publică;</w:t>
      </w:r>
    </w:p>
    <w:p w14:paraId="018141EE" w14:textId="0D1D252B" w:rsidR="000A0DDD" w:rsidRPr="000A0DDD" w:rsidRDefault="000A0DDD" w:rsidP="00812D4D">
      <w:pPr>
        <w:spacing w:after="0" w:line="240" w:lineRule="auto"/>
        <w:ind w:right="-22"/>
        <w:jc w:val="both"/>
        <w:rPr>
          <w:rFonts w:ascii="Times New Roman" w:hAnsi="Times New Roman" w:cs="Times New Roman"/>
          <w:sz w:val="24"/>
          <w:szCs w:val="24"/>
        </w:rPr>
      </w:pPr>
      <w:r w:rsidRPr="000A0DDD">
        <w:rPr>
          <w:rFonts w:ascii="Times New Roman" w:hAnsi="Times New Roman" w:cs="Times New Roman"/>
          <w:sz w:val="24"/>
          <w:szCs w:val="24"/>
        </w:rPr>
        <w:t xml:space="preserve">             în temeiul prevederilor art. 173 alin. (1) lit. b) și alin. (3) lit. d) precum și cele ale art. 182 alin. (1) respectiv art. 196 alin. (1) lit. a) din Ordonanța de urgență a Guvernului nr. 57/2019 privind Codul administrativ, cu modificările și completările ulterioare, </w:t>
      </w:r>
    </w:p>
    <w:p w14:paraId="56CAF7B7" w14:textId="77777777" w:rsidR="000A0DDD" w:rsidRPr="000A0DDD" w:rsidRDefault="000A0DDD" w:rsidP="000A0DDD">
      <w:pPr>
        <w:spacing w:after="0" w:line="240" w:lineRule="auto"/>
        <w:jc w:val="both"/>
        <w:rPr>
          <w:rFonts w:ascii="Times New Roman" w:hAnsi="Times New Roman" w:cs="Times New Roman"/>
          <w:sz w:val="24"/>
          <w:szCs w:val="24"/>
        </w:rPr>
      </w:pPr>
    </w:p>
    <w:p w14:paraId="438E006C" w14:textId="77777777" w:rsidR="000A0DDD" w:rsidRPr="000A0DDD" w:rsidRDefault="000A0DDD" w:rsidP="000A0DDD">
      <w:pPr>
        <w:autoSpaceDE w:val="0"/>
        <w:autoSpaceDN w:val="0"/>
        <w:adjustRightInd w:val="0"/>
        <w:spacing w:after="0" w:line="240" w:lineRule="auto"/>
        <w:contextualSpacing/>
        <w:jc w:val="center"/>
        <w:rPr>
          <w:rFonts w:ascii="Times New Roman" w:hAnsi="Times New Roman" w:cs="Times New Roman"/>
          <w:b/>
          <w:bCs/>
          <w:sz w:val="24"/>
          <w:szCs w:val="24"/>
        </w:rPr>
      </w:pPr>
      <w:r w:rsidRPr="000A0DDD">
        <w:rPr>
          <w:rFonts w:ascii="Times New Roman" w:hAnsi="Times New Roman" w:cs="Times New Roman"/>
          <w:b/>
          <w:bCs/>
          <w:sz w:val="24"/>
          <w:szCs w:val="24"/>
        </w:rPr>
        <w:t>H O T Ă R Ă Ş T E:</w:t>
      </w:r>
    </w:p>
    <w:p w14:paraId="39B3057A" w14:textId="77777777" w:rsidR="000A0DDD" w:rsidRPr="000A0DDD" w:rsidRDefault="000A0DDD" w:rsidP="000A0DDD">
      <w:pPr>
        <w:autoSpaceDE w:val="0"/>
        <w:autoSpaceDN w:val="0"/>
        <w:adjustRightInd w:val="0"/>
        <w:spacing w:after="0" w:line="240" w:lineRule="auto"/>
        <w:contextualSpacing/>
        <w:rPr>
          <w:rFonts w:ascii="Times New Roman" w:hAnsi="Times New Roman" w:cs="Times New Roman"/>
          <w:b/>
          <w:bCs/>
          <w:sz w:val="16"/>
          <w:szCs w:val="16"/>
        </w:rPr>
      </w:pPr>
    </w:p>
    <w:p w14:paraId="23E5F5C9" w14:textId="6DA94CCE" w:rsidR="000A0DDD" w:rsidRPr="000A0DDD" w:rsidRDefault="000A0DDD" w:rsidP="000A0DDD">
      <w:pPr>
        <w:spacing w:after="0" w:line="240" w:lineRule="auto"/>
        <w:jc w:val="both"/>
        <w:rPr>
          <w:rFonts w:ascii="Times New Roman" w:hAnsi="Times New Roman" w:cs="Times New Roman"/>
          <w:sz w:val="24"/>
          <w:szCs w:val="24"/>
        </w:rPr>
      </w:pPr>
      <w:r w:rsidRPr="000A0DDD">
        <w:rPr>
          <w:rFonts w:ascii="Times New Roman" w:hAnsi="Times New Roman" w:cs="Times New Roman"/>
          <w:b/>
          <w:bCs/>
          <w:sz w:val="24"/>
          <w:szCs w:val="24"/>
        </w:rPr>
        <w:tab/>
        <w:t>Art. 1.</w:t>
      </w:r>
      <w:r w:rsidRPr="000A0DDD">
        <w:rPr>
          <w:rFonts w:ascii="Times New Roman" w:hAnsi="Times New Roman" w:cs="Times New Roman"/>
          <w:b/>
          <w:bCs/>
          <w:sz w:val="24"/>
          <w:szCs w:val="24"/>
        </w:rPr>
        <w:tab/>
      </w:r>
      <w:r w:rsidRPr="000A0DDD">
        <w:rPr>
          <w:rFonts w:ascii="Times New Roman" w:hAnsi="Times New Roman" w:cs="Times New Roman"/>
          <w:sz w:val="24"/>
          <w:szCs w:val="24"/>
        </w:rPr>
        <w:t xml:space="preserve">Se aprobă </w:t>
      </w:r>
      <w:r w:rsidR="005F1396">
        <w:rPr>
          <w:rFonts w:ascii="Times New Roman" w:hAnsi="Times New Roman" w:cs="Times New Roman"/>
          <w:sz w:val="24"/>
          <w:szCs w:val="24"/>
        </w:rPr>
        <w:t>”</w:t>
      </w:r>
      <w:r w:rsidRPr="000A0DDD">
        <w:rPr>
          <w:rFonts w:ascii="Times New Roman" w:hAnsi="Times New Roman" w:cs="Times New Roman"/>
          <w:sz w:val="24"/>
          <w:szCs w:val="24"/>
        </w:rPr>
        <w:t xml:space="preserve">Strategia </w:t>
      </w:r>
      <w:r w:rsidR="006134E2">
        <w:rPr>
          <w:rFonts w:ascii="Times New Roman" w:hAnsi="Times New Roman" w:cs="Times New Roman"/>
          <w:sz w:val="24"/>
          <w:szCs w:val="24"/>
        </w:rPr>
        <w:t>județeană de dezvoltare a serviciilor sociale 2022-2027</w:t>
      </w:r>
      <w:r w:rsidR="00A7706B">
        <w:rPr>
          <w:rFonts w:ascii="Times New Roman" w:hAnsi="Times New Roman" w:cs="Times New Roman"/>
          <w:sz w:val="24"/>
          <w:szCs w:val="24"/>
        </w:rPr>
        <w:t xml:space="preserve"> pentru</w:t>
      </w:r>
      <w:r w:rsidR="006134E2">
        <w:rPr>
          <w:rFonts w:ascii="Times New Roman" w:hAnsi="Times New Roman" w:cs="Times New Roman"/>
          <w:sz w:val="24"/>
          <w:szCs w:val="24"/>
        </w:rPr>
        <w:t xml:space="preserve"> județul Satu Mare</w:t>
      </w:r>
      <w:r w:rsidR="005F1396">
        <w:rPr>
          <w:rFonts w:ascii="Times New Roman" w:hAnsi="Times New Roman" w:cs="Times New Roman"/>
          <w:sz w:val="24"/>
          <w:szCs w:val="24"/>
        </w:rPr>
        <w:t>”</w:t>
      </w:r>
      <w:r w:rsidR="006134E2" w:rsidRPr="000A0DDD">
        <w:rPr>
          <w:rFonts w:ascii="Times New Roman" w:hAnsi="Times New Roman" w:cs="Times New Roman"/>
          <w:sz w:val="24"/>
          <w:szCs w:val="24"/>
        </w:rPr>
        <w:t xml:space="preserve"> </w:t>
      </w:r>
      <w:r w:rsidRPr="000A0DDD">
        <w:rPr>
          <w:rFonts w:ascii="Times New Roman" w:hAnsi="Times New Roman" w:cs="Times New Roman"/>
          <w:sz w:val="24"/>
          <w:szCs w:val="24"/>
        </w:rPr>
        <w:t xml:space="preserve">conform </w:t>
      </w:r>
      <w:r w:rsidRPr="000A0DDD">
        <w:rPr>
          <w:rFonts w:ascii="Times New Roman" w:hAnsi="Times New Roman" w:cs="Times New Roman"/>
          <w:b/>
          <w:bCs/>
          <w:i/>
          <w:iCs/>
          <w:sz w:val="24"/>
          <w:szCs w:val="24"/>
        </w:rPr>
        <w:t>Anexe</w:t>
      </w:r>
      <w:r w:rsidR="006134E2">
        <w:rPr>
          <w:rFonts w:ascii="Times New Roman" w:hAnsi="Times New Roman" w:cs="Times New Roman"/>
          <w:b/>
          <w:bCs/>
          <w:i/>
          <w:iCs/>
          <w:sz w:val="24"/>
          <w:szCs w:val="24"/>
        </w:rPr>
        <w:t>i</w:t>
      </w:r>
      <w:r w:rsidRPr="000A0DDD">
        <w:rPr>
          <w:rFonts w:ascii="Times New Roman" w:hAnsi="Times New Roman" w:cs="Times New Roman"/>
          <w:sz w:val="24"/>
          <w:szCs w:val="24"/>
        </w:rPr>
        <w:t xml:space="preserve"> care fac</w:t>
      </w:r>
      <w:r w:rsidR="002868F9">
        <w:rPr>
          <w:rFonts w:ascii="Times New Roman" w:hAnsi="Times New Roman" w:cs="Times New Roman"/>
          <w:sz w:val="24"/>
          <w:szCs w:val="24"/>
        </w:rPr>
        <w:t>e</w:t>
      </w:r>
      <w:r w:rsidRPr="000A0DDD">
        <w:rPr>
          <w:rFonts w:ascii="Times New Roman" w:hAnsi="Times New Roman" w:cs="Times New Roman"/>
          <w:sz w:val="24"/>
          <w:szCs w:val="24"/>
        </w:rPr>
        <w:t xml:space="preserve"> parte integrantă din prezenta hotărâre.</w:t>
      </w:r>
    </w:p>
    <w:p w14:paraId="4812D90A" w14:textId="0F550CBE" w:rsidR="000A0DDD" w:rsidRPr="000A0DDD" w:rsidRDefault="000A0DDD" w:rsidP="000A0DDD">
      <w:pPr>
        <w:spacing w:after="0" w:line="240" w:lineRule="auto"/>
        <w:ind w:firstLine="706"/>
        <w:contextualSpacing/>
        <w:jc w:val="both"/>
        <w:rPr>
          <w:rFonts w:ascii="Times New Roman" w:eastAsia="Calibri" w:hAnsi="Times New Roman" w:cs="Times New Roman"/>
          <w:sz w:val="24"/>
          <w:szCs w:val="24"/>
        </w:rPr>
      </w:pPr>
      <w:r w:rsidRPr="000A0DDD">
        <w:rPr>
          <w:rFonts w:ascii="Times New Roman" w:eastAsia="Calibri" w:hAnsi="Times New Roman" w:cs="Times New Roman"/>
          <w:b/>
          <w:bCs/>
          <w:sz w:val="24"/>
          <w:szCs w:val="24"/>
        </w:rPr>
        <w:t>Art. 2.</w:t>
      </w:r>
      <w:r w:rsidRPr="000A0DDD">
        <w:rPr>
          <w:rFonts w:ascii="Times New Roman" w:eastAsia="Calibri" w:hAnsi="Times New Roman" w:cs="Times New Roman"/>
          <w:b/>
          <w:bCs/>
          <w:sz w:val="24"/>
          <w:szCs w:val="24"/>
        </w:rPr>
        <w:tab/>
      </w:r>
      <w:r w:rsidRPr="000A0DDD">
        <w:rPr>
          <w:rFonts w:ascii="Times New Roman" w:eastAsia="Calibri" w:hAnsi="Times New Roman" w:cs="Times New Roman"/>
          <w:sz w:val="24"/>
          <w:szCs w:val="24"/>
        </w:rPr>
        <w:t xml:space="preserve">Cu ducerea la îndeplinire a prezentei se încredințează </w:t>
      </w:r>
      <w:r w:rsidRPr="000A0DDD">
        <w:rPr>
          <w:rFonts w:ascii="Times New Roman" w:eastAsia="Calibri" w:hAnsi="Times New Roman" w:cs="Times New Roman"/>
          <w:bCs/>
          <w:sz w:val="24"/>
          <w:szCs w:val="24"/>
        </w:rPr>
        <w:t>președintele</w:t>
      </w:r>
      <w:r w:rsidRPr="000A0DDD">
        <w:rPr>
          <w:rFonts w:ascii="Times New Roman" w:eastAsia="Calibri" w:hAnsi="Times New Roman" w:cs="Times New Roman"/>
          <w:sz w:val="24"/>
          <w:szCs w:val="24"/>
        </w:rPr>
        <w:t xml:space="preserve"> Consiliului Județean Satu Mare și Direcția </w:t>
      </w:r>
      <w:r w:rsidR="002868F9">
        <w:rPr>
          <w:rFonts w:ascii="Times New Roman" w:eastAsia="Calibri" w:hAnsi="Times New Roman" w:cs="Times New Roman"/>
          <w:sz w:val="24"/>
          <w:szCs w:val="24"/>
        </w:rPr>
        <w:t>Generală de Asistență Socială și Protecția Copilului</w:t>
      </w:r>
      <w:r w:rsidR="008D3EF9">
        <w:rPr>
          <w:rFonts w:ascii="Times New Roman" w:eastAsia="Calibri" w:hAnsi="Times New Roman" w:cs="Times New Roman"/>
          <w:sz w:val="24"/>
          <w:szCs w:val="24"/>
        </w:rPr>
        <w:t>, județul Satu Mare</w:t>
      </w:r>
      <w:r w:rsidRPr="000A0DDD">
        <w:rPr>
          <w:rFonts w:ascii="Times New Roman" w:eastAsia="Calibri" w:hAnsi="Times New Roman" w:cs="Times New Roman"/>
          <w:sz w:val="24"/>
          <w:szCs w:val="24"/>
        </w:rPr>
        <w:t>.</w:t>
      </w:r>
    </w:p>
    <w:p w14:paraId="161D373E" w14:textId="0D1C6080" w:rsidR="000A0DDD" w:rsidRPr="000A0DDD" w:rsidRDefault="000A0DDD" w:rsidP="000A0DDD">
      <w:pPr>
        <w:spacing w:after="0" w:line="240" w:lineRule="auto"/>
        <w:ind w:right="9" w:firstLine="706"/>
        <w:jc w:val="both"/>
        <w:rPr>
          <w:rFonts w:ascii="Times New Roman" w:eastAsia="Calibri" w:hAnsi="Times New Roman" w:cs="Times New Roman"/>
          <w:bCs/>
          <w:sz w:val="24"/>
          <w:szCs w:val="24"/>
        </w:rPr>
      </w:pPr>
      <w:r w:rsidRPr="000A0DDD">
        <w:rPr>
          <w:rFonts w:ascii="Times New Roman" w:eastAsia="Calibri" w:hAnsi="Times New Roman" w:cs="Times New Roman"/>
          <w:b/>
          <w:bCs/>
          <w:sz w:val="24"/>
          <w:szCs w:val="24"/>
        </w:rPr>
        <w:t>Art. 3.</w:t>
      </w:r>
      <w:r w:rsidRPr="000A0DDD">
        <w:rPr>
          <w:rFonts w:ascii="Times New Roman" w:eastAsia="Calibri" w:hAnsi="Times New Roman" w:cs="Times New Roman"/>
          <w:b/>
          <w:bCs/>
          <w:sz w:val="24"/>
          <w:szCs w:val="24"/>
        </w:rPr>
        <w:tab/>
      </w:r>
      <w:r w:rsidRPr="000A0DDD">
        <w:rPr>
          <w:rFonts w:ascii="Times New Roman" w:eastAsia="Calibri" w:hAnsi="Times New Roman" w:cs="Times New Roman"/>
          <w:sz w:val="24"/>
          <w:szCs w:val="24"/>
        </w:rPr>
        <w:t xml:space="preserve">Prezenta se comunică </w:t>
      </w:r>
      <w:r w:rsidRPr="000A0DDD">
        <w:rPr>
          <w:rFonts w:ascii="Times New Roman" w:eastAsia="Calibri" w:hAnsi="Times New Roman" w:cs="Times New Roman"/>
          <w:bCs/>
          <w:sz w:val="24"/>
          <w:szCs w:val="24"/>
        </w:rPr>
        <w:t>președintelui</w:t>
      </w:r>
      <w:r w:rsidRPr="000A0DDD">
        <w:rPr>
          <w:rFonts w:ascii="Times New Roman" w:eastAsia="Calibri" w:hAnsi="Times New Roman" w:cs="Times New Roman"/>
          <w:sz w:val="24"/>
          <w:szCs w:val="24"/>
        </w:rPr>
        <w:t xml:space="preserve"> Consiliului Județean Satu Mare, </w:t>
      </w:r>
      <w:r w:rsidR="00C21D63" w:rsidRPr="000A0DDD">
        <w:rPr>
          <w:rFonts w:ascii="Times New Roman" w:eastAsia="Calibri" w:hAnsi="Times New Roman" w:cs="Times New Roman"/>
          <w:sz w:val="24"/>
          <w:szCs w:val="24"/>
        </w:rPr>
        <w:t>Direcți</w:t>
      </w:r>
      <w:r w:rsidR="00846952">
        <w:rPr>
          <w:rFonts w:ascii="Times New Roman" w:eastAsia="Calibri" w:hAnsi="Times New Roman" w:cs="Times New Roman"/>
          <w:sz w:val="24"/>
          <w:szCs w:val="24"/>
        </w:rPr>
        <w:t xml:space="preserve">ei </w:t>
      </w:r>
      <w:r w:rsidR="00C21D63">
        <w:rPr>
          <w:rFonts w:ascii="Times New Roman" w:eastAsia="Calibri" w:hAnsi="Times New Roman" w:cs="Times New Roman"/>
          <w:sz w:val="24"/>
          <w:szCs w:val="24"/>
        </w:rPr>
        <w:t>General</w:t>
      </w:r>
      <w:r w:rsidR="00846952">
        <w:rPr>
          <w:rFonts w:ascii="Times New Roman" w:eastAsia="Calibri" w:hAnsi="Times New Roman" w:cs="Times New Roman"/>
          <w:sz w:val="24"/>
          <w:szCs w:val="24"/>
        </w:rPr>
        <w:t>e</w:t>
      </w:r>
      <w:r w:rsidR="00C21D63">
        <w:rPr>
          <w:rFonts w:ascii="Times New Roman" w:eastAsia="Calibri" w:hAnsi="Times New Roman" w:cs="Times New Roman"/>
          <w:sz w:val="24"/>
          <w:szCs w:val="24"/>
        </w:rPr>
        <w:t xml:space="preserve"> de Asistență Socială și Protecția Copilului</w:t>
      </w:r>
      <w:r w:rsidR="005F1396">
        <w:rPr>
          <w:rFonts w:ascii="Times New Roman" w:eastAsia="Calibri" w:hAnsi="Times New Roman" w:cs="Times New Roman"/>
          <w:sz w:val="24"/>
          <w:szCs w:val="24"/>
        </w:rPr>
        <w:t>,</w:t>
      </w:r>
      <w:r w:rsidR="00C21D63">
        <w:rPr>
          <w:rFonts w:ascii="Times New Roman" w:eastAsia="Calibri" w:hAnsi="Times New Roman" w:cs="Times New Roman"/>
          <w:sz w:val="24"/>
          <w:szCs w:val="24"/>
        </w:rPr>
        <w:t xml:space="preserve"> </w:t>
      </w:r>
      <w:r w:rsidRPr="000A0DDD">
        <w:rPr>
          <w:rFonts w:ascii="Times New Roman" w:eastAsia="Calibri" w:hAnsi="Times New Roman" w:cs="Times New Roman"/>
          <w:sz w:val="24"/>
          <w:szCs w:val="24"/>
        </w:rPr>
        <w:t>Direcției Dezvoltare Regională</w:t>
      </w:r>
      <w:r w:rsidRPr="000A0DDD">
        <w:rPr>
          <w:rFonts w:ascii="Calibri" w:eastAsia="Calibri" w:hAnsi="Calibri" w:cs="Times New Roman"/>
          <w:sz w:val="20"/>
          <w:szCs w:val="20"/>
        </w:rPr>
        <w:t xml:space="preserve"> </w:t>
      </w:r>
      <w:r w:rsidRPr="000A0DDD">
        <w:rPr>
          <w:rFonts w:ascii="Times New Roman" w:eastAsia="Calibri" w:hAnsi="Times New Roman" w:cs="Times New Roman"/>
          <w:sz w:val="24"/>
          <w:szCs w:val="24"/>
        </w:rPr>
        <w:t>din cadrul aparatului de specialitate al Consiliului Județean Satu Mare și se aduce la cunoștință</w:t>
      </w:r>
      <w:r w:rsidRPr="000A0DDD">
        <w:rPr>
          <w:rFonts w:ascii="Times New Roman" w:eastAsia="Calibri" w:hAnsi="Times New Roman" w:cs="Times New Roman"/>
          <w:color w:val="FF0000"/>
          <w:sz w:val="24"/>
          <w:szCs w:val="24"/>
        </w:rPr>
        <w:t xml:space="preserve"> </w:t>
      </w:r>
      <w:r w:rsidRPr="000A0DDD">
        <w:rPr>
          <w:rFonts w:ascii="Times New Roman" w:eastAsia="Calibri" w:hAnsi="Times New Roman" w:cs="Times New Roman"/>
          <w:sz w:val="24"/>
          <w:szCs w:val="24"/>
        </w:rPr>
        <w:t>publică prin grija secretarului general al județului.</w:t>
      </w:r>
    </w:p>
    <w:p w14:paraId="79DCFA7F" w14:textId="77777777" w:rsidR="000A0DDD" w:rsidRPr="000A0DDD" w:rsidRDefault="000A0DDD" w:rsidP="000A0DDD">
      <w:pPr>
        <w:spacing w:after="0" w:line="240" w:lineRule="auto"/>
        <w:ind w:right="22"/>
        <w:contextualSpacing/>
        <w:jc w:val="both"/>
        <w:rPr>
          <w:rFonts w:ascii="Times New Roman" w:hAnsi="Times New Roman" w:cs="Times New Roman"/>
          <w:sz w:val="24"/>
          <w:szCs w:val="24"/>
        </w:rPr>
      </w:pPr>
    </w:p>
    <w:p w14:paraId="2D82C416" w14:textId="77777777" w:rsidR="000A0DDD" w:rsidRPr="000A0DDD" w:rsidRDefault="000A0DDD" w:rsidP="000A0DDD">
      <w:pPr>
        <w:spacing w:after="0" w:line="240" w:lineRule="auto"/>
        <w:ind w:firstLine="720"/>
        <w:contextualSpacing/>
        <w:jc w:val="both"/>
        <w:rPr>
          <w:rFonts w:ascii="Times New Roman" w:hAnsi="Times New Roman" w:cs="Times New Roman"/>
          <w:color w:val="FF0000"/>
          <w:sz w:val="16"/>
          <w:szCs w:val="16"/>
        </w:rPr>
      </w:pPr>
    </w:p>
    <w:p w14:paraId="0CA953D7" w14:textId="77777777" w:rsidR="000A0DDD" w:rsidRPr="000A0DDD" w:rsidRDefault="000A0DDD" w:rsidP="000A0DDD">
      <w:pPr>
        <w:autoSpaceDE w:val="0"/>
        <w:autoSpaceDN w:val="0"/>
        <w:adjustRightInd w:val="0"/>
        <w:spacing w:after="0" w:line="240" w:lineRule="auto"/>
        <w:ind w:left="3600" w:firstLine="720"/>
        <w:jc w:val="both"/>
        <w:rPr>
          <w:rFonts w:ascii="Times New Roman" w:hAnsi="Times New Roman" w:cs="Times New Roman"/>
          <w:b/>
          <w:sz w:val="24"/>
          <w:szCs w:val="24"/>
        </w:rPr>
      </w:pPr>
      <w:r w:rsidRPr="000A0DDD">
        <w:rPr>
          <w:rFonts w:ascii="Times New Roman" w:hAnsi="Times New Roman" w:cs="Times New Roman"/>
          <w:b/>
          <w:sz w:val="24"/>
          <w:szCs w:val="24"/>
        </w:rPr>
        <w:t xml:space="preserve">                  Satu Mare, ____________2022</w:t>
      </w:r>
    </w:p>
    <w:p w14:paraId="57021C65" w14:textId="77777777" w:rsidR="000A0DDD" w:rsidRPr="000A0DDD" w:rsidRDefault="000A0DDD" w:rsidP="000A0DDD">
      <w:pPr>
        <w:autoSpaceDE w:val="0"/>
        <w:autoSpaceDN w:val="0"/>
        <w:adjustRightInd w:val="0"/>
        <w:spacing w:after="0" w:line="240" w:lineRule="auto"/>
        <w:jc w:val="both"/>
        <w:rPr>
          <w:rFonts w:ascii="Times New Roman" w:hAnsi="Times New Roman" w:cs="Times New Roman"/>
          <w:b/>
          <w:sz w:val="16"/>
          <w:szCs w:val="16"/>
        </w:rPr>
      </w:pPr>
    </w:p>
    <w:p w14:paraId="07083EDD" w14:textId="77777777" w:rsidR="000A0DDD" w:rsidRPr="000A0DDD" w:rsidRDefault="000A0DDD" w:rsidP="000A0DDD">
      <w:pPr>
        <w:autoSpaceDE w:val="0"/>
        <w:autoSpaceDN w:val="0"/>
        <w:adjustRightInd w:val="0"/>
        <w:spacing w:after="0" w:line="240" w:lineRule="auto"/>
        <w:ind w:left="3600" w:firstLine="720"/>
        <w:jc w:val="both"/>
        <w:rPr>
          <w:rFonts w:ascii="Times New Roman" w:hAnsi="Times New Roman" w:cs="Times New Roman"/>
          <w:b/>
          <w:sz w:val="16"/>
          <w:szCs w:val="16"/>
        </w:rPr>
      </w:pPr>
    </w:p>
    <w:p w14:paraId="6260548A" w14:textId="77777777" w:rsidR="000A0DDD" w:rsidRPr="000A0DDD" w:rsidRDefault="000A0DDD" w:rsidP="000A0DDD">
      <w:pPr>
        <w:spacing w:after="0" w:line="240" w:lineRule="auto"/>
        <w:rPr>
          <w:rFonts w:ascii="Times New Roman" w:hAnsi="Times New Roman" w:cs="Times New Roman"/>
          <w:b/>
          <w:sz w:val="24"/>
          <w:szCs w:val="24"/>
        </w:rPr>
      </w:pPr>
      <w:r w:rsidRPr="000A0DDD">
        <w:rPr>
          <w:rFonts w:ascii="Times New Roman" w:hAnsi="Times New Roman" w:cs="Times New Roman"/>
          <w:b/>
          <w:sz w:val="24"/>
          <w:szCs w:val="24"/>
        </w:rPr>
        <w:t xml:space="preserve">                    INIŢIATOR,</w:t>
      </w:r>
    </w:p>
    <w:p w14:paraId="24980B13" w14:textId="77777777" w:rsidR="000A0DDD" w:rsidRPr="000A0DDD" w:rsidRDefault="000A0DDD" w:rsidP="000A0DDD">
      <w:pPr>
        <w:spacing w:after="0" w:line="240" w:lineRule="auto"/>
        <w:ind w:left="360"/>
        <w:rPr>
          <w:rFonts w:ascii="Times New Roman" w:hAnsi="Times New Roman" w:cs="Times New Roman"/>
          <w:b/>
          <w:sz w:val="24"/>
          <w:szCs w:val="24"/>
        </w:rPr>
      </w:pPr>
      <w:r w:rsidRPr="000A0DDD">
        <w:rPr>
          <w:rFonts w:ascii="Times New Roman" w:hAnsi="Times New Roman" w:cs="Times New Roman"/>
          <w:b/>
          <w:sz w:val="24"/>
          <w:szCs w:val="24"/>
        </w:rPr>
        <w:t xml:space="preserve">             PREŞEDINTE</w:t>
      </w:r>
      <w:r w:rsidRPr="000A0DDD">
        <w:rPr>
          <w:rFonts w:ascii="Times New Roman" w:hAnsi="Times New Roman" w:cs="Times New Roman"/>
          <w:b/>
          <w:i/>
          <w:sz w:val="24"/>
          <w:szCs w:val="24"/>
        </w:rPr>
        <w:t xml:space="preserve">                                                              </w:t>
      </w:r>
      <w:r w:rsidRPr="000A0DDD">
        <w:rPr>
          <w:rFonts w:ascii="Times New Roman" w:hAnsi="Times New Roman" w:cs="Times New Roman"/>
          <w:b/>
          <w:sz w:val="24"/>
          <w:szCs w:val="24"/>
        </w:rPr>
        <w:t>AVIZEAZĂ:</w:t>
      </w:r>
    </w:p>
    <w:p w14:paraId="77EDA2AD" w14:textId="77777777" w:rsidR="000A0DDD" w:rsidRPr="000A0DDD" w:rsidRDefault="000A0DDD" w:rsidP="000A0DDD">
      <w:pPr>
        <w:spacing w:after="0" w:line="240" w:lineRule="auto"/>
        <w:rPr>
          <w:rFonts w:ascii="Times New Roman" w:hAnsi="Times New Roman" w:cs="Times New Roman"/>
          <w:b/>
          <w:sz w:val="24"/>
          <w:szCs w:val="24"/>
        </w:rPr>
      </w:pPr>
      <w:r w:rsidRPr="000A0DDD">
        <w:rPr>
          <w:rFonts w:ascii="Times New Roman" w:hAnsi="Times New Roman" w:cs="Times New Roman"/>
          <w:sz w:val="24"/>
          <w:szCs w:val="24"/>
        </w:rPr>
        <w:t xml:space="preserve">                     </w:t>
      </w:r>
      <w:r w:rsidRPr="000A0DDD">
        <w:rPr>
          <w:rFonts w:ascii="Times New Roman" w:hAnsi="Times New Roman" w:cs="Times New Roman"/>
          <w:b/>
          <w:sz w:val="24"/>
          <w:szCs w:val="24"/>
        </w:rPr>
        <w:t>Pataki Csaba                                   SECRETAR GENERAL AL JUDEŢULUI,</w:t>
      </w:r>
    </w:p>
    <w:p w14:paraId="7286D1B0" w14:textId="77777777" w:rsidR="000A0DDD" w:rsidRPr="000A0DDD" w:rsidRDefault="000A0DDD" w:rsidP="000A0DDD">
      <w:pPr>
        <w:spacing w:after="0" w:line="240" w:lineRule="auto"/>
        <w:rPr>
          <w:rFonts w:ascii="Times New Roman" w:hAnsi="Times New Roman" w:cs="Times New Roman"/>
          <w:b/>
          <w:sz w:val="24"/>
          <w:szCs w:val="24"/>
        </w:rPr>
      </w:pPr>
      <w:r w:rsidRPr="000A0DDD">
        <w:rPr>
          <w:rFonts w:ascii="Times New Roman" w:hAnsi="Times New Roman" w:cs="Times New Roman"/>
          <w:b/>
          <w:sz w:val="24"/>
          <w:szCs w:val="24"/>
        </w:rPr>
        <w:tab/>
      </w:r>
      <w:r w:rsidRPr="000A0DDD">
        <w:rPr>
          <w:rFonts w:ascii="Times New Roman" w:hAnsi="Times New Roman" w:cs="Times New Roman"/>
          <w:b/>
          <w:sz w:val="24"/>
          <w:szCs w:val="24"/>
        </w:rPr>
        <w:tab/>
      </w:r>
      <w:r w:rsidRPr="000A0DDD">
        <w:rPr>
          <w:rFonts w:ascii="Times New Roman" w:hAnsi="Times New Roman" w:cs="Times New Roman"/>
          <w:b/>
          <w:sz w:val="24"/>
          <w:szCs w:val="24"/>
        </w:rPr>
        <w:tab/>
      </w:r>
      <w:r w:rsidRPr="000A0DDD">
        <w:rPr>
          <w:rFonts w:ascii="Times New Roman" w:hAnsi="Times New Roman" w:cs="Times New Roman"/>
          <w:b/>
          <w:sz w:val="24"/>
          <w:szCs w:val="24"/>
        </w:rPr>
        <w:tab/>
      </w:r>
      <w:r w:rsidRPr="000A0DDD">
        <w:rPr>
          <w:rFonts w:ascii="Times New Roman" w:hAnsi="Times New Roman" w:cs="Times New Roman"/>
          <w:b/>
          <w:sz w:val="24"/>
          <w:szCs w:val="24"/>
        </w:rPr>
        <w:tab/>
      </w:r>
      <w:r w:rsidRPr="000A0DDD">
        <w:rPr>
          <w:rFonts w:ascii="Times New Roman" w:hAnsi="Times New Roman" w:cs="Times New Roman"/>
          <w:b/>
          <w:sz w:val="24"/>
          <w:szCs w:val="24"/>
        </w:rPr>
        <w:tab/>
        <w:t xml:space="preserve">                        Crasnai Mihaela Elena Ana</w:t>
      </w:r>
    </w:p>
    <w:p w14:paraId="39273D1B" w14:textId="77777777" w:rsidR="000A0DDD" w:rsidRPr="000A0DDD" w:rsidRDefault="000A0DDD" w:rsidP="000A0DDD">
      <w:pPr>
        <w:spacing w:after="0" w:line="276" w:lineRule="auto"/>
        <w:rPr>
          <w:rFonts w:ascii="Times New Roman" w:hAnsi="Times New Roman" w:cs="Times New Roman"/>
          <w:bCs/>
          <w:sz w:val="16"/>
          <w:szCs w:val="16"/>
        </w:rPr>
      </w:pPr>
    </w:p>
    <w:p w14:paraId="154DF5D9" w14:textId="77777777" w:rsidR="00175949" w:rsidRDefault="00175949" w:rsidP="000A0DDD">
      <w:pPr>
        <w:spacing w:after="0" w:line="276" w:lineRule="auto"/>
        <w:rPr>
          <w:rFonts w:ascii="Times New Roman" w:hAnsi="Times New Roman" w:cs="Times New Roman"/>
          <w:bCs/>
          <w:sz w:val="12"/>
          <w:szCs w:val="12"/>
        </w:rPr>
      </w:pPr>
    </w:p>
    <w:p w14:paraId="57A4F5C6" w14:textId="77777777" w:rsidR="00175949" w:rsidRDefault="00175949" w:rsidP="000A0DDD">
      <w:pPr>
        <w:spacing w:after="0" w:line="276" w:lineRule="auto"/>
        <w:rPr>
          <w:rFonts w:ascii="Times New Roman" w:hAnsi="Times New Roman" w:cs="Times New Roman"/>
          <w:bCs/>
          <w:sz w:val="12"/>
          <w:szCs w:val="12"/>
        </w:rPr>
      </w:pPr>
    </w:p>
    <w:p w14:paraId="31019FBC" w14:textId="77777777" w:rsidR="00175949" w:rsidRDefault="00175949" w:rsidP="000A0DDD">
      <w:pPr>
        <w:spacing w:after="0" w:line="276" w:lineRule="auto"/>
        <w:rPr>
          <w:rFonts w:ascii="Times New Roman" w:hAnsi="Times New Roman" w:cs="Times New Roman"/>
          <w:bCs/>
          <w:sz w:val="12"/>
          <w:szCs w:val="12"/>
        </w:rPr>
      </w:pPr>
    </w:p>
    <w:p w14:paraId="5C94A040" w14:textId="77777777" w:rsidR="00175949" w:rsidRDefault="00175949" w:rsidP="000A0DDD">
      <w:pPr>
        <w:spacing w:after="0" w:line="276" w:lineRule="auto"/>
        <w:rPr>
          <w:rFonts w:ascii="Times New Roman" w:hAnsi="Times New Roman" w:cs="Times New Roman"/>
          <w:bCs/>
          <w:sz w:val="12"/>
          <w:szCs w:val="12"/>
        </w:rPr>
      </w:pPr>
    </w:p>
    <w:p w14:paraId="11E03041" w14:textId="77777777" w:rsidR="00175949" w:rsidRDefault="00175949" w:rsidP="000A0DDD">
      <w:pPr>
        <w:spacing w:after="0" w:line="276" w:lineRule="auto"/>
        <w:rPr>
          <w:rFonts w:ascii="Times New Roman" w:hAnsi="Times New Roman" w:cs="Times New Roman"/>
          <w:bCs/>
          <w:sz w:val="12"/>
          <w:szCs w:val="12"/>
        </w:rPr>
      </w:pPr>
    </w:p>
    <w:p w14:paraId="195D3BCE" w14:textId="4CD4918A" w:rsidR="000A0DDD" w:rsidRPr="000A0DDD" w:rsidRDefault="000A0DDD" w:rsidP="000A0DDD">
      <w:pPr>
        <w:spacing w:after="0" w:line="276" w:lineRule="auto"/>
        <w:rPr>
          <w:rFonts w:ascii="Times New Roman" w:hAnsi="Times New Roman" w:cs="Times New Roman"/>
          <w:bCs/>
          <w:sz w:val="12"/>
          <w:szCs w:val="12"/>
        </w:rPr>
        <w:sectPr w:rsidR="000A0DDD" w:rsidRPr="000A0DDD" w:rsidSect="00175949">
          <w:footerReference w:type="default" r:id="rId7"/>
          <w:pgSz w:w="11906" w:h="16838" w:code="9"/>
          <w:pgMar w:top="426" w:right="991" w:bottom="284" w:left="993" w:header="720" w:footer="720" w:gutter="0"/>
          <w:pgNumType w:start="1"/>
          <w:cols w:space="720"/>
          <w:titlePg/>
          <w:docGrid w:linePitch="360"/>
        </w:sectPr>
      </w:pPr>
      <w:r w:rsidRPr="000A0DDD">
        <w:rPr>
          <w:rFonts w:ascii="Times New Roman" w:hAnsi="Times New Roman" w:cs="Times New Roman"/>
          <w:bCs/>
          <w:sz w:val="12"/>
          <w:szCs w:val="12"/>
        </w:rPr>
        <w:t>Red.Tehn R.A.L../Ex.5</w:t>
      </w:r>
    </w:p>
    <w:p w14:paraId="28CC0C54" w14:textId="77777777" w:rsidR="000A0DDD" w:rsidRPr="000A0DDD" w:rsidRDefault="000A0DDD" w:rsidP="000A0DDD">
      <w:pPr>
        <w:spacing w:after="0" w:line="276" w:lineRule="auto"/>
        <w:rPr>
          <w:rFonts w:ascii="Times New Roman" w:hAnsi="Times New Roman" w:cs="Times New Roman"/>
          <w:bCs/>
          <w:sz w:val="12"/>
          <w:szCs w:val="12"/>
        </w:rPr>
      </w:pPr>
    </w:p>
    <w:p w14:paraId="3701B8B9"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p>
    <w:p w14:paraId="5818729D"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p>
    <w:p w14:paraId="3CF1CFF8"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JUDEŢUL SATU MARE</w:t>
      </w:r>
    </w:p>
    <w:p w14:paraId="23C43C41"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CONSILIUL JUDEŢEAN SATU MARE</w:t>
      </w:r>
    </w:p>
    <w:p w14:paraId="3A485751"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PREŞEDINTE</w:t>
      </w:r>
    </w:p>
    <w:p w14:paraId="044A7FC4"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Nr. ______________________</w:t>
      </w:r>
    </w:p>
    <w:p w14:paraId="391444AA" w14:textId="77777777" w:rsidR="000A0DDD" w:rsidRPr="000A0DDD" w:rsidRDefault="000A0DDD" w:rsidP="000A0DDD">
      <w:pPr>
        <w:spacing w:after="200" w:line="240" w:lineRule="auto"/>
        <w:jc w:val="both"/>
        <w:rPr>
          <w:rFonts w:ascii="Times New Roman" w:eastAsia="Calibri" w:hAnsi="Times New Roman" w:cs="Times New Roman"/>
          <w:b/>
          <w:sz w:val="24"/>
          <w:szCs w:val="24"/>
          <w:lang w:val="en-US"/>
        </w:rPr>
      </w:pPr>
    </w:p>
    <w:p w14:paraId="599B0C04" w14:textId="77777777" w:rsidR="000A0DDD" w:rsidRPr="000A0DDD" w:rsidRDefault="000A0DDD" w:rsidP="000A0DDD">
      <w:pPr>
        <w:spacing w:after="200" w:line="240" w:lineRule="auto"/>
        <w:jc w:val="both"/>
        <w:rPr>
          <w:rFonts w:ascii="Times New Roman" w:eastAsia="Calibri" w:hAnsi="Times New Roman" w:cs="Times New Roman"/>
          <w:b/>
          <w:sz w:val="24"/>
          <w:szCs w:val="24"/>
          <w:lang w:val="en-US"/>
        </w:rPr>
      </w:pPr>
    </w:p>
    <w:p w14:paraId="2C28E2A0" w14:textId="77777777" w:rsidR="000A0DDD" w:rsidRPr="000A0DDD" w:rsidRDefault="000A0DDD" w:rsidP="000A0DDD">
      <w:pPr>
        <w:spacing w:after="200" w:line="240" w:lineRule="auto"/>
        <w:contextualSpacing/>
        <w:jc w:val="center"/>
        <w:rPr>
          <w:rFonts w:ascii="Times New Roman" w:eastAsia="Calibri" w:hAnsi="Times New Roman" w:cs="Times New Roman"/>
          <w:b/>
          <w:sz w:val="24"/>
          <w:szCs w:val="24"/>
          <w:lang w:val="en-US"/>
        </w:rPr>
      </w:pPr>
      <w:r w:rsidRPr="000A0DDD">
        <w:rPr>
          <w:rFonts w:ascii="Times New Roman" w:eastAsia="Calibri" w:hAnsi="Times New Roman" w:cs="Times New Roman"/>
          <w:b/>
          <w:sz w:val="24"/>
          <w:szCs w:val="24"/>
          <w:lang w:val="en-US"/>
        </w:rPr>
        <w:t xml:space="preserve">REFERAT DE APROBARE </w:t>
      </w:r>
    </w:p>
    <w:p w14:paraId="47C1A224" w14:textId="77777777" w:rsidR="00FB1CBC" w:rsidRDefault="000A0DDD" w:rsidP="00FB1CBC">
      <w:pPr>
        <w:spacing w:after="0" w:line="240" w:lineRule="auto"/>
        <w:jc w:val="center"/>
        <w:rPr>
          <w:rFonts w:ascii="Times New Roman" w:eastAsia="Times New Roman" w:hAnsi="Times New Roman" w:cs="Times New Roman"/>
          <w:b/>
          <w:bCs/>
          <w:sz w:val="24"/>
          <w:szCs w:val="24"/>
        </w:rPr>
      </w:pPr>
      <w:r w:rsidRPr="000A0DDD">
        <w:rPr>
          <w:rFonts w:ascii="Times New Roman" w:hAnsi="Times New Roman" w:cs="Times New Roman"/>
          <w:b/>
          <w:bCs/>
          <w:sz w:val="24"/>
          <w:szCs w:val="24"/>
          <w:lang w:val="en-US"/>
        </w:rPr>
        <w:t xml:space="preserve"> </w:t>
      </w:r>
      <w:r w:rsidR="00FB1CBC" w:rsidRPr="000A0DDD">
        <w:rPr>
          <w:rFonts w:ascii="Times New Roman" w:eastAsia="Times New Roman" w:hAnsi="Times New Roman" w:cs="Times New Roman"/>
          <w:b/>
          <w:bCs/>
          <w:sz w:val="24"/>
          <w:szCs w:val="24"/>
        </w:rPr>
        <w:t>privind aprobarea Strategiei</w:t>
      </w:r>
      <w:r w:rsidR="00FB1CBC">
        <w:rPr>
          <w:rFonts w:ascii="Times New Roman" w:eastAsia="Times New Roman" w:hAnsi="Times New Roman" w:cs="Times New Roman"/>
          <w:b/>
          <w:bCs/>
          <w:sz w:val="24"/>
          <w:szCs w:val="24"/>
        </w:rPr>
        <w:t xml:space="preserve"> județene de dezvoltare a serviciilor sociale 2022-2027,</w:t>
      </w:r>
    </w:p>
    <w:p w14:paraId="6A76219B" w14:textId="77777777" w:rsidR="00FB1CBC" w:rsidRDefault="00FB1CBC" w:rsidP="00FB1CBC">
      <w:pPr>
        <w:spacing w:after="0" w:line="240" w:lineRule="auto"/>
        <w:jc w:val="center"/>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județul </w:t>
      </w:r>
      <w:r w:rsidRPr="000A0DDD">
        <w:rPr>
          <w:rFonts w:ascii="Times New Roman" w:eastAsia="Times New Roman" w:hAnsi="Times New Roman" w:cs="Times New Roman"/>
          <w:b/>
          <w:bCs/>
          <w:sz w:val="24"/>
          <w:szCs w:val="24"/>
        </w:rPr>
        <w:t>Satu Mare</w:t>
      </w:r>
      <w:r>
        <w:rPr>
          <w:rFonts w:ascii="Times New Roman" w:eastAsia="Times New Roman" w:hAnsi="Times New Roman" w:cs="Times New Roman"/>
          <w:b/>
          <w:bCs/>
          <w:sz w:val="24"/>
          <w:szCs w:val="24"/>
        </w:rPr>
        <w:t xml:space="preserve"> și a Planului de implementare a </w:t>
      </w:r>
      <w:r w:rsidRPr="000A0DDD">
        <w:rPr>
          <w:rFonts w:ascii="Times New Roman" w:eastAsia="Times New Roman" w:hAnsi="Times New Roman" w:cs="Times New Roman"/>
          <w:b/>
          <w:bCs/>
          <w:sz w:val="24"/>
          <w:szCs w:val="24"/>
        </w:rPr>
        <w:t>Strategiei</w:t>
      </w:r>
      <w:r>
        <w:rPr>
          <w:rFonts w:ascii="Times New Roman" w:eastAsia="Times New Roman" w:hAnsi="Times New Roman" w:cs="Times New Roman"/>
          <w:b/>
          <w:bCs/>
          <w:sz w:val="24"/>
          <w:szCs w:val="24"/>
        </w:rPr>
        <w:t xml:space="preserve"> județene de dezvoltare </w:t>
      </w:r>
    </w:p>
    <w:p w14:paraId="50F4320A" w14:textId="77777777" w:rsidR="00FB1CBC" w:rsidRPr="000A0DDD" w:rsidRDefault="00FB1CBC" w:rsidP="00FB1CB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 serviciilor sociale 2022-2027, județul </w:t>
      </w:r>
      <w:r w:rsidRPr="000A0DDD">
        <w:rPr>
          <w:rFonts w:ascii="Times New Roman" w:eastAsia="Times New Roman" w:hAnsi="Times New Roman" w:cs="Times New Roman"/>
          <w:b/>
          <w:bCs/>
          <w:sz w:val="24"/>
          <w:szCs w:val="24"/>
        </w:rPr>
        <w:t>Satu Mare</w:t>
      </w:r>
    </w:p>
    <w:p w14:paraId="433097B4" w14:textId="77777777" w:rsidR="00FB1CBC" w:rsidRPr="000A0DDD" w:rsidRDefault="00FB1CBC" w:rsidP="00FB1CBC">
      <w:pPr>
        <w:spacing w:after="0" w:line="240" w:lineRule="auto"/>
        <w:jc w:val="center"/>
        <w:rPr>
          <w:rFonts w:ascii="Times New Roman" w:eastAsia="Times New Roman" w:hAnsi="Times New Roman" w:cs="Times New Roman"/>
          <w:b/>
          <w:bCs/>
          <w:sz w:val="24"/>
          <w:szCs w:val="24"/>
        </w:rPr>
      </w:pPr>
    </w:p>
    <w:p w14:paraId="5E05C521" w14:textId="3A38A7B6" w:rsidR="000A0DDD" w:rsidRPr="000A0DDD" w:rsidRDefault="000A0DDD" w:rsidP="00FB1CBC">
      <w:pPr>
        <w:spacing w:after="0" w:line="240" w:lineRule="auto"/>
        <w:jc w:val="center"/>
        <w:rPr>
          <w:rFonts w:ascii="Times New Roman" w:hAnsi="Times New Roman" w:cs="Times New Roman"/>
          <w:b/>
          <w:bCs/>
          <w:sz w:val="24"/>
          <w:szCs w:val="24"/>
          <w:lang w:val="en-US"/>
        </w:rPr>
      </w:pPr>
    </w:p>
    <w:p w14:paraId="1E685F4D" w14:textId="77777777" w:rsidR="000A0DDD" w:rsidRPr="000A0DDD" w:rsidRDefault="000A0DDD" w:rsidP="000A0DDD">
      <w:pPr>
        <w:widowControl w:val="0"/>
        <w:autoSpaceDE w:val="0"/>
        <w:autoSpaceDN w:val="0"/>
        <w:spacing w:after="0" w:line="276" w:lineRule="auto"/>
        <w:ind w:left="-450" w:right="-630" w:firstLine="630"/>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 xml:space="preserve">  </w:t>
      </w:r>
      <w:r w:rsidRPr="000A0DDD">
        <w:rPr>
          <w:rFonts w:ascii="Times New Roman" w:eastAsia="Calibri" w:hAnsi="Times New Roman" w:cs="Times New Roman"/>
          <w:sz w:val="24"/>
          <w:szCs w:val="24"/>
          <w:lang w:val="en-US"/>
        </w:rPr>
        <w:t xml:space="preserve">Existența unei strategii de dezvoltare este o condiție esențială pentru asigurarea unei dezvoltări economice și sociale durabile. Prin </w:t>
      </w:r>
      <w:r w:rsidRPr="000A0DDD">
        <w:rPr>
          <w:rFonts w:ascii="Times New Roman" w:eastAsia="Times New Roman" w:hAnsi="Times New Roman" w:cs="Times New Roman"/>
          <w:sz w:val="24"/>
          <w:szCs w:val="24"/>
          <w:lang w:val="en-US"/>
        </w:rPr>
        <w:t>realizarea Strategiei de Dezvoltare a județului Satu Mare pentru perioada 2021-2030, Unitatea Administrativ Teritorială Județul Satu Mare își dorește un management orientat spre performanță ce implică planificare strategică multianuală, programe, asigurarea participării informate la decizie, nu doar a factorilor implicați ci și a celor afectați sau interesați de acea decizie, precum și fundamentarea temeinică a acestor politici publice.</w:t>
      </w:r>
    </w:p>
    <w:p w14:paraId="251CDE6C" w14:textId="77777777" w:rsidR="000A0DDD" w:rsidRPr="000A0DDD" w:rsidRDefault="000A0DDD" w:rsidP="000A0DDD">
      <w:pPr>
        <w:tabs>
          <w:tab w:val="left" w:pos="1260"/>
        </w:tabs>
        <w:spacing w:after="0" w:line="276" w:lineRule="auto"/>
        <w:ind w:left="-450" w:right="-630" w:firstLine="810"/>
        <w:contextualSpacing/>
        <w:jc w:val="both"/>
        <w:rPr>
          <w:rFonts w:ascii="Times New Roman" w:eastAsia="Calibri" w:hAnsi="Times New Roman" w:cs="Times New Roman"/>
          <w:bCs/>
          <w:sz w:val="24"/>
          <w:szCs w:val="24"/>
          <w:lang w:val="hu-HU"/>
        </w:rPr>
      </w:pPr>
      <w:r w:rsidRPr="000A0DDD">
        <w:rPr>
          <w:rFonts w:ascii="Times New Roman" w:eastAsia="Calibri" w:hAnsi="Times New Roman" w:cs="Times New Roman"/>
          <w:bCs/>
          <w:sz w:val="24"/>
          <w:szCs w:val="24"/>
          <w:lang w:val="hu-HU"/>
        </w:rPr>
        <w:t>Strategia de dezvoltare reprezintă cadrul pentru o viziune pe termen lung asupra dezvoltării armonioase, echilibrate și durabile a județului Satu Mare, reprezentând un demers ambițios și dificil, dar foarte necesar.</w:t>
      </w:r>
    </w:p>
    <w:p w14:paraId="5F8D99B8" w14:textId="77777777" w:rsidR="000A0DDD" w:rsidRPr="000A0DDD" w:rsidRDefault="000A0DDD" w:rsidP="000A0DDD">
      <w:pPr>
        <w:tabs>
          <w:tab w:val="left" w:pos="1260"/>
        </w:tabs>
        <w:spacing w:after="0" w:line="276" w:lineRule="auto"/>
        <w:ind w:left="-450" w:right="-630" w:firstLine="810"/>
        <w:contextualSpacing/>
        <w:jc w:val="both"/>
        <w:rPr>
          <w:rFonts w:ascii="Times New Roman" w:eastAsia="Calibri" w:hAnsi="Times New Roman" w:cs="Times New Roman"/>
          <w:bCs/>
          <w:sz w:val="24"/>
          <w:szCs w:val="24"/>
          <w:lang w:val="hu-HU"/>
        </w:rPr>
      </w:pPr>
      <w:r w:rsidRPr="000A0DDD">
        <w:rPr>
          <w:rFonts w:ascii="Times New Roman" w:eastAsia="Calibri" w:hAnsi="Times New Roman" w:cs="Times New Roman"/>
          <w:bCs/>
          <w:sz w:val="24"/>
          <w:szCs w:val="24"/>
          <w:lang w:val="hu-HU"/>
        </w:rPr>
        <w:t>Condiție esențială pentru o dezvoltare armonioasă este deținerea unei documentații de sinteză, care să permită practicarea unui management performant în eficientizarea alocării și utilizării resurselor economice financiare deținute.</w:t>
      </w:r>
    </w:p>
    <w:p w14:paraId="564F026E" w14:textId="77777777" w:rsidR="000A0DDD" w:rsidRPr="000A0DDD" w:rsidRDefault="000A0DDD" w:rsidP="000A0DDD">
      <w:pPr>
        <w:tabs>
          <w:tab w:val="left" w:pos="1260"/>
        </w:tabs>
        <w:spacing w:after="0" w:line="276" w:lineRule="auto"/>
        <w:ind w:left="-450" w:right="-630" w:firstLine="810"/>
        <w:contextualSpacing/>
        <w:jc w:val="both"/>
        <w:rPr>
          <w:rFonts w:ascii="Times New Roman" w:eastAsia="Calibri" w:hAnsi="Times New Roman" w:cs="Times New Roman"/>
          <w:bCs/>
          <w:sz w:val="24"/>
          <w:szCs w:val="24"/>
          <w:lang w:val="hu-HU"/>
        </w:rPr>
      </w:pPr>
      <w:r w:rsidRPr="000A0DDD">
        <w:rPr>
          <w:rFonts w:ascii="Times New Roman" w:eastAsia="Calibri" w:hAnsi="Times New Roman" w:cs="Times New Roman"/>
          <w:bCs/>
          <w:sz w:val="24"/>
          <w:szCs w:val="24"/>
          <w:lang w:val="hu-HU"/>
        </w:rPr>
        <w:t xml:space="preserve"> În acest sens </w:t>
      </w:r>
      <w:r w:rsidRPr="000A0DDD">
        <w:rPr>
          <w:rFonts w:ascii="Times New Roman" w:hAnsi="Times New Roman" w:cs="Times New Roman"/>
          <w:sz w:val="24"/>
          <w:szCs w:val="24"/>
          <w:lang w:val="en-US"/>
        </w:rPr>
        <w:t>Unitatea Administrativ Teritorială Județul Satu Mare a încheiat contractul de servicii nr. 77/15.03.2021, cu operatorul</w:t>
      </w:r>
      <w:r w:rsidRPr="000A0DDD">
        <w:rPr>
          <w:rFonts w:ascii="Times New Roman" w:eastAsia="Times New Roman" w:hAnsi="Times New Roman" w:cs="Times New Roman"/>
          <w:sz w:val="24"/>
          <w:szCs w:val="24"/>
          <w:lang w:val="en-US"/>
        </w:rPr>
        <w:t xml:space="preserve"> SC. SIGMA MOBILITY ENGINEERING SRL.</w:t>
      </w:r>
      <w:r w:rsidRPr="000A0DDD">
        <w:rPr>
          <w:rFonts w:ascii="Times New Roman" w:hAnsi="Times New Roman" w:cs="Times New Roman"/>
          <w:sz w:val="24"/>
          <w:szCs w:val="24"/>
          <w:lang w:val="en-US"/>
        </w:rPr>
        <w:t>, în calitate de prestator, având ca obiect elaborarea Strategiei de Dezvoltare a Județului Satu Mare pentru perioada 2021-2030, cu Actul adițional nr. 1/ 19.07.2021, respectiv Actul adițional nr.2/ 08.11.2021.</w:t>
      </w:r>
    </w:p>
    <w:p w14:paraId="301D26F4" w14:textId="77777777" w:rsidR="000A0DDD" w:rsidRPr="000A0DDD" w:rsidRDefault="000A0DDD" w:rsidP="000A0DDD">
      <w:pPr>
        <w:spacing w:after="0" w:line="276" w:lineRule="auto"/>
        <w:ind w:left="-450" w:right="-630" w:firstLine="720"/>
        <w:jc w:val="both"/>
        <w:rPr>
          <w:rFonts w:ascii="Times New Roman" w:hAnsi="Times New Roman" w:cs="Times New Roman"/>
          <w:sz w:val="24"/>
          <w:szCs w:val="24"/>
          <w:lang w:val="en-US"/>
        </w:rPr>
      </w:pPr>
      <w:r w:rsidRPr="000A0DDD">
        <w:rPr>
          <w:rFonts w:ascii="Times New Roman" w:eastAsia="Times New Roman" w:hAnsi="Times New Roman" w:cs="Times New Roman"/>
          <w:sz w:val="24"/>
          <w:szCs w:val="24"/>
          <w:lang w:val="en-US"/>
        </w:rPr>
        <w:t xml:space="preserve">Strategia de Dezvoltare a județului Satu Mare pentru perioada 2021-2030 fixează prioritățile de dezvoltare ale comunității și direcțiile de acțiune pentru atingerea acestor priorități pe termen mediu și lung, pornind de la analiza contextului economic și social existent, </w:t>
      </w:r>
      <w:r w:rsidRPr="000A0DDD">
        <w:rPr>
          <w:rFonts w:ascii="Times New Roman" w:eastAsia="Times New Roman" w:hAnsi="Times New Roman" w:cs="Times New Roman"/>
          <w:iCs/>
          <w:color w:val="000000" w:themeColor="text1"/>
          <w:sz w:val="24"/>
          <w:szCs w:val="24"/>
          <w:lang w:val="en-US"/>
        </w:rPr>
        <w:t>reprezentând</w:t>
      </w:r>
      <w:r w:rsidRPr="000A0DDD">
        <w:rPr>
          <w:rFonts w:ascii="Times New Roman" w:eastAsia="Times New Roman" w:hAnsi="Times New Roman" w:cs="Times New Roman"/>
          <w:color w:val="000000" w:themeColor="text1"/>
          <w:sz w:val="24"/>
          <w:szCs w:val="24"/>
          <w:lang w:val="en-US"/>
        </w:rPr>
        <w:t xml:space="preserve"> un instrument de planificare în vederea dezvoltării durabile a Județului Satu Mare.</w:t>
      </w:r>
    </w:p>
    <w:p w14:paraId="696C352E" w14:textId="77777777" w:rsidR="000A0DDD" w:rsidRPr="000A0DDD" w:rsidRDefault="000A0DDD" w:rsidP="000A0DDD">
      <w:pPr>
        <w:spacing w:after="0" w:line="276" w:lineRule="auto"/>
        <w:ind w:left="-450" w:right="-630" w:firstLine="360"/>
        <w:jc w:val="both"/>
        <w:rPr>
          <w:rFonts w:ascii="Times New Roman" w:hAnsi="Times New Roman" w:cs="Times New Roman"/>
          <w:sz w:val="24"/>
          <w:szCs w:val="24"/>
          <w:lang w:val="en-US"/>
        </w:rPr>
      </w:pPr>
      <w:r w:rsidRPr="000A0DDD">
        <w:rPr>
          <w:rFonts w:ascii="Times New Roman" w:hAnsi="Times New Roman" w:cs="Times New Roman"/>
          <w:sz w:val="24"/>
          <w:szCs w:val="24"/>
          <w:lang w:val="en-US"/>
        </w:rPr>
        <w:t xml:space="preserve">       Strategia de Dezvoltare a Județului Satu Mare pentru perioada 2021-2030, a fost transmisă Agenției pentru Protecția Mediului Satu Mare pentru parcurgerea etapelor de reglementare conform Hotărârii de Guvern nr. 1076/2004 privind stabilirea procedurii de realizare a evaluării de mediu pentru planuri și programe. </w:t>
      </w:r>
    </w:p>
    <w:p w14:paraId="77411E0B" w14:textId="77777777" w:rsidR="000A0DDD" w:rsidRPr="000A0DDD" w:rsidRDefault="000A0DDD" w:rsidP="000A0DDD">
      <w:pPr>
        <w:tabs>
          <w:tab w:val="left" w:pos="1260"/>
        </w:tabs>
        <w:spacing w:after="0" w:line="276" w:lineRule="auto"/>
        <w:ind w:left="-450" w:right="-630"/>
        <w:contextualSpacing/>
        <w:jc w:val="both"/>
        <w:rPr>
          <w:rFonts w:ascii="Times New Roman" w:eastAsia="Times New Roman" w:hAnsi="Times New Roman" w:cs="Times New Roman"/>
          <w:sz w:val="24"/>
          <w:szCs w:val="24"/>
          <w:lang w:val="en-US"/>
        </w:rPr>
      </w:pPr>
      <w:r w:rsidRPr="000A0DDD">
        <w:rPr>
          <w:rFonts w:ascii="Times New Roman" w:hAnsi="Times New Roman" w:cs="Times New Roman"/>
          <w:sz w:val="24"/>
          <w:szCs w:val="24"/>
          <w:lang w:val="en-US"/>
        </w:rPr>
        <w:t xml:space="preserve">            Ca urmare a parcurgerii etapelor de reglementare, Agenția pentru Protecția Mediului Satu Mare a emis Decizia etapei de încadrare nr. 1209/ 05.09.2022 în vederea adoptării planului - “Strategia de Dezvoltare a Județului Satu Mare pentru perioada 2021-2030”.</w:t>
      </w:r>
    </w:p>
    <w:p w14:paraId="182A8143" w14:textId="77777777" w:rsidR="000A0DDD" w:rsidRPr="000A0DDD" w:rsidRDefault="000A0DDD" w:rsidP="000A0DDD">
      <w:pPr>
        <w:spacing w:after="0" w:line="276" w:lineRule="auto"/>
        <w:ind w:left="-450" w:right="-630" w:firstLine="720"/>
        <w:jc w:val="both"/>
        <w:rPr>
          <w:rFonts w:ascii="Times New Roman" w:hAnsi="Times New Roman" w:cs="Times New Roman"/>
          <w:sz w:val="24"/>
          <w:szCs w:val="24"/>
          <w:lang w:val="en-US"/>
        </w:rPr>
      </w:pPr>
      <w:r w:rsidRPr="000A0DDD">
        <w:rPr>
          <w:rFonts w:ascii="Times New Roman" w:hAnsi="Times New Roman" w:cs="Times New Roman"/>
          <w:sz w:val="24"/>
          <w:szCs w:val="24"/>
          <w:lang w:val="en-US"/>
        </w:rPr>
        <w:t xml:space="preserve">Implementarea strategiei va conduce la dezvoltarea continuă a județului Satu Mare până în 2030, la crearea unui spațiu, în care așteptările locuitorilor, turiștilor respectiv oamenilor de afaceri să fie îndeplinite, unde județul este axat pe dezvoltare în scopul dezvoltării calității vieții locuitorilor acestuia, crearea de către oportunități de afaceri cât mai durabile pentru antreprenori și investitori precum și atragerea unui număr cât mai mare de turiști.  </w:t>
      </w:r>
    </w:p>
    <w:p w14:paraId="31ADA528" w14:textId="77777777" w:rsidR="000A0DDD" w:rsidRPr="000A0DDD" w:rsidRDefault="000A0DDD" w:rsidP="000A0DDD">
      <w:pPr>
        <w:spacing w:after="0" w:line="276" w:lineRule="auto"/>
        <w:ind w:left="-450" w:right="-630"/>
        <w:jc w:val="both"/>
        <w:rPr>
          <w:rFonts w:ascii="Times New Roman" w:eastAsia="Calibri" w:hAnsi="Times New Roman" w:cs="Times New Roman"/>
          <w:color w:val="000000" w:themeColor="text1"/>
          <w:sz w:val="24"/>
          <w:szCs w:val="24"/>
          <w:lang w:val="en-US"/>
        </w:rPr>
      </w:pPr>
      <w:r w:rsidRPr="000A0DDD">
        <w:rPr>
          <w:rFonts w:ascii="Times New Roman" w:hAnsi="Times New Roman" w:cs="Times New Roman"/>
          <w:color w:val="000000" w:themeColor="text1"/>
          <w:sz w:val="24"/>
          <w:szCs w:val="24"/>
          <w:lang w:val="en-US"/>
        </w:rPr>
        <w:t xml:space="preserve">           </w:t>
      </w:r>
      <w:r w:rsidRPr="000A0DDD">
        <w:rPr>
          <w:rFonts w:ascii="Times New Roman" w:eastAsia="Calibri" w:hAnsi="Times New Roman" w:cs="Times New Roman"/>
          <w:color w:val="000000" w:themeColor="text1"/>
          <w:sz w:val="24"/>
          <w:szCs w:val="24"/>
          <w:lang w:val="en-US"/>
        </w:rPr>
        <w:t xml:space="preserve">        </w:t>
      </w:r>
    </w:p>
    <w:p w14:paraId="6DA5C3C0" w14:textId="77777777" w:rsidR="000A0DDD" w:rsidRPr="000A0DDD" w:rsidRDefault="000A0DDD" w:rsidP="000A0DDD">
      <w:pPr>
        <w:spacing w:after="0" w:line="276" w:lineRule="auto"/>
        <w:ind w:left="-450" w:right="-630"/>
        <w:jc w:val="both"/>
        <w:rPr>
          <w:rFonts w:ascii="Times New Roman" w:eastAsia="Calibri" w:hAnsi="Times New Roman" w:cs="Times New Roman"/>
          <w:color w:val="000000" w:themeColor="text1"/>
          <w:sz w:val="24"/>
          <w:szCs w:val="24"/>
          <w:lang w:val="en-US"/>
        </w:rPr>
      </w:pPr>
    </w:p>
    <w:p w14:paraId="0B537CE3" w14:textId="77777777" w:rsidR="000A0DDD" w:rsidRPr="000A0DDD" w:rsidRDefault="000A0DDD" w:rsidP="000A0DDD">
      <w:pPr>
        <w:spacing w:after="0" w:line="276" w:lineRule="auto"/>
        <w:ind w:right="-630"/>
        <w:jc w:val="both"/>
        <w:rPr>
          <w:rFonts w:ascii="Times New Roman" w:eastAsia="Calibri" w:hAnsi="Times New Roman" w:cs="Times New Roman"/>
          <w:color w:val="000000" w:themeColor="text1"/>
          <w:sz w:val="24"/>
          <w:szCs w:val="24"/>
          <w:lang w:val="en-US"/>
        </w:rPr>
      </w:pPr>
    </w:p>
    <w:p w14:paraId="1CEAC5BE" w14:textId="77777777" w:rsidR="000A0DDD" w:rsidRPr="000A0DDD" w:rsidRDefault="000A0DDD" w:rsidP="000A0DDD">
      <w:pPr>
        <w:spacing w:after="0" w:line="276" w:lineRule="auto"/>
        <w:ind w:left="-450" w:right="-630"/>
        <w:jc w:val="both"/>
        <w:rPr>
          <w:rFonts w:ascii="Times New Roman" w:eastAsia="Calibri" w:hAnsi="Times New Roman" w:cs="Times New Roman"/>
          <w:color w:val="000000" w:themeColor="text1"/>
          <w:sz w:val="24"/>
          <w:szCs w:val="24"/>
          <w:lang w:val="en-US"/>
        </w:rPr>
      </w:pPr>
    </w:p>
    <w:p w14:paraId="75B0C31E" w14:textId="77777777" w:rsidR="000A0DDD" w:rsidRPr="000A0DDD" w:rsidRDefault="000A0DDD" w:rsidP="000A0DDD">
      <w:pPr>
        <w:spacing w:after="0" w:line="276" w:lineRule="auto"/>
        <w:ind w:left="-450" w:right="-630"/>
        <w:jc w:val="both"/>
        <w:rPr>
          <w:rFonts w:ascii="Times New Roman" w:eastAsia="Calibri" w:hAnsi="Times New Roman" w:cs="Times New Roman"/>
          <w:b/>
          <w:bCs/>
          <w:color w:val="000000" w:themeColor="text1"/>
          <w:sz w:val="23"/>
          <w:szCs w:val="23"/>
          <w:lang w:val="en-US"/>
        </w:rPr>
      </w:pPr>
      <w:r w:rsidRPr="000A0DDD">
        <w:rPr>
          <w:rFonts w:ascii="Times New Roman" w:eastAsia="Times New Roman" w:hAnsi="Times New Roman" w:cs="Times New Roman"/>
          <w:color w:val="000000" w:themeColor="text1"/>
          <w:sz w:val="24"/>
          <w:szCs w:val="24"/>
          <w:lang w:val="en-US"/>
        </w:rPr>
        <w:t xml:space="preserve"> </w:t>
      </w:r>
      <w:r w:rsidRPr="000A0DDD">
        <w:rPr>
          <w:rFonts w:ascii="Times New Roman" w:eastAsia="Times New Roman" w:hAnsi="Times New Roman" w:cs="Times New Roman"/>
          <w:color w:val="000000" w:themeColor="text1"/>
          <w:sz w:val="24"/>
          <w:szCs w:val="24"/>
          <w:lang w:val="en-US"/>
        </w:rPr>
        <w:tab/>
        <w:t xml:space="preserve">În temeiul prevederilor art. 182 alin. (2) din Ordonanța de urgență nr. 57/2019 privind Codul administrativ, cu modificările și completările ulterioare, </w:t>
      </w:r>
    </w:p>
    <w:p w14:paraId="193A3F7A" w14:textId="77777777" w:rsidR="000A0DDD" w:rsidRPr="000A0DDD" w:rsidRDefault="000A0DDD" w:rsidP="000A0DDD">
      <w:pPr>
        <w:spacing w:after="0" w:line="276" w:lineRule="auto"/>
        <w:jc w:val="both"/>
        <w:rPr>
          <w:rFonts w:ascii="Times New Roman" w:eastAsia="Times New Roman" w:hAnsi="Times New Roman" w:cs="Times New Roman"/>
          <w:b/>
          <w:bCs/>
          <w:color w:val="000000" w:themeColor="text1"/>
          <w:sz w:val="24"/>
          <w:szCs w:val="24"/>
          <w:lang w:val="en-US"/>
        </w:rPr>
      </w:pPr>
    </w:p>
    <w:p w14:paraId="6AA1DC3F" w14:textId="77777777" w:rsidR="000A0DDD" w:rsidRPr="000A0DDD" w:rsidRDefault="000A0DDD" w:rsidP="000A0DDD">
      <w:pPr>
        <w:spacing w:after="0" w:line="276" w:lineRule="auto"/>
        <w:jc w:val="center"/>
        <w:rPr>
          <w:rFonts w:ascii="Times New Roman" w:eastAsia="Times New Roman" w:hAnsi="Times New Roman" w:cs="Times New Roman"/>
          <w:b/>
          <w:bCs/>
          <w:sz w:val="24"/>
          <w:szCs w:val="24"/>
          <w:lang w:val="en-US"/>
        </w:rPr>
      </w:pPr>
      <w:r w:rsidRPr="000A0DDD">
        <w:rPr>
          <w:rFonts w:ascii="Times New Roman" w:eastAsia="Times New Roman" w:hAnsi="Times New Roman" w:cs="Times New Roman"/>
          <w:b/>
          <w:bCs/>
          <w:sz w:val="24"/>
          <w:szCs w:val="24"/>
          <w:lang w:val="en-US"/>
        </w:rPr>
        <w:t>INIȚIEZ:</w:t>
      </w:r>
    </w:p>
    <w:p w14:paraId="5E8B4E2D" w14:textId="77777777" w:rsidR="000A0DDD" w:rsidRPr="000A0DDD" w:rsidRDefault="000A0DDD" w:rsidP="000A0DDD">
      <w:pPr>
        <w:spacing w:after="0" w:line="276" w:lineRule="auto"/>
        <w:jc w:val="center"/>
        <w:rPr>
          <w:rFonts w:ascii="Times New Roman" w:eastAsia="Times New Roman" w:hAnsi="Times New Roman" w:cs="Times New Roman"/>
          <w:b/>
          <w:bCs/>
          <w:sz w:val="24"/>
          <w:szCs w:val="24"/>
          <w:lang w:val="en-US"/>
        </w:rPr>
      </w:pPr>
    </w:p>
    <w:p w14:paraId="3021D8C5" w14:textId="77777777" w:rsidR="00FB1CBC" w:rsidRDefault="00FB1CBC" w:rsidP="00FB1CBC">
      <w:pPr>
        <w:spacing w:after="0" w:line="240" w:lineRule="auto"/>
        <w:jc w:val="center"/>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privind aprobarea Strategiei</w:t>
      </w:r>
      <w:r>
        <w:rPr>
          <w:rFonts w:ascii="Times New Roman" w:eastAsia="Times New Roman" w:hAnsi="Times New Roman" w:cs="Times New Roman"/>
          <w:b/>
          <w:bCs/>
          <w:sz w:val="24"/>
          <w:szCs w:val="24"/>
        </w:rPr>
        <w:t xml:space="preserve"> județene de dezvoltare a serviciilor sociale 2022-2027,</w:t>
      </w:r>
    </w:p>
    <w:p w14:paraId="1D85BA13" w14:textId="77777777" w:rsidR="00FB1CBC" w:rsidRDefault="00FB1CBC" w:rsidP="00FB1CBC">
      <w:pPr>
        <w:spacing w:after="0" w:line="240" w:lineRule="auto"/>
        <w:jc w:val="center"/>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județul </w:t>
      </w:r>
      <w:r w:rsidRPr="000A0DDD">
        <w:rPr>
          <w:rFonts w:ascii="Times New Roman" w:eastAsia="Times New Roman" w:hAnsi="Times New Roman" w:cs="Times New Roman"/>
          <w:b/>
          <w:bCs/>
          <w:sz w:val="24"/>
          <w:szCs w:val="24"/>
        </w:rPr>
        <w:t>Satu Mare</w:t>
      </w:r>
      <w:r>
        <w:rPr>
          <w:rFonts w:ascii="Times New Roman" w:eastAsia="Times New Roman" w:hAnsi="Times New Roman" w:cs="Times New Roman"/>
          <w:b/>
          <w:bCs/>
          <w:sz w:val="24"/>
          <w:szCs w:val="24"/>
        </w:rPr>
        <w:t xml:space="preserve"> și a Planului de implementare a </w:t>
      </w:r>
      <w:r w:rsidRPr="000A0DDD">
        <w:rPr>
          <w:rFonts w:ascii="Times New Roman" w:eastAsia="Times New Roman" w:hAnsi="Times New Roman" w:cs="Times New Roman"/>
          <w:b/>
          <w:bCs/>
          <w:sz w:val="24"/>
          <w:szCs w:val="24"/>
        </w:rPr>
        <w:t>Strategiei</w:t>
      </w:r>
      <w:r>
        <w:rPr>
          <w:rFonts w:ascii="Times New Roman" w:eastAsia="Times New Roman" w:hAnsi="Times New Roman" w:cs="Times New Roman"/>
          <w:b/>
          <w:bCs/>
          <w:sz w:val="24"/>
          <w:szCs w:val="24"/>
        </w:rPr>
        <w:t xml:space="preserve"> județene de dezvoltare </w:t>
      </w:r>
    </w:p>
    <w:p w14:paraId="2E402516" w14:textId="77777777" w:rsidR="00FB1CBC" w:rsidRPr="000A0DDD" w:rsidRDefault="00FB1CBC" w:rsidP="00FB1CB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 serviciilor sociale 2022-2027, județul </w:t>
      </w:r>
      <w:r w:rsidRPr="000A0DDD">
        <w:rPr>
          <w:rFonts w:ascii="Times New Roman" w:eastAsia="Times New Roman" w:hAnsi="Times New Roman" w:cs="Times New Roman"/>
          <w:b/>
          <w:bCs/>
          <w:sz w:val="24"/>
          <w:szCs w:val="24"/>
        </w:rPr>
        <w:t>Satu Mare</w:t>
      </w:r>
    </w:p>
    <w:p w14:paraId="6DDB8555" w14:textId="77777777" w:rsidR="00FB1CBC" w:rsidRPr="000A0DDD" w:rsidRDefault="00FB1CBC" w:rsidP="00FB1CBC">
      <w:pPr>
        <w:spacing w:after="0" w:line="240" w:lineRule="auto"/>
        <w:jc w:val="center"/>
        <w:rPr>
          <w:rFonts w:ascii="Times New Roman" w:eastAsia="Times New Roman" w:hAnsi="Times New Roman" w:cs="Times New Roman"/>
          <w:b/>
          <w:bCs/>
          <w:sz w:val="24"/>
          <w:szCs w:val="24"/>
        </w:rPr>
      </w:pPr>
    </w:p>
    <w:p w14:paraId="11E8250C" w14:textId="77777777" w:rsidR="000A0DDD" w:rsidRPr="000A0DDD" w:rsidRDefault="000A0DDD" w:rsidP="000A0DDD">
      <w:pPr>
        <w:spacing w:after="0" w:line="276" w:lineRule="auto"/>
        <w:ind w:right="-285"/>
        <w:jc w:val="both"/>
        <w:rPr>
          <w:rFonts w:ascii="Times New Roman" w:hAnsi="Times New Roman" w:cs="Times New Roman"/>
          <w:sz w:val="23"/>
          <w:szCs w:val="23"/>
          <w:lang w:val="en-US"/>
        </w:rPr>
      </w:pPr>
    </w:p>
    <w:p w14:paraId="11E204EB" w14:textId="77777777" w:rsidR="000A0DDD" w:rsidRPr="000A0DDD" w:rsidRDefault="000A0DDD" w:rsidP="000A0DDD">
      <w:pPr>
        <w:spacing w:after="0" w:line="276" w:lineRule="auto"/>
        <w:ind w:right="-285"/>
        <w:jc w:val="both"/>
        <w:rPr>
          <w:rFonts w:ascii="Times New Roman" w:hAnsi="Times New Roman" w:cs="Times New Roman"/>
          <w:sz w:val="23"/>
          <w:szCs w:val="23"/>
          <w:lang w:val="en-US"/>
        </w:rPr>
      </w:pPr>
    </w:p>
    <w:p w14:paraId="26E370C2" w14:textId="77777777" w:rsidR="000A0DDD" w:rsidRPr="000A0DDD" w:rsidRDefault="000A0DDD" w:rsidP="000A0DDD">
      <w:pPr>
        <w:spacing w:after="0" w:line="276" w:lineRule="auto"/>
        <w:jc w:val="center"/>
        <w:rPr>
          <w:rFonts w:ascii="Times New Roman" w:eastAsia="Calibri" w:hAnsi="Times New Roman" w:cs="Times New Roman"/>
          <w:b/>
          <w:bCs/>
          <w:sz w:val="24"/>
          <w:szCs w:val="24"/>
          <w:lang w:val="en-US" w:eastAsia="x-none"/>
        </w:rPr>
      </w:pPr>
      <w:r w:rsidRPr="000A0DDD">
        <w:rPr>
          <w:rFonts w:ascii="Times New Roman" w:eastAsia="Calibri" w:hAnsi="Times New Roman" w:cs="Times New Roman"/>
          <w:b/>
          <w:bCs/>
          <w:sz w:val="24"/>
          <w:szCs w:val="24"/>
          <w:lang w:val="en-US" w:eastAsia="x-none"/>
        </w:rPr>
        <w:t>INIȚIATOR:</w:t>
      </w:r>
    </w:p>
    <w:p w14:paraId="7E697D97" w14:textId="77777777" w:rsidR="000A0DDD" w:rsidRPr="000A0DDD" w:rsidRDefault="000A0DDD" w:rsidP="000A0DDD">
      <w:pPr>
        <w:spacing w:after="0" w:line="276" w:lineRule="auto"/>
        <w:jc w:val="center"/>
        <w:rPr>
          <w:rFonts w:ascii="Times New Roman" w:eastAsia="Calibri" w:hAnsi="Times New Roman" w:cs="Times New Roman"/>
          <w:b/>
          <w:bCs/>
          <w:sz w:val="24"/>
          <w:szCs w:val="24"/>
          <w:lang w:val="en-US" w:eastAsia="x-none"/>
        </w:rPr>
      </w:pPr>
      <w:r w:rsidRPr="000A0DDD">
        <w:rPr>
          <w:rFonts w:ascii="Times New Roman" w:eastAsia="Calibri" w:hAnsi="Times New Roman" w:cs="Times New Roman"/>
          <w:b/>
          <w:bCs/>
          <w:sz w:val="24"/>
          <w:szCs w:val="24"/>
          <w:lang w:val="en-US" w:eastAsia="x-none"/>
        </w:rPr>
        <w:t>PREȘEDINTE</w:t>
      </w:r>
    </w:p>
    <w:p w14:paraId="3004161F" w14:textId="77777777" w:rsidR="000A0DDD" w:rsidRPr="000A0DDD" w:rsidRDefault="000A0DDD" w:rsidP="000A0DDD">
      <w:pPr>
        <w:spacing w:after="0" w:line="240" w:lineRule="auto"/>
        <w:jc w:val="center"/>
        <w:rPr>
          <w:rFonts w:ascii="Times New Roman" w:hAnsi="Times New Roman" w:cs="Times New Roman"/>
          <w:sz w:val="12"/>
          <w:szCs w:val="12"/>
          <w:lang w:val="en-US"/>
        </w:rPr>
      </w:pPr>
      <w:r w:rsidRPr="000A0DDD">
        <w:rPr>
          <w:rFonts w:ascii="Times New Roman" w:eastAsia="Calibri" w:hAnsi="Times New Roman" w:cs="Times New Roman"/>
          <w:b/>
          <w:bCs/>
          <w:sz w:val="24"/>
          <w:szCs w:val="24"/>
          <w:lang w:val="en-US" w:eastAsia="x-none"/>
        </w:rPr>
        <w:t>Pataki Csaba</w:t>
      </w:r>
    </w:p>
    <w:p w14:paraId="27D17E4D" w14:textId="77777777" w:rsidR="000A0DDD" w:rsidRPr="000A0DDD" w:rsidRDefault="000A0DDD" w:rsidP="000A0DDD">
      <w:pPr>
        <w:spacing w:after="0" w:line="276" w:lineRule="auto"/>
        <w:rPr>
          <w:rFonts w:ascii="Times New Roman" w:hAnsi="Times New Roman" w:cs="Times New Roman"/>
          <w:sz w:val="12"/>
          <w:szCs w:val="12"/>
          <w:lang w:val="en-US"/>
        </w:rPr>
      </w:pPr>
    </w:p>
    <w:p w14:paraId="2AE71E0D" w14:textId="77777777" w:rsidR="000A0DDD" w:rsidRPr="000A0DDD" w:rsidRDefault="000A0DDD" w:rsidP="000A0DDD">
      <w:pPr>
        <w:spacing w:after="0" w:line="276" w:lineRule="auto"/>
        <w:rPr>
          <w:rFonts w:ascii="Times New Roman" w:hAnsi="Times New Roman" w:cs="Times New Roman"/>
          <w:sz w:val="12"/>
          <w:szCs w:val="12"/>
          <w:lang w:val="en-US"/>
        </w:rPr>
      </w:pPr>
    </w:p>
    <w:p w14:paraId="7F789689" w14:textId="77777777" w:rsidR="000A0DDD" w:rsidRPr="000A0DDD" w:rsidRDefault="000A0DDD" w:rsidP="000A0DDD">
      <w:pPr>
        <w:spacing w:after="0" w:line="276" w:lineRule="auto"/>
        <w:rPr>
          <w:rFonts w:ascii="Times New Roman" w:hAnsi="Times New Roman" w:cs="Times New Roman"/>
          <w:sz w:val="12"/>
          <w:szCs w:val="12"/>
          <w:lang w:val="en-US"/>
        </w:rPr>
      </w:pPr>
    </w:p>
    <w:p w14:paraId="5034005A" w14:textId="77777777" w:rsidR="000A0DDD" w:rsidRPr="000A0DDD" w:rsidRDefault="000A0DDD" w:rsidP="000A0DDD">
      <w:pPr>
        <w:spacing w:after="0" w:line="276" w:lineRule="auto"/>
        <w:rPr>
          <w:rFonts w:ascii="Times New Roman" w:hAnsi="Times New Roman" w:cs="Times New Roman"/>
          <w:sz w:val="12"/>
          <w:szCs w:val="12"/>
          <w:lang w:val="en-US"/>
        </w:rPr>
      </w:pPr>
    </w:p>
    <w:p w14:paraId="75FE5CD3" w14:textId="77777777" w:rsidR="000A0DDD" w:rsidRPr="000A0DDD" w:rsidRDefault="000A0DDD" w:rsidP="000A0DDD">
      <w:pPr>
        <w:spacing w:after="0" w:line="276" w:lineRule="auto"/>
        <w:rPr>
          <w:rFonts w:ascii="Times New Roman" w:hAnsi="Times New Roman" w:cs="Times New Roman"/>
          <w:sz w:val="12"/>
          <w:szCs w:val="12"/>
          <w:lang w:val="en-US"/>
        </w:rPr>
      </w:pPr>
    </w:p>
    <w:p w14:paraId="3A3C0C94" w14:textId="77777777" w:rsidR="000A0DDD" w:rsidRPr="000A0DDD" w:rsidRDefault="000A0DDD" w:rsidP="000A0DDD">
      <w:pPr>
        <w:spacing w:after="0" w:line="276" w:lineRule="auto"/>
        <w:rPr>
          <w:rFonts w:ascii="Times New Roman" w:hAnsi="Times New Roman" w:cs="Times New Roman"/>
          <w:sz w:val="12"/>
          <w:szCs w:val="12"/>
          <w:lang w:val="en-US"/>
        </w:rPr>
      </w:pPr>
    </w:p>
    <w:p w14:paraId="2CBB6268" w14:textId="77777777" w:rsidR="000A0DDD" w:rsidRPr="000A0DDD" w:rsidRDefault="000A0DDD" w:rsidP="000A0DDD">
      <w:pPr>
        <w:spacing w:after="0" w:line="276" w:lineRule="auto"/>
        <w:rPr>
          <w:rFonts w:ascii="Times New Roman" w:hAnsi="Times New Roman" w:cs="Times New Roman"/>
          <w:sz w:val="12"/>
          <w:szCs w:val="12"/>
          <w:lang w:val="en-US"/>
        </w:rPr>
      </w:pPr>
    </w:p>
    <w:p w14:paraId="2BBB050D" w14:textId="77777777" w:rsidR="000A0DDD" w:rsidRPr="000A0DDD" w:rsidRDefault="000A0DDD" w:rsidP="000A0DDD">
      <w:pPr>
        <w:spacing w:after="0" w:line="276" w:lineRule="auto"/>
        <w:rPr>
          <w:rFonts w:ascii="Times New Roman" w:hAnsi="Times New Roman" w:cs="Times New Roman"/>
          <w:sz w:val="12"/>
          <w:szCs w:val="12"/>
          <w:lang w:val="en-US"/>
        </w:rPr>
      </w:pPr>
    </w:p>
    <w:p w14:paraId="40BD9253" w14:textId="77777777" w:rsidR="000A0DDD" w:rsidRPr="000A0DDD" w:rsidRDefault="000A0DDD" w:rsidP="000A0DDD">
      <w:pPr>
        <w:spacing w:after="0" w:line="276" w:lineRule="auto"/>
        <w:rPr>
          <w:rFonts w:ascii="Times New Roman" w:hAnsi="Times New Roman" w:cs="Times New Roman"/>
          <w:sz w:val="12"/>
          <w:szCs w:val="12"/>
          <w:lang w:val="en-US"/>
        </w:rPr>
      </w:pPr>
    </w:p>
    <w:p w14:paraId="43A34262" w14:textId="77777777" w:rsidR="000A0DDD" w:rsidRPr="000A0DDD" w:rsidRDefault="000A0DDD" w:rsidP="000A0DDD">
      <w:pPr>
        <w:spacing w:after="0" w:line="276" w:lineRule="auto"/>
        <w:rPr>
          <w:rFonts w:ascii="Times New Roman" w:hAnsi="Times New Roman" w:cs="Times New Roman"/>
          <w:sz w:val="12"/>
          <w:szCs w:val="12"/>
          <w:lang w:val="en-US"/>
        </w:rPr>
      </w:pPr>
    </w:p>
    <w:p w14:paraId="69368756" w14:textId="77777777" w:rsidR="000A0DDD" w:rsidRPr="000A0DDD" w:rsidRDefault="000A0DDD" w:rsidP="000A0DDD">
      <w:pPr>
        <w:spacing w:after="0" w:line="276" w:lineRule="auto"/>
        <w:rPr>
          <w:rFonts w:ascii="Times New Roman" w:hAnsi="Times New Roman" w:cs="Times New Roman"/>
          <w:sz w:val="12"/>
          <w:szCs w:val="12"/>
          <w:lang w:val="en-US"/>
        </w:rPr>
      </w:pPr>
    </w:p>
    <w:p w14:paraId="6BF2D0FF" w14:textId="77777777" w:rsidR="000A0DDD" w:rsidRPr="000A0DDD" w:rsidRDefault="000A0DDD" w:rsidP="000A0DDD">
      <w:pPr>
        <w:spacing w:after="0" w:line="276" w:lineRule="auto"/>
        <w:rPr>
          <w:rFonts w:ascii="Times New Roman" w:hAnsi="Times New Roman" w:cs="Times New Roman"/>
          <w:sz w:val="12"/>
          <w:szCs w:val="12"/>
          <w:lang w:val="en-US"/>
        </w:rPr>
      </w:pPr>
    </w:p>
    <w:p w14:paraId="5D48AFE9" w14:textId="77777777" w:rsidR="000A0DDD" w:rsidRPr="000A0DDD" w:rsidRDefault="000A0DDD" w:rsidP="000A0DDD">
      <w:pPr>
        <w:spacing w:after="0" w:line="276" w:lineRule="auto"/>
        <w:rPr>
          <w:rFonts w:ascii="Times New Roman" w:hAnsi="Times New Roman" w:cs="Times New Roman"/>
          <w:sz w:val="12"/>
          <w:szCs w:val="12"/>
          <w:lang w:val="en-US"/>
        </w:rPr>
      </w:pPr>
    </w:p>
    <w:p w14:paraId="48915F6D" w14:textId="77777777" w:rsidR="000A0DDD" w:rsidRPr="000A0DDD" w:rsidRDefault="000A0DDD" w:rsidP="000A0DDD">
      <w:pPr>
        <w:spacing w:after="0" w:line="276" w:lineRule="auto"/>
        <w:rPr>
          <w:rFonts w:ascii="Times New Roman" w:hAnsi="Times New Roman" w:cs="Times New Roman"/>
          <w:sz w:val="12"/>
          <w:szCs w:val="12"/>
          <w:lang w:val="en-US"/>
        </w:rPr>
      </w:pPr>
    </w:p>
    <w:p w14:paraId="0C06B403" w14:textId="77777777" w:rsidR="000A0DDD" w:rsidRPr="000A0DDD" w:rsidRDefault="000A0DDD" w:rsidP="000A0DDD">
      <w:pPr>
        <w:spacing w:after="0" w:line="276" w:lineRule="auto"/>
        <w:rPr>
          <w:rFonts w:ascii="Times New Roman" w:hAnsi="Times New Roman" w:cs="Times New Roman"/>
          <w:sz w:val="12"/>
          <w:szCs w:val="12"/>
          <w:lang w:val="en-US"/>
        </w:rPr>
      </w:pPr>
    </w:p>
    <w:p w14:paraId="7834A1A4" w14:textId="77777777" w:rsidR="000A0DDD" w:rsidRPr="000A0DDD" w:rsidRDefault="000A0DDD" w:rsidP="000A0DDD">
      <w:pPr>
        <w:spacing w:after="0" w:line="276" w:lineRule="auto"/>
        <w:rPr>
          <w:rFonts w:ascii="Times New Roman" w:hAnsi="Times New Roman" w:cs="Times New Roman"/>
          <w:sz w:val="12"/>
          <w:szCs w:val="12"/>
          <w:lang w:val="en-US"/>
        </w:rPr>
      </w:pPr>
    </w:p>
    <w:p w14:paraId="162A0685" w14:textId="77777777" w:rsidR="000A0DDD" w:rsidRPr="000A0DDD" w:rsidRDefault="000A0DDD" w:rsidP="000A0DDD">
      <w:pPr>
        <w:spacing w:after="0" w:line="276" w:lineRule="auto"/>
        <w:rPr>
          <w:rFonts w:ascii="Times New Roman" w:hAnsi="Times New Roman" w:cs="Times New Roman"/>
          <w:sz w:val="12"/>
          <w:szCs w:val="12"/>
          <w:lang w:val="en-US"/>
        </w:rPr>
      </w:pPr>
    </w:p>
    <w:p w14:paraId="6548CC32" w14:textId="77777777" w:rsidR="000A0DDD" w:rsidRPr="000A0DDD" w:rsidRDefault="000A0DDD" w:rsidP="000A0DDD">
      <w:pPr>
        <w:spacing w:after="0" w:line="276" w:lineRule="auto"/>
        <w:rPr>
          <w:rFonts w:ascii="Times New Roman" w:hAnsi="Times New Roman" w:cs="Times New Roman"/>
          <w:sz w:val="12"/>
          <w:szCs w:val="12"/>
          <w:lang w:val="en-US"/>
        </w:rPr>
      </w:pPr>
    </w:p>
    <w:p w14:paraId="34CE76A0" w14:textId="77777777" w:rsidR="000A0DDD" w:rsidRPr="000A0DDD" w:rsidRDefault="000A0DDD" w:rsidP="000A0DDD">
      <w:pPr>
        <w:spacing w:after="0" w:line="276" w:lineRule="auto"/>
        <w:rPr>
          <w:rFonts w:ascii="Times New Roman" w:hAnsi="Times New Roman" w:cs="Times New Roman"/>
          <w:sz w:val="12"/>
          <w:szCs w:val="12"/>
          <w:lang w:val="en-US"/>
        </w:rPr>
      </w:pPr>
    </w:p>
    <w:p w14:paraId="6FA9B782" w14:textId="77777777" w:rsidR="000A0DDD" w:rsidRPr="000A0DDD" w:rsidRDefault="000A0DDD" w:rsidP="000A0DDD">
      <w:pPr>
        <w:spacing w:after="0" w:line="276" w:lineRule="auto"/>
        <w:rPr>
          <w:rFonts w:ascii="Times New Roman" w:hAnsi="Times New Roman" w:cs="Times New Roman"/>
          <w:sz w:val="12"/>
          <w:szCs w:val="12"/>
          <w:lang w:val="en-US"/>
        </w:rPr>
      </w:pPr>
    </w:p>
    <w:p w14:paraId="5CF1D8D5" w14:textId="77777777" w:rsidR="000A0DDD" w:rsidRPr="000A0DDD" w:rsidRDefault="000A0DDD" w:rsidP="000A0DDD">
      <w:pPr>
        <w:spacing w:after="0" w:line="276" w:lineRule="auto"/>
        <w:rPr>
          <w:rFonts w:ascii="Times New Roman" w:hAnsi="Times New Roman" w:cs="Times New Roman"/>
          <w:sz w:val="12"/>
          <w:szCs w:val="12"/>
          <w:lang w:val="en-US"/>
        </w:rPr>
      </w:pPr>
    </w:p>
    <w:p w14:paraId="45183EB7" w14:textId="77777777" w:rsidR="000A0DDD" w:rsidRPr="000A0DDD" w:rsidRDefault="000A0DDD" w:rsidP="000A0DDD">
      <w:pPr>
        <w:spacing w:after="0" w:line="276" w:lineRule="auto"/>
        <w:rPr>
          <w:rFonts w:ascii="Times New Roman" w:hAnsi="Times New Roman" w:cs="Times New Roman"/>
          <w:sz w:val="12"/>
          <w:szCs w:val="12"/>
          <w:lang w:val="en-US"/>
        </w:rPr>
      </w:pPr>
    </w:p>
    <w:p w14:paraId="4E2ADC6E" w14:textId="77777777" w:rsidR="000A0DDD" w:rsidRPr="000A0DDD" w:rsidRDefault="000A0DDD" w:rsidP="000A0DDD">
      <w:pPr>
        <w:spacing w:after="0" w:line="276" w:lineRule="auto"/>
        <w:rPr>
          <w:rFonts w:ascii="Times New Roman" w:hAnsi="Times New Roman" w:cs="Times New Roman"/>
          <w:sz w:val="12"/>
          <w:szCs w:val="12"/>
          <w:lang w:val="en-US"/>
        </w:rPr>
      </w:pPr>
    </w:p>
    <w:p w14:paraId="5D573BA8" w14:textId="77777777" w:rsidR="000A0DDD" w:rsidRPr="000A0DDD" w:rsidRDefault="000A0DDD" w:rsidP="000A0DDD">
      <w:pPr>
        <w:spacing w:after="0" w:line="276" w:lineRule="auto"/>
        <w:rPr>
          <w:rFonts w:ascii="Times New Roman" w:hAnsi="Times New Roman" w:cs="Times New Roman"/>
          <w:sz w:val="12"/>
          <w:szCs w:val="12"/>
          <w:lang w:val="en-US"/>
        </w:rPr>
      </w:pPr>
    </w:p>
    <w:p w14:paraId="769871BF" w14:textId="77777777" w:rsidR="000A0DDD" w:rsidRPr="000A0DDD" w:rsidRDefault="000A0DDD" w:rsidP="000A0DDD">
      <w:pPr>
        <w:spacing w:after="0" w:line="276" w:lineRule="auto"/>
        <w:rPr>
          <w:rFonts w:ascii="Times New Roman" w:hAnsi="Times New Roman" w:cs="Times New Roman"/>
          <w:sz w:val="12"/>
          <w:szCs w:val="12"/>
          <w:lang w:val="en-US"/>
        </w:rPr>
      </w:pPr>
    </w:p>
    <w:p w14:paraId="5150A4CC" w14:textId="77777777" w:rsidR="000A0DDD" w:rsidRPr="000A0DDD" w:rsidRDefault="000A0DDD" w:rsidP="000A0DDD">
      <w:pPr>
        <w:spacing w:after="0" w:line="276" w:lineRule="auto"/>
        <w:rPr>
          <w:rFonts w:ascii="Times New Roman" w:hAnsi="Times New Roman" w:cs="Times New Roman"/>
          <w:sz w:val="12"/>
          <w:szCs w:val="12"/>
          <w:lang w:val="en-US"/>
        </w:rPr>
      </w:pPr>
    </w:p>
    <w:p w14:paraId="1DCEFC0E" w14:textId="77777777" w:rsidR="000A0DDD" w:rsidRPr="000A0DDD" w:rsidRDefault="000A0DDD" w:rsidP="000A0DDD">
      <w:pPr>
        <w:spacing w:after="0" w:line="276" w:lineRule="auto"/>
        <w:rPr>
          <w:rFonts w:ascii="Times New Roman" w:hAnsi="Times New Roman" w:cs="Times New Roman"/>
          <w:sz w:val="12"/>
          <w:szCs w:val="12"/>
          <w:lang w:val="en-US"/>
        </w:rPr>
      </w:pPr>
    </w:p>
    <w:p w14:paraId="28A865AD" w14:textId="77777777" w:rsidR="000A0DDD" w:rsidRPr="000A0DDD" w:rsidRDefault="000A0DDD" w:rsidP="000A0DDD">
      <w:pPr>
        <w:spacing w:after="0" w:line="276" w:lineRule="auto"/>
        <w:rPr>
          <w:rFonts w:ascii="Times New Roman" w:hAnsi="Times New Roman" w:cs="Times New Roman"/>
          <w:sz w:val="12"/>
          <w:szCs w:val="12"/>
          <w:lang w:val="en-US"/>
        </w:rPr>
      </w:pPr>
    </w:p>
    <w:p w14:paraId="5F51675A" w14:textId="77777777" w:rsidR="000A0DDD" w:rsidRPr="000A0DDD" w:rsidRDefault="000A0DDD" w:rsidP="000A0DDD">
      <w:pPr>
        <w:spacing w:after="0" w:line="276" w:lineRule="auto"/>
        <w:rPr>
          <w:rFonts w:ascii="Times New Roman" w:hAnsi="Times New Roman" w:cs="Times New Roman"/>
          <w:sz w:val="12"/>
          <w:szCs w:val="12"/>
          <w:lang w:val="en-US"/>
        </w:rPr>
      </w:pPr>
    </w:p>
    <w:p w14:paraId="50F6C8CD" w14:textId="77777777" w:rsidR="000A0DDD" w:rsidRPr="000A0DDD" w:rsidRDefault="000A0DDD" w:rsidP="000A0DDD">
      <w:pPr>
        <w:spacing w:after="0" w:line="276" w:lineRule="auto"/>
        <w:rPr>
          <w:rFonts w:ascii="Times New Roman" w:hAnsi="Times New Roman" w:cs="Times New Roman"/>
          <w:sz w:val="12"/>
          <w:szCs w:val="12"/>
          <w:lang w:val="en-US"/>
        </w:rPr>
      </w:pPr>
    </w:p>
    <w:p w14:paraId="268249E6" w14:textId="77777777" w:rsidR="000A0DDD" w:rsidRPr="000A0DDD" w:rsidRDefault="000A0DDD" w:rsidP="000A0DDD">
      <w:pPr>
        <w:spacing w:after="0" w:line="276" w:lineRule="auto"/>
        <w:rPr>
          <w:rFonts w:ascii="Times New Roman" w:hAnsi="Times New Roman" w:cs="Times New Roman"/>
          <w:sz w:val="12"/>
          <w:szCs w:val="12"/>
          <w:lang w:val="en-US"/>
        </w:rPr>
      </w:pPr>
    </w:p>
    <w:p w14:paraId="6F59C5D5" w14:textId="77777777" w:rsidR="000A0DDD" w:rsidRPr="000A0DDD" w:rsidRDefault="000A0DDD" w:rsidP="000A0DDD">
      <w:pPr>
        <w:spacing w:after="0" w:line="276" w:lineRule="auto"/>
        <w:rPr>
          <w:rFonts w:ascii="Times New Roman" w:hAnsi="Times New Roman" w:cs="Times New Roman"/>
          <w:sz w:val="12"/>
          <w:szCs w:val="12"/>
          <w:lang w:val="en-US"/>
        </w:rPr>
      </w:pPr>
    </w:p>
    <w:p w14:paraId="62076EF1" w14:textId="77777777" w:rsidR="000A0DDD" w:rsidRPr="000A0DDD" w:rsidRDefault="000A0DDD" w:rsidP="000A0DDD">
      <w:pPr>
        <w:spacing w:after="0" w:line="276" w:lineRule="auto"/>
        <w:rPr>
          <w:rFonts w:ascii="Times New Roman" w:hAnsi="Times New Roman" w:cs="Times New Roman"/>
          <w:sz w:val="12"/>
          <w:szCs w:val="12"/>
          <w:lang w:val="en-US"/>
        </w:rPr>
      </w:pPr>
    </w:p>
    <w:p w14:paraId="5238096A" w14:textId="77777777" w:rsidR="000A0DDD" w:rsidRPr="000A0DDD" w:rsidRDefault="000A0DDD" w:rsidP="000A0DDD">
      <w:pPr>
        <w:spacing w:after="0" w:line="276" w:lineRule="auto"/>
        <w:rPr>
          <w:rFonts w:ascii="Times New Roman" w:hAnsi="Times New Roman" w:cs="Times New Roman"/>
          <w:sz w:val="12"/>
          <w:szCs w:val="12"/>
          <w:lang w:val="en-US"/>
        </w:rPr>
      </w:pPr>
    </w:p>
    <w:p w14:paraId="4ACDF6A2" w14:textId="77777777" w:rsidR="000A0DDD" w:rsidRPr="000A0DDD" w:rsidRDefault="000A0DDD" w:rsidP="000A0DDD">
      <w:pPr>
        <w:spacing w:after="0" w:line="276" w:lineRule="auto"/>
        <w:rPr>
          <w:rFonts w:ascii="Times New Roman" w:hAnsi="Times New Roman" w:cs="Times New Roman"/>
          <w:sz w:val="12"/>
          <w:szCs w:val="12"/>
          <w:lang w:val="en-US"/>
        </w:rPr>
      </w:pPr>
    </w:p>
    <w:p w14:paraId="5A7B777F" w14:textId="77777777" w:rsidR="000A0DDD" w:rsidRPr="000A0DDD" w:rsidRDefault="000A0DDD" w:rsidP="000A0DDD">
      <w:pPr>
        <w:spacing w:after="0" w:line="276" w:lineRule="auto"/>
        <w:rPr>
          <w:rFonts w:ascii="Times New Roman" w:hAnsi="Times New Roman" w:cs="Times New Roman"/>
          <w:sz w:val="12"/>
          <w:szCs w:val="12"/>
          <w:lang w:val="en-US"/>
        </w:rPr>
      </w:pPr>
    </w:p>
    <w:p w14:paraId="4DA42A63" w14:textId="77777777" w:rsidR="000A0DDD" w:rsidRPr="000A0DDD" w:rsidRDefault="000A0DDD" w:rsidP="000A0DDD">
      <w:pPr>
        <w:spacing w:after="0" w:line="276" w:lineRule="auto"/>
        <w:rPr>
          <w:rFonts w:ascii="Times New Roman" w:hAnsi="Times New Roman" w:cs="Times New Roman"/>
          <w:sz w:val="12"/>
          <w:szCs w:val="12"/>
          <w:lang w:val="en-US"/>
        </w:rPr>
      </w:pPr>
    </w:p>
    <w:p w14:paraId="2DFAFD58" w14:textId="77777777" w:rsidR="000A0DDD" w:rsidRPr="000A0DDD" w:rsidRDefault="000A0DDD" w:rsidP="000A0DDD">
      <w:pPr>
        <w:spacing w:after="0" w:line="276" w:lineRule="auto"/>
        <w:rPr>
          <w:rFonts w:ascii="Times New Roman" w:hAnsi="Times New Roman" w:cs="Times New Roman"/>
          <w:sz w:val="12"/>
          <w:szCs w:val="12"/>
          <w:lang w:val="en-US"/>
        </w:rPr>
      </w:pPr>
    </w:p>
    <w:p w14:paraId="10D5E998" w14:textId="77777777" w:rsidR="000A0DDD" w:rsidRPr="000A0DDD" w:rsidRDefault="000A0DDD" w:rsidP="000A0DDD">
      <w:pPr>
        <w:spacing w:after="0" w:line="276" w:lineRule="auto"/>
        <w:rPr>
          <w:rFonts w:ascii="Times New Roman" w:hAnsi="Times New Roman" w:cs="Times New Roman"/>
          <w:sz w:val="12"/>
          <w:szCs w:val="12"/>
          <w:lang w:val="en-US"/>
        </w:rPr>
      </w:pPr>
    </w:p>
    <w:p w14:paraId="796F30C6" w14:textId="77777777" w:rsidR="000A0DDD" w:rsidRPr="000A0DDD" w:rsidRDefault="000A0DDD" w:rsidP="000A0DDD">
      <w:pPr>
        <w:spacing w:after="0" w:line="276" w:lineRule="auto"/>
        <w:rPr>
          <w:rFonts w:ascii="Times New Roman" w:hAnsi="Times New Roman" w:cs="Times New Roman"/>
          <w:sz w:val="12"/>
          <w:szCs w:val="12"/>
          <w:lang w:val="en-US"/>
        </w:rPr>
      </w:pPr>
    </w:p>
    <w:p w14:paraId="39AF23DA" w14:textId="77777777" w:rsidR="000A0DDD" w:rsidRPr="000A0DDD" w:rsidRDefault="000A0DDD" w:rsidP="000A0DDD">
      <w:pPr>
        <w:spacing w:after="0" w:line="276" w:lineRule="auto"/>
        <w:rPr>
          <w:rFonts w:ascii="Times New Roman" w:hAnsi="Times New Roman" w:cs="Times New Roman"/>
          <w:sz w:val="12"/>
          <w:szCs w:val="12"/>
          <w:lang w:val="en-US"/>
        </w:rPr>
      </w:pPr>
    </w:p>
    <w:p w14:paraId="0EFF28DB" w14:textId="77777777" w:rsidR="000A0DDD" w:rsidRPr="000A0DDD" w:rsidRDefault="000A0DDD" w:rsidP="000A0DDD">
      <w:pPr>
        <w:spacing w:after="0" w:line="276" w:lineRule="auto"/>
        <w:rPr>
          <w:rFonts w:ascii="Times New Roman" w:hAnsi="Times New Roman" w:cs="Times New Roman"/>
          <w:sz w:val="12"/>
          <w:szCs w:val="12"/>
          <w:lang w:val="en-US"/>
        </w:rPr>
      </w:pPr>
    </w:p>
    <w:p w14:paraId="6DCF180C" w14:textId="77777777" w:rsidR="000A0DDD" w:rsidRPr="000A0DDD" w:rsidRDefault="000A0DDD" w:rsidP="000A0DDD">
      <w:pPr>
        <w:spacing w:after="0" w:line="276" w:lineRule="auto"/>
        <w:rPr>
          <w:rFonts w:ascii="Times New Roman" w:hAnsi="Times New Roman" w:cs="Times New Roman"/>
          <w:sz w:val="12"/>
          <w:szCs w:val="12"/>
          <w:lang w:val="en-US"/>
        </w:rPr>
      </w:pPr>
    </w:p>
    <w:p w14:paraId="3CDA70EE" w14:textId="77777777" w:rsidR="000A0DDD" w:rsidRPr="000A0DDD" w:rsidRDefault="000A0DDD" w:rsidP="000A0DDD">
      <w:pPr>
        <w:spacing w:after="0" w:line="276" w:lineRule="auto"/>
        <w:rPr>
          <w:rFonts w:ascii="Times New Roman" w:hAnsi="Times New Roman" w:cs="Times New Roman"/>
          <w:sz w:val="12"/>
          <w:szCs w:val="12"/>
          <w:lang w:val="en-US"/>
        </w:rPr>
      </w:pPr>
    </w:p>
    <w:p w14:paraId="232B3BF2" w14:textId="77777777" w:rsidR="000A0DDD" w:rsidRPr="000A0DDD" w:rsidRDefault="000A0DDD" w:rsidP="000A0DDD">
      <w:pPr>
        <w:spacing w:after="0" w:line="276" w:lineRule="auto"/>
        <w:rPr>
          <w:rFonts w:ascii="Times New Roman" w:hAnsi="Times New Roman" w:cs="Times New Roman"/>
          <w:sz w:val="12"/>
          <w:szCs w:val="12"/>
          <w:lang w:val="en-US"/>
        </w:rPr>
      </w:pPr>
    </w:p>
    <w:p w14:paraId="4CA77274" w14:textId="77777777" w:rsidR="000A0DDD" w:rsidRPr="000A0DDD" w:rsidRDefault="000A0DDD" w:rsidP="000A0DDD">
      <w:pPr>
        <w:spacing w:after="0" w:line="276" w:lineRule="auto"/>
        <w:rPr>
          <w:rFonts w:ascii="Times New Roman" w:hAnsi="Times New Roman" w:cs="Times New Roman"/>
          <w:sz w:val="12"/>
          <w:szCs w:val="12"/>
          <w:lang w:val="en-US"/>
        </w:rPr>
      </w:pPr>
    </w:p>
    <w:p w14:paraId="4EDEA72E" w14:textId="77777777" w:rsidR="000A0DDD" w:rsidRPr="000A0DDD" w:rsidRDefault="000A0DDD" w:rsidP="000A0DDD">
      <w:pPr>
        <w:spacing w:after="0" w:line="276" w:lineRule="auto"/>
        <w:rPr>
          <w:rFonts w:ascii="Times New Roman" w:hAnsi="Times New Roman" w:cs="Times New Roman"/>
          <w:sz w:val="12"/>
          <w:szCs w:val="12"/>
          <w:lang w:val="en-US"/>
        </w:rPr>
      </w:pPr>
    </w:p>
    <w:p w14:paraId="4EC05DC9" w14:textId="77777777" w:rsidR="000A0DDD" w:rsidRPr="000A0DDD" w:rsidRDefault="000A0DDD" w:rsidP="000A0DDD">
      <w:pPr>
        <w:spacing w:after="0" w:line="276" w:lineRule="auto"/>
        <w:rPr>
          <w:rFonts w:ascii="Times New Roman" w:hAnsi="Times New Roman" w:cs="Times New Roman"/>
          <w:sz w:val="12"/>
          <w:szCs w:val="12"/>
          <w:lang w:val="en-US"/>
        </w:rPr>
      </w:pPr>
    </w:p>
    <w:p w14:paraId="44DACC33" w14:textId="77777777" w:rsidR="000A0DDD" w:rsidRPr="000A0DDD" w:rsidRDefault="000A0DDD" w:rsidP="000A0DDD">
      <w:pPr>
        <w:spacing w:after="0" w:line="276" w:lineRule="auto"/>
        <w:rPr>
          <w:rFonts w:ascii="Times New Roman" w:hAnsi="Times New Roman" w:cs="Times New Roman"/>
          <w:sz w:val="12"/>
          <w:szCs w:val="12"/>
          <w:lang w:val="en-US"/>
        </w:rPr>
      </w:pPr>
    </w:p>
    <w:p w14:paraId="18D894C0" w14:textId="77777777" w:rsidR="000A0DDD" w:rsidRPr="000A0DDD" w:rsidRDefault="000A0DDD" w:rsidP="000A0DDD">
      <w:pPr>
        <w:spacing w:after="0" w:line="276" w:lineRule="auto"/>
        <w:rPr>
          <w:rFonts w:ascii="Times New Roman" w:hAnsi="Times New Roman" w:cs="Times New Roman"/>
          <w:sz w:val="12"/>
          <w:szCs w:val="12"/>
          <w:lang w:val="en-US"/>
        </w:rPr>
      </w:pPr>
    </w:p>
    <w:p w14:paraId="47CF4385" w14:textId="77777777" w:rsidR="000A0DDD" w:rsidRPr="000A0DDD" w:rsidRDefault="000A0DDD" w:rsidP="000A0DDD">
      <w:pPr>
        <w:spacing w:after="0" w:line="276" w:lineRule="auto"/>
        <w:rPr>
          <w:rFonts w:ascii="Times New Roman" w:hAnsi="Times New Roman" w:cs="Times New Roman"/>
          <w:sz w:val="12"/>
          <w:szCs w:val="12"/>
          <w:lang w:val="en-US"/>
        </w:rPr>
      </w:pPr>
    </w:p>
    <w:p w14:paraId="755E20E0" w14:textId="77777777" w:rsidR="000A0DDD" w:rsidRPr="000A0DDD" w:rsidRDefault="000A0DDD" w:rsidP="000A0DDD">
      <w:pPr>
        <w:spacing w:after="0" w:line="276" w:lineRule="auto"/>
        <w:rPr>
          <w:rFonts w:ascii="Times New Roman" w:hAnsi="Times New Roman" w:cs="Times New Roman"/>
          <w:sz w:val="12"/>
          <w:szCs w:val="12"/>
          <w:lang w:val="en-US"/>
        </w:rPr>
      </w:pPr>
    </w:p>
    <w:p w14:paraId="3720303B" w14:textId="77777777" w:rsidR="000A0DDD" w:rsidRPr="000A0DDD" w:rsidRDefault="000A0DDD" w:rsidP="000A0DDD">
      <w:pPr>
        <w:spacing w:after="0" w:line="276" w:lineRule="auto"/>
        <w:rPr>
          <w:rFonts w:ascii="Times New Roman" w:hAnsi="Times New Roman" w:cs="Times New Roman"/>
          <w:sz w:val="12"/>
          <w:szCs w:val="12"/>
          <w:lang w:val="en-US"/>
        </w:rPr>
      </w:pPr>
    </w:p>
    <w:p w14:paraId="68E70ED7" w14:textId="77777777" w:rsidR="000A0DDD" w:rsidRPr="000A0DDD" w:rsidRDefault="000A0DDD" w:rsidP="000A0DDD">
      <w:pPr>
        <w:spacing w:after="0" w:line="276" w:lineRule="auto"/>
        <w:rPr>
          <w:rFonts w:ascii="Times New Roman" w:hAnsi="Times New Roman" w:cs="Times New Roman"/>
          <w:sz w:val="12"/>
          <w:szCs w:val="12"/>
          <w:lang w:val="en-US"/>
        </w:rPr>
      </w:pPr>
      <w:r w:rsidRPr="000A0DDD">
        <w:rPr>
          <w:rFonts w:ascii="Times New Roman" w:hAnsi="Times New Roman" w:cs="Times New Roman"/>
          <w:sz w:val="12"/>
          <w:szCs w:val="12"/>
          <w:lang w:val="en-US"/>
        </w:rPr>
        <w:t>Red /tehn: Filip Mihaela</w:t>
      </w:r>
    </w:p>
    <w:p w14:paraId="03312BEB" w14:textId="77777777" w:rsidR="000A0DDD" w:rsidRPr="000A0DDD" w:rsidRDefault="000A0DDD" w:rsidP="000A0DDD">
      <w:pPr>
        <w:spacing w:after="0" w:line="276" w:lineRule="auto"/>
        <w:rPr>
          <w:rFonts w:ascii="Times New Roman" w:hAnsi="Times New Roman" w:cs="Times New Roman"/>
          <w:sz w:val="12"/>
          <w:szCs w:val="12"/>
          <w:lang w:val="en-US"/>
        </w:rPr>
      </w:pPr>
      <w:r w:rsidRPr="000A0DDD">
        <w:rPr>
          <w:rFonts w:ascii="Times New Roman" w:hAnsi="Times New Roman" w:cs="Times New Roman"/>
          <w:sz w:val="12"/>
          <w:szCs w:val="12"/>
          <w:lang w:val="en-US"/>
        </w:rPr>
        <w:t xml:space="preserve"> Nr ex.5</w:t>
      </w:r>
    </w:p>
    <w:p w14:paraId="106E99BC" w14:textId="77777777" w:rsidR="000A0DDD" w:rsidRPr="000A0DDD" w:rsidRDefault="000A0DDD" w:rsidP="000A0DDD">
      <w:pPr>
        <w:spacing w:after="0" w:line="276" w:lineRule="auto"/>
        <w:ind w:right="-858"/>
        <w:jc w:val="both"/>
        <w:rPr>
          <w:rFonts w:ascii="Times New Roman" w:eastAsia="Times New Roman" w:hAnsi="Times New Roman" w:cs="Times New Roman"/>
          <w:b/>
          <w:bCs/>
          <w:sz w:val="24"/>
          <w:szCs w:val="24"/>
        </w:rPr>
      </w:pPr>
    </w:p>
    <w:p w14:paraId="7E0C8016" w14:textId="77777777" w:rsidR="000A0DDD" w:rsidRPr="000A0DDD" w:rsidRDefault="000A0DDD" w:rsidP="000A0DDD">
      <w:pPr>
        <w:spacing w:after="0" w:line="276" w:lineRule="auto"/>
        <w:ind w:right="-858"/>
        <w:jc w:val="both"/>
        <w:rPr>
          <w:rFonts w:ascii="Times New Roman" w:eastAsia="Times New Roman" w:hAnsi="Times New Roman" w:cs="Times New Roman"/>
          <w:b/>
          <w:bCs/>
          <w:sz w:val="24"/>
          <w:szCs w:val="24"/>
        </w:rPr>
      </w:pPr>
    </w:p>
    <w:p w14:paraId="409AC514" w14:textId="77777777" w:rsidR="000A0DDD" w:rsidRPr="000A0DDD" w:rsidRDefault="000A0DDD" w:rsidP="000A0DDD">
      <w:pPr>
        <w:spacing w:after="0" w:line="276" w:lineRule="auto"/>
        <w:ind w:right="-858"/>
        <w:jc w:val="both"/>
        <w:rPr>
          <w:rFonts w:ascii="Times New Roman" w:eastAsia="Times New Roman" w:hAnsi="Times New Roman" w:cs="Times New Roman"/>
          <w:b/>
          <w:bCs/>
          <w:sz w:val="24"/>
          <w:szCs w:val="24"/>
        </w:rPr>
      </w:pPr>
    </w:p>
    <w:p w14:paraId="0C875820" w14:textId="77777777" w:rsidR="000A0DDD" w:rsidRPr="000A0DDD" w:rsidRDefault="000A0DDD" w:rsidP="000A0DDD">
      <w:pPr>
        <w:spacing w:after="0" w:line="276" w:lineRule="auto"/>
        <w:ind w:right="-858"/>
        <w:jc w:val="both"/>
        <w:rPr>
          <w:rFonts w:ascii="Times New Roman" w:eastAsia="Times New Roman" w:hAnsi="Times New Roman" w:cs="Times New Roman"/>
          <w:b/>
          <w:bCs/>
          <w:sz w:val="24"/>
          <w:szCs w:val="24"/>
        </w:rPr>
        <w:sectPr w:rsidR="000A0DDD" w:rsidRPr="000A0DDD" w:rsidSect="00A364B5">
          <w:pgSz w:w="11906" w:h="16838" w:code="9"/>
          <w:pgMar w:top="426" w:right="1416" w:bottom="284" w:left="1276" w:header="720" w:footer="720" w:gutter="0"/>
          <w:pgNumType w:start="1"/>
          <w:cols w:space="720"/>
          <w:docGrid w:linePitch="360"/>
        </w:sectPr>
      </w:pPr>
    </w:p>
    <w:p w14:paraId="3F4C7E85" w14:textId="77777777" w:rsidR="000A0DDD" w:rsidRPr="000A0DDD" w:rsidRDefault="000A0DDD" w:rsidP="000A0DDD">
      <w:pPr>
        <w:spacing w:after="0" w:line="276" w:lineRule="auto"/>
        <w:ind w:right="-858"/>
        <w:jc w:val="both"/>
        <w:rPr>
          <w:rFonts w:ascii="Times New Roman" w:eastAsia="Times New Roman" w:hAnsi="Times New Roman" w:cs="Times New Roman"/>
          <w:b/>
          <w:bCs/>
          <w:sz w:val="24"/>
          <w:szCs w:val="24"/>
        </w:rPr>
      </w:pPr>
    </w:p>
    <w:p w14:paraId="749E8550" w14:textId="77777777" w:rsidR="000A0DDD" w:rsidRPr="000A0DDD" w:rsidRDefault="000A0DDD" w:rsidP="000A0DDD">
      <w:pPr>
        <w:spacing w:after="0" w:line="276" w:lineRule="auto"/>
        <w:ind w:right="-858"/>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JUDEŢUL SATU MARE</w:t>
      </w:r>
    </w:p>
    <w:p w14:paraId="006D3578"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 xml:space="preserve">CONSILIUL JUDEŢEAN </w:t>
      </w:r>
    </w:p>
    <w:p w14:paraId="78A8E32E"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DIRECŢIA DEZVOLTARE REGIONALĂ</w:t>
      </w:r>
    </w:p>
    <w:p w14:paraId="02204A76" w14:textId="77777777" w:rsidR="000A0DDD" w:rsidRPr="000A0DDD" w:rsidRDefault="000A0DDD" w:rsidP="000A0DDD">
      <w:pPr>
        <w:spacing w:after="0" w:line="276" w:lineRule="auto"/>
        <w:ind w:right="-716"/>
        <w:jc w:val="both"/>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Nr. _____________________</w:t>
      </w:r>
    </w:p>
    <w:p w14:paraId="2BD53B5A" w14:textId="77777777" w:rsidR="000A0DDD" w:rsidRPr="000A0DDD" w:rsidRDefault="000A0DDD" w:rsidP="000A0DDD">
      <w:pPr>
        <w:spacing w:after="200" w:line="276" w:lineRule="auto"/>
        <w:jc w:val="both"/>
        <w:rPr>
          <w:rFonts w:ascii="Times New Roman" w:eastAsia="Calibri" w:hAnsi="Times New Roman" w:cs="Times New Roman"/>
          <w:b/>
          <w:sz w:val="24"/>
          <w:szCs w:val="24"/>
          <w:lang w:val="en-US"/>
        </w:rPr>
      </w:pPr>
      <w:r w:rsidRPr="000A0DDD">
        <w:rPr>
          <w:rFonts w:ascii="Times New Roman" w:eastAsia="Calibri" w:hAnsi="Times New Roman" w:cs="Times New Roman"/>
          <w:b/>
          <w:sz w:val="24"/>
          <w:szCs w:val="24"/>
          <w:lang w:val="en-US"/>
        </w:rPr>
        <w:t xml:space="preserve"> </w:t>
      </w:r>
    </w:p>
    <w:p w14:paraId="2E52C52A" w14:textId="77777777" w:rsidR="000A0DDD" w:rsidRPr="000A0DDD" w:rsidRDefault="000A0DDD" w:rsidP="000A0DDD">
      <w:pPr>
        <w:spacing w:after="200" w:line="276" w:lineRule="auto"/>
        <w:contextualSpacing/>
        <w:jc w:val="center"/>
        <w:rPr>
          <w:rFonts w:ascii="Times New Roman" w:eastAsia="Calibri" w:hAnsi="Times New Roman" w:cs="Times New Roman"/>
          <w:b/>
          <w:sz w:val="24"/>
          <w:szCs w:val="24"/>
          <w:lang w:val="en-US"/>
        </w:rPr>
      </w:pPr>
    </w:p>
    <w:p w14:paraId="3862A217" w14:textId="77777777" w:rsidR="000A0DDD" w:rsidRPr="000A0DDD" w:rsidRDefault="000A0DDD" w:rsidP="000A0DDD">
      <w:pPr>
        <w:spacing w:after="200" w:line="276" w:lineRule="auto"/>
        <w:contextualSpacing/>
        <w:jc w:val="center"/>
        <w:rPr>
          <w:rFonts w:ascii="Times New Roman" w:eastAsia="Calibri" w:hAnsi="Times New Roman" w:cs="Times New Roman"/>
          <w:b/>
          <w:sz w:val="24"/>
          <w:szCs w:val="24"/>
          <w:lang w:val="en-US"/>
        </w:rPr>
      </w:pPr>
      <w:r w:rsidRPr="000A0DDD">
        <w:rPr>
          <w:rFonts w:ascii="Times New Roman" w:eastAsia="Calibri" w:hAnsi="Times New Roman" w:cs="Times New Roman"/>
          <w:b/>
          <w:sz w:val="24"/>
          <w:szCs w:val="24"/>
          <w:lang w:val="en-US"/>
        </w:rPr>
        <w:t>RAPORT DE SPECIALITATE</w:t>
      </w:r>
    </w:p>
    <w:p w14:paraId="19970940" w14:textId="77777777" w:rsidR="00FB1CBC" w:rsidRDefault="00FB1CBC" w:rsidP="00FB1CBC">
      <w:pPr>
        <w:spacing w:after="0" w:line="240" w:lineRule="auto"/>
        <w:jc w:val="center"/>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privind aprobarea Strategiei</w:t>
      </w:r>
      <w:r>
        <w:rPr>
          <w:rFonts w:ascii="Times New Roman" w:eastAsia="Times New Roman" w:hAnsi="Times New Roman" w:cs="Times New Roman"/>
          <w:b/>
          <w:bCs/>
          <w:sz w:val="24"/>
          <w:szCs w:val="24"/>
        </w:rPr>
        <w:t xml:space="preserve"> județene de dezvoltare a serviciilor sociale 2022-2027,</w:t>
      </w:r>
    </w:p>
    <w:p w14:paraId="524AA5C1" w14:textId="77777777" w:rsidR="00FB1CBC" w:rsidRDefault="00FB1CBC" w:rsidP="00FB1CBC">
      <w:pPr>
        <w:spacing w:after="0" w:line="240" w:lineRule="auto"/>
        <w:jc w:val="center"/>
        <w:rPr>
          <w:rFonts w:ascii="Times New Roman" w:eastAsia="Times New Roman" w:hAnsi="Times New Roman" w:cs="Times New Roman"/>
          <w:b/>
          <w:bCs/>
          <w:sz w:val="24"/>
          <w:szCs w:val="24"/>
        </w:rPr>
      </w:pPr>
      <w:r w:rsidRPr="000A0DD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județul </w:t>
      </w:r>
      <w:r w:rsidRPr="000A0DDD">
        <w:rPr>
          <w:rFonts w:ascii="Times New Roman" w:eastAsia="Times New Roman" w:hAnsi="Times New Roman" w:cs="Times New Roman"/>
          <w:b/>
          <w:bCs/>
          <w:sz w:val="24"/>
          <w:szCs w:val="24"/>
        </w:rPr>
        <w:t>Satu Mare</w:t>
      </w:r>
      <w:r>
        <w:rPr>
          <w:rFonts w:ascii="Times New Roman" w:eastAsia="Times New Roman" w:hAnsi="Times New Roman" w:cs="Times New Roman"/>
          <w:b/>
          <w:bCs/>
          <w:sz w:val="24"/>
          <w:szCs w:val="24"/>
        </w:rPr>
        <w:t xml:space="preserve"> și a Planului de implementare a </w:t>
      </w:r>
      <w:r w:rsidRPr="000A0DDD">
        <w:rPr>
          <w:rFonts w:ascii="Times New Roman" w:eastAsia="Times New Roman" w:hAnsi="Times New Roman" w:cs="Times New Roman"/>
          <w:b/>
          <w:bCs/>
          <w:sz w:val="24"/>
          <w:szCs w:val="24"/>
        </w:rPr>
        <w:t>Strategiei</w:t>
      </w:r>
      <w:r>
        <w:rPr>
          <w:rFonts w:ascii="Times New Roman" w:eastAsia="Times New Roman" w:hAnsi="Times New Roman" w:cs="Times New Roman"/>
          <w:b/>
          <w:bCs/>
          <w:sz w:val="24"/>
          <w:szCs w:val="24"/>
        </w:rPr>
        <w:t xml:space="preserve"> județene de dezvoltare </w:t>
      </w:r>
    </w:p>
    <w:p w14:paraId="14C5BE39" w14:textId="77777777" w:rsidR="00FB1CBC" w:rsidRPr="000A0DDD" w:rsidRDefault="00FB1CBC" w:rsidP="00FB1CB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 serviciilor sociale 2022-2027, județul </w:t>
      </w:r>
      <w:r w:rsidRPr="000A0DDD">
        <w:rPr>
          <w:rFonts w:ascii="Times New Roman" w:eastAsia="Times New Roman" w:hAnsi="Times New Roman" w:cs="Times New Roman"/>
          <w:b/>
          <w:bCs/>
          <w:sz w:val="24"/>
          <w:szCs w:val="24"/>
        </w:rPr>
        <w:t>Satu Mare</w:t>
      </w:r>
    </w:p>
    <w:p w14:paraId="011F53C6" w14:textId="77777777" w:rsidR="00FB1CBC" w:rsidRPr="000A0DDD" w:rsidRDefault="00FB1CBC" w:rsidP="00FB1CBC">
      <w:pPr>
        <w:spacing w:after="0" w:line="240" w:lineRule="auto"/>
        <w:jc w:val="center"/>
        <w:rPr>
          <w:rFonts w:ascii="Times New Roman" w:eastAsia="Times New Roman" w:hAnsi="Times New Roman" w:cs="Times New Roman"/>
          <w:b/>
          <w:bCs/>
          <w:sz w:val="24"/>
          <w:szCs w:val="24"/>
        </w:rPr>
      </w:pPr>
    </w:p>
    <w:p w14:paraId="29CF1E22" w14:textId="77777777" w:rsidR="000A0DDD" w:rsidRPr="000A0DDD" w:rsidRDefault="000A0DDD" w:rsidP="000A0DDD">
      <w:pPr>
        <w:spacing w:after="0" w:line="276" w:lineRule="auto"/>
        <w:ind w:firstLine="708"/>
        <w:jc w:val="both"/>
        <w:rPr>
          <w:rFonts w:ascii="Times New Roman" w:eastAsia="Times New Roman" w:hAnsi="Times New Roman" w:cs="Times New Roman"/>
          <w:sz w:val="24"/>
          <w:szCs w:val="24"/>
          <w:lang w:val="en-US"/>
        </w:rPr>
      </w:pPr>
      <w:r w:rsidRPr="000A0DDD">
        <w:rPr>
          <w:rFonts w:ascii="Times New Roman" w:eastAsia="Calibri" w:hAnsi="Times New Roman" w:cs="Times New Roman"/>
          <w:b/>
          <w:bCs/>
          <w:sz w:val="24"/>
          <w:szCs w:val="24"/>
          <w:lang w:val="en-US"/>
        </w:rPr>
        <w:tab/>
      </w:r>
      <w:r w:rsidRPr="000A0DDD">
        <w:rPr>
          <w:rFonts w:ascii="Times New Roman" w:eastAsia="Times New Roman" w:hAnsi="Times New Roman" w:cs="Times New Roman"/>
          <w:sz w:val="24"/>
          <w:szCs w:val="24"/>
          <w:lang w:val="en-US"/>
        </w:rPr>
        <w:t>Existența unei strategii de dezvoltare este o condiție esențială pentru asigurarea unei dezvoltări economice și sociale durabile. Această strategie trebuie să fie adaptată la tendințele naționale și internaționale, prin respectarea politicilor și programelor la nivel european respectiv a planurilor, programelor și strategiilor naționale, regionale și județene.</w:t>
      </w:r>
    </w:p>
    <w:p w14:paraId="09C3B773" w14:textId="77777777" w:rsidR="000A0DDD" w:rsidRPr="000A0DDD" w:rsidRDefault="000A0DDD" w:rsidP="000A0DDD">
      <w:pPr>
        <w:spacing w:after="0" w:line="276" w:lineRule="auto"/>
        <w:ind w:firstLine="708"/>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Strategia oferă viziunea pentru dezvoltarea durabilă a județului, fiind de importan</w:t>
      </w:r>
      <w:r w:rsidRPr="000A0DDD">
        <w:rPr>
          <w:rFonts w:ascii="Times New Roman" w:eastAsia="Times New Roman" w:hAnsi="Times New Roman" w:cs="Times New Roman"/>
          <w:sz w:val="24"/>
          <w:szCs w:val="24"/>
        </w:rPr>
        <w:t>ț</w:t>
      </w:r>
      <w:r w:rsidRPr="000A0DDD">
        <w:rPr>
          <w:rFonts w:ascii="Times New Roman" w:eastAsia="Times New Roman" w:hAnsi="Times New Roman" w:cs="Times New Roman"/>
          <w:sz w:val="24"/>
          <w:szCs w:val="24"/>
          <w:lang w:val="en-US"/>
        </w:rPr>
        <w:t xml:space="preserve">ă majoră în tot procesul de planificare teritorială și de elaborare a politicilor publice la nivelul județului Satu Mare. </w:t>
      </w:r>
    </w:p>
    <w:p w14:paraId="346179FD"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Unitatea Administrativ Teritorială Județul Satu Mare, își dorește, prin realizarea Strategiei de Dezvoltare a Județului Satu Mare pentru perioada 2021-2030, un management orientat spre performanță ce implică planificare strategică multianuală, programe, asigurarea participării informate la decizie, nu doar a factorilor implicați, ci și a celor afectați sau interesați de acea decizie, precum și fundamentarea temeinică a acestor politici publice.</w:t>
      </w:r>
    </w:p>
    <w:p w14:paraId="1A91B621"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ab/>
        <w:t xml:space="preserve">În acest sens, a încheiat contractul de servicii nr. 77/15.03.2021, cu operatorul SC. SIGMA MOBILITY ENGINEERING SRL., în calitate de prestator, având ca obiect elaborarea Strategiei de </w:t>
      </w:r>
      <w:bookmarkStart w:id="3" w:name="_Hlk115773720"/>
      <w:r w:rsidRPr="000A0DDD">
        <w:rPr>
          <w:rFonts w:ascii="Times New Roman" w:eastAsia="Times New Roman" w:hAnsi="Times New Roman" w:cs="Times New Roman"/>
          <w:sz w:val="24"/>
          <w:szCs w:val="24"/>
          <w:lang w:val="en-US"/>
        </w:rPr>
        <w:t>Dezvoltare a Județului Satu Mare pentru perioada 2021-2030</w:t>
      </w:r>
      <w:bookmarkEnd w:id="3"/>
      <w:r w:rsidRPr="000A0DDD">
        <w:rPr>
          <w:rFonts w:ascii="Times New Roman" w:eastAsia="Times New Roman" w:hAnsi="Times New Roman" w:cs="Times New Roman"/>
          <w:sz w:val="24"/>
          <w:szCs w:val="24"/>
          <w:lang w:val="en-US"/>
        </w:rPr>
        <w:t>.</w:t>
      </w:r>
    </w:p>
    <w:p w14:paraId="6304D3F2"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 xml:space="preserve">Implementarea strategiei va conduce la dezvoltarea continuă a județului Satu Mare până în 2030, la crearea unui spațiu, în care așteptările locuitorilor, turiștilor respectiv oamenilor de afaceri să fie îndeplinite, strategia fiind axată pe dezvoltare în scopul dezvoltării calității vieții locuitorilor acestuia, crearea de oportunități de afaceri cât mai durabile pentru antreprenori și investitori precum și atragerea unui număr cât mai mare de turiști.  </w:t>
      </w:r>
    </w:p>
    <w:p w14:paraId="4B43E173"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b/>
          <w:bCs/>
          <w:sz w:val="24"/>
          <w:szCs w:val="24"/>
          <w:lang w:val="en-US"/>
        </w:rPr>
        <w:t>Obiectivul general</w:t>
      </w:r>
      <w:r w:rsidRPr="000A0DDD">
        <w:rPr>
          <w:rFonts w:ascii="Times New Roman" w:eastAsia="Times New Roman" w:hAnsi="Times New Roman" w:cs="Times New Roman"/>
          <w:sz w:val="24"/>
          <w:szCs w:val="24"/>
          <w:lang w:val="en-US"/>
        </w:rPr>
        <w:t xml:space="preserve"> al Strategiei de Dezvoltare a Județului Satu Mare pentru perioada 2021-2030 este: </w:t>
      </w:r>
      <w:r w:rsidRPr="000A0DDD">
        <w:rPr>
          <w:rFonts w:ascii="Times New Roman" w:eastAsia="Times New Roman" w:hAnsi="Times New Roman" w:cs="Times New Roman"/>
          <w:i/>
          <w:iCs/>
          <w:sz w:val="24"/>
          <w:szCs w:val="24"/>
          <w:lang w:val="en-US"/>
        </w:rPr>
        <w:t>Zonă atractivă pentru locuire și turism, cu un nivel ridicat al calității vieții într-un mediu ospitalier și durabil, care oferă oportunități valoroase pentru asigurarea unui cadru economic competitiv!</w:t>
      </w:r>
    </w:p>
    <w:p w14:paraId="062CE042"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Atingerea viziunii potrivit căreia în anul 2030 Județul Satu Mare va fi o zonă atractivă pentru locuire și turism, cu un nivel ridicat al calității vieții într-un mediu ospitalier și durabil, care oferă oportunități valoroase pentru asigurarea unui cadru economic competitiv este condiționată de plasarea pe picior de egalitate a intervențiilor orientate către integrarea socială, dezvoltarea potențialului turistic și a celor dedicate viabilității economiei locale. În corelare cu potențialul și nevoile de dezvoltare locale au fost identificate trei priorități cheie/ direcții strategice:</w:t>
      </w:r>
    </w:p>
    <w:p w14:paraId="02A3F189" w14:textId="77777777" w:rsidR="000A0DDD" w:rsidRPr="000A0DDD" w:rsidRDefault="000A0DDD" w:rsidP="000A0DDD">
      <w:pPr>
        <w:numPr>
          <w:ilvl w:val="0"/>
          <w:numId w:val="1"/>
        </w:numPr>
        <w:spacing w:before="120" w:after="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A. Îmbunătățirea calității vieții locuitorilor</w:t>
      </w:r>
    </w:p>
    <w:p w14:paraId="6675D907" w14:textId="77777777" w:rsidR="000A0DDD" w:rsidRPr="000A0DDD" w:rsidRDefault="000A0DDD" w:rsidP="000A0DDD">
      <w:pPr>
        <w:numPr>
          <w:ilvl w:val="0"/>
          <w:numId w:val="1"/>
        </w:numPr>
        <w:spacing w:after="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B. Valorificarea potențialului turistic</w:t>
      </w:r>
    </w:p>
    <w:p w14:paraId="5213CD97" w14:textId="77777777" w:rsidR="000A0DDD" w:rsidRPr="000A0DDD" w:rsidRDefault="000A0DDD" w:rsidP="000A0DDD">
      <w:pPr>
        <w:numPr>
          <w:ilvl w:val="0"/>
          <w:numId w:val="1"/>
        </w:numPr>
        <w:spacing w:after="12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C. Creșterea competitivității economice</w:t>
      </w:r>
    </w:p>
    <w:p w14:paraId="5CC307D9"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lastRenderedPageBreak/>
        <w:t>Obiectivele specifice (cu caracter sectorial) propuse vin în întâmpinarea deficiențelor identificate la nivel local, urmărind integrarea aspectelor favorabile dezvoltării echilibrate a Județului Satu Mare, în concordanță cu viziunea formulată. Acestea sunt:</w:t>
      </w:r>
    </w:p>
    <w:p w14:paraId="4111028C" w14:textId="77777777" w:rsidR="000A0DDD" w:rsidRPr="000A0DDD" w:rsidRDefault="000A0DDD" w:rsidP="000A0DDD">
      <w:pPr>
        <w:numPr>
          <w:ilvl w:val="0"/>
          <w:numId w:val="1"/>
        </w:numPr>
        <w:spacing w:before="120" w:after="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OS1. Economie durabilă și reziliență, susținută de tehnologii inovative</w:t>
      </w:r>
    </w:p>
    <w:p w14:paraId="449B9238" w14:textId="77777777" w:rsidR="000A0DDD" w:rsidRPr="000A0DDD" w:rsidRDefault="000A0DDD" w:rsidP="000A0DDD">
      <w:pPr>
        <w:numPr>
          <w:ilvl w:val="0"/>
          <w:numId w:val="1"/>
        </w:numPr>
        <w:spacing w:before="120" w:after="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OS2. Mediu natural și antropic protejate, peisaj și patrimoniu cultural puse în valoare</w:t>
      </w:r>
    </w:p>
    <w:p w14:paraId="1F4554A0" w14:textId="77777777" w:rsidR="000A0DDD" w:rsidRPr="000A0DDD" w:rsidRDefault="000A0DDD" w:rsidP="000A0DDD">
      <w:pPr>
        <w:numPr>
          <w:ilvl w:val="0"/>
          <w:numId w:val="1"/>
        </w:numPr>
        <w:spacing w:before="120" w:after="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OS3. Conectivitate teritorială îmbunătățită, infrastructuri de bază pentru locuire și activități economice dezvoltate</w:t>
      </w:r>
    </w:p>
    <w:p w14:paraId="41CC2F47" w14:textId="77777777" w:rsidR="000A0DDD" w:rsidRPr="000A0DDD" w:rsidRDefault="000A0DDD" w:rsidP="000A0DDD">
      <w:pPr>
        <w:numPr>
          <w:ilvl w:val="0"/>
          <w:numId w:val="1"/>
        </w:numPr>
        <w:spacing w:before="120" w:after="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OS4. Servicii de sănătate și educație performante, incluziune și protecție socială</w:t>
      </w:r>
    </w:p>
    <w:p w14:paraId="513E96A0" w14:textId="77777777" w:rsidR="000A0DDD" w:rsidRPr="000A0DDD" w:rsidRDefault="000A0DDD" w:rsidP="000A0DDD">
      <w:pPr>
        <w:numPr>
          <w:ilvl w:val="0"/>
          <w:numId w:val="1"/>
        </w:numPr>
        <w:spacing w:before="120" w:after="120" w:line="276" w:lineRule="auto"/>
        <w:jc w:val="both"/>
        <w:rPr>
          <w:rFonts w:ascii="Times New Roman" w:eastAsia="Calibri" w:hAnsi="Times New Roman" w:cs="Times New Roman"/>
          <w:sz w:val="24"/>
          <w:szCs w:val="24"/>
          <w:lang w:val="en-US"/>
        </w:rPr>
      </w:pPr>
      <w:r w:rsidRPr="000A0DDD">
        <w:rPr>
          <w:rFonts w:ascii="Times New Roman" w:eastAsia="Calibri" w:hAnsi="Times New Roman" w:cs="Times New Roman"/>
          <w:sz w:val="24"/>
          <w:szCs w:val="24"/>
          <w:lang w:val="en-US"/>
        </w:rPr>
        <w:t>OS5. Servicii publice de calitate ridicată, susținute de capacitate administrativă consolidată</w:t>
      </w:r>
    </w:p>
    <w:p w14:paraId="69255E2D"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Rezultatele analizei diagnostic au fost coroborate cu analiza SWOT și cu prioritățile de dezvoltare ale Regiunii Nord Vest pentru perioada 2021-2027.</w:t>
      </w:r>
    </w:p>
    <w:p w14:paraId="599ACD52" w14:textId="77777777" w:rsidR="000A0DDD" w:rsidRPr="000A0DDD" w:rsidRDefault="000A0DDD" w:rsidP="000A0DDD">
      <w:pPr>
        <w:spacing w:after="0" w:line="276" w:lineRule="auto"/>
        <w:ind w:firstLine="706"/>
        <w:jc w:val="both"/>
        <w:rPr>
          <w:rFonts w:ascii="Times New Roman" w:eastAsia="Times New Roman" w:hAnsi="Times New Roman" w:cs="Times New Roman"/>
          <w:sz w:val="24"/>
          <w:szCs w:val="24"/>
          <w:lang w:val="en-US"/>
        </w:rPr>
      </w:pPr>
      <w:r w:rsidRPr="000A0DDD">
        <w:rPr>
          <w:rFonts w:ascii="Times New Roman" w:eastAsia="Times New Roman" w:hAnsi="Times New Roman" w:cs="Times New Roman"/>
          <w:sz w:val="24"/>
          <w:szCs w:val="24"/>
          <w:lang w:val="en-US"/>
        </w:rPr>
        <w:t>Viziunea propusă este susținută de obiective specifice și direcții de acțiune pe termen mediu și lung. Direcțiile de acțiune grupează o serie de măsuri ce vizează obiective similare și se concentrează pe coordonarea acestora în timp și spațiu, pentru a maximiza beneficiile. Direcțiile de acțiuni și măsurile propuse pentru fiecare obiectiv specific sunt prezentate în tabelul următor:</w:t>
      </w:r>
    </w:p>
    <w:p w14:paraId="22C3AEFD" w14:textId="77777777" w:rsidR="000A0DDD" w:rsidRPr="000A0DDD" w:rsidRDefault="000A0DDD" w:rsidP="000A0DDD">
      <w:pPr>
        <w:autoSpaceDE w:val="0"/>
        <w:autoSpaceDN w:val="0"/>
        <w:adjustRightInd w:val="0"/>
        <w:spacing w:before="120" w:after="120" w:line="240" w:lineRule="auto"/>
        <w:jc w:val="both"/>
        <w:rPr>
          <w:rFonts w:ascii="Times New Roman" w:eastAsia="Times New Roman" w:hAnsi="Times New Roman" w:cs="Times New Roman"/>
          <w:b/>
          <w:bCs/>
          <w:color w:val="000000"/>
          <w:sz w:val="24"/>
          <w:szCs w:val="24"/>
          <w:lang w:val="en-US"/>
        </w:rPr>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A0" w:firstRow="1" w:lastRow="0" w:firstColumn="1" w:lastColumn="0" w:noHBand="0" w:noVBand="1"/>
      </w:tblPr>
      <w:tblGrid>
        <w:gridCol w:w="2051"/>
        <w:gridCol w:w="2052"/>
        <w:gridCol w:w="5081"/>
      </w:tblGrid>
      <w:tr w:rsidR="000A0DDD" w:rsidRPr="000A0DDD" w14:paraId="0A9A128C" w14:textId="77777777" w:rsidTr="002610CC">
        <w:trPr>
          <w:trHeight w:val="38"/>
          <w:tblHeader/>
        </w:trPr>
        <w:tc>
          <w:tcPr>
            <w:tcW w:w="1117" w:type="pct"/>
            <w:tcBorders>
              <w:top w:val="single" w:sz="12" w:space="0" w:color="A6A6A6"/>
              <w:left w:val="single" w:sz="12" w:space="0" w:color="A6A6A6"/>
              <w:bottom w:val="single" w:sz="12" w:space="0" w:color="A6A6A6"/>
              <w:right w:val="single" w:sz="12" w:space="0" w:color="A6A6A6"/>
            </w:tcBorders>
            <w:shd w:val="clear" w:color="auto" w:fill="D9D9D9"/>
            <w:hideMark/>
          </w:tcPr>
          <w:p w14:paraId="481CDE7A" w14:textId="77777777" w:rsidR="000A0DDD" w:rsidRPr="000A0DDD" w:rsidRDefault="000A0DDD" w:rsidP="000A0DDD">
            <w:pPr>
              <w:spacing w:before="120" w:after="120" w:line="276" w:lineRule="auto"/>
              <w:jc w:val="center"/>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Obiective specifice</w:t>
            </w:r>
          </w:p>
        </w:tc>
        <w:tc>
          <w:tcPr>
            <w:tcW w:w="1117" w:type="pct"/>
            <w:tcBorders>
              <w:top w:val="single" w:sz="12" w:space="0" w:color="A6A6A6"/>
              <w:left w:val="single" w:sz="12" w:space="0" w:color="A6A6A6"/>
              <w:bottom w:val="single" w:sz="12" w:space="0" w:color="A6A6A6"/>
              <w:right w:val="single" w:sz="12" w:space="0" w:color="A6A6A6"/>
            </w:tcBorders>
            <w:shd w:val="clear" w:color="auto" w:fill="D9D9D9"/>
            <w:vAlign w:val="center"/>
            <w:hideMark/>
          </w:tcPr>
          <w:p w14:paraId="168FBB80" w14:textId="77777777" w:rsidR="000A0DDD" w:rsidRPr="000A0DDD" w:rsidRDefault="000A0DDD" w:rsidP="000A0DDD">
            <w:pPr>
              <w:spacing w:before="120" w:after="120" w:line="276" w:lineRule="auto"/>
              <w:jc w:val="center"/>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Direcții de acțiune</w:t>
            </w:r>
          </w:p>
        </w:tc>
        <w:tc>
          <w:tcPr>
            <w:tcW w:w="2766" w:type="pct"/>
            <w:tcBorders>
              <w:top w:val="single" w:sz="12" w:space="0" w:color="A6A6A6"/>
              <w:left w:val="single" w:sz="12" w:space="0" w:color="A6A6A6"/>
              <w:bottom w:val="single" w:sz="12" w:space="0" w:color="A6A6A6"/>
              <w:right w:val="single" w:sz="12" w:space="0" w:color="A6A6A6"/>
            </w:tcBorders>
            <w:shd w:val="clear" w:color="auto" w:fill="D9D9D9"/>
            <w:vAlign w:val="center"/>
            <w:hideMark/>
          </w:tcPr>
          <w:p w14:paraId="2318D46D" w14:textId="77777777" w:rsidR="000A0DDD" w:rsidRPr="000A0DDD" w:rsidRDefault="000A0DDD" w:rsidP="000A0DDD">
            <w:pPr>
              <w:spacing w:before="120" w:after="120" w:line="276" w:lineRule="auto"/>
              <w:jc w:val="center"/>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Măsuri</w:t>
            </w:r>
          </w:p>
        </w:tc>
      </w:tr>
      <w:tr w:rsidR="000A0DDD" w:rsidRPr="000A0DDD" w14:paraId="2AA9F7A3" w14:textId="77777777" w:rsidTr="002610CC">
        <w:trPr>
          <w:trHeight w:val="58"/>
        </w:trPr>
        <w:tc>
          <w:tcPr>
            <w:tcW w:w="1117" w:type="pct"/>
            <w:vMerge w:val="restart"/>
            <w:tcBorders>
              <w:top w:val="single" w:sz="12" w:space="0" w:color="A6A6A6"/>
              <w:left w:val="single" w:sz="12" w:space="0" w:color="A6A6A6"/>
              <w:bottom w:val="single" w:sz="12" w:space="0" w:color="A6A6A6"/>
              <w:right w:val="single" w:sz="12" w:space="0" w:color="A6A6A6"/>
            </w:tcBorders>
            <w:shd w:val="clear" w:color="auto" w:fill="D9D9D9"/>
            <w:vAlign w:val="center"/>
          </w:tcPr>
          <w:p w14:paraId="53C63A22" w14:textId="77777777" w:rsidR="000A0DDD" w:rsidRPr="000A0DDD" w:rsidRDefault="000A0DDD" w:rsidP="000A0DDD">
            <w:pPr>
              <w:tabs>
                <w:tab w:val="num" w:pos="720"/>
              </w:tabs>
              <w:spacing w:after="120" w:line="276" w:lineRule="auto"/>
              <w:rPr>
                <w:rFonts w:ascii="Times New Roman" w:eastAsia="Times New Roman" w:hAnsi="Times New Roman" w:cs="Times New Roman"/>
                <w:iCs/>
                <w:sz w:val="20"/>
                <w:szCs w:val="20"/>
                <w:lang w:val="en-US"/>
              </w:rPr>
            </w:pPr>
            <w:r w:rsidRPr="000A0DDD">
              <w:rPr>
                <w:rFonts w:ascii="Times New Roman" w:eastAsia="Times New Roman" w:hAnsi="Times New Roman" w:cs="Times New Roman"/>
                <w:b/>
                <w:bCs/>
                <w:iCs/>
                <w:sz w:val="20"/>
                <w:szCs w:val="20"/>
                <w:lang w:val="en-US"/>
              </w:rPr>
              <w:t>OS1.</w:t>
            </w:r>
            <w:r w:rsidRPr="000A0DDD">
              <w:rPr>
                <w:rFonts w:ascii="Times New Roman" w:eastAsia="Times New Roman" w:hAnsi="Times New Roman" w:cs="Times New Roman"/>
                <w:iCs/>
                <w:sz w:val="20"/>
                <w:szCs w:val="20"/>
                <w:lang w:val="en-US"/>
              </w:rPr>
              <w:t xml:space="preserve"> </w:t>
            </w:r>
            <w:r w:rsidRPr="000A0DDD">
              <w:rPr>
                <w:rFonts w:ascii="Times New Roman" w:eastAsia="Times New Roman" w:hAnsi="Times New Roman" w:cs="Times New Roman"/>
                <w:b/>
                <w:bCs/>
                <w:iCs/>
                <w:sz w:val="20"/>
                <w:szCs w:val="20"/>
                <w:lang w:val="en-US"/>
              </w:rPr>
              <w:t>Economie durabilă și reziliență, susținută de tehnologii inovative</w:t>
            </w:r>
          </w:p>
          <w:p w14:paraId="76B109CF"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00D233C7"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1.1.</w:t>
            </w:r>
            <w:r w:rsidRPr="000A0DDD">
              <w:rPr>
                <w:rFonts w:ascii="Times New Roman" w:eastAsia="Times New Roman" w:hAnsi="Times New Roman" w:cs="Times New Roman"/>
                <w:sz w:val="20"/>
                <w:szCs w:val="20"/>
                <w:lang w:val="en-US"/>
              </w:rPr>
              <w:t xml:space="preserve"> Sprijinirea dezvoltării activităților economice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B190A39" w14:textId="77777777" w:rsidR="000A0DDD" w:rsidRPr="000A0DDD" w:rsidRDefault="000A0DDD" w:rsidP="000A0DDD">
            <w:pPr>
              <w:spacing w:before="60" w:after="40" w:line="264" w:lineRule="auto"/>
              <w:rPr>
                <w:rFonts w:ascii="Times New Roman" w:eastAsia="Times New Roman" w:hAnsi="Times New Roman" w:cs="Times New Roman"/>
                <w:b/>
                <w:bCs/>
                <w:color w:val="FF0000"/>
                <w:sz w:val="20"/>
                <w:szCs w:val="20"/>
                <w:lang w:val="en-US"/>
              </w:rPr>
            </w:pPr>
            <w:r w:rsidRPr="000A0DDD">
              <w:rPr>
                <w:rFonts w:ascii="Times New Roman" w:eastAsia="Times New Roman" w:hAnsi="Times New Roman" w:cs="Times New Roman"/>
                <w:b/>
                <w:bCs/>
                <w:sz w:val="20"/>
                <w:szCs w:val="20"/>
                <w:lang w:val="en-US"/>
              </w:rPr>
              <w:t>1.1.1.</w:t>
            </w:r>
            <w:r w:rsidRPr="000A0DDD">
              <w:rPr>
                <w:rFonts w:ascii="Times New Roman" w:eastAsia="Times New Roman" w:hAnsi="Times New Roman" w:cs="Times New Roman"/>
                <w:sz w:val="20"/>
                <w:szCs w:val="20"/>
                <w:lang w:val="en-US"/>
              </w:rPr>
              <w:t xml:space="preserve"> Înființarea și dezvoltarea de structuri suport precum parcuri industriale, incubatoare și acceleratoare de afaceri</w:t>
            </w:r>
          </w:p>
        </w:tc>
      </w:tr>
      <w:tr w:rsidR="000A0DDD" w:rsidRPr="000A0DDD" w14:paraId="287F37C1"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58DFFC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399F8B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4E6E22B"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1.1.2. </w:t>
            </w:r>
            <w:r w:rsidRPr="000A0DDD">
              <w:rPr>
                <w:rFonts w:ascii="Times New Roman" w:eastAsia="Times New Roman" w:hAnsi="Times New Roman" w:cs="Times New Roman"/>
                <w:sz w:val="20"/>
                <w:szCs w:val="20"/>
                <w:lang w:val="en-US"/>
              </w:rPr>
              <w:t>Sprijinirea investițiilor în tehnologii inovative și echipamente care să susțină competitivitatea economică și implementarea mecanismelor economiei circulante în companii</w:t>
            </w:r>
          </w:p>
        </w:tc>
      </w:tr>
      <w:tr w:rsidR="000A0DDD" w:rsidRPr="000A0DDD" w14:paraId="20A76F19"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38AC06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D05033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4594B37"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1.1.3. </w:t>
            </w:r>
            <w:r w:rsidRPr="000A0DDD">
              <w:rPr>
                <w:rFonts w:ascii="Times New Roman" w:eastAsia="Times New Roman" w:hAnsi="Times New Roman" w:cs="Times New Roman"/>
                <w:sz w:val="20"/>
                <w:szCs w:val="20"/>
                <w:lang w:val="en-US"/>
              </w:rPr>
              <w:t>Promovarea oportunităților locale de afaceri, în scopul atragerii de noi investitori</w:t>
            </w:r>
            <w:r w:rsidRPr="000A0DDD">
              <w:rPr>
                <w:rFonts w:ascii="Times New Roman" w:eastAsia="Times New Roman" w:hAnsi="Times New Roman" w:cs="Times New Roman"/>
                <w:b/>
                <w:bCs/>
                <w:sz w:val="20"/>
                <w:szCs w:val="20"/>
                <w:lang w:val="en-US"/>
              </w:rPr>
              <w:t xml:space="preserve"> </w:t>
            </w:r>
          </w:p>
        </w:tc>
      </w:tr>
      <w:tr w:rsidR="000A0DDD" w:rsidRPr="000A0DDD" w14:paraId="76FD91F9" w14:textId="77777777" w:rsidTr="002610CC">
        <w:trPr>
          <w:trHeight w:val="244"/>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25DDE2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761FA633"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1.2.</w:t>
            </w:r>
            <w:r w:rsidRPr="000A0DDD">
              <w:rPr>
                <w:rFonts w:ascii="Times New Roman" w:eastAsia="Times New Roman" w:hAnsi="Times New Roman" w:cs="Times New Roman"/>
                <w:sz w:val="20"/>
                <w:szCs w:val="20"/>
                <w:lang w:val="en-US"/>
              </w:rPr>
              <w:t xml:space="preserve"> Valorificarea în scop economic a resurselor turistice și dezvoltarea infrastructurii suport</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737E94A"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1.2.1. </w:t>
            </w:r>
            <w:r w:rsidRPr="000A0DDD">
              <w:rPr>
                <w:rFonts w:ascii="Times New Roman" w:eastAsia="Times New Roman" w:hAnsi="Times New Roman" w:cs="Times New Roman"/>
                <w:sz w:val="20"/>
                <w:szCs w:val="20"/>
                <w:lang w:val="en-US"/>
              </w:rPr>
              <w:t>Crearea unui concept turistic integrat la nivelul județului Satu Mare și zonelor învecinate</w:t>
            </w:r>
          </w:p>
        </w:tc>
      </w:tr>
      <w:tr w:rsidR="000A0DDD" w:rsidRPr="000A0DDD" w14:paraId="6CD1C927"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8D5F258"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2BF0198"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4AD0627"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1.2.2. </w:t>
            </w:r>
            <w:r w:rsidRPr="000A0DDD">
              <w:rPr>
                <w:rFonts w:ascii="Times New Roman" w:eastAsia="Times New Roman" w:hAnsi="Times New Roman" w:cs="Times New Roman"/>
                <w:sz w:val="20"/>
                <w:szCs w:val="20"/>
                <w:lang w:val="en-US"/>
              </w:rPr>
              <w:t>Reabilitarea/ modernizarea/ extinderea/ construcția și dotarea infrastructurii de turism în vederea punerii în valoare a patrimoniului turistic natural</w:t>
            </w:r>
          </w:p>
        </w:tc>
      </w:tr>
      <w:tr w:rsidR="000A0DDD" w:rsidRPr="000A0DDD" w14:paraId="22B2D0A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71EC5D8"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298BFD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9057DAB"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1.2.3. C</w:t>
            </w:r>
            <w:r w:rsidRPr="000A0DDD">
              <w:rPr>
                <w:rFonts w:ascii="Times New Roman" w:eastAsia="Times New Roman" w:hAnsi="Times New Roman" w:cs="Times New Roman"/>
                <w:sz w:val="20"/>
                <w:szCs w:val="20"/>
                <w:lang w:val="en-US"/>
              </w:rPr>
              <w:t>onstrucția și dotarea taberelor de elevi și preșcolari/ centrelor multidisciplinare de tineret</w:t>
            </w:r>
          </w:p>
        </w:tc>
      </w:tr>
      <w:tr w:rsidR="000A0DDD" w:rsidRPr="000A0DDD" w14:paraId="7AA77BB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0FC7F9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1B7E90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772655C"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1.2.4. </w:t>
            </w:r>
            <w:r w:rsidRPr="000A0DDD">
              <w:rPr>
                <w:rFonts w:ascii="Times New Roman" w:eastAsia="Times New Roman" w:hAnsi="Times New Roman" w:cs="Times New Roman"/>
                <w:sz w:val="20"/>
                <w:szCs w:val="20"/>
                <w:lang w:val="en-US"/>
              </w:rPr>
              <w:t>Dezvoltarea/ diversificarea serviciilor suport pentru activități de turism</w:t>
            </w:r>
          </w:p>
        </w:tc>
      </w:tr>
      <w:tr w:rsidR="000A0DDD" w:rsidRPr="000A0DDD" w14:paraId="21B1742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6433C0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C61E8A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328076B"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1.2.5. </w:t>
            </w:r>
            <w:r w:rsidRPr="000A0DDD">
              <w:rPr>
                <w:rFonts w:ascii="Times New Roman" w:eastAsia="Times New Roman" w:hAnsi="Times New Roman" w:cs="Times New Roman"/>
                <w:sz w:val="20"/>
                <w:szCs w:val="20"/>
                <w:lang w:val="en-US"/>
              </w:rPr>
              <w:t>Înființarea/ reamenajarea de trasee turistice și locuri de recreere folosind soluții prietenoase cu mediul</w:t>
            </w:r>
          </w:p>
        </w:tc>
      </w:tr>
      <w:tr w:rsidR="000A0DDD" w:rsidRPr="000A0DDD" w14:paraId="611B7404"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FC1E5AB"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C94A15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2CFF8198"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1.2.6. </w:t>
            </w:r>
            <w:r w:rsidRPr="000A0DDD">
              <w:rPr>
                <w:rFonts w:ascii="Times New Roman" w:eastAsia="Times New Roman" w:hAnsi="Times New Roman" w:cs="Times New Roman"/>
                <w:sz w:val="20"/>
                <w:szCs w:val="20"/>
                <w:lang w:val="en-US"/>
              </w:rPr>
              <w:t>Promovarea la nivel național și internațional a județului ca destinație turistică</w:t>
            </w:r>
          </w:p>
        </w:tc>
      </w:tr>
      <w:tr w:rsidR="000A0DDD" w:rsidRPr="000A0DDD" w14:paraId="30B0667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53EA87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FD12C4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69D6ECD"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1.2.7. </w:t>
            </w:r>
            <w:r w:rsidRPr="000A0DDD">
              <w:rPr>
                <w:rFonts w:ascii="Times New Roman" w:eastAsia="Times New Roman" w:hAnsi="Times New Roman" w:cs="Times New Roman"/>
                <w:sz w:val="20"/>
                <w:szCs w:val="20"/>
                <w:lang w:val="en-US"/>
              </w:rPr>
              <w:t>Promovarea de inițiative în domeniul turistic bazate pe parteneriat local</w:t>
            </w:r>
          </w:p>
        </w:tc>
      </w:tr>
      <w:tr w:rsidR="000A0DDD" w:rsidRPr="000A0DDD" w14:paraId="6552652B"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A56F13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746FAD1B"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1.3.</w:t>
            </w:r>
            <w:r w:rsidRPr="000A0DDD">
              <w:rPr>
                <w:rFonts w:ascii="Times New Roman" w:eastAsia="Times New Roman" w:hAnsi="Times New Roman" w:cs="Times New Roman"/>
                <w:sz w:val="20"/>
                <w:szCs w:val="20"/>
                <w:lang w:val="en-US"/>
              </w:rPr>
              <w:t xml:space="preserve"> Creșterea competitivității </w:t>
            </w:r>
            <w:r w:rsidRPr="000A0DDD">
              <w:rPr>
                <w:rFonts w:ascii="Times New Roman" w:eastAsia="Times New Roman" w:hAnsi="Times New Roman" w:cs="Times New Roman"/>
                <w:sz w:val="20"/>
                <w:szCs w:val="20"/>
                <w:lang w:val="en-US"/>
              </w:rPr>
              <w:lastRenderedPageBreak/>
              <w:t>sectorului agro-alimentar</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B50C995"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lastRenderedPageBreak/>
              <w:t xml:space="preserve">1.3.1. </w:t>
            </w:r>
            <w:r w:rsidRPr="000A0DDD">
              <w:rPr>
                <w:rFonts w:ascii="Times New Roman" w:eastAsia="Times New Roman" w:hAnsi="Times New Roman" w:cs="Times New Roman"/>
                <w:sz w:val="20"/>
                <w:szCs w:val="20"/>
                <w:lang w:val="en-US"/>
              </w:rPr>
              <w:t>Dezvoltarea infrastructurii suport pentru sectorul agro-alimentar</w:t>
            </w:r>
          </w:p>
        </w:tc>
      </w:tr>
      <w:tr w:rsidR="000A0DDD" w:rsidRPr="000A0DDD" w14:paraId="6231AC9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5000F3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E53AC3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B024C30"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1.3.2.</w:t>
            </w:r>
            <w:r w:rsidRPr="000A0DDD">
              <w:rPr>
                <w:rFonts w:ascii="Times New Roman" w:eastAsia="Times New Roman" w:hAnsi="Times New Roman" w:cs="Times New Roman"/>
                <w:sz w:val="20"/>
                <w:szCs w:val="20"/>
                <w:lang w:val="en-US"/>
              </w:rPr>
              <w:t xml:space="preserve"> Susținerea/ promovarea dezvoltării biodiversității și certificării la nivel național și european a produselor locale</w:t>
            </w:r>
          </w:p>
        </w:tc>
      </w:tr>
      <w:tr w:rsidR="000A0DDD" w:rsidRPr="000A0DDD" w14:paraId="50272BDC" w14:textId="77777777" w:rsidTr="002610CC">
        <w:trPr>
          <w:trHeight w:val="104"/>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6B7374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DD0ACDB"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29843663"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1.3.3.</w:t>
            </w:r>
            <w:r w:rsidRPr="000A0DDD">
              <w:rPr>
                <w:rFonts w:ascii="Times New Roman" w:eastAsia="Times New Roman" w:hAnsi="Times New Roman" w:cs="Times New Roman"/>
                <w:sz w:val="20"/>
                <w:szCs w:val="20"/>
                <w:lang w:val="en-US"/>
              </w:rPr>
              <w:t xml:space="preserve"> Sprijinirea antreprenoriatului în producția autohtonă și ecologică</w:t>
            </w:r>
          </w:p>
        </w:tc>
      </w:tr>
      <w:tr w:rsidR="000A0DDD" w:rsidRPr="000A0DDD" w14:paraId="01F1E01A" w14:textId="77777777" w:rsidTr="002610CC">
        <w:trPr>
          <w:trHeight w:val="58"/>
        </w:trPr>
        <w:tc>
          <w:tcPr>
            <w:tcW w:w="1117" w:type="pct"/>
            <w:vMerge w:val="restart"/>
            <w:tcBorders>
              <w:top w:val="single" w:sz="12" w:space="0" w:color="A6A6A6"/>
              <w:left w:val="single" w:sz="12" w:space="0" w:color="A6A6A6"/>
              <w:bottom w:val="single" w:sz="12" w:space="0" w:color="A6A6A6"/>
              <w:right w:val="single" w:sz="12" w:space="0" w:color="A6A6A6"/>
            </w:tcBorders>
            <w:shd w:val="clear" w:color="auto" w:fill="D9D9D9"/>
            <w:vAlign w:val="center"/>
          </w:tcPr>
          <w:p w14:paraId="09CA8419" w14:textId="77777777" w:rsidR="000A0DDD" w:rsidRPr="000A0DDD" w:rsidRDefault="000A0DDD" w:rsidP="000A0DDD">
            <w:pPr>
              <w:tabs>
                <w:tab w:val="num" w:pos="720"/>
              </w:tabs>
              <w:spacing w:after="120" w:line="276" w:lineRule="auto"/>
              <w:rPr>
                <w:rFonts w:ascii="Times New Roman" w:eastAsia="Times New Roman" w:hAnsi="Times New Roman" w:cs="Times New Roman"/>
                <w:b/>
                <w:bCs/>
                <w:iCs/>
                <w:sz w:val="20"/>
                <w:szCs w:val="20"/>
                <w:lang w:val="en-US"/>
              </w:rPr>
            </w:pPr>
            <w:r w:rsidRPr="000A0DDD">
              <w:rPr>
                <w:rFonts w:ascii="Times New Roman" w:eastAsia="Times New Roman" w:hAnsi="Times New Roman" w:cs="Times New Roman"/>
                <w:b/>
                <w:bCs/>
                <w:iCs/>
                <w:sz w:val="20"/>
                <w:szCs w:val="20"/>
                <w:lang w:val="en-US"/>
              </w:rPr>
              <w:t>OS2. Mediu natural și antropic protejate, peisaj și patrimoniu cultural puse în valoare</w:t>
            </w:r>
          </w:p>
          <w:p w14:paraId="393A5925"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0E7AC4C6"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2.1.</w:t>
            </w:r>
            <w:r w:rsidRPr="000A0DDD">
              <w:rPr>
                <w:rFonts w:ascii="Times New Roman" w:eastAsia="Times New Roman" w:hAnsi="Times New Roman" w:cs="Times New Roman"/>
                <w:sz w:val="20"/>
                <w:szCs w:val="20"/>
                <w:lang w:val="en-US"/>
              </w:rPr>
              <w:t xml:space="preserve"> Îmbunătățirea condițiilor de mediu</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6DB9BBA"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2.1.1. </w:t>
            </w:r>
            <w:r w:rsidRPr="000A0DDD">
              <w:rPr>
                <w:rFonts w:ascii="Times New Roman" w:eastAsia="Times New Roman" w:hAnsi="Times New Roman" w:cs="Times New Roman"/>
                <w:sz w:val="20"/>
                <w:szCs w:val="20"/>
                <w:lang w:val="en-US"/>
              </w:rPr>
              <w:t>Realizarea de împăduriri</w:t>
            </w:r>
            <w:r w:rsidRPr="000A0DDD">
              <w:rPr>
                <w:rFonts w:ascii="Times New Roman" w:eastAsia="Times New Roman" w:hAnsi="Times New Roman" w:cs="Times New Roman"/>
                <w:b/>
                <w:bCs/>
                <w:sz w:val="20"/>
                <w:szCs w:val="20"/>
                <w:lang w:val="en-US"/>
              </w:rPr>
              <w:t xml:space="preserve"> </w:t>
            </w:r>
          </w:p>
        </w:tc>
      </w:tr>
      <w:tr w:rsidR="000A0DDD" w:rsidRPr="000A0DDD" w14:paraId="475D4733"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72EFB6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06F232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62A3F790"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2.1.2. </w:t>
            </w:r>
            <w:r w:rsidRPr="000A0DDD">
              <w:rPr>
                <w:rFonts w:ascii="Times New Roman" w:eastAsia="Times New Roman" w:hAnsi="Times New Roman" w:cs="Times New Roman"/>
                <w:sz w:val="20"/>
                <w:szCs w:val="20"/>
                <w:lang w:val="en-US"/>
              </w:rPr>
              <w:t>Sprijinirea investițiilor în domeniul producerii de energie din surse regenerabile</w:t>
            </w:r>
          </w:p>
        </w:tc>
      </w:tr>
      <w:tr w:rsidR="000A0DDD" w:rsidRPr="000A0DDD" w14:paraId="2142F38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0813AFA"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8C085A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6CD422AB"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2.1.3. </w:t>
            </w:r>
            <w:r w:rsidRPr="000A0DDD">
              <w:rPr>
                <w:rFonts w:ascii="Times New Roman" w:eastAsia="Times New Roman" w:hAnsi="Times New Roman" w:cs="Times New Roman"/>
                <w:sz w:val="20"/>
                <w:szCs w:val="20"/>
                <w:lang w:val="en-US"/>
              </w:rPr>
              <w:t>Sprijinirea acțiunilor de protejare a mediului</w:t>
            </w:r>
          </w:p>
        </w:tc>
      </w:tr>
      <w:tr w:rsidR="000A0DDD" w:rsidRPr="000A0DDD" w14:paraId="1B6D82E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0847F98"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61FBAF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A5574C5"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2.1.4. </w:t>
            </w:r>
            <w:r w:rsidRPr="000A0DDD">
              <w:rPr>
                <w:rFonts w:ascii="Times New Roman" w:eastAsia="Times New Roman" w:hAnsi="Times New Roman" w:cs="Times New Roman"/>
                <w:sz w:val="20"/>
                <w:szCs w:val="20"/>
                <w:lang w:val="en-US"/>
              </w:rPr>
              <w:t>Dezvoltarea infrastructurii verzi-albastre</w:t>
            </w:r>
          </w:p>
        </w:tc>
      </w:tr>
      <w:tr w:rsidR="000A0DDD" w:rsidRPr="000A0DDD" w14:paraId="47358B05"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342DF5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77F9C4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59BDB37"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2.1.5. </w:t>
            </w:r>
            <w:r w:rsidRPr="000A0DDD">
              <w:rPr>
                <w:rFonts w:ascii="Times New Roman" w:eastAsia="Times New Roman" w:hAnsi="Times New Roman" w:cs="Times New Roman"/>
                <w:sz w:val="20"/>
                <w:szCs w:val="20"/>
                <w:lang w:val="en-US"/>
              </w:rPr>
              <w:t>Crearea de noi spații verzi/ zone de agrement</w:t>
            </w:r>
          </w:p>
        </w:tc>
      </w:tr>
      <w:tr w:rsidR="000A0DDD" w:rsidRPr="000A0DDD" w14:paraId="316D9FFD" w14:textId="77777777" w:rsidTr="002610CC">
        <w:trPr>
          <w:trHeight w:val="150"/>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C2327F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tcBorders>
              <w:top w:val="single" w:sz="12" w:space="0" w:color="A6A6A6"/>
              <w:left w:val="single" w:sz="12" w:space="0" w:color="A6A6A6"/>
              <w:bottom w:val="single" w:sz="12" w:space="0" w:color="A6A6A6"/>
              <w:right w:val="single" w:sz="12" w:space="0" w:color="A6A6A6"/>
            </w:tcBorders>
            <w:vAlign w:val="center"/>
            <w:hideMark/>
          </w:tcPr>
          <w:p w14:paraId="1BC01C53"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2.2.</w:t>
            </w:r>
            <w:r w:rsidRPr="000A0DDD">
              <w:rPr>
                <w:rFonts w:ascii="Times New Roman" w:eastAsia="Times New Roman" w:hAnsi="Times New Roman" w:cs="Times New Roman"/>
                <w:sz w:val="20"/>
                <w:szCs w:val="20"/>
                <w:lang w:val="en-US"/>
              </w:rPr>
              <w:t xml:space="preserve"> Îmbunătățirea procesului de gestionare a deșeurilor</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40B52A0"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2.2.1. </w:t>
            </w:r>
            <w:r w:rsidRPr="000A0DDD">
              <w:rPr>
                <w:rFonts w:ascii="Times New Roman" w:eastAsia="Times New Roman" w:hAnsi="Times New Roman" w:cs="Times New Roman"/>
                <w:sz w:val="20"/>
                <w:szCs w:val="20"/>
                <w:lang w:val="en-US"/>
              </w:rPr>
              <w:t>Promovarea acțiunilor privind valorificarea/ reciclarea deșeurilor</w:t>
            </w:r>
          </w:p>
        </w:tc>
      </w:tr>
      <w:tr w:rsidR="000A0DDD" w:rsidRPr="000A0DDD" w14:paraId="2AB75D51"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59F7AE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623B19DB"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2.3. </w:t>
            </w:r>
            <w:r w:rsidRPr="000A0DDD">
              <w:rPr>
                <w:rFonts w:ascii="Times New Roman" w:eastAsia="Times New Roman" w:hAnsi="Times New Roman" w:cs="Times New Roman"/>
                <w:sz w:val="20"/>
                <w:szCs w:val="20"/>
                <w:lang w:val="en-US"/>
              </w:rPr>
              <w:t>Promovarea eficienței energetice și reducerea emisiilor de gaze cu efect de seră</w:t>
            </w:r>
            <w:r w:rsidRPr="000A0DDD">
              <w:rPr>
                <w:rFonts w:ascii="Times New Roman" w:eastAsia="Times New Roman" w:hAnsi="Times New Roman" w:cs="Times New Roman"/>
                <w:b/>
                <w:bCs/>
                <w:sz w:val="20"/>
                <w:szCs w:val="20"/>
                <w:lang w:val="en-US"/>
              </w:rPr>
              <w:t xml:space="preserve"> </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05BBEE7"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2.3.1. </w:t>
            </w:r>
            <w:r w:rsidRPr="000A0DDD">
              <w:rPr>
                <w:rFonts w:ascii="Times New Roman" w:eastAsia="Times New Roman" w:hAnsi="Times New Roman" w:cs="Times New Roman"/>
                <w:sz w:val="20"/>
                <w:szCs w:val="20"/>
                <w:lang w:val="en-US"/>
              </w:rPr>
              <w:t>Îmbunătățirea eficienței energetice a clădirilor publice</w:t>
            </w:r>
          </w:p>
        </w:tc>
      </w:tr>
      <w:tr w:rsidR="000A0DDD" w:rsidRPr="000A0DDD" w14:paraId="66EEC161" w14:textId="77777777" w:rsidTr="002610CC">
        <w:trPr>
          <w:trHeight w:val="77"/>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783A52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063698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0D49898"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2.3.2. </w:t>
            </w:r>
            <w:r w:rsidRPr="000A0DDD">
              <w:rPr>
                <w:rFonts w:ascii="Times New Roman" w:eastAsia="Times New Roman" w:hAnsi="Times New Roman" w:cs="Times New Roman"/>
                <w:sz w:val="20"/>
                <w:szCs w:val="20"/>
                <w:lang w:val="en-US"/>
              </w:rPr>
              <w:t>Îmbunătățirea eficienței energetice a clădirilor rezidențiale</w:t>
            </w:r>
          </w:p>
        </w:tc>
      </w:tr>
      <w:tr w:rsidR="000A0DDD" w:rsidRPr="000A0DDD" w14:paraId="25819437" w14:textId="77777777" w:rsidTr="002610CC">
        <w:trPr>
          <w:trHeight w:val="124"/>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07D8EF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BE3573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B9530E4"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2.3.3. </w:t>
            </w:r>
            <w:r w:rsidRPr="000A0DDD">
              <w:rPr>
                <w:rFonts w:ascii="Times New Roman" w:eastAsia="Times New Roman" w:hAnsi="Times New Roman" w:cs="Times New Roman"/>
                <w:sz w:val="20"/>
                <w:szCs w:val="20"/>
                <w:lang w:val="en-US"/>
              </w:rPr>
              <w:t xml:space="preserve">Îmbunătățirea eficienței energetice la nivelul parcului de autovehicule utilizat de Consiliul Județean Satu Mare și instituțiile din subordine </w:t>
            </w:r>
          </w:p>
        </w:tc>
      </w:tr>
      <w:tr w:rsidR="000A0DDD" w:rsidRPr="000A0DDD" w14:paraId="2E5D4965"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71FBF58"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17FC8A1C"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2.4. </w:t>
            </w:r>
            <w:r w:rsidRPr="000A0DDD">
              <w:rPr>
                <w:rFonts w:ascii="Times New Roman" w:eastAsia="Times New Roman" w:hAnsi="Times New Roman" w:cs="Times New Roman"/>
                <w:sz w:val="20"/>
                <w:szCs w:val="20"/>
                <w:lang w:val="en-US"/>
              </w:rPr>
              <w:t>Protejarea și valorificarea patrimoniului cultural</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4E4B0074"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2.4.1. </w:t>
            </w:r>
            <w:r w:rsidRPr="000A0DDD">
              <w:rPr>
                <w:rFonts w:ascii="Times New Roman" w:eastAsia="Times New Roman" w:hAnsi="Times New Roman" w:cs="Times New Roman"/>
                <w:sz w:val="20"/>
                <w:szCs w:val="20"/>
                <w:lang w:val="en-US"/>
              </w:rPr>
              <w:t>Revitalizarea patrimoniului construit</w:t>
            </w:r>
          </w:p>
        </w:tc>
      </w:tr>
      <w:tr w:rsidR="000A0DDD" w:rsidRPr="000A0DDD" w14:paraId="24EADAAB"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BD566B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4D1FE6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71893CD"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2.4.2. </w:t>
            </w:r>
            <w:r w:rsidRPr="000A0DDD">
              <w:rPr>
                <w:rFonts w:ascii="Times New Roman" w:eastAsia="Times New Roman" w:hAnsi="Times New Roman" w:cs="Times New Roman"/>
                <w:sz w:val="20"/>
                <w:szCs w:val="20"/>
                <w:lang w:val="en-US"/>
              </w:rPr>
              <w:t>Valorificarea patrimoniului cultural intangibil, inclusiv prin digitalizare</w:t>
            </w:r>
          </w:p>
        </w:tc>
      </w:tr>
      <w:tr w:rsidR="000A0DDD" w:rsidRPr="000A0DDD" w14:paraId="0980F31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0D398A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0932F68"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98E773C"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2.4.3. </w:t>
            </w:r>
            <w:r w:rsidRPr="000A0DDD">
              <w:rPr>
                <w:rFonts w:ascii="Times New Roman" w:eastAsia="Times New Roman" w:hAnsi="Times New Roman" w:cs="Times New Roman"/>
                <w:sz w:val="20"/>
                <w:szCs w:val="20"/>
                <w:lang w:val="en-US"/>
              </w:rPr>
              <w:t>Reabilitarea/ modernizarea/ extinderea, dotarea clădirilor cu funcțiuni culturale, inclusiv digitalizare</w:t>
            </w:r>
          </w:p>
        </w:tc>
      </w:tr>
      <w:tr w:rsidR="000A0DDD" w:rsidRPr="000A0DDD" w14:paraId="5891EC6C"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2FA9F5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3BF61E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01B0B6B"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2.4.4. </w:t>
            </w:r>
            <w:r w:rsidRPr="000A0DDD">
              <w:rPr>
                <w:rFonts w:ascii="Times New Roman" w:eastAsia="Times New Roman" w:hAnsi="Times New Roman" w:cs="Times New Roman"/>
                <w:sz w:val="20"/>
                <w:szCs w:val="20"/>
                <w:lang w:val="en-US"/>
              </w:rPr>
              <w:t>Dezvoltarea și promovarea agendei culturale a județului</w:t>
            </w:r>
          </w:p>
        </w:tc>
      </w:tr>
      <w:tr w:rsidR="000A0DDD" w:rsidRPr="000A0DDD" w14:paraId="7D747C3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127E271"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222708E1"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2.5. </w:t>
            </w:r>
            <w:r w:rsidRPr="000A0DDD">
              <w:rPr>
                <w:rFonts w:ascii="Times New Roman" w:eastAsia="Times New Roman" w:hAnsi="Times New Roman" w:cs="Times New Roman"/>
                <w:sz w:val="20"/>
                <w:szCs w:val="20"/>
                <w:lang w:val="en-US"/>
              </w:rPr>
              <w:t>Promovarea dezvoltării urbane durabile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4E8C7515"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2.5.1. </w:t>
            </w:r>
            <w:r w:rsidRPr="000A0DDD">
              <w:rPr>
                <w:rFonts w:ascii="Times New Roman" w:eastAsia="Times New Roman" w:hAnsi="Times New Roman" w:cs="Times New Roman"/>
                <w:sz w:val="20"/>
                <w:szCs w:val="20"/>
                <w:lang w:val="en-US"/>
              </w:rPr>
              <w:t>Regenerare fizică a spațiilor publice</w:t>
            </w:r>
          </w:p>
        </w:tc>
      </w:tr>
      <w:tr w:rsidR="000A0DDD" w:rsidRPr="000A0DDD" w14:paraId="6B9ACE7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8CD74A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D006F6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4BE8256"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2.5.2. </w:t>
            </w:r>
            <w:r w:rsidRPr="000A0DDD">
              <w:rPr>
                <w:rFonts w:ascii="Times New Roman" w:eastAsia="Times New Roman" w:hAnsi="Times New Roman" w:cs="Times New Roman"/>
                <w:sz w:val="20"/>
                <w:szCs w:val="20"/>
                <w:lang w:val="en-US"/>
              </w:rPr>
              <w:t>Regenerarea zonelor centrale din mediul urban</w:t>
            </w:r>
          </w:p>
        </w:tc>
      </w:tr>
      <w:tr w:rsidR="000A0DDD" w:rsidRPr="000A0DDD" w14:paraId="2FD97FD9"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CEFB86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381DCA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27F9A91D"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2.5.3. </w:t>
            </w:r>
            <w:r w:rsidRPr="000A0DDD">
              <w:rPr>
                <w:rFonts w:ascii="Times New Roman" w:eastAsia="Times New Roman" w:hAnsi="Times New Roman" w:cs="Times New Roman"/>
                <w:sz w:val="20"/>
                <w:szCs w:val="20"/>
                <w:lang w:val="en-US"/>
              </w:rPr>
              <w:t>Amenajarea de locuri de joacă pentru copii, zone și echipamente pentru activități sportive de întreținere pentru tineri și adulți de tipul fitness în aer liber</w:t>
            </w:r>
          </w:p>
        </w:tc>
      </w:tr>
      <w:tr w:rsidR="000A0DDD" w:rsidRPr="000A0DDD" w14:paraId="6AC98854" w14:textId="77777777" w:rsidTr="002610CC">
        <w:trPr>
          <w:trHeight w:val="58"/>
        </w:trPr>
        <w:tc>
          <w:tcPr>
            <w:tcW w:w="1117" w:type="pct"/>
            <w:vMerge w:val="restart"/>
            <w:tcBorders>
              <w:top w:val="single" w:sz="12" w:space="0" w:color="A6A6A6"/>
              <w:left w:val="single" w:sz="12" w:space="0" w:color="A6A6A6"/>
              <w:bottom w:val="single" w:sz="12" w:space="0" w:color="A6A6A6"/>
              <w:right w:val="single" w:sz="12" w:space="0" w:color="A6A6A6"/>
            </w:tcBorders>
            <w:shd w:val="clear" w:color="auto" w:fill="D9D9D9"/>
            <w:vAlign w:val="center"/>
          </w:tcPr>
          <w:p w14:paraId="460A7828" w14:textId="77777777" w:rsidR="000A0DDD" w:rsidRPr="000A0DDD" w:rsidRDefault="000A0DDD" w:rsidP="000A0DDD">
            <w:pPr>
              <w:tabs>
                <w:tab w:val="num" w:pos="720"/>
              </w:tabs>
              <w:spacing w:after="120" w:line="276" w:lineRule="auto"/>
              <w:rPr>
                <w:rFonts w:ascii="Times New Roman" w:eastAsia="Times New Roman" w:hAnsi="Times New Roman" w:cs="Times New Roman"/>
                <w:b/>
                <w:bCs/>
                <w:iCs/>
                <w:sz w:val="20"/>
                <w:szCs w:val="20"/>
                <w:lang w:val="en-US"/>
              </w:rPr>
            </w:pPr>
            <w:r w:rsidRPr="000A0DDD">
              <w:rPr>
                <w:rFonts w:ascii="Times New Roman" w:eastAsia="Times New Roman" w:hAnsi="Times New Roman" w:cs="Times New Roman"/>
                <w:b/>
                <w:bCs/>
                <w:iCs/>
                <w:sz w:val="20"/>
                <w:szCs w:val="20"/>
                <w:lang w:val="en-US"/>
              </w:rPr>
              <w:t>OS3. Conectivitate teritorială îmbunătățită, infrastructuri de bază pentru locuire și activități economice dezvoltate</w:t>
            </w:r>
          </w:p>
          <w:p w14:paraId="1AB06595"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7C35D0CE"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3.1. </w:t>
            </w:r>
            <w:r w:rsidRPr="000A0DDD">
              <w:rPr>
                <w:rFonts w:ascii="Times New Roman" w:eastAsia="Times New Roman" w:hAnsi="Times New Roman" w:cs="Times New Roman"/>
                <w:sz w:val="20"/>
                <w:szCs w:val="20"/>
                <w:lang w:val="en-US"/>
              </w:rPr>
              <w:t>Îmbunătățirea conectivității și accesibilității la rețeaua TEN-T</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7985A36"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3.1.1. </w:t>
            </w:r>
            <w:r w:rsidRPr="000A0DDD">
              <w:rPr>
                <w:rFonts w:ascii="Times New Roman" w:eastAsia="Times New Roman" w:hAnsi="Times New Roman" w:cs="Times New Roman"/>
                <w:sz w:val="20"/>
                <w:szCs w:val="20"/>
                <w:lang w:val="en-US"/>
              </w:rPr>
              <w:t>Modernizarea rețelei de drumuri județene</w:t>
            </w:r>
          </w:p>
        </w:tc>
      </w:tr>
      <w:tr w:rsidR="000A0DDD" w:rsidRPr="000A0DDD" w14:paraId="316648A4"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07FFFF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98C8851"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F566B7B"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3.1.2. </w:t>
            </w:r>
            <w:r w:rsidRPr="000A0DDD">
              <w:rPr>
                <w:rFonts w:ascii="Times New Roman" w:eastAsia="Times New Roman" w:hAnsi="Times New Roman" w:cs="Times New Roman"/>
                <w:sz w:val="20"/>
                <w:szCs w:val="20"/>
                <w:lang w:val="en-US"/>
              </w:rPr>
              <w:t>Realizarea de acțiuni pentru îmbunătățirea siguranței circulației pe rețeaua de drumuri județene</w:t>
            </w:r>
          </w:p>
        </w:tc>
      </w:tr>
      <w:tr w:rsidR="000A0DDD" w:rsidRPr="000A0DDD" w14:paraId="4761A665"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BFD984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AC736A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78794BC"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3.1.3. </w:t>
            </w:r>
            <w:r w:rsidRPr="000A0DDD">
              <w:rPr>
                <w:rFonts w:ascii="Times New Roman" w:eastAsia="Times New Roman" w:hAnsi="Times New Roman" w:cs="Times New Roman"/>
                <w:sz w:val="20"/>
                <w:szCs w:val="20"/>
                <w:lang w:val="en-US"/>
              </w:rPr>
              <w:t>Realizarea de variante de ocolire pentru localitățile urbane din județ</w:t>
            </w:r>
          </w:p>
        </w:tc>
      </w:tr>
      <w:tr w:rsidR="000A0DDD" w:rsidRPr="000A0DDD" w14:paraId="03AD1F44"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839501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9C1CB8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AA91591"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3.1.4. </w:t>
            </w:r>
            <w:r w:rsidRPr="000A0DDD">
              <w:rPr>
                <w:rFonts w:ascii="Times New Roman" w:eastAsia="Times New Roman" w:hAnsi="Times New Roman" w:cs="Times New Roman"/>
                <w:sz w:val="20"/>
                <w:szCs w:val="20"/>
                <w:lang w:val="en-US"/>
              </w:rPr>
              <w:t>Dezvoltarea infrastructurii aeroportuare</w:t>
            </w:r>
          </w:p>
        </w:tc>
      </w:tr>
      <w:tr w:rsidR="000A0DDD" w:rsidRPr="000A0DDD" w14:paraId="732B3EDE"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395210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2B212BFD"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3.2. </w:t>
            </w:r>
            <w:r w:rsidRPr="000A0DDD">
              <w:rPr>
                <w:rFonts w:ascii="Times New Roman" w:eastAsia="Times New Roman" w:hAnsi="Times New Roman" w:cs="Times New Roman"/>
                <w:sz w:val="20"/>
                <w:szCs w:val="20"/>
                <w:lang w:val="en-US"/>
              </w:rPr>
              <w:t>Dezvoltarea transportului public și a intermodalității</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2A15AF5"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3.2.1. </w:t>
            </w:r>
            <w:r w:rsidRPr="000A0DDD">
              <w:rPr>
                <w:rFonts w:ascii="Times New Roman" w:eastAsia="Times New Roman" w:hAnsi="Times New Roman" w:cs="Times New Roman"/>
                <w:sz w:val="20"/>
                <w:szCs w:val="20"/>
                <w:lang w:val="en-US"/>
              </w:rPr>
              <w:t>Modernizarea infrastructurii de transport public județean</w:t>
            </w:r>
          </w:p>
        </w:tc>
      </w:tr>
      <w:tr w:rsidR="000A0DDD" w:rsidRPr="000A0DDD" w14:paraId="24849C61"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D17D0F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5B9945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6B7C8EF1"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3.2.2. </w:t>
            </w:r>
            <w:r w:rsidRPr="000A0DDD">
              <w:rPr>
                <w:rFonts w:ascii="Times New Roman" w:eastAsia="Times New Roman" w:hAnsi="Times New Roman" w:cs="Times New Roman"/>
                <w:sz w:val="20"/>
                <w:szCs w:val="20"/>
                <w:lang w:val="en-US"/>
              </w:rPr>
              <w:t>Dezvoltarea intermodalității între serviciul de transport public județean și cel local</w:t>
            </w:r>
          </w:p>
        </w:tc>
      </w:tr>
      <w:tr w:rsidR="000A0DDD" w:rsidRPr="000A0DDD" w14:paraId="34E38B6B"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E6FED3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6EBFE6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68B30FF"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3.2.3. </w:t>
            </w:r>
            <w:r w:rsidRPr="000A0DDD">
              <w:rPr>
                <w:rFonts w:ascii="Times New Roman" w:eastAsia="Times New Roman" w:hAnsi="Times New Roman" w:cs="Times New Roman"/>
                <w:sz w:val="20"/>
                <w:szCs w:val="20"/>
                <w:lang w:val="en-US"/>
              </w:rPr>
              <w:t>Dezvoltarea serviciului de transport public metropolitan</w:t>
            </w:r>
          </w:p>
        </w:tc>
      </w:tr>
      <w:tr w:rsidR="000A0DDD" w:rsidRPr="000A0DDD" w14:paraId="5ABC1C5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868471D"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37CE2B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911CB97"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3.2.4. </w:t>
            </w:r>
            <w:r w:rsidRPr="000A0DDD">
              <w:rPr>
                <w:rFonts w:ascii="Times New Roman" w:eastAsia="Times New Roman" w:hAnsi="Times New Roman" w:cs="Times New Roman"/>
                <w:sz w:val="20"/>
                <w:szCs w:val="20"/>
                <w:lang w:val="en-US"/>
              </w:rPr>
              <w:t>Promovarea transportului feroviar în contextul modernizării liniilor 400 Apahida – Dej – Baia Mare – Satu Mare și 402 Oradea – Satu Mare – Halmeu</w:t>
            </w:r>
          </w:p>
        </w:tc>
      </w:tr>
      <w:tr w:rsidR="000A0DDD" w:rsidRPr="000A0DDD" w14:paraId="082F1E3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D97660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34321E7E" w14:textId="77777777" w:rsidR="000A0DDD" w:rsidRPr="000A0DDD" w:rsidRDefault="000A0DDD" w:rsidP="000A0DDD">
            <w:pPr>
              <w:spacing w:after="0" w:line="276"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3.3. </w:t>
            </w:r>
            <w:r w:rsidRPr="000A0DDD">
              <w:rPr>
                <w:rFonts w:ascii="Times New Roman" w:eastAsia="Times New Roman" w:hAnsi="Times New Roman" w:cs="Times New Roman"/>
                <w:sz w:val="20"/>
                <w:szCs w:val="20"/>
                <w:lang w:val="en-US"/>
              </w:rPr>
              <w:t>Încurajarea utilizării modurilor de transport nepoluante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1C89CAC"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3.3.1. </w:t>
            </w:r>
            <w:r w:rsidRPr="000A0DDD">
              <w:rPr>
                <w:rFonts w:ascii="Times New Roman" w:eastAsia="Times New Roman" w:hAnsi="Times New Roman" w:cs="Times New Roman"/>
                <w:sz w:val="20"/>
                <w:szCs w:val="20"/>
                <w:lang w:val="en-US"/>
              </w:rPr>
              <w:t xml:space="preserve">Dezvoltarea unei rețele de piste de biciclete la nivel județean </w:t>
            </w:r>
          </w:p>
        </w:tc>
      </w:tr>
      <w:tr w:rsidR="000A0DDD" w:rsidRPr="000A0DDD" w14:paraId="16CA2AC0"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2A80D5D"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415754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64100D7"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3.3.2. </w:t>
            </w:r>
            <w:r w:rsidRPr="000A0DDD">
              <w:rPr>
                <w:rFonts w:ascii="Times New Roman" w:eastAsia="Times New Roman" w:hAnsi="Times New Roman" w:cs="Times New Roman"/>
                <w:sz w:val="20"/>
                <w:szCs w:val="20"/>
                <w:lang w:val="en-US"/>
              </w:rPr>
              <w:t>Modernizarea/ construirea de trotuare de-a lungul drumurilor județele, în interiorul localităților</w:t>
            </w:r>
          </w:p>
        </w:tc>
      </w:tr>
      <w:tr w:rsidR="000A0DDD" w:rsidRPr="000A0DDD" w14:paraId="01BBCA69"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4D6B7C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C5537B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C465872"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3.3.3. </w:t>
            </w:r>
            <w:r w:rsidRPr="000A0DDD">
              <w:rPr>
                <w:rFonts w:ascii="Times New Roman" w:eastAsia="Times New Roman" w:hAnsi="Times New Roman" w:cs="Times New Roman"/>
                <w:sz w:val="20"/>
                <w:szCs w:val="20"/>
                <w:lang w:val="en-US"/>
              </w:rPr>
              <w:t>Susținerea înnoirii parcului auto pentru persoane fizice și juridice</w:t>
            </w:r>
            <w:r w:rsidRPr="000A0DDD">
              <w:rPr>
                <w:rFonts w:ascii="Times New Roman" w:eastAsia="Times New Roman" w:hAnsi="Times New Roman" w:cs="Times New Roman"/>
                <w:b/>
                <w:bCs/>
                <w:sz w:val="20"/>
                <w:szCs w:val="20"/>
                <w:lang w:val="en-US"/>
              </w:rPr>
              <w:t xml:space="preserve"> </w:t>
            </w:r>
          </w:p>
        </w:tc>
      </w:tr>
      <w:tr w:rsidR="000A0DDD" w:rsidRPr="000A0DDD" w14:paraId="50F5D4F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C50CC1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2B1DC01"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C5200CE" w14:textId="77777777" w:rsidR="000A0DDD" w:rsidRPr="000A0DDD" w:rsidRDefault="000A0DDD" w:rsidP="000A0DDD">
            <w:pPr>
              <w:spacing w:before="60" w:after="40" w:line="264" w:lineRule="auto"/>
              <w:rPr>
                <w:rFonts w:ascii="Times New Roman" w:eastAsia="Times New Roman" w:hAnsi="Times New Roman" w:cs="Times New Roman"/>
                <w:b/>
                <w:bCs/>
                <w:sz w:val="20"/>
                <w:szCs w:val="20"/>
                <w:lang w:val="en-US"/>
              </w:rPr>
            </w:pPr>
            <w:r w:rsidRPr="000A0DDD">
              <w:rPr>
                <w:rFonts w:ascii="Times New Roman" w:eastAsia="Times New Roman" w:hAnsi="Times New Roman" w:cs="Times New Roman"/>
                <w:b/>
                <w:bCs/>
                <w:sz w:val="20"/>
                <w:szCs w:val="20"/>
                <w:lang w:val="en-US"/>
              </w:rPr>
              <w:t xml:space="preserve">3.3.4. </w:t>
            </w:r>
            <w:r w:rsidRPr="000A0DDD">
              <w:rPr>
                <w:rFonts w:ascii="Times New Roman" w:eastAsia="Times New Roman" w:hAnsi="Times New Roman" w:cs="Times New Roman"/>
                <w:sz w:val="20"/>
                <w:szCs w:val="20"/>
                <w:lang w:val="en-US"/>
              </w:rPr>
              <w:t>Dezvoltarea unei rețele de stații pentru încărcarea vehiculelor electrice</w:t>
            </w:r>
          </w:p>
        </w:tc>
      </w:tr>
      <w:tr w:rsidR="000A0DDD" w:rsidRPr="000A0DDD" w14:paraId="03DBC76C"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1F925A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4E25A060"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3.4.</w:t>
            </w:r>
            <w:r w:rsidRPr="000A0DDD">
              <w:rPr>
                <w:rFonts w:ascii="Times New Roman" w:eastAsia="Times New Roman" w:hAnsi="Times New Roman" w:cs="Times New Roman"/>
                <w:color w:val="000000" w:themeColor="text1"/>
                <w:sz w:val="20"/>
                <w:szCs w:val="20"/>
                <w:lang w:val="en-US"/>
              </w:rPr>
              <w:t xml:space="preserve"> Dezvoltarea infrastructurii edilitare necesare prin modernizarea și dezvoltarea rețelelor de utilități și de telecomunicații și prin adoptarea de tehnologii inteligente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4866BA1"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3.4.1.</w:t>
            </w:r>
            <w:r w:rsidRPr="000A0DDD">
              <w:rPr>
                <w:rFonts w:ascii="Times New Roman" w:eastAsia="Times New Roman" w:hAnsi="Times New Roman" w:cs="Times New Roman"/>
                <w:color w:val="000000" w:themeColor="text1"/>
                <w:sz w:val="20"/>
                <w:szCs w:val="20"/>
                <w:lang w:val="en-US"/>
              </w:rPr>
              <w:t xml:space="preserve"> Reabilitarea/ modernizarea/ extinderea rețelelor de alimentare cu apă și de canalizare</w:t>
            </w:r>
          </w:p>
        </w:tc>
      </w:tr>
      <w:tr w:rsidR="000A0DDD" w:rsidRPr="000A0DDD" w14:paraId="3F987717"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17E3C1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2D457F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273F39C8"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3.4.2. </w:t>
            </w:r>
            <w:r w:rsidRPr="000A0DDD">
              <w:rPr>
                <w:rFonts w:ascii="Times New Roman" w:eastAsia="Times New Roman" w:hAnsi="Times New Roman" w:cs="Times New Roman"/>
                <w:color w:val="000000" w:themeColor="text1"/>
                <w:sz w:val="20"/>
                <w:szCs w:val="20"/>
                <w:lang w:val="en-US"/>
              </w:rPr>
              <w:t>Reabilitarea/ modernizarea/ extinderea rețelelor de alimentare cu gaze naturale</w:t>
            </w:r>
          </w:p>
        </w:tc>
      </w:tr>
      <w:tr w:rsidR="000A0DDD" w:rsidRPr="000A0DDD" w14:paraId="4AAAF6D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71D782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09694D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4BD8791C"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3.4.3. </w:t>
            </w:r>
            <w:r w:rsidRPr="000A0DDD">
              <w:rPr>
                <w:rFonts w:ascii="Times New Roman" w:eastAsia="Times New Roman" w:hAnsi="Times New Roman" w:cs="Times New Roman"/>
                <w:color w:val="000000" w:themeColor="text1"/>
                <w:sz w:val="20"/>
                <w:szCs w:val="20"/>
                <w:lang w:val="en-US"/>
              </w:rPr>
              <w:t>Reabilitarea/ modernizarea/ extinderea rețelelor de iluminat public stradal</w:t>
            </w:r>
          </w:p>
        </w:tc>
      </w:tr>
      <w:tr w:rsidR="000A0DDD" w:rsidRPr="000A0DDD" w14:paraId="47C5ECF7"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BCBB35A"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0AC4E19"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D3CFD16"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3.4.4. </w:t>
            </w:r>
            <w:r w:rsidRPr="000A0DDD">
              <w:rPr>
                <w:rFonts w:ascii="Times New Roman" w:eastAsia="Times New Roman" w:hAnsi="Times New Roman" w:cs="Times New Roman"/>
                <w:color w:val="000000" w:themeColor="text1"/>
                <w:sz w:val="20"/>
                <w:szCs w:val="20"/>
                <w:lang w:val="en-US"/>
              </w:rPr>
              <w:t>Dezvoltarea infrastructurii TIC</w:t>
            </w:r>
          </w:p>
        </w:tc>
      </w:tr>
      <w:tr w:rsidR="000A0DDD" w:rsidRPr="000A0DDD" w14:paraId="17D3FA7D" w14:textId="77777777" w:rsidTr="002610CC">
        <w:trPr>
          <w:trHeight w:val="58"/>
        </w:trPr>
        <w:tc>
          <w:tcPr>
            <w:tcW w:w="1117" w:type="pct"/>
            <w:vMerge w:val="restart"/>
            <w:tcBorders>
              <w:top w:val="single" w:sz="12" w:space="0" w:color="A6A6A6"/>
              <w:left w:val="single" w:sz="12" w:space="0" w:color="A6A6A6"/>
              <w:bottom w:val="single" w:sz="12" w:space="0" w:color="A6A6A6"/>
              <w:right w:val="single" w:sz="12" w:space="0" w:color="A6A6A6"/>
            </w:tcBorders>
            <w:shd w:val="clear" w:color="auto" w:fill="D9D9D9"/>
            <w:vAlign w:val="center"/>
          </w:tcPr>
          <w:p w14:paraId="0F208D82" w14:textId="77777777" w:rsidR="000A0DDD" w:rsidRPr="000A0DDD" w:rsidRDefault="000A0DDD" w:rsidP="000A0DDD">
            <w:pPr>
              <w:tabs>
                <w:tab w:val="num" w:pos="720"/>
              </w:tabs>
              <w:spacing w:after="120" w:line="276" w:lineRule="auto"/>
              <w:rPr>
                <w:rFonts w:ascii="Times New Roman" w:eastAsia="Times New Roman" w:hAnsi="Times New Roman" w:cs="Times New Roman"/>
                <w:b/>
                <w:bCs/>
                <w:iCs/>
                <w:color w:val="000000" w:themeColor="text1"/>
                <w:sz w:val="20"/>
                <w:szCs w:val="20"/>
                <w:lang w:val="en-US"/>
              </w:rPr>
            </w:pPr>
            <w:r w:rsidRPr="000A0DDD">
              <w:rPr>
                <w:rFonts w:ascii="Times New Roman" w:eastAsia="Times New Roman" w:hAnsi="Times New Roman" w:cs="Times New Roman"/>
                <w:b/>
                <w:bCs/>
                <w:iCs/>
                <w:color w:val="000000" w:themeColor="text1"/>
                <w:sz w:val="20"/>
                <w:szCs w:val="20"/>
                <w:lang w:val="en-US"/>
              </w:rPr>
              <w:t>OS4. Servicii de sănătate și educație performante, incluziune și protecție socială</w:t>
            </w:r>
          </w:p>
          <w:p w14:paraId="6EE17C88"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5B73521C"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4.1.</w:t>
            </w:r>
            <w:r w:rsidRPr="000A0DDD">
              <w:rPr>
                <w:rFonts w:ascii="Times New Roman" w:eastAsia="Times New Roman" w:hAnsi="Times New Roman" w:cs="Times New Roman"/>
                <w:color w:val="000000" w:themeColor="text1"/>
                <w:sz w:val="20"/>
                <w:szCs w:val="20"/>
                <w:lang w:val="en-US"/>
              </w:rPr>
              <w:t xml:space="preserve"> Asigurarea și dezvoltarea unor medii care să sprijine depășirea situațiilor de dificultate, prevenirea și combaterea riscului de excluziune socială și promovarea incluziunii sociale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221DACE"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4.1.1. </w:t>
            </w:r>
            <w:r w:rsidRPr="000A0DDD">
              <w:rPr>
                <w:rFonts w:ascii="Times New Roman" w:eastAsia="Times New Roman" w:hAnsi="Times New Roman" w:cs="Times New Roman"/>
                <w:color w:val="000000" w:themeColor="text1"/>
                <w:sz w:val="20"/>
                <w:szCs w:val="20"/>
                <w:lang w:val="en-US"/>
              </w:rPr>
              <w:t>Reabilitarea/ modernizarea/ extinderea infrastructurii sociale</w:t>
            </w:r>
          </w:p>
        </w:tc>
      </w:tr>
      <w:tr w:rsidR="000A0DDD" w:rsidRPr="000A0DDD" w14:paraId="390CA433"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A3D456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B9B8E6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9B1E78A"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4.1.2. </w:t>
            </w:r>
            <w:r w:rsidRPr="000A0DDD">
              <w:rPr>
                <w:rFonts w:ascii="Times New Roman" w:eastAsia="Times New Roman" w:hAnsi="Times New Roman" w:cs="Times New Roman"/>
                <w:color w:val="000000" w:themeColor="text1"/>
                <w:sz w:val="20"/>
                <w:szCs w:val="20"/>
                <w:lang w:val="en-US"/>
              </w:rPr>
              <w:t>Reabilitarea/ modernizarea/ construcția de locuințe pentru tineri, locuințe sociale și de necesitate</w:t>
            </w:r>
          </w:p>
        </w:tc>
      </w:tr>
      <w:tr w:rsidR="000A0DDD" w:rsidRPr="000A0DDD" w14:paraId="6C29147C"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504172A"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8F9698A"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352D7AF"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4.1.3. </w:t>
            </w:r>
            <w:r w:rsidRPr="000A0DDD">
              <w:rPr>
                <w:rFonts w:ascii="Times New Roman" w:eastAsia="Times New Roman" w:hAnsi="Times New Roman" w:cs="Times New Roman"/>
                <w:color w:val="000000" w:themeColor="text1"/>
                <w:sz w:val="20"/>
                <w:szCs w:val="20"/>
                <w:lang w:val="en-US"/>
              </w:rPr>
              <w:t>Dezvoltarea de structuri de sprijin pentru creșterea copiilor (creșe, servicii alternative)</w:t>
            </w:r>
          </w:p>
        </w:tc>
      </w:tr>
      <w:tr w:rsidR="000A0DDD" w:rsidRPr="000A0DDD" w14:paraId="7C7FA36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F03D6E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15921E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63778D96"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4.1.4. </w:t>
            </w:r>
            <w:r w:rsidRPr="000A0DDD">
              <w:rPr>
                <w:rFonts w:ascii="Times New Roman" w:eastAsia="Times New Roman" w:hAnsi="Times New Roman" w:cs="Times New Roman"/>
                <w:color w:val="000000" w:themeColor="text1"/>
                <w:sz w:val="20"/>
                <w:szCs w:val="20"/>
                <w:lang w:val="en-US"/>
              </w:rPr>
              <w:t>Dezvoltarea/ îmbunătățirea serviciului de asistență socială comunitară</w:t>
            </w:r>
          </w:p>
        </w:tc>
      </w:tr>
      <w:tr w:rsidR="000A0DDD" w:rsidRPr="000A0DDD" w14:paraId="75127BD5"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7ADC16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FE14B6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117B1F3"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4.1.5. </w:t>
            </w:r>
            <w:r w:rsidRPr="000A0DDD">
              <w:rPr>
                <w:rFonts w:ascii="Times New Roman" w:eastAsia="Times New Roman" w:hAnsi="Times New Roman" w:cs="Times New Roman"/>
                <w:color w:val="000000" w:themeColor="text1"/>
                <w:sz w:val="20"/>
                <w:szCs w:val="20"/>
                <w:lang w:val="en-US"/>
              </w:rPr>
              <w:t xml:space="preserve">Consolidarea serviciilor adresate persoanelor cu dizabilități </w:t>
            </w:r>
          </w:p>
        </w:tc>
      </w:tr>
      <w:tr w:rsidR="000A0DDD" w:rsidRPr="000A0DDD" w14:paraId="31BDC154"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125A24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BD02AA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C004757"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4.1.6. </w:t>
            </w:r>
            <w:r w:rsidRPr="000A0DDD">
              <w:rPr>
                <w:rFonts w:ascii="Times New Roman" w:eastAsia="Times New Roman" w:hAnsi="Times New Roman" w:cs="Times New Roman"/>
                <w:color w:val="000000" w:themeColor="text1"/>
                <w:sz w:val="20"/>
                <w:szCs w:val="20"/>
                <w:lang w:val="en-US"/>
              </w:rPr>
              <w:t>Dezvoltarea serviciilor sociale de prevenție</w:t>
            </w:r>
          </w:p>
        </w:tc>
      </w:tr>
      <w:tr w:rsidR="000A0DDD" w:rsidRPr="000A0DDD" w14:paraId="4E3FE8F5"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7AE7C9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BEDCAB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4C8610D0"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4.1.7. </w:t>
            </w:r>
            <w:r w:rsidRPr="000A0DDD">
              <w:rPr>
                <w:rFonts w:ascii="Times New Roman" w:eastAsia="Times New Roman" w:hAnsi="Times New Roman" w:cs="Times New Roman"/>
                <w:color w:val="000000" w:themeColor="text1"/>
                <w:sz w:val="20"/>
                <w:szCs w:val="20"/>
                <w:lang w:val="en-US"/>
              </w:rPr>
              <w:t>Dezvoltarea de servicii de îngrijire la domiciliu pentru persoanele vârstnice</w:t>
            </w:r>
          </w:p>
        </w:tc>
      </w:tr>
      <w:tr w:rsidR="000A0DDD" w:rsidRPr="000A0DDD" w14:paraId="7BA98C1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4D8E05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F231B3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0D7A388"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4.1.8. </w:t>
            </w:r>
            <w:r w:rsidRPr="000A0DDD">
              <w:rPr>
                <w:rFonts w:ascii="Times New Roman" w:eastAsia="Times New Roman" w:hAnsi="Times New Roman" w:cs="Times New Roman"/>
                <w:color w:val="000000" w:themeColor="text1"/>
                <w:sz w:val="20"/>
                <w:szCs w:val="20"/>
                <w:lang w:val="en-US"/>
              </w:rPr>
              <w:t>Promovarea participării populației la activități sociale, inclusiv activități de voluntariat</w:t>
            </w:r>
          </w:p>
        </w:tc>
      </w:tr>
      <w:tr w:rsidR="000A0DDD" w:rsidRPr="000A0DDD" w14:paraId="6F0A9553"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2705FF1"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1C1D77B2"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4.2.</w:t>
            </w:r>
            <w:r w:rsidRPr="000A0DDD">
              <w:rPr>
                <w:rFonts w:ascii="Times New Roman" w:eastAsia="Times New Roman" w:hAnsi="Times New Roman" w:cs="Times New Roman"/>
                <w:color w:val="000000" w:themeColor="text1"/>
                <w:sz w:val="20"/>
                <w:szCs w:val="20"/>
                <w:lang w:val="en-US"/>
              </w:rPr>
              <w:t xml:space="preserve"> Asigurarea accesului egal la asistență medicală prin dezvoltarea infrastructurii și serviciilor, inclusiv la asistență medicală primară</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185A4A8"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4.2.1. </w:t>
            </w:r>
            <w:r w:rsidRPr="000A0DDD">
              <w:rPr>
                <w:rFonts w:ascii="Times New Roman" w:eastAsia="Times New Roman" w:hAnsi="Times New Roman" w:cs="Times New Roman"/>
                <w:color w:val="000000" w:themeColor="text1"/>
                <w:sz w:val="20"/>
                <w:szCs w:val="20"/>
                <w:lang w:val="en-US"/>
              </w:rPr>
              <w:t>Reabilitarea/ modernizarea/ extinderea infrastructurii de sănătate</w:t>
            </w:r>
          </w:p>
        </w:tc>
      </w:tr>
      <w:tr w:rsidR="000A0DDD" w:rsidRPr="000A0DDD" w14:paraId="552E3673"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40F784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0852D0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01E4AF3"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4.2.2. </w:t>
            </w:r>
            <w:r w:rsidRPr="000A0DDD">
              <w:rPr>
                <w:rFonts w:ascii="Times New Roman" w:eastAsia="Times New Roman" w:hAnsi="Times New Roman" w:cs="Times New Roman"/>
                <w:color w:val="000000" w:themeColor="text1"/>
                <w:sz w:val="20"/>
                <w:szCs w:val="20"/>
                <w:lang w:val="en-US"/>
              </w:rPr>
              <w:t>Dezvoltarea/ îmbunătățirea serviciului de asistență medicală comunitară</w:t>
            </w:r>
          </w:p>
        </w:tc>
      </w:tr>
      <w:tr w:rsidR="000A0DDD" w:rsidRPr="000A0DDD" w14:paraId="075B35D6"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8EBC27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78FAC7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1DD82048"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4.2.3. </w:t>
            </w:r>
            <w:r w:rsidRPr="000A0DDD">
              <w:rPr>
                <w:rFonts w:ascii="Times New Roman" w:eastAsia="Times New Roman" w:hAnsi="Times New Roman" w:cs="Times New Roman"/>
                <w:color w:val="000000" w:themeColor="text1"/>
                <w:sz w:val="20"/>
                <w:szCs w:val="20"/>
                <w:lang w:val="en-US"/>
              </w:rPr>
              <w:t>Dezvoltarea serviciilor de îngrijire la domiciliu</w:t>
            </w:r>
          </w:p>
        </w:tc>
      </w:tr>
      <w:tr w:rsidR="000A0DDD" w:rsidRPr="000A0DDD" w14:paraId="5CD36A24"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12D17C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49F505C1"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7EA9142"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4.2.4. </w:t>
            </w:r>
            <w:r w:rsidRPr="000A0DDD">
              <w:rPr>
                <w:rFonts w:ascii="Times New Roman" w:eastAsia="Times New Roman" w:hAnsi="Times New Roman" w:cs="Times New Roman"/>
                <w:color w:val="000000" w:themeColor="text1"/>
                <w:sz w:val="20"/>
                <w:szCs w:val="20"/>
                <w:lang w:val="en-US"/>
              </w:rPr>
              <w:t>Dezvoltarea serviciilor medicale cu caracter preventiv</w:t>
            </w:r>
          </w:p>
        </w:tc>
      </w:tr>
      <w:tr w:rsidR="000A0DDD" w:rsidRPr="000A0DDD" w14:paraId="17E10802"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59BC6C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424FEF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A55C7DC"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4.2.5. </w:t>
            </w:r>
            <w:r w:rsidRPr="000A0DDD">
              <w:rPr>
                <w:rFonts w:ascii="Times New Roman" w:eastAsia="Times New Roman" w:hAnsi="Times New Roman" w:cs="Times New Roman"/>
                <w:color w:val="000000" w:themeColor="text1"/>
                <w:sz w:val="20"/>
                <w:szCs w:val="20"/>
                <w:lang w:val="en-US"/>
              </w:rPr>
              <w:t>Realizarea și implementarea unei politici locale de dezvoltare a rețelei de medici de familie în mediul rural</w:t>
            </w:r>
          </w:p>
        </w:tc>
      </w:tr>
      <w:tr w:rsidR="000A0DDD" w:rsidRPr="000A0DDD" w14:paraId="478635A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EFCFA5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3A1C8544"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4.3. </w:t>
            </w:r>
            <w:r w:rsidRPr="000A0DDD">
              <w:rPr>
                <w:rFonts w:ascii="Times New Roman" w:eastAsia="Times New Roman" w:hAnsi="Times New Roman" w:cs="Times New Roman"/>
                <w:color w:val="000000" w:themeColor="text1"/>
                <w:sz w:val="20"/>
                <w:szCs w:val="20"/>
                <w:lang w:val="en-US"/>
              </w:rPr>
              <w:t xml:space="preserve">Consolidarea unui învățământ dinamic și atractiv, adaptat </w:t>
            </w:r>
            <w:r w:rsidRPr="000A0DDD">
              <w:rPr>
                <w:rFonts w:ascii="Times New Roman" w:eastAsia="Times New Roman" w:hAnsi="Times New Roman" w:cs="Times New Roman"/>
                <w:color w:val="000000" w:themeColor="text1"/>
                <w:sz w:val="20"/>
                <w:szCs w:val="20"/>
                <w:lang w:val="en-US"/>
              </w:rPr>
              <w:lastRenderedPageBreak/>
              <w:t>cerințelor pieței muncii, vector al dezvoltării inteligente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3315B3D"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lastRenderedPageBreak/>
              <w:t xml:space="preserve">4.3.1. </w:t>
            </w:r>
            <w:r w:rsidRPr="000A0DDD">
              <w:rPr>
                <w:rFonts w:ascii="Times New Roman" w:eastAsia="Times New Roman" w:hAnsi="Times New Roman" w:cs="Times New Roman"/>
                <w:color w:val="000000" w:themeColor="text1"/>
                <w:sz w:val="20"/>
                <w:szCs w:val="20"/>
                <w:lang w:val="en-US"/>
              </w:rPr>
              <w:t xml:space="preserve">Reabilitarea/ modernizarea/ extinderea/ echiparea și flexibilizarea spațiilor de învățare din cadrul unităților de învățământ </w:t>
            </w:r>
          </w:p>
        </w:tc>
      </w:tr>
      <w:tr w:rsidR="000A0DDD" w:rsidRPr="000A0DDD" w14:paraId="29C17479"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2C6649A"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00E1C40"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85E6E7D"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4.3.2. </w:t>
            </w:r>
            <w:r w:rsidRPr="000A0DDD">
              <w:rPr>
                <w:rFonts w:ascii="Times New Roman" w:eastAsia="Times New Roman" w:hAnsi="Times New Roman" w:cs="Times New Roman"/>
                <w:color w:val="000000" w:themeColor="text1"/>
                <w:sz w:val="20"/>
                <w:szCs w:val="20"/>
                <w:lang w:val="en-US"/>
              </w:rPr>
              <w:t>Susținerea acțiunilor de digitalizare a învățământului</w:t>
            </w:r>
          </w:p>
        </w:tc>
      </w:tr>
      <w:tr w:rsidR="000A0DDD" w:rsidRPr="000A0DDD" w14:paraId="3F60DDA5"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D9E0F3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3BB635D"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6DFB649"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4.3.3. </w:t>
            </w:r>
            <w:r w:rsidRPr="000A0DDD">
              <w:rPr>
                <w:rFonts w:ascii="Times New Roman" w:eastAsia="Times New Roman" w:hAnsi="Times New Roman" w:cs="Times New Roman"/>
                <w:color w:val="000000" w:themeColor="text1"/>
                <w:sz w:val="20"/>
                <w:szCs w:val="20"/>
                <w:lang w:val="en-US"/>
              </w:rPr>
              <w:t>Armonizarea serviciilor educaționale cu nevoile de dezvoltare ale elevilor și cu cerințele de pe piața muncii</w:t>
            </w:r>
          </w:p>
        </w:tc>
      </w:tr>
      <w:tr w:rsidR="000A0DDD" w:rsidRPr="000A0DDD" w14:paraId="0196CF0C"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223D597"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33C5C2B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44CCD867"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4.3.4. </w:t>
            </w:r>
            <w:r w:rsidRPr="000A0DDD">
              <w:rPr>
                <w:rFonts w:ascii="Times New Roman" w:eastAsia="Times New Roman" w:hAnsi="Times New Roman" w:cs="Times New Roman"/>
                <w:color w:val="000000" w:themeColor="text1"/>
                <w:sz w:val="20"/>
                <w:szCs w:val="20"/>
                <w:lang w:val="en-US"/>
              </w:rPr>
              <w:t>Dezvoltarea consorțiilor școlare și a învățământului dual</w:t>
            </w:r>
          </w:p>
        </w:tc>
      </w:tr>
      <w:tr w:rsidR="000A0DDD" w:rsidRPr="000A0DDD" w14:paraId="52BDABA0"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191BADB"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EBA1F94"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655A42B3"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4.3.5. </w:t>
            </w:r>
            <w:r w:rsidRPr="000A0DDD">
              <w:rPr>
                <w:rFonts w:ascii="Times New Roman" w:eastAsia="Times New Roman" w:hAnsi="Times New Roman" w:cs="Times New Roman"/>
                <w:color w:val="000000" w:themeColor="text1"/>
                <w:sz w:val="20"/>
                <w:szCs w:val="20"/>
                <w:lang w:val="en-US"/>
              </w:rPr>
              <w:t>Sprijinirea integrării într-o formă de școlarizare a tuturor elevilor, inclusiv a celor care provin din grupuri marginalizate</w:t>
            </w:r>
          </w:p>
        </w:tc>
      </w:tr>
      <w:tr w:rsidR="000A0DDD" w:rsidRPr="000A0DDD" w14:paraId="7C986FF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16DEC2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1092B2D"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7CA07C2" w14:textId="77777777" w:rsidR="000A0DDD" w:rsidRPr="000A0DDD" w:rsidRDefault="000A0DDD" w:rsidP="000A0DDD">
            <w:pPr>
              <w:spacing w:before="60" w:after="40" w:line="264" w:lineRule="auto"/>
              <w:rPr>
                <w:rFonts w:ascii="Times New Roman" w:eastAsia="Times New Roman" w:hAnsi="Times New Roman" w:cs="Times New Roman"/>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4.3.6.</w:t>
            </w:r>
            <w:r w:rsidRPr="000A0DDD">
              <w:rPr>
                <w:rFonts w:ascii="Times New Roman" w:eastAsia="Times New Roman" w:hAnsi="Times New Roman" w:cs="Times New Roman"/>
                <w:color w:val="000000" w:themeColor="text1"/>
                <w:sz w:val="20"/>
                <w:szCs w:val="20"/>
                <w:lang w:val="en-US"/>
              </w:rPr>
              <w:t xml:space="preserve"> Sprijinirea programelor de formare continuă pentru adulți (pe toată durata vieții)</w:t>
            </w:r>
          </w:p>
        </w:tc>
      </w:tr>
      <w:tr w:rsidR="000A0DDD" w:rsidRPr="000A0DDD" w14:paraId="08BDBBB7" w14:textId="77777777" w:rsidTr="002610CC">
        <w:trPr>
          <w:trHeight w:val="58"/>
        </w:trPr>
        <w:tc>
          <w:tcPr>
            <w:tcW w:w="1117" w:type="pct"/>
            <w:vMerge w:val="restart"/>
            <w:tcBorders>
              <w:top w:val="single" w:sz="12" w:space="0" w:color="A6A6A6"/>
              <w:left w:val="single" w:sz="12" w:space="0" w:color="A6A6A6"/>
              <w:bottom w:val="single" w:sz="12" w:space="0" w:color="A6A6A6"/>
              <w:right w:val="single" w:sz="12" w:space="0" w:color="A6A6A6"/>
            </w:tcBorders>
            <w:shd w:val="clear" w:color="auto" w:fill="D9D9D9"/>
          </w:tcPr>
          <w:p w14:paraId="7F0C883B" w14:textId="77777777" w:rsidR="000A0DDD" w:rsidRPr="000A0DDD" w:rsidRDefault="000A0DDD" w:rsidP="000A0DDD">
            <w:pPr>
              <w:tabs>
                <w:tab w:val="num" w:pos="720"/>
              </w:tabs>
              <w:spacing w:after="120" w:line="276" w:lineRule="auto"/>
              <w:rPr>
                <w:rFonts w:ascii="Times New Roman" w:eastAsia="Times New Roman" w:hAnsi="Times New Roman" w:cs="Times New Roman"/>
                <w:b/>
                <w:bCs/>
                <w:iCs/>
                <w:color w:val="000000" w:themeColor="text1"/>
                <w:sz w:val="20"/>
                <w:szCs w:val="20"/>
                <w:lang w:val="en-US"/>
              </w:rPr>
            </w:pPr>
            <w:r w:rsidRPr="000A0DDD">
              <w:rPr>
                <w:rFonts w:ascii="Times New Roman" w:eastAsia="Times New Roman" w:hAnsi="Times New Roman" w:cs="Times New Roman"/>
                <w:b/>
                <w:bCs/>
                <w:iCs/>
                <w:color w:val="000000" w:themeColor="text1"/>
                <w:sz w:val="20"/>
                <w:szCs w:val="20"/>
                <w:lang w:val="en-US"/>
              </w:rPr>
              <w:t>OS5. Servicii publice de calitate ridicată, susținute de capacitate administrativă consolidată</w:t>
            </w:r>
          </w:p>
          <w:p w14:paraId="1ED34B7A"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2B034D88" w14:textId="77777777" w:rsidR="000A0DDD" w:rsidRPr="000A0DDD" w:rsidRDefault="000A0DDD" w:rsidP="000A0DDD">
            <w:pPr>
              <w:spacing w:after="0" w:line="276"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5.1. </w:t>
            </w:r>
            <w:r w:rsidRPr="000A0DDD">
              <w:rPr>
                <w:rFonts w:ascii="Times New Roman" w:eastAsia="Times New Roman" w:hAnsi="Times New Roman" w:cs="Times New Roman"/>
                <w:color w:val="000000" w:themeColor="text1"/>
                <w:sz w:val="20"/>
                <w:szCs w:val="20"/>
                <w:lang w:val="en-US"/>
              </w:rPr>
              <w:t>Consolidarea capacității administrative</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8C21573"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5.1.1. </w:t>
            </w:r>
            <w:r w:rsidRPr="000A0DDD">
              <w:rPr>
                <w:rFonts w:ascii="Times New Roman" w:eastAsia="Times New Roman" w:hAnsi="Times New Roman" w:cs="Times New Roman"/>
                <w:color w:val="000000" w:themeColor="text1"/>
                <w:sz w:val="20"/>
                <w:szCs w:val="20"/>
                <w:lang w:val="en-US"/>
              </w:rPr>
              <w:t>Dezvoltarea infrastructurii și serviciilor digitale în interiorul administrației</w:t>
            </w:r>
          </w:p>
        </w:tc>
      </w:tr>
      <w:tr w:rsidR="000A0DDD" w:rsidRPr="000A0DDD" w14:paraId="4D2C0CA7"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1D71446"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6331B57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050C8A8E"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5.1.2. </w:t>
            </w:r>
            <w:r w:rsidRPr="000A0DDD">
              <w:rPr>
                <w:rFonts w:ascii="Times New Roman" w:eastAsia="Times New Roman" w:hAnsi="Times New Roman" w:cs="Times New Roman"/>
                <w:color w:val="000000" w:themeColor="text1"/>
                <w:sz w:val="20"/>
                <w:szCs w:val="20"/>
                <w:lang w:val="en-US"/>
              </w:rPr>
              <w:t>Dezvoltarea infrastructurii și serviciilor digitale în relația cu cetățenii</w:t>
            </w:r>
          </w:p>
        </w:tc>
      </w:tr>
      <w:tr w:rsidR="000A0DDD" w:rsidRPr="000A0DDD" w14:paraId="5F713AF3"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DEE3CC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79F9862"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30A5B082"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5.1.3. </w:t>
            </w:r>
            <w:r w:rsidRPr="000A0DDD">
              <w:rPr>
                <w:rFonts w:ascii="Times New Roman" w:eastAsia="Times New Roman" w:hAnsi="Times New Roman" w:cs="Times New Roman"/>
                <w:color w:val="000000" w:themeColor="text1"/>
                <w:sz w:val="20"/>
                <w:szCs w:val="20"/>
                <w:lang w:val="en-US"/>
              </w:rPr>
              <w:t>Dezvoltarea schemei de personal cu atribuții în dezvoltarea proiectelor cu finanțare externă nerambursabilă</w:t>
            </w:r>
          </w:p>
        </w:tc>
      </w:tr>
      <w:tr w:rsidR="000A0DDD" w:rsidRPr="000A0DDD" w14:paraId="6265F5C3"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5EF604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1B4E7CFC"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2D1D918F"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5.1.4. </w:t>
            </w:r>
            <w:r w:rsidRPr="000A0DDD">
              <w:rPr>
                <w:rFonts w:ascii="Times New Roman" w:eastAsia="Times New Roman" w:hAnsi="Times New Roman" w:cs="Times New Roman"/>
                <w:color w:val="000000" w:themeColor="text1"/>
                <w:sz w:val="20"/>
                <w:szCs w:val="20"/>
                <w:lang w:val="en-US"/>
              </w:rPr>
              <w:t>Formarea continuă a personalului din administrația publică</w:t>
            </w:r>
          </w:p>
        </w:tc>
      </w:tr>
      <w:tr w:rsidR="000A0DDD" w:rsidRPr="000A0DDD" w14:paraId="3F7F1D27"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7C92195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BE4420F"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4EC6E655"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 xml:space="preserve">5.1.5. </w:t>
            </w:r>
            <w:r w:rsidRPr="000A0DDD">
              <w:rPr>
                <w:rFonts w:ascii="Times New Roman" w:eastAsia="Times New Roman" w:hAnsi="Times New Roman" w:cs="Times New Roman"/>
                <w:color w:val="000000" w:themeColor="text1"/>
                <w:sz w:val="20"/>
                <w:szCs w:val="20"/>
                <w:lang w:val="en-US"/>
              </w:rPr>
              <w:t>Creșterea gradului de cooperare internă și externă</w:t>
            </w:r>
          </w:p>
        </w:tc>
      </w:tr>
      <w:tr w:rsidR="000A0DDD" w:rsidRPr="000A0DDD" w14:paraId="347258A6"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A8E2595"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1117" w:type="pct"/>
            <w:vMerge w:val="restart"/>
            <w:tcBorders>
              <w:top w:val="single" w:sz="12" w:space="0" w:color="A6A6A6"/>
              <w:left w:val="single" w:sz="12" w:space="0" w:color="A6A6A6"/>
              <w:bottom w:val="single" w:sz="12" w:space="0" w:color="A6A6A6"/>
              <w:right w:val="single" w:sz="12" w:space="0" w:color="A6A6A6"/>
            </w:tcBorders>
            <w:vAlign w:val="center"/>
            <w:hideMark/>
          </w:tcPr>
          <w:p w14:paraId="0A447264" w14:textId="77777777" w:rsidR="000A0DDD" w:rsidRPr="000A0DDD" w:rsidRDefault="000A0DDD" w:rsidP="000A0DDD">
            <w:pPr>
              <w:spacing w:after="0" w:line="276" w:lineRule="auto"/>
              <w:rPr>
                <w:rFonts w:ascii="Times New Roman" w:eastAsia="Times New Roman" w:hAnsi="Times New Roman" w:cs="Times New Roman"/>
                <w:color w:val="000000" w:themeColor="text1"/>
                <w:sz w:val="20"/>
                <w:szCs w:val="20"/>
                <w:lang w:val="en-US"/>
              </w:rPr>
            </w:pPr>
            <w:r w:rsidRPr="000A0DDD">
              <w:rPr>
                <w:rFonts w:ascii="Times New Roman" w:eastAsia="Times New Roman" w:hAnsi="Times New Roman" w:cs="Times New Roman"/>
                <w:color w:val="000000" w:themeColor="text1"/>
                <w:sz w:val="20"/>
                <w:szCs w:val="20"/>
                <w:lang w:val="en-US"/>
              </w:rPr>
              <w:t>5.2. Îmbunătățirea managementului</w:t>
            </w:r>
            <w:r w:rsidRPr="000A0DDD">
              <w:rPr>
                <w:rFonts w:ascii="Times New Roman" w:eastAsia="Times New Roman" w:hAnsi="Times New Roman" w:cs="Times New Roman"/>
                <w:color w:val="000000" w:themeColor="text1"/>
                <w:sz w:val="20"/>
                <w:szCs w:val="20"/>
                <w:lang w:val="en-US"/>
              </w:rPr>
              <w:br/>
              <w:t>dezvoltării teritoriale și al coordonării</w:t>
            </w:r>
            <w:r w:rsidRPr="000A0DDD">
              <w:rPr>
                <w:rFonts w:ascii="Times New Roman" w:eastAsia="Times New Roman" w:hAnsi="Times New Roman" w:cs="Times New Roman"/>
                <w:color w:val="000000" w:themeColor="text1"/>
                <w:sz w:val="20"/>
                <w:szCs w:val="20"/>
                <w:lang w:val="en-US"/>
              </w:rPr>
              <w:br/>
              <w:t>investițiilor</w:t>
            </w: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7EE50EB6"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5.2.1.</w:t>
            </w:r>
            <w:r w:rsidRPr="000A0DDD">
              <w:rPr>
                <w:rFonts w:ascii="Times New Roman" w:eastAsia="Times New Roman" w:hAnsi="Times New Roman" w:cs="Times New Roman"/>
                <w:color w:val="000000" w:themeColor="text1"/>
                <w:sz w:val="20"/>
                <w:szCs w:val="20"/>
                <w:lang w:val="en-US"/>
              </w:rPr>
              <w:t xml:space="preserve"> Dezvoltarea cu ajutorul instrumentelor de planificare strategică participativă </w:t>
            </w:r>
          </w:p>
        </w:tc>
      </w:tr>
      <w:tr w:rsidR="000A0DDD" w:rsidRPr="000A0DDD" w14:paraId="19E612F8"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1BFADF3"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51810E5B" w14:textId="77777777" w:rsidR="000A0DDD" w:rsidRPr="000A0DDD" w:rsidRDefault="000A0DDD" w:rsidP="000A0DDD">
            <w:pPr>
              <w:spacing w:after="0" w:line="276" w:lineRule="auto"/>
              <w:rPr>
                <w:rFonts w:ascii="Times New Roman" w:eastAsia="Times New Roman" w:hAnsi="Times New Roman" w:cs="Times New Roman"/>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F10930C"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5.2.2</w:t>
            </w:r>
            <w:r w:rsidRPr="000A0DDD">
              <w:rPr>
                <w:rFonts w:ascii="Times New Roman" w:eastAsia="Times New Roman" w:hAnsi="Times New Roman" w:cs="Times New Roman"/>
                <w:color w:val="000000" w:themeColor="text1"/>
                <w:sz w:val="20"/>
                <w:szCs w:val="20"/>
                <w:lang w:val="en-US"/>
              </w:rPr>
              <w:t xml:space="preserve"> Monitorizarea planurilor de acțiune aferente documentațiilor de planificare strategică</w:t>
            </w:r>
          </w:p>
        </w:tc>
      </w:tr>
      <w:tr w:rsidR="000A0DDD" w:rsidRPr="000A0DDD" w14:paraId="5AB561BF" w14:textId="77777777" w:rsidTr="002610CC">
        <w:trPr>
          <w:trHeight w:val="58"/>
        </w:trPr>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2A72853E" w14:textId="77777777" w:rsidR="000A0DDD" w:rsidRPr="000A0DDD" w:rsidRDefault="000A0DDD" w:rsidP="000A0DDD">
            <w:pPr>
              <w:spacing w:after="0" w:line="276" w:lineRule="auto"/>
              <w:rPr>
                <w:rFonts w:ascii="Times New Roman" w:eastAsia="Times New Roman" w:hAnsi="Times New Roman" w:cs="Times New Roman"/>
                <w:b/>
                <w:bCs/>
                <w:color w:val="FF0000"/>
                <w:sz w:val="20"/>
                <w:szCs w:val="20"/>
                <w:lang w:val="en-US"/>
              </w:rPr>
            </w:pPr>
          </w:p>
        </w:tc>
        <w:tc>
          <w:tcPr>
            <w:tcW w:w="0" w:type="auto"/>
            <w:vMerge/>
            <w:tcBorders>
              <w:top w:val="single" w:sz="12" w:space="0" w:color="A6A6A6"/>
              <w:left w:val="single" w:sz="12" w:space="0" w:color="A6A6A6"/>
              <w:bottom w:val="single" w:sz="12" w:space="0" w:color="A6A6A6"/>
              <w:right w:val="single" w:sz="12" w:space="0" w:color="A6A6A6"/>
            </w:tcBorders>
            <w:vAlign w:val="center"/>
            <w:hideMark/>
          </w:tcPr>
          <w:p w14:paraId="066E6A80" w14:textId="77777777" w:rsidR="000A0DDD" w:rsidRPr="000A0DDD" w:rsidRDefault="000A0DDD" w:rsidP="000A0DDD">
            <w:pPr>
              <w:spacing w:after="0" w:line="276" w:lineRule="auto"/>
              <w:rPr>
                <w:rFonts w:ascii="Times New Roman" w:eastAsia="Times New Roman" w:hAnsi="Times New Roman" w:cs="Times New Roman"/>
                <w:color w:val="FF0000"/>
                <w:sz w:val="20"/>
                <w:szCs w:val="20"/>
                <w:lang w:val="en-US"/>
              </w:rPr>
            </w:pPr>
          </w:p>
        </w:tc>
        <w:tc>
          <w:tcPr>
            <w:tcW w:w="2766" w:type="pct"/>
            <w:tcBorders>
              <w:top w:val="single" w:sz="12" w:space="0" w:color="A6A6A6"/>
              <w:left w:val="single" w:sz="12" w:space="0" w:color="A6A6A6"/>
              <w:bottom w:val="single" w:sz="12" w:space="0" w:color="A6A6A6"/>
              <w:right w:val="single" w:sz="12" w:space="0" w:color="A6A6A6"/>
            </w:tcBorders>
            <w:vAlign w:val="center"/>
            <w:hideMark/>
          </w:tcPr>
          <w:p w14:paraId="54F87535" w14:textId="77777777" w:rsidR="000A0DDD" w:rsidRPr="000A0DDD" w:rsidRDefault="000A0DDD" w:rsidP="000A0DDD">
            <w:pPr>
              <w:spacing w:before="60" w:after="40" w:line="264" w:lineRule="auto"/>
              <w:rPr>
                <w:rFonts w:ascii="Times New Roman" w:eastAsia="Times New Roman" w:hAnsi="Times New Roman" w:cs="Times New Roman"/>
                <w:b/>
                <w:bCs/>
                <w:color w:val="000000" w:themeColor="text1"/>
                <w:sz w:val="20"/>
                <w:szCs w:val="20"/>
                <w:lang w:val="en-US"/>
              </w:rPr>
            </w:pPr>
            <w:r w:rsidRPr="000A0DDD">
              <w:rPr>
                <w:rFonts w:ascii="Times New Roman" w:eastAsia="Times New Roman" w:hAnsi="Times New Roman" w:cs="Times New Roman"/>
                <w:b/>
                <w:bCs/>
                <w:color w:val="000000" w:themeColor="text1"/>
                <w:sz w:val="20"/>
                <w:szCs w:val="20"/>
                <w:lang w:val="en-US"/>
              </w:rPr>
              <w:t>5.2.3</w:t>
            </w:r>
            <w:r w:rsidRPr="000A0DDD">
              <w:rPr>
                <w:rFonts w:ascii="Times New Roman" w:eastAsia="Times New Roman" w:hAnsi="Times New Roman" w:cs="Times New Roman"/>
                <w:color w:val="000000" w:themeColor="text1"/>
                <w:sz w:val="20"/>
                <w:szCs w:val="20"/>
                <w:lang w:val="en-US"/>
              </w:rPr>
              <w:t xml:space="preserve"> Formarea de structuri asociative în scopul dezvoltării integrate a teritoriului și a serviciilor de utilitate publică</w:t>
            </w:r>
          </w:p>
        </w:tc>
      </w:tr>
    </w:tbl>
    <w:p w14:paraId="7B73C103" w14:textId="77777777" w:rsidR="000A0DDD" w:rsidRPr="000A0DDD" w:rsidRDefault="000A0DDD" w:rsidP="000A0DDD">
      <w:pPr>
        <w:autoSpaceDE w:val="0"/>
        <w:autoSpaceDN w:val="0"/>
        <w:adjustRightInd w:val="0"/>
        <w:spacing w:after="0" w:line="276" w:lineRule="auto"/>
        <w:jc w:val="both"/>
        <w:rPr>
          <w:rFonts w:ascii="Times New Roman" w:eastAsia="Times New Roman" w:hAnsi="Times New Roman" w:cs="Times New Roman"/>
          <w:sz w:val="24"/>
          <w:szCs w:val="24"/>
          <w:lang w:val="en-US"/>
        </w:rPr>
      </w:pPr>
    </w:p>
    <w:p w14:paraId="22C08E1F" w14:textId="77777777" w:rsidR="000A0DDD" w:rsidRPr="000A0DDD" w:rsidRDefault="000A0DDD" w:rsidP="000A0DDD">
      <w:pPr>
        <w:autoSpaceDE w:val="0"/>
        <w:autoSpaceDN w:val="0"/>
        <w:adjustRightInd w:val="0"/>
        <w:spacing w:after="0" w:line="276" w:lineRule="auto"/>
        <w:ind w:firstLine="720"/>
        <w:jc w:val="both"/>
        <w:rPr>
          <w:rFonts w:ascii="Times New Roman" w:eastAsia="Calibri" w:hAnsi="Times New Roman" w:cs="Times New Roman"/>
          <w:color w:val="000000" w:themeColor="text1"/>
          <w:sz w:val="24"/>
          <w:szCs w:val="24"/>
          <w:lang w:val="en-US"/>
        </w:rPr>
      </w:pPr>
      <w:r w:rsidRPr="000A0DDD">
        <w:rPr>
          <w:rFonts w:ascii="Times New Roman" w:eastAsia="Calibri" w:hAnsi="Times New Roman" w:cs="Times New Roman"/>
          <w:color w:val="000000" w:themeColor="text1"/>
          <w:sz w:val="24"/>
          <w:szCs w:val="24"/>
          <w:lang w:val="en-US"/>
        </w:rPr>
        <w:t xml:space="preserve">Proiectele și acțiunile incluse în Strategia de dezvoltare a județului Satu Mare pentru perioada 2021-2030 sunt adresate întregii comunități, ele implicând deopotrivă instituțiile și administrația publică, mediul de afaceri, societatea civilă și, mai ales, beneficiarii finali ai rezultatelor implementării Strategiei, cetățenii Județului Satu Mare. </w:t>
      </w:r>
    </w:p>
    <w:p w14:paraId="501902D1" w14:textId="77777777" w:rsidR="000A0DDD" w:rsidRPr="000A0DDD" w:rsidRDefault="000A0DDD" w:rsidP="000A0DDD">
      <w:pPr>
        <w:autoSpaceDE w:val="0"/>
        <w:autoSpaceDN w:val="0"/>
        <w:adjustRightInd w:val="0"/>
        <w:spacing w:after="0" w:line="276" w:lineRule="auto"/>
        <w:ind w:firstLine="720"/>
        <w:jc w:val="both"/>
        <w:rPr>
          <w:rFonts w:ascii="Times New Roman" w:eastAsia="Calibri" w:hAnsi="Times New Roman" w:cs="Times New Roman"/>
          <w:color w:val="000000" w:themeColor="text1"/>
          <w:sz w:val="24"/>
          <w:szCs w:val="24"/>
          <w:lang w:val="en-US"/>
        </w:rPr>
      </w:pPr>
      <w:r w:rsidRPr="000A0DDD">
        <w:rPr>
          <w:rFonts w:ascii="Times New Roman" w:eastAsia="Calibri" w:hAnsi="Times New Roman" w:cs="Times New Roman"/>
          <w:color w:val="000000" w:themeColor="text1"/>
          <w:sz w:val="24"/>
          <w:szCs w:val="24"/>
          <w:lang w:val="en-US"/>
        </w:rPr>
        <w:t xml:space="preserve">Stabilirea priorităților la nivel de intervenții a avut în vedere în primul rând importanța acestora pentru comunitatea locală, așa cum a rezultat din consultările publice care au avut loc. În acest mod, se creează premisele unui impact favorabil cât mai larg în rândul populației, prin situarea pe traiectoria de dezvoltare dorită de cetățeni și luarea în considerare, cât mai mult posibil, a doleanțelor și așteptărilor acestora. </w:t>
      </w:r>
      <w:r w:rsidRPr="000A0DDD">
        <w:rPr>
          <w:rFonts w:ascii="Times New Roman" w:eastAsia="Times New Roman" w:hAnsi="Times New Roman" w:cs="Times New Roman"/>
          <w:color w:val="FF0000"/>
          <w:sz w:val="24"/>
          <w:szCs w:val="24"/>
          <w:lang w:val="en-US"/>
        </w:rPr>
        <w:t xml:space="preserve"> </w:t>
      </w:r>
    </w:p>
    <w:p w14:paraId="6A8DF7AC" w14:textId="77777777" w:rsidR="000A0DDD" w:rsidRPr="000A0DDD" w:rsidRDefault="000A0DDD" w:rsidP="000A0DDD">
      <w:pPr>
        <w:autoSpaceDE w:val="0"/>
        <w:autoSpaceDN w:val="0"/>
        <w:adjustRightInd w:val="0"/>
        <w:spacing w:after="0" w:line="276" w:lineRule="auto"/>
        <w:ind w:firstLine="720"/>
        <w:jc w:val="both"/>
        <w:rPr>
          <w:rFonts w:ascii="Times New Roman" w:eastAsia="Times New Roman" w:hAnsi="Times New Roman" w:cs="Times New Roman"/>
          <w:color w:val="000000" w:themeColor="text1"/>
          <w:sz w:val="24"/>
          <w:szCs w:val="24"/>
          <w:lang w:val="en-US"/>
        </w:rPr>
      </w:pPr>
      <w:r w:rsidRPr="000A0DDD">
        <w:rPr>
          <w:rFonts w:ascii="Times New Roman" w:eastAsia="Times New Roman" w:hAnsi="Times New Roman" w:cs="Times New Roman"/>
          <w:color w:val="000000" w:themeColor="text1"/>
          <w:sz w:val="24"/>
          <w:szCs w:val="24"/>
          <w:lang w:val="en-US"/>
        </w:rPr>
        <w:t>De asemenea, în cadrul documentației se regăsește și un sistem de implementare și monitorizare a strategiei.</w:t>
      </w:r>
    </w:p>
    <w:p w14:paraId="636362F7" w14:textId="77777777" w:rsidR="000A0DDD" w:rsidRPr="000A0DDD" w:rsidRDefault="000A0DDD" w:rsidP="000A0DDD">
      <w:pPr>
        <w:autoSpaceDE w:val="0"/>
        <w:autoSpaceDN w:val="0"/>
        <w:adjustRightInd w:val="0"/>
        <w:spacing w:after="0" w:line="276" w:lineRule="auto"/>
        <w:ind w:firstLine="720"/>
        <w:jc w:val="both"/>
        <w:rPr>
          <w:rFonts w:ascii="Times New Roman" w:eastAsia="Calibri" w:hAnsi="Times New Roman" w:cs="Times New Roman"/>
          <w:color w:val="000000" w:themeColor="text1"/>
          <w:sz w:val="24"/>
          <w:szCs w:val="24"/>
          <w:lang w:val="en-US"/>
        </w:rPr>
      </w:pPr>
      <w:r w:rsidRPr="000A0DDD">
        <w:rPr>
          <w:rFonts w:ascii="Times New Roman" w:eastAsia="Calibri" w:hAnsi="Times New Roman" w:cs="Times New Roman"/>
          <w:color w:val="000000" w:themeColor="text1"/>
          <w:sz w:val="24"/>
          <w:szCs w:val="24"/>
          <w:lang w:val="en-US"/>
        </w:rPr>
        <w:t xml:space="preserve">Strategia de Dezvoltare a Județului Satu Mare pentru perioada 2021-2030, a fost transmisă Agenției pentru Protecția Mediului Satu Mare pentru parcurgerea etapelor de reglementare conform Hotărârii de Guvern nr. 1076/2004 privind stabilirea procedurii de realizare a evaluării de mediu pentru planuri și programe. </w:t>
      </w:r>
    </w:p>
    <w:p w14:paraId="76D883A1" w14:textId="77777777" w:rsidR="000A0DDD" w:rsidRPr="000A0DDD" w:rsidRDefault="000A0DDD" w:rsidP="000A0DDD">
      <w:pPr>
        <w:autoSpaceDE w:val="0"/>
        <w:autoSpaceDN w:val="0"/>
        <w:adjustRightInd w:val="0"/>
        <w:spacing w:after="0" w:line="276" w:lineRule="auto"/>
        <w:ind w:firstLine="720"/>
        <w:jc w:val="both"/>
        <w:rPr>
          <w:rFonts w:ascii="Times New Roman" w:eastAsia="Calibri" w:hAnsi="Times New Roman" w:cs="Times New Roman"/>
          <w:color w:val="000000" w:themeColor="text1"/>
          <w:sz w:val="24"/>
          <w:szCs w:val="24"/>
          <w:lang w:val="en-US"/>
        </w:rPr>
      </w:pPr>
      <w:r w:rsidRPr="000A0DDD">
        <w:rPr>
          <w:rFonts w:ascii="Times New Roman" w:eastAsia="Calibri" w:hAnsi="Times New Roman" w:cs="Times New Roman"/>
          <w:color w:val="000000" w:themeColor="text1"/>
          <w:sz w:val="24"/>
          <w:szCs w:val="24"/>
          <w:lang w:val="en-US"/>
        </w:rPr>
        <w:t>Ca urmare a parcurgerii etapelor de reglementare, Agenția pentru Protecția Mediului Satu Mare a emis Decizia etapei de încadrare nr. 1209/ 05.09.2022 în vederea adoptării planului - “Strategia de Dezvoltare a Județului Satu Mare pentru perioada 2021-2030</w:t>
      </w:r>
      <w:r w:rsidRPr="000A0DDD">
        <w:rPr>
          <w:rFonts w:ascii="Times New Roman" w:eastAsia="Calibri" w:hAnsi="Times New Roman" w:cs="Times New Roman"/>
          <w:color w:val="000000" w:themeColor="text1"/>
          <w:sz w:val="24"/>
          <w:szCs w:val="24"/>
        </w:rPr>
        <w:t>”</w:t>
      </w:r>
      <w:r w:rsidRPr="000A0DDD">
        <w:rPr>
          <w:rFonts w:ascii="Times New Roman" w:eastAsia="Calibri" w:hAnsi="Times New Roman" w:cs="Times New Roman"/>
          <w:color w:val="000000" w:themeColor="text1"/>
          <w:sz w:val="24"/>
          <w:szCs w:val="24"/>
          <w:lang w:val="en-US"/>
        </w:rPr>
        <w:t>.</w:t>
      </w:r>
    </w:p>
    <w:p w14:paraId="6B3EB8E3" w14:textId="77777777" w:rsidR="000A0DDD" w:rsidRPr="000A0DDD" w:rsidRDefault="000A0DDD" w:rsidP="000A0DDD">
      <w:pPr>
        <w:autoSpaceDE w:val="0"/>
        <w:autoSpaceDN w:val="0"/>
        <w:adjustRightInd w:val="0"/>
        <w:spacing w:after="0" w:line="276" w:lineRule="auto"/>
        <w:jc w:val="both"/>
        <w:rPr>
          <w:rFonts w:ascii="Times New Roman" w:eastAsia="Calibri" w:hAnsi="Times New Roman" w:cs="Times New Roman"/>
          <w:color w:val="000000" w:themeColor="text1"/>
          <w:sz w:val="24"/>
          <w:szCs w:val="24"/>
          <w:lang w:val="en-US"/>
        </w:rPr>
      </w:pPr>
    </w:p>
    <w:p w14:paraId="6047D0FA" w14:textId="77777777" w:rsidR="000A0DDD" w:rsidRPr="000A0DDD" w:rsidRDefault="000A0DDD" w:rsidP="000A0DDD">
      <w:pPr>
        <w:spacing w:after="0" w:line="276" w:lineRule="auto"/>
        <w:ind w:firstLine="720"/>
        <w:jc w:val="both"/>
        <w:rPr>
          <w:rFonts w:ascii="Times New Roman" w:eastAsia="Times New Roman" w:hAnsi="Times New Roman" w:cs="Times New Roman"/>
          <w:sz w:val="24"/>
          <w:szCs w:val="24"/>
          <w:lang w:val="en-US"/>
        </w:rPr>
      </w:pPr>
    </w:p>
    <w:p w14:paraId="3E28F20B" w14:textId="77777777" w:rsidR="000A0DDD" w:rsidRPr="000A0DDD" w:rsidRDefault="000A0DDD" w:rsidP="000A0DDD">
      <w:pPr>
        <w:spacing w:after="0" w:line="276" w:lineRule="auto"/>
        <w:ind w:firstLine="720"/>
        <w:jc w:val="both"/>
        <w:rPr>
          <w:rFonts w:ascii="Times New Roman" w:eastAsia="Times New Roman" w:hAnsi="Times New Roman" w:cs="Times New Roman"/>
          <w:sz w:val="24"/>
          <w:szCs w:val="24"/>
          <w:lang w:val="en-US"/>
        </w:rPr>
      </w:pPr>
    </w:p>
    <w:p w14:paraId="43DA6710" w14:textId="77777777" w:rsidR="000A0DDD" w:rsidRPr="000A0DDD" w:rsidRDefault="000A0DDD" w:rsidP="000A0DDD">
      <w:pPr>
        <w:spacing w:after="0" w:line="276" w:lineRule="auto"/>
        <w:ind w:firstLine="720"/>
        <w:jc w:val="both"/>
        <w:rPr>
          <w:rFonts w:ascii="Times New Roman" w:hAnsi="Times New Roman" w:cs="Times New Roman"/>
          <w:b/>
          <w:bCs/>
          <w:sz w:val="24"/>
          <w:szCs w:val="24"/>
          <w:lang w:val="en-US"/>
        </w:rPr>
      </w:pPr>
      <w:r w:rsidRPr="000A0DDD">
        <w:rPr>
          <w:rFonts w:ascii="Times New Roman" w:eastAsia="Times New Roman" w:hAnsi="Times New Roman" w:cs="Times New Roman"/>
          <w:sz w:val="24"/>
          <w:szCs w:val="24"/>
          <w:lang w:val="en-US"/>
        </w:rPr>
        <w:t xml:space="preserve">Având în vedere cele de mai sus, în temeiul prevederilor art. 173, alin. (3), lit. d) din Ordonanța de urgență nr. 57/2019 privind Codul administrativ, cu modificările și completările ulterioare, </w:t>
      </w:r>
      <w:r w:rsidRPr="000A0DDD">
        <w:rPr>
          <w:rFonts w:ascii="Times New Roman" w:eastAsia="Times New Roman" w:hAnsi="Times New Roman" w:cs="Times New Roman"/>
          <w:b/>
          <w:bCs/>
          <w:sz w:val="24"/>
          <w:szCs w:val="24"/>
          <w:lang w:val="en-US"/>
        </w:rPr>
        <w:t>considerăm oportună și legală adoptarea proiectului de hotărâre</w:t>
      </w:r>
      <w:r w:rsidRPr="000A0DDD">
        <w:rPr>
          <w:rFonts w:ascii="Times New Roman" w:eastAsia="Calibri" w:hAnsi="Times New Roman" w:cs="Times New Roman"/>
          <w:sz w:val="24"/>
          <w:szCs w:val="24"/>
          <w:lang w:val="en-US"/>
        </w:rPr>
        <w:t xml:space="preserve"> </w:t>
      </w:r>
      <w:r w:rsidRPr="000A0DDD">
        <w:rPr>
          <w:rFonts w:ascii="Times New Roman" w:hAnsi="Times New Roman" w:cs="Times New Roman"/>
          <w:b/>
          <w:bCs/>
          <w:sz w:val="24"/>
          <w:szCs w:val="24"/>
          <w:lang w:val="en-US"/>
        </w:rPr>
        <w:t>privind aprobarea ,,Strategiei de Dezvoltare a Județului Satu Mare pentru perioada 2021- 2030</w:t>
      </w:r>
      <w:r w:rsidRPr="000A0DDD">
        <w:rPr>
          <w:rFonts w:ascii="Times New Roman" w:hAnsi="Times New Roman"/>
          <w:b/>
          <w:bCs/>
          <w:sz w:val="24"/>
          <w:szCs w:val="24"/>
          <w:lang w:val="en-US"/>
        </w:rPr>
        <w:t>”.</w:t>
      </w:r>
    </w:p>
    <w:p w14:paraId="2CB0AD33" w14:textId="77777777" w:rsidR="000A0DDD" w:rsidRPr="000A0DDD" w:rsidRDefault="000A0DDD" w:rsidP="000A0DDD">
      <w:pPr>
        <w:spacing w:after="0" w:line="276" w:lineRule="auto"/>
        <w:ind w:right="-285"/>
        <w:jc w:val="both"/>
        <w:rPr>
          <w:rFonts w:ascii="Times New Roman" w:hAnsi="Times New Roman" w:cs="Times New Roman"/>
          <w:sz w:val="23"/>
          <w:szCs w:val="23"/>
          <w:lang w:val="en-US"/>
        </w:rPr>
      </w:pPr>
    </w:p>
    <w:p w14:paraId="10F155F2" w14:textId="77777777" w:rsidR="000A0DDD" w:rsidRPr="000A0DDD" w:rsidRDefault="000A0DDD" w:rsidP="000A0DDD">
      <w:pPr>
        <w:spacing w:after="0" w:line="276" w:lineRule="auto"/>
        <w:ind w:right="-285"/>
        <w:jc w:val="both"/>
        <w:rPr>
          <w:rFonts w:ascii="Times New Roman" w:hAnsi="Times New Roman" w:cs="Times New Roman"/>
          <w:sz w:val="23"/>
          <w:szCs w:val="23"/>
          <w:lang w:val="en-US"/>
        </w:rPr>
      </w:pPr>
    </w:p>
    <w:p w14:paraId="157AE548" w14:textId="77777777" w:rsidR="000A0DDD" w:rsidRPr="000A0DDD" w:rsidRDefault="000A0DDD" w:rsidP="000A0DDD">
      <w:pPr>
        <w:spacing w:after="0" w:line="276" w:lineRule="auto"/>
        <w:ind w:right="-285"/>
        <w:jc w:val="both"/>
        <w:rPr>
          <w:rFonts w:ascii="Times New Roman" w:hAnsi="Times New Roman" w:cs="Times New Roman"/>
          <w:sz w:val="23"/>
          <w:szCs w:val="23"/>
          <w:lang w:val="en-US"/>
        </w:rPr>
      </w:pPr>
    </w:p>
    <w:p w14:paraId="26BAAFC2" w14:textId="77777777" w:rsidR="000A0DDD" w:rsidRPr="000A0DDD" w:rsidRDefault="000A0DDD" w:rsidP="000A0DDD">
      <w:pPr>
        <w:spacing w:after="0" w:line="276" w:lineRule="auto"/>
        <w:ind w:right="-285"/>
        <w:jc w:val="both"/>
        <w:rPr>
          <w:rFonts w:ascii="Times New Roman" w:hAnsi="Times New Roman" w:cs="Times New Roman"/>
          <w:sz w:val="23"/>
          <w:szCs w:val="23"/>
          <w:lang w:val="en-US"/>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618"/>
      </w:tblGrid>
      <w:tr w:rsidR="000A0DDD" w:rsidRPr="000A0DDD" w14:paraId="4F5BF0BE" w14:textId="77777777" w:rsidTr="002610CC">
        <w:tc>
          <w:tcPr>
            <w:tcW w:w="4720" w:type="dxa"/>
          </w:tcPr>
          <w:p w14:paraId="62F56C95" w14:textId="77777777" w:rsidR="000A0DDD" w:rsidRPr="000A0DDD" w:rsidRDefault="000A0DDD" w:rsidP="000A0DDD">
            <w:pPr>
              <w:spacing w:after="200" w:line="276" w:lineRule="auto"/>
              <w:ind w:right="-285"/>
              <w:jc w:val="center"/>
              <w:rPr>
                <w:rFonts w:ascii="Times New Roman" w:hAnsi="Times New Roman" w:cs="Times New Roman"/>
                <w:b/>
                <w:bCs/>
                <w:sz w:val="24"/>
                <w:szCs w:val="24"/>
              </w:rPr>
            </w:pPr>
            <w:r w:rsidRPr="000A0DDD">
              <w:rPr>
                <w:rFonts w:ascii="Times New Roman" w:hAnsi="Times New Roman" w:cs="Times New Roman"/>
                <w:b/>
                <w:bCs/>
                <w:sz w:val="24"/>
                <w:szCs w:val="24"/>
              </w:rPr>
              <w:t>Director executiv,</w:t>
            </w:r>
          </w:p>
          <w:p w14:paraId="7C53786D" w14:textId="77777777" w:rsidR="000A0DDD" w:rsidRPr="000A0DDD" w:rsidRDefault="000A0DDD" w:rsidP="000A0DDD">
            <w:pPr>
              <w:spacing w:after="200" w:line="276" w:lineRule="auto"/>
              <w:ind w:right="-285"/>
              <w:jc w:val="center"/>
              <w:rPr>
                <w:rFonts w:ascii="Times New Roman" w:hAnsi="Times New Roman" w:cs="Times New Roman"/>
                <w:sz w:val="23"/>
                <w:szCs w:val="23"/>
              </w:rPr>
            </w:pPr>
            <w:r w:rsidRPr="000A0DDD">
              <w:rPr>
                <w:rFonts w:ascii="Times New Roman" w:hAnsi="Times New Roman" w:cs="Times New Roman"/>
                <w:b/>
                <w:bCs/>
                <w:sz w:val="24"/>
                <w:szCs w:val="24"/>
              </w:rPr>
              <w:t>Ștern Felicia Cristina</w:t>
            </w:r>
          </w:p>
        </w:tc>
        <w:tc>
          <w:tcPr>
            <w:tcW w:w="4720" w:type="dxa"/>
          </w:tcPr>
          <w:p w14:paraId="293FE7CF" w14:textId="77777777" w:rsidR="000A0DDD" w:rsidRPr="000A0DDD" w:rsidRDefault="000A0DDD" w:rsidP="000A0DDD">
            <w:pPr>
              <w:spacing w:after="200" w:line="276" w:lineRule="auto"/>
              <w:ind w:right="-285"/>
              <w:jc w:val="center"/>
              <w:rPr>
                <w:rFonts w:ascii="Times New Roman" w:eastAsia="Calibri" w:hAnsi="Times New Roman" w:cs="Times New Roman"/>
                <w:b/>
                <w:bCs/>
                <w:sz w:val="24"/>
                <w:szCs w:val="24"/>
                <w:lang w:eastAsia="x-none"/>
              </w:rPr>
            </w:pPr>
            <w:r w:rsidRPr="000A0DDD">
              <w:rPr>
                <w:rFonts w:ascii="Times New Roman" w:eastAsia="Calibri" w:hAnsi="Times New Roman" w:cs="Times New Roman"/>
                <w:b/>
                <w:bCs/>
                <w:sz w:val="24"/>
                <w:szCs w:val="24"/>
                <w:lang w:eastAsia="x-none"/>
              </w:rPr>
              <w:t>Șef Serviciu Managementul proiectelor,</w:t>
            </w:r>
          </w:p>
          <w:p w14:paraId="13ACAD92" w14:textId="77777777" w:rsidR="000A0DDD" w:rsidRPr="000A0DDD" w:rsidRDefault="000A0DDD" w:rsidP="000A0DDD">
            <w:pPr>
              <w:spacing w:after="200" w:line="276" w:lineRule="auto"/>
              <w:ind w:right="-285"/>
              <w:jc w:val="center"/>
              <w:rPr>
                <w:rFonts w:ascii="Times New Roman" w:eastAsia="Calibri" w:hAnsi="Times New Roman" w:cs="Times New Roman"/>
                <w:b/>
                <w:bCs/>
                <w:sz w:val="24"/>
                <w:szCs w:val="24"/>
                <w:lang w:eastAsia="x-none"/>
              </w:rPr>
            </w:pPr>
            <w:r w:rsidRPr="000A0DDD">
              <w:rPr>
                <w:rFonts w:ascii="Times New Roman" w:eastAsia="Calibri" w:hAnsi="Times New Roman" w:cs="Times New Roman"/>
                <w:b/>
                <w:bCs/>
                <w:sz w:val="24"/>
                <w:szCs w:val="24"/>
                <w:lang w:eastAsia="x-none"/>
              </w:rPr>
              <w:t>Barta Bianca Melania</w:t>
            </w:r>
          </w:p>
          <w:p w14:paraId="628B6472" w14:textId="77777777" w:rsidR="000A0DDD" w:rsidRPr="000A0DDD" w:rsidRDefault="000A0DDD" w:rsidP="000A0DDD">
            <w:pPr>
              <w:spacing w:after="200" w:line="276" w:lineRule="auto"/>
              <w:ind w:right="-285"/>
              <w:rPr>
                <w:rFonts w:ascii="Times New Roman" w:hAnsi="Times New Roman" w:cs="Times New Roman"/>
                <w:sz w:val="23"/>
                <w:szCs w:val="23"/>
              </w:rPr>
            </w:pPr>
          </w:p>
          <w:p w14:paraId="18996247" w14:textId="77777777" w:rsidR="000A0DDD" w:rsidRPr="000A0DDD" w:rsidRDefault="000A0DDD" w:rsidP="000A0DDD">
            <w:pPr>
              <w:spacing w:after="200" w:line="276" w:lineRule="auto"/>
              <w:ind w:right="-285"/>
              <w:rPr>
                <w:rFonts w:ascii="Times New Roman" w:hAnsi="Times New Roman" w:cs="Times New Roman"/>
                <w:sz w:val="23"/>
                <w:szCs w:val="23"/>
              </w:rPr>
            </w:pPr>
          </w:p>
        </w:tc>
      </w:tr>
      <w:tr w:rsidR="000A0DDD" w:rsidRPr="000A0DDD" w14:paraId="61C32989" w14:textId="77777777" w:rsidTr="002610CC">
        <w:tc>
          <w:tcPr>
            <w:tcW w:w="4720" w:type="dxa"/>
          </w:tcPr>
          <w:p w14:paraId="152F96A5" w14:textId="77777777" w:rsidR="000A0DDD" w:rsidRPr="000A0DDD" w:rsidRDefault="000A0DDD" w:rsidP="000A0DDD">
            <w:pPr>
              <w:spacing w:after="200" w:line="276" w:lineRule="auto"/>
              <w:ind w:right="-285"/>
              <w:jc w:val="center"/>
              <w:rPr>
                <w:rFonts w:ascii="Times New Roman" w:eastAsia="Calibri" w:hAnsi="Times New Roman" w:cs="Times New Roman"/>
                <w:b/>
                <w:bCs/>
                <w:sz w:val="24"/>
                <w:szCs w:val="24"/>
                <w:lang w:eastAsia="x-none"/>
              </w:rPr>
            </w:pPr>
            <w:r w:rsidRPr="000A0DDD">
              <w:rPr>
                <w:rFonts w:ascii="Times New Roman" w:eastAsia="Calibri" w:hAnsi="Times New Roman" w:cs="Times New Roman"/>
                <w:b/>
                <w:bCs/>
                <w:sz w:val="24"/>
                <w:szCs w:val="24"/>
                <w:lang w:eastAsia="x-none"/>
              </w:rPr>
              <w:t>Vizat juridic,</w:t>
            </w:r>
          </w:p>
          <w:p w14:paraId="5DB307D0" w14:textId="77777777" w:rsidR="000A0DDD" w:rsidRPr="000A0DDD" w:rsidRDefault="000A0DDD" w:rsidP="000A0DDD">
            <w:pPr>
              <w:spacing w:after="200" w:line="276" w:lineRule="auto"/>
              <w:ind w:right="-285"/>
              <w:jc w:val="center"/>
              <w:rPr>
                <w:rFonts w:ascii="Times New Roman" w:hAnsi="Times New Roman" w:cs="Times New Roman"/>
                <w:sz w:val="23"/>
                <w:szCs w:val="23"/>
              </w:rPr>
            </w:pPr>
            <w:r w:rsidRPr="000A0DDD">
              <w:rPr>
                <w:rFonts w:ascii="Times New Roman" w:hAnsi="Times New Roman" w:cs="Times New Roman"/>
                <w:b/>
                <w:bCs/>
                <w:sz w:val="24"/>
                <w:szCs w:val="24"/>
              </w:rPr>
              <w:t>Roatiș Alina Ligia</w:t>
            </w:r>
          </w:p>
        </w:tc>
        <w:tc>
          <w:tcPr>
            <w:tcW w:w="4720" w:type="dxa"/>
          </w:tcPr>
          <w:p w14:paraId="383FA887" w14:textId="77777777" w:rsidR="000A0DDD" w:rsidRPr="000A0DDD" w:rsidRDefault="000A0DDD" w:rsidP="000A0DDD">
            <w:pPr>
              <w:spacing w:after="200" w:line="276" w:lineRule="auto"/>
              <w:ind w:right="-285"/>
              <w:jc w:val="center"/>
              <w:rPr>
                <w:rFonts w:ascii="Times New Roman" w:hAnsi="Times New Roman" w:cs="Times New Roman"/>
                <w:b/>
                <w:bCs/>
                <w:sz w:val="24"/>
                <w:szCs w:val="24"/>
              </w:rPr>
            </w:pPr>
            <w:r w:rsidRPr="000A0DDD">
              <w:rPr>
                <w:rFonts w:ascii="Times New Roman" w:hAnsi="Times New Roman" w:cs="Times New Roman"/>
                <w:b/>
                <w:bCs/>
                <w:sz w:val="24"/>
                <w:szCs w:val="24"/>
              </w:rPr>
              <w:t>Întocmit,</w:t>
            </w:r>
          </w:p>
          <w:p w14:paraId="7D312772" w14:textId="77777777" w:rsidR="000A0DDD" w:rsidRPr="000A0DDD" w:rsidRDefault="000A0DDD" w:rsidP="000A0DDD">
            <w:pPr>
              <w:spacing w:after="200" w:line="276" w:lineRule="auto"/>
              <w:ind w:right="-285"/>
              <w:jc w:val="center"/>
              <w:rPr>
                <w:rFonts w:ascii="Times New Roman" w:hAnsi="Times New Roman" w:cs="Times New Roman"/>
                <w:sz w:val="23"/>
                <w:szCs w:val="23"/>
              </w:rPr>
            </w:pPr>
            <w:r w:rsidRPr="000A0DDD">
              <w:rPr>
                <w:rFonts w:ascii="Times New Roman" w:hAnsi="Times New Roman" w:cs="Times New Roman"/>
                <w:b/>
                <w:sz w:val="24"/>
                <w:szCs w:val="24"/>
              </w:rPr>
              <w:t>Filip Mihaela</w:t>
            </w:r>
          </w:p>
        </w:tc>
      </w:tr>
    </w:tbl>
    <w:p w14:paraId="171D66FB" w14:textId="77777777" w:rsidR="000A0DDD" w:rsidRPr="000A0DDD" w:rsidRDefault="000A0DDD" w:rsidP="000A0DDD">
      <w:pPr>
        <w:spacing w:after="0" w:line="276" w:lineRule="auto"/>
        <w:rPr>
          <w:rFonts w:ascii="Times New Roman" w:hAnsi="Times New Roman" w:cs="Times New Roman"/>
          <w:sz w:val="12"/>
          <w:szCs w:val="12"/>
          <w:lang w:val="en-US"/>
        </w:rPr>
      </w:pPr>
    </w:p>
    <w:p w14:paraId="5E046879" w14:textId="77777777" w:rsidR="000A0DDD" w:rsidRPr="000A0DDD" w:rsidRDefault="000A0DDD" w:rsidP="000A0DDD">
      <w:pPr>
        <w:spacing w:after="0" w:line="276" w:lineRule="auto"/>
        <w:rPr>
          <w:rFonts w:ascii="Times New Roman" w:hAnsi="Times New Roman" w:cs="Times New Roman"/>
          <w:sz w:val="12"/>
          <w:szCs w:val="12"/>
          <w:lang w:val="en-US"/>
        </w:rPr>
      </w:pPr>
    </w:p>
    <w:p w14:paraId="6A28DA1F" w14:textId="77777777" w:rsidR="000A0DDD" w:rsidRPr="000A0DDD" w:rsidRDefault="000A0DDD" w:rsidP="000A0DDD">
      <w:pPr>
        <w:spacing w:after="0" w:line="276" w:lineRule="auto"/>
        <w:rPr>
          <w:rFonts w:ascii="Times New Roman" w:hAnsi="Times New Roman" w:cs="Times New Roman"/>
          <w:sz w:val="12"/>
          <w:szCs w:val="12"/>
          <w:lang w:val="en-US"/>
        </w:rPr>
      </w:pPr>
    </w:p>
    <w:p w14:paraId="3C44D43E" w14:textId="77777777" w:rsidR="000A0DDD" w:rsidRPr="000A0DDD" w:rsidRDefault="000A0DDD" w:rsidP="000A0DDD">
      <w:pPr>
        <w:spacing w:after="0" w:line="276" w:lineRule="auto"/>
        <w:rPr>
          <w:rFonts w:ascii="Times New Roman" w:hAnsi="Times New Roman" w:cs="Times New Roman"/>
          <w:sz w:val="12"/>
          <w:szCs w:val="12"/>
          <w:lang w:val="en-US"/>
        </w:rPr>
      </w:pPr>
    </w:p>
    <w:p w14:paraId="378F2777" w14:textId="77777777" w:rsidR="000A0DDD" w:rsidRPr="000A0DDD" w:rsidRDefault="000A0DDD" w:rsidP="000A0DDD">
      <w:pPr>
        <w:spacing w:after="0" w:line="276" w:lineRule="auto"/>
        <w:rPr>
          <w:rFonts w:ascii="Times New Roman" w:hAnsi="Times New Roman" w:cs="Times New Roman"/>
          <w:sz w:val="12"/>
          <w:szCs w:val="12"/>
          <w:lang w:val="en-US"/>
        </w:rPr>
      </w:pPr>
    </w:p>
    <w:p w14:paraId="09E9CB03" w14:textId="77777777" w:rsidR="000A0DDD" w:rsidRPr="000A0DDD" w:rsidRDefault="000A0DDD" w:rsidP="000A0DDD">
      <w:pPr>
        <w:spacing w:after="0" w:line="276" w:lineRule="auto"/>
        <w:rPr>
          <w:rFonts w:ascii="Times New Roman" w:hAnsi="Times New Roman" w:cs="Times New Roman"/>
          <w:sz w:val="12"/>
          <w:szCs w:val="12"/>
          <w:lang w:val="en-US"/>
        </w:rPr>
      </w:pPr>
    </w:p>
    <w:p w14:paraId="691DF034" w14:textId="77777777" w:rsidR="000A0DDD" w:rsidRPr="000A0DDD" w:rsidRDefault="000A0DDD" w:rsidP="000A0DDD">
      <w:pPr>
        <w:spacing w:after="0" w:line="276" w:lineRule="auto"/>
        <w:rPr>
          <w:rFonts w:ascii="Times New Roman" w:hAnsi="Times New Roman" w:cs="Times New Roman"/>
          <w:sz w:val="12"/>
          <w:szCs w:val="12"/>
          <w:lang w:val="en-US"/>
        </w:rPr>
      </w:pPr>
    </w:p>
    <w:p w14:paraId="3C94EAFC" w14:textId="77777777" w:rsidR="000A0DDD" w:rsidRPr="000A0DDD" w:rsidRDefault="000A0DDD" w:rsidP="000A0DDD">
      <w:pPr>
        <w:spacing w:after="0" w:line="276" w:lineRule="auto"/>
        <w:rPr>
          <w:rFonts w:ascii="Times New Roman" w:hAnsi="Times New Roman" w:cs="Times New Roman"/>
          <w:sz w:val="12"/>
          <w:szCs w:val="12"/>
          <w:lang w:val="en-US"/>
        </w:rPr>
      </w:pPr>
    </w:p>
    <w:p w14:paraId="38079532" w14:textId="77777777" w:rsidR="000A0DDD" w:rsidRPr="000A0DDD" w:rsidRDefault="000A0DDD" w:rsidP="000A0DDD">
      <w:pPr>
        <w:spacing w:after="0" w:line="276" w:lineRule="auto"/>
        <w:rPr>
          <w:rFonts w:ascii="Times New Roman" w:hAnsi="Times New Roman" w:cs="Times New Roman"/>
          <w:sz w:val="12"/>
          <w:szCs w:val="12"/>
          <w:lang w:val="en-US"/>
        </w:rPr>
      </w:pPr>
    </w:p>
    <w:p w14:paraId="15F37C3A" w14:textId="77777777" w:rsidR="000A0DDD" w:rsidRPr="000A0DDD" w:rsidRDefault="000A0DDD" w:rsidP="000A0DDD">
      <w:pPr>
        <w:spacing w:after="0" w:line="276" w:lineRule="auto"/>
        <w:rPr>
          <w:rFonts w:ascii="Times New Roman" w:hAnsi="Times New Roman" w:cs="Times New Roman"/>
          <w:sz w:val="12"/>
          <w:szCs w:val="12"/>
          <w:lang w:val="en-US"/>
        </w:rPr>
      </w:pPr>
    </w:p>
    <w:p w14:paraId="38F1877A" w14:textId="77777777" w:rsidR="000A0DDD" w:rsidRPr="000A0DDD" w:rsidRDefault="000A0DDD" w:rsidP="000A0DDD">
      <w:pPr>
        <w:spacing w:after="0" w:line="276" w:lineRule="auto"/>
        <w:rPr>
          <w:rFonts w:ascii="Times New Roman" w:hAnsi="Times New Roman" w:cs="Times New Roman"/>
          <w:sz w:val="12"/>
          <w:szCs w:val="12"/>
          <w:lang w:val="en-US"/>
        </w:rPr>
      </w:pPr>
    </w:p>
    <w:p w14:paraId="24E714F6" w14:textId="77777777" w:rsidR="000A0DDD" w:rsidRPr="000A0DDD" w:rsidRDefault="000A0DDD" w:rsidP="000A0DDD">
      <w:pPr>
        <w:spacing w:after="0" w:line="276" w:lineRule="auto"/>
        <w:rPr>
          <w:rFonts w:ascii="Times New Roman" w:hAnsi="Times New Roman" w:cs="Times New Roman"/>
          <w:sz w:val="12"/>
          <w:szCs w:val="12"/>
          <w:lang w:val="en-US"/>
        </w:rPr>
      </w:pPr>
    </w:p>
    <w:p w14:paraId="501BD957" w14:textId="77777777" w:rsidR="000A0DDD" w:rsidRPr="000A0DDD" w:rsidRDefault="000A0DDD" w:rsidP="000A0DDD">
      <w:pPr>
        <w:spacing w:after="0" w:line="276" w:lineRule="auto"/>
        <w:rPr>
          <w:rFonts w:ascii="Times New Roman" w:hAnsi="Times New Roman" w:cs="Times New Roman"/>
          <w:sz w:val="12"/>
          <w:szCs w:val="12"/>
          <w:lang w:val="en-US"/>
        </w:rPr>
      </w:pPr>
    </w:p>
    <w:p w14:paraId="576DAC61" w14:textId="77777777" w:rsidR="000A0DDD" w:rsidRPr="000A0DDD" w:rsidRDefault="000A0DDD" w:rsidP="000A0DDD">
      <w:pPr>
        <w:spacing w:after="0" w:line="276" w:lineRule="auto"/>
        <w:rPr>
          <w:rFonts w:ascii="Times New Roman" w:hAnsi="Times New Roman" w:cs="Times New Roman"/>
          <w:sz w:val="12"/>
          <w:szCs w:val="12"/>
          <w:lang w:val="en-US"/>
        </w:rPr>
      </w:pPr>
    </w:p>
    <w:p w14:paraId="257AF3E9" w14:textId="77777777" w:rsidR="000A0DDD" w:rsidRPr="000A0DDD" w:rsidRDefault="000A0DDD" w:rsidP="000A0DDD">
      <w:pPr>
        <w:spacing w:after="0" w:line="276" w:lineRule="auto"/>
        <w:rPr>
          <w:rFonts w:ascii="Times New Roman" w:hAnsi="Times New Roman" w:cs="Times New Roman"/>
          <w:sz w:val="12"/>
          <w:szCs w:val="12"/>
          <w:lang w:val="en-US"/>
        </w:rPr>
      </w:pPr>
    </w:p>
    <w:p w14:paraId="78EBEFFB" w14:textId="77777777" w:rsidR="000A0DDD" w:rsidRPr="000A0DDD" w:rsidRDefault="000A0DDD" w:rsidP="000A0DDD">
      <w:pPr>
        <w:spacing w:after="0" w:line="276" w:lineRule="auto"/>
        <w:rPr>
          <w:rFonts w:ascii="Times New Roman" w:hAnsi="Times New Roman" w:cs="Times New Roman"/>
          <w:sz w:val="12"/>
          <w:szCs w:val="12"/>
          <w:lang w:val="en-US"/>
        </w:rPr>
      </w:pPr>
    </w:p>
    <w:p w14:paraId="0E62752F" w14:textId="77777777" w:rsidR="000A0DDD" w:rsidRPr="000A0DDD" w:rsidRDefault="000A0DDD" w:rsidP="000A0DDD">
      <w:pPr>
        <w:spacing w:after="0" w:line="276" w:lineRule="auto"/>
        <w:rPr>
          <w:rFonts w:ascii="Times New Roman" w:hAnsi="Times New Roman" w:cs="Times New Roman"/>
          <w:sz w:val="12"/>
          <w:szCs w:val="12"/>
          <w:lang w:val="en-US"/>
        </w:rPr>
      </w:pPr>
    </w:p>
    <w:p w14:paraId="72364F6F" w14:textId="77777777" w:rsidR="000A0DDD" w:rsidRPr="000A0DDD" w:rsidRDefault="000A0DDD" w:rsidP="000A0DDD">
      <w:pPr>
        <w:spacing w:after="0" w:line="276" w:lineRule="auto"/>
        <w:rPr>
          <w:rFonts w:ascii="Times New Roman" w:hAnsi="Times New Roman" w:cs="Times New Roman"/>
          <w:sz w:val="12"/>
          <w:szCs w:val="12"/>
          <w:lang w:val="en-US"/>
        </w:rPr>
      </w:pPr>
    </w:p>
    <w:p w14:paraId="28923A7B" w14:textId="77777777" w:rsidR="000A0DDD" w:rsidRPr="000A0DDD" w:rsidRDefault="000A0DDD" w:rsidP="000A0DDD">
      <w:pPr>
        <w:spacing w:after="0" w:line="276" w:lineRule="auto"/>
        <w:rPr>
          <w:rFonts w:ascii="Times New Roman" w:hAnsi="Times New Roman" w:cs="Times New Roman"/>
          <w:sz w:val="12"/>
          <w:szCs w:val="12"/>
          <w:lang w:val="en-US"/>
        </w:rPr>
      </w:pPr>
    </w:p>
    <w:p w14:paraId="0CDA3C8E" w14:textId="77777777" w:rsidR="000A0DDD" w:rsidRPr="000A0DDD" w:rsidRDefault="000A0DDD" w:rsidP="000A0DDD">
      <w:pPr>
        <w:spacing w:after="0" w:line="276" w:lineRule="auto"/>
        <w:rPr>
          <w:rFonts w:ascii="Times New Roman" w:hAnsi="Times New Roman" w:cs="Times New Roman"/>
          <w:sz w:val="12"/>
          <w:szCs w:val="12"/>
          <w:lang w:val="en-US"/>
        </w:rPr>
      </w:pPr>
    </w:p>
    <w:p w14:paraId="2B51CC15" w14:textId="77777777" w:rsidR="000A0DDD" w:rsidRPr="000A0DDD" w:rsidRDefault="000A0DDD" w:rsidP="000A0DDD">
      <w:pPr>
        <w:spacing w:after="0" w:line="276" w:lineRule="auto"/>
        <w:rPr>
          <w:rFonts w:ascii="Times New Roman" w:hAnsi="Times New Roman" w:cs="Times New Roman"/>
          <w:sz w:val="12"/>
          <w:szCs w:val="12"/>
          <w:lang w:val="en-US"/>
        </w:rPr>
      </w:pPr>
    </w:p>
    <w:p w14:paraId="7C0F19D1" w14:textId="77777777" w:rsidR="000A0DDD" w:rsidRPr="000A0DDD" w:rsidRDefault="000A0DDD" w:rsidP="000A0DDD">
      <w:pPr>
        <w:spacing w:after="0" w:line="276" w:lineRule="auto"/>
        <w:rPr>
          <w:rFonts w:ascii="Times New Roman" w:hAnsi="Times New Roman" w:cs="Times New Roman"/>
          <w:sz w:val="12"/>
          <w:szCs w:val="12"/>
          <w:lang w:val="en-US"/>
        </w:rPr>
      </w:pPr>
    </w:p>
    <w:p w14:paraId="6A5E5F1C" w14:textId="77777777" w:rsidR="000A0DDD" w:rsidRPr="000A0DDD" w:rsidRDefault="000A0DDD" w:rsidP="000A0DDD">
      <w:pPr>
        <w:spacing w:after="0" w:line="276" w:lineRule="auto"/>
        <w:rPr>
          <w:rFonts w:ascii="Times New Roman" w:hAnsi="Times New Roman" w:cs="Times New Roman"/>
          <w:sz w:val="12"/>
          <w:szCs w:val="12"/>
          <w:lang w:val="en-US"/>
        </w:rPr>
      </w:pPr>
    </w:p>
    <w:p w14:paraId="41739C80" w14:textId="77777777" w:rsidR="000A0DDD" w:rsidRPr="000A0DDD" w:rsidRDefault="000A0DDD" w:rsidP="000A0DDD">
      <w:pPr>
        <w:spacing w:after="0" w:line="276" w:lineRule="auto"/>
        <w:rPr>
          <w:rFonts w:ascii="Times New Roman" w:hAnsi="Times New Roman" w:cs="Times New Roman"/>
          <w:sz w:val="12"/>
          <w:szCs w:val="12"/>
          <w:lang w:val="en-US"/>
        </w:rPr>
      </w:pPr>
    </w:p>
    <w:p w14:paraId="0B47A07D" w14:textId="77777777" w:rsidR="000A0DDD" w:rsidRPr="000A0DDD" w:rsidRDefault="000A0DDD" w:rsidP="000A0DDD">
      <w:pPr>
        <w:spacing w:after="0" w:line="276" w:lineRule="auto"/>
        <w:rPr>
          <w:rFonts w:ascii="Times New Roman" w:hAnsi="Times New Roman" w:cs="Times New Roman"/>
          <w:sz w:val="12"/>
          <w:szCs w:val="12"/>
          <w:lang w:val="en-US"/>
        </w:rPr>
      </w:pPr>
    </w:p>
    <w:p w14:paraId="55E4818C" w14:textId="77777777" w:rsidR="000A0DDD" w:rsidRPr="000A0DDD" w:rsidRDefault="000A0DDD" w:rsidP="000A0DDD">
      <w:pPr>
        <w:spacing w:after="0" w:line="276" w:lineRule="auto"/>
        <w:rPr>
          <w:rFonts w:ascii="Times New Roman" w:hAnsi="Times New Roman" w:cs="Times New Roman"/>
          <w:sz w:val="12"/>
          <w:szCs w:val="12"/>
          <w:lang w:val="en-US"/>
        </w:rPr>
      </w:pPr>
    </w:p>
    <w:p w14:paraId="3A4AC328" w14:textId="77777777" w:rsidR="000A0DDD" w:rsidRPr="000A0DDD" w:rsidRDefault="000A0DDD" w:rsidP="000A0DDD">
      <w:pPr>
        <w:spacing w:after="0" w:line="276" w:lineRule="auto"/>
        <w:rPr>
          <w:rFonts w:ascii="Times New Roman" w:hAnsi="Times New Roman" w:cs="Times New Roman"/>
          <w:sz w:val="12"/>
          <w:szCs w:val="12"/>
          <w:lang w:val="en-US"/>
        </w:rPr>
      </w:pPr>
    </w:p>
    <w:p w14:paraId="612DB391" w14:textId="77777777" w:rsidR="000A0DDD" w:rsidRPr="000A0DDD" w:rsidRDefault="000A0DDD" w:rsidP="000A0DDD">
      <w:pPr>
        <w:spacing w:after="0" w:line="276" w:lineRule="auto"/>
        <w:rPr>
          <w:rFonts w:ascii="Times New Roman" w:hAnsi="Times New Roman" w:cs="Times New Roman"/>
          <w:sz w:val="12"/>
          <w:szCs w:val="12"/>
          <w:lang w:val="en-US"/>
        </w:rPr>
      </w:pPr>
    </w:p>
    <w:p w14:paraId="314E99F1" w14:textId="77777777" w:rsidR="000A0DDD" w:rsidRPr="000A0DDD" w:rsidRDefault="000A0DDD" w:rsidP="000A0DDD">
      <w:pPr>
        <w:spacing w:after="0" w:line="276" w:lineRule="auto"/>
        <w:rPr>
          <w:rFonts w:ascii="Times New Roman" w:hAnsi="Times New Roman" w:cs="Times New Roman"/>
          <w:sz w:val="12"/>
          <w:szCs w:val="12"/>
          <w:lang w:val="en-US"/>
        </w:rPr>
      </w:pPr>
    </w:p>
    <w:p w14:paraId="2F748B58" w14:textId="77777777" w:rsidR="000A0DDD" w:rsidRPr="000A0DDD" w:rsidRDefault="000A0DDD" w:rsidP="000A0DDD">
      <w:pPr>
        <w:spacing w:after="0" w:line="276" w:lineRule="auto"/>
        <w:rPr>
          <w:rFonts w:ascii="Times New Roman" w:hAnsi="Times New Roman" w:cs="Times New Roman"/>
          <w:sz w:val="12"/>
          <w:szCs w:val="12"/>
          <w:lang w:val="en-US"/>
        </w:rPr>
      </w:pPr>
    </w:p>
    <w:p w14:paraId="25126BD0" w14:textId="77777777" w:rsidR="000A0DDD" w:rsidRPr="000A0DDD" w:rsidRDefault="000A0DDD" w:rsidP="000A0DDD">
      <w:pPr>
        <w:spacing w:after="0" w:line="276" w:lineRule="auto"/>
        <w:rPr>
          <w:rFonts w:ascii="Times New Roman" w:hAnsi="Times New Roman" w:cs="Times New Roman"/>
          <w:sz w:val="12"/>
          <w:szCs w:val="12"/>
          <w:lang w:val="en-US"/>
        </w:rPr>
      </w:pPr>
    </w:p>
    <w:p w14:paraId="4EBED0EB" w14:textId="77777777" w:rsidR="000A0DDD" w:rsidRPr="000A0DDD" w:rsidRDefault="000A0DDD" w:rsidP="000A0DDD">
      <w:pPr>
        <w:spacing w:after="0" w:line="276" w:lineRule="auto"/>
        <w:rPr>
          <w:rFonts w:ascii="Times New Roman" w:hAnsi="Times New Roman" w:cs="Times New Roman"/>
          <w:sz w:val="12"/>
          <w:szCs w:val="12"/>
          <w:lang w:val="en-US"/>
        </w:rPr>
      </w:pPr>
    </w:p>
    <w:p w14:paraId="0961B6B8" w14:textId="77777777" w:rsidR="000A0DDD" w:rsidRPr="000A0DDD" w:rsidRDefault="000A0DDD" w:rsidP="000A0DDD">
      <w:pPr>
        <w:spacing w:after="0" w:line="276" w:lineRule="auto"/>
        <w:rPr>
          <w:rFonts w:ascii="Times New Roman" w:hAnsi="Times New Roman" w:cs="Times New Roman"/>
          <w:sz w:val="12"/>
          <w:szCs w:val="12"/>
          <w:lang w:val="en-US"/>
        </w:rPr>
      </w:pPr>
    </w:p>
    <w:p w14:paraId="04AB612D" w14:textId="77777777" w:rsidR="000A0DDD" w:rsidRPr="000A0DDD" w:rsidRDefault="000A0DDD" w:rsidP="000A0DDD">
      <w:pPr>
        <w:spacing w:after="0" w:line="276" w:lineRule="auto"/>
        <w:rPr>
          <w:rFonts w:ascii="Times New Roman" w:hAnsi="Times New Roman" w:cs="Times New Roman"/>
          <w:sz w:val="12"/>
          <w:szCs w:val="12"/>
          <w:lang w:val="en-US"/>
        </w:rPr>
      </w:pPr>
    </w:p>
    <w:p w14:paraId="3DBBB4E5" w14:textId="77777777" w:rsidR="000A0DDD" w:rsidRPr="000A0DDD" w:rsidRDefault="000A0DDD" w:rsidP="000A0DDD">
      <w:pPr>
        <w:spacing w:after="0" w:line="276" w:lineRule="auto"/>
        <w:rPr>
          <w:rFonts w:ascii="Times New Roman" w:hAnsi="Times New Roman" w:cs="Times New Roman"/>
          <w:sz w:val="12"/>
          <w:szCs w:val="12"/>
          <w:lang w:val="en-US"/>
        </w:rPr>
      </w:pPr>
    </w:p>
    <w:p w14:paraId="65177BD9" w14:textId="77777777" w:rsidR="000A0DDD" w:rsidRPr="000A0DDD" w:rsidRDefault="000A0DDD" w:rsidP="000A0DDD">
      <w:pPr>
        <w:spacing w:after="0" w:line="276" w:lineRule="auto"/>
        <w:rPr>
          <w:rFonts w:ascii="Times New Roman" w:hAnsi="Times New Roman" w:cs="Times New Roman"/>
          <w:sz w:val="12"/>
          <w:szCs w:val="12"/>
          <w:lang w:val="en-US"/>
        </w:rPr>
      </w:pPr>
    </w:p>
    <w:p w14:paraId="50F718AF" w14:textId="77777777" w:rsidR="000A0DDD" w:rsidRPr="000A0DDD" w:rsidRDefault="000A0DDD" w:rsidP="000A0DDD">
      <w:pPr>
        <w:spacing w:after="0" w:line="276" w:lineRule="auto"/>
        <w:rPr>
          <w:rFonts w:ascii="Times New Roman" w:hAnsi="Times New Roman" w:cs="Times New Roman"/>
          <w:sz w:val="12"/>
          <w:szCs w:val="12"/>
          <w:lang w:val="en-US"/>
        </w:rPr>
      </w:pPr>
    </w:p>
    <w:p w14:paraId="327ADE25" w14:textId="77777777" w:rsidR="000A0DDD" w:rsidRPr="000A0DDD" w:rsidRDefault="000A0DDD" w:rsidP="000A0DDD">
      <w:pPr>
        <w:spacing w:after="0" w:line="276" w:lineRule="auto"/>
        <w:rPr>
          <w:rFonts w:ascii="Times New Roman" w:hAnsi="Times New Roman" w:cs="Times New Roman"/>
          <w:sz w:val="12"/>
          <w:szCs w:val="12"/>
          <w:lang w:val="en-US"/>
        </w:rPr>
      </w:pPr>
    </w:p>
    <w:p w14:paraId="2EA912D9" w14:textId="77777777" w:rsidR="000A0DDD" w:rsidRPr="000A0DDD" w:rsidRDefault="000A0DDD" w:rsidP="000A0DDD">
      <w:pPr>
        <w:spacing w:after="0" w:line="276" w:lineRule="auto"/>
        <w:rPr>
          <w:rFonts w:ascii="Times New Roman" w:hAnsi="Times New Roman" w:cs="Times New Roman"/>
          <w:sz w:val="12"/>
          <w:szCs w:val="12"/>
          <w:lang w:val="en-US"/>
        </w:rPr>
      </w:pPr>
    </w:p>
    <w:p w14:paraId="2744EDC5" w14:textId="77777777" w:rsidR="000A0DDD" w:rsidRPr="000A0DDD" w:rsidRDefault="000A0DDD" w:rsidP="000A0DDD">
      <w:pPr>
        <w:spacing w:after="0" w:line="276" w:lineRule="auto"/>
        <w:rPr>
          <w:rFonts w:ascii="Times New Roman" w:hAnsi="Times New Roman" w:cs="Times New Roman"/>
          <w:sz w:val="12"/>
          <w:szCs w:val="12"/>
          <w:lang w:val="en-US"/>
        </w:rPr>
      </w:pPr>
    </w:p>
    <w:p w14:paraId="1A62575D" w14:textId="77777777" w:rsidR="000A0DDD" w:rsidRPr="000A0DDD" w:rsidRDefault="000A0DDD" w:rsidP="000A0DDD">
      <w:pPr>
        <w:spacing w:after="0" w:line="276" w:lineRule="auto"/>
        <w:rPr>
          <w:rFonts w:ascii="Times New Roman" w:hAnsi="Times New Roman" w:cs="Times New Roman"/>
          <w:sz w:val="12"/>
          <w:szCs w:val="12"/>
          <w:lang w:val="en-US"/>
        </w:rPr>
      </w:pPr>
    </w:p>
    <w:p w14:paraId="49BE587C" w14:textId="77777777" w:rsidR="000A0DDD" w:rsidRPr="000A0DDD" w:rsidRDefault="000A0DDD" w:rsidP="000A0DDD">
      <w:pPr>
        <w:spacing w:after="0" w:line="276" w:lineRule="auto"/>
        <w:rPr>
          <w:rFonts w:ascii="Times New Roman" w:hAnsi="Times New Roman" w:cs="Times New Roman"/>
          <w:sz w:val="12"/>
          <w:szCs w:val="12"/>
          <w:lang w:val="en-US"/>
        </w:rPr>
      </w:pPr>
    </w:p>
    <w:p w14:paraId="265574C0" w14:textId="77777777" w:rsidR="000A0DDD" w:rsidRPr="000A0DDD" w:rsidRDefault="000A0DDD" w:rsidP="000A0DDD">
      <w:pPr>
        <w:spacing w:after="0" w:line="276" w:lineRule="auto"/>
        <w:rPr>
          <w:rFonts w:ascii="Times New Roman" w:hAnsi="Times New Roman" w:cs="Times New Roman"/>
          <w:sz w:val="12"/>
          <w:szCs w:val="12"/>
          <w:lang w:val="en-US"/>
        </w:rPr>
      </w:pPr>
    </w:p>
    <w:p w14:paraId="376CAC36" w14:textId="77777777" w:rsidR="000A0DDD" w:rsidRPr="000A0DDD" w:rsidRDefault="000A0DDD" w:rsidP="000A0DDD">
      <w:pPr>
        <w:spacing w:after="0" w:line="276" w:lineRule="auto"/>
        <w:rPr>
          <w:rFonts w:ascii="Times New Roman" w:hAnsi="Times New Roman" w:cs="Times New Roman"/>
          <w:sz w:val="12"/>
          <w:szCs w:val="12"/>
          <w:lang w:val="en-US"/>
        </w:rPr>
      </w:pPr>
    </w:p>
    <w:p w14:paraId="5F1771E0" w14:textId="77777777" w:rsidR="000A0DDD" w:rsidRPr="000A0DDD" w:rsidRDefault="000A0DDD" w:rsidP="000A0DDD">
      <w:pPr>
        <w:spacing w:after="0" w:line="276" w:lineRule="auto"/>
        <w:rPr>
          <w:rFonts w:ascii="Times New Roman" w:hAnsi="Times New Roman" w:cs="Times New Roman"/>
          <w:sz w:val="12"/>
          <w:szCs w:val="12"/>
          <w:lang w:val="en-US"/>
        </w:rPr>
      </w:pPr>
    </w:p>
    <w:p w14:paraId="21788B8C" w14:textId="77777777" w:rsidR="000A0DDD" w:rsidRPr="000A0DDD" w:rsidRDefault="000A0DDD" w:rsidP="000A0DDD">
      <w:pPr>
        <w:spacing w:after="0" w:line="276" w:lineRule="auto"/>
        <w:rPr>
          <w:rFonts w:ascii="Times New Roman" w:hAnsi="Times New Roman" w:cs="Times New Roman"/>
          <w:sz w:val="12"/>
          <w:szCs w:val="12"/>
          <w:lang w:val="en-US"/>
        </w:rPr>
      </w:pPr>
    </w:p>
    <w:p w14:paraId="288E464A" w14:textId="77777777" w:rsidR="000A0DDD" w:rsidRPr="000A0DDD" w:rsidRDefault="000A0DDD" w:rsidP="000A0DDD">
      <w:pPr>
        <w:spacing w:after="0" w:line="276" w:lineRule="auto"/>
        <w:rPr>
          <w:rFonts w:ascii="Times New Roman" w:hAnsi="Times New Roman" w:cs="Times New Roman"/>
          <w:sz w:val="12"/>
          <w:szCs w:val="12"/>
          <w:lang w:val="en-US"/>
        </w:rPr>
      </w:pPr>
    </w:p>
    <w:p w14:paraId="752B42D8" w14:textId="77777777" w:rsidR="000A0DDD" w:rsidRPr="000A0DDD" w:rsidRDefault="000A0DDD" w:rsidP="000A0DDD">
      <w:pPr>
        <w:spacing w:after="0" w:line="276" w:lineRule="auto"/>
        <w:rPr>
          <w:rFonts w:ascii="Times New Roman" w:hAnsi="Times New Roman" w:cs="Times New Roman"/>
          <w:sz w:val="12"/>
          <w:szCs w:val="12"/>
          <w:lang w:val="en-US"/>
        </w:rPr>
      </w:pPr>
    </w:p>
    <w:p w14:paraId="17B060FE" w14:textId="77777777" w:rsidR="000A0DDD" w:rsidRPr="000A0DDD" w:rsidRDefault="000A0DDD" w:rsidP="000A0DDD">
      <w:pPr>
        <w:spacing w:after="0" w:line="276" w:lineRule="auto"/>
        <w:rPr>
          <w:rFonts w:ascii="Times New Roman" w:hAnsi="Times New Roman" w:cs="Times New Roman"/>
          <w:sz w:val="12"/>
          <w:szCs w:val="12"/>
          <w:lang w:val="en-US"/>
        </w:rPr>
      </w:pPr>
    </w:p>
    <w:p w14:paraId="6485A1F3" w14:textId="77777777" w:rsidR="000A0DDD" w:rsidRPr="000A0DDD" w:rsidRDefault="000A0DDD" w:rsidP="000A0DDD">
      <w:pPr>
        <w:spacing w:after="0" w:line="276" w:lineRule="auto"/>
        <w:rPr>
          <w:rFonts w:ascii="Times New Roman" w:hAnsi="Times New Roman" w:cs="Times New Roman"/>
          <w:sz w:val="12"/>
          <w:szCs w:val="12"/>
          <w:lang w:val="en-US"/>
        </w:rPr>
      </w:pPr>
      <w:r w:rsidRPr="000A0DDD">
        <w:rPr>
          <w:rFonts w:ascii="Times New Roman" w:hAnsi="Times New Roman" w:cs="Times New Roman"/>
          <w:sz w:val="12"/>
          <w:szCs w:val="12"/>
          <w:lang w:val="en-US"/>
        </w:rPr>
        <w:t>Red /tehn: Filip Mihaela</w:t>
      </w:r>
    </w:p>
    <w:p w14:paraId="75A2D186" w14:textId="77777777" w:rsidR="000A0DDD" w:rsidRPr="000A0DDD" w:rsidRDefault="000A0DDD" w:rsidP="000A0DDD">
      <w:pPr>
        <w:spacing w:after="0" w:line="276" w:lineRule="auto"/>
        <w:rPr>
          <w:rFonts w:ascii="Times New Roman" w:hAnsi="Times New Roman" w:cs="Times New Roman"/>
          <w:sz w:val="12"/>
          <w:szCs w:val="12"/>
          <w:lang w:val="en-US"/>
        </w:rPr>
      </w:pPr>
      <w:r w:rsidRPr="000A0DDD">
        <w:rPr>
          <w:rFonts w:ascii="Times New Roman" w:hAnsi="Times New Roman" w:cs="Times New Roman"/>
          <w:sz w:val="12"/>
          <w:szCs w:val="12"/>
          <w:lang w:val="en-US"/>
        </w:rPr>
        <w:t xml:space="preserve"> Nr ex.5</w:t>
      </w:r>
    </w:p>
    <w:p w14:paraId="4044F441" w14:textId="77777777" w:rsidR="000A0DDD" w:rsidRDefault="000A0DDD"/>
    <w:sectPr w:rsidR="000A0DDD" w:rsidSect="00A364B5">
      <w:pgSz w:w="11906" w:h="16838" w:code="9"/>
      <w:pgMar w:top="426" w:right="1416" w:bottom="284" w:left="127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9D2D5" w14:textId="77777777" w:rsidR="00DB0FA7" w:rsidRDefault="00DB0FA7">
      <w:pPr>
        <w:spacing w:after="0" w:line="240" w:lineRule="auto"/>
      </w:pPr>
      <w:r>
        <w:separator/>
      </w:r>
    </w:p>
  </w:endnote>
  <w:endnote w:type="continuationSeparator" w:id="0">
    <w:p w14:paraId="58D4C627" w14:textId="77777777" w:rsidR="00DB0FA7" w:rsidRDefault="00DB0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829645"/>
      <w:docPartObj>
        <w:docPartGallery w:val="Page Numbers (Bottom of Page)"/>
        <w:docPartUnique/>
      </w:docPartObj>
    </w:sdtPr>
    <w:sdtContent>
      <w:p w14:paraId="024CF141" w14:textId="77777777" w:rsidR="00A364B5" w:rsidRDefault="00000000">
        <w:pPr>
          <w:pStyle w:val="Subsol"/>
          <w:jc w:val="center"/>
        </w:pPr>
        <w:r>
          <w:fldChar w:fldCharType="begin"/>
        </w:r>
        <w:r>
          <w:instrText>PAGE   \* MERGEFORMAT</w:instrText>
        </w:r>
        <w:r>
          <w:fldChar w:fldCharType="separate"/>
        </w:r>
        <w:r>
          <w:rPr>
            <w:lang w:val="ro-RO"/>
          </w:rPr>
          <w:t>2</w:t>
        </w:r>
        <w:r>
          <w:fldChar w:fldCharType="end"/>
        </w:r>
      </w:p>
    </w:sdtContent>
  </w:sdt>
  <w:p w14:paraId="5CCFE98F" w14:textId="77777777" w:rsidR="00A364B5" w:rsidRDefault="000000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877F2" w14:textId="77777777" w:rsidR="00DB0FA7" w:rsidRDefault="00DB0FA7">
      <w:pPr>
        <w:spacing w:after="0" w:line="240" w:lineRule="auto"/>
      </w:pPr>
      <w:r>
        <w:separator/>
      </w:r>
    </w:p>
  </w:footnote>
  <w:footnote w:type="continuationSeparator" w:id="0">
    <w:p w14:paraId="7E67523C" w14:textId="77777777" w:rsidR="00DB0FA7" w:rsidRDefault="00DB0F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86F1B"/>
    <w:multiLevelType w:val="hybridMultilevel"/>
    <w:tmpl w:val="564AC72A"/>
    <w:lvl w:ilvl="0" w:tplc="0F98AA80">
      <w:start w:val="1"/>
      <w:numFmt w:val="bullet"/>
      <w:lvlText w:val="•"/>
      <w:lvlJc w:val="left"/>
      <w:pPr>
        <w:tabs>
          <w:tab w:val="num" w:pos="720"/>
        </w:tabs>
        <w:ind w:left="720" w:hanging="360"/>
      </w:pPr>
      <w:rPr>
        <w:rFonts w:ascii="Trebuchet MS" w:hAnsi="Trebuchet MS" w:hint="default"/>
      </w:rPr>
    </w:lvl>
    <w:lvl w:ilvl="1" w:tplc="745693CC">
      <w:start w:val="1"/>
      <w:numFmt w:val="bullet"/>
      <w:lvlText w:val="•"/>
      <w:lvlJc w:val="left"/>
      <w:pPr>
        <w:tabs>
          <w:tab w:val="num" w:pos="1440"/>
        </w:tabs>
        <w:ind w:left="1440" w:hanging="360"/>
      </w:pPr>
      <w:rPr>
        <w:rFonts w:ascii="Trebuchet MS" w:hAnsi="Trebuchet MS" w:hint="default"/>
      </w:rPr>
    </w:lvl>
    <w:lvl w:ilvl="2" w:tplc="99D037EA">
      <w:start w:val="1"/>
      <w:numFmt w:val="bullet"/>
      <w:lvlText w:val="•"/>
      <w:lvlJc w:val="left"/>
      <w:pPr>
        <w:tabs>
          <w:tab w:val="num" w:pos="2160"/>
        </w:tabs>
        <w:ind w:left="2160" w:hanging="360"/>
      </w:pPr>
      <w:rPr>
        <w:rFonts w:ascii="Trebuchet MS" w:hAnsi="Trebuchet MS" w:hint="default"/>
      </w:rPr>
    </w:lvl>
    <w:lvl w:ilvl="3" w:tplc="93B8A418">
      <w:start w:val="1"/>
      <w:numFmt w:val="bullet"/>
      <w:lvlText w:val="•"/>
      <w:lvlJc w:val="left"/>
      <w:pPr>
        <w:tabs>
          <w:tab w:val="num" w:pos="2880"/>
        </w:tabs>
        <w:ind w:left="2880" w:hanging="360"/>
      </w:pPr>
      <w:rPr>
        <w:rFonts w:ascii="Trebuchet MS" w:hAnsi="Trebuchet MS" w:hint="default"/>
      </w:rPr>
    </w:lvl>
    <w:lvl w:ilvl="4" w:tplc="B958FE56">
      <w:start w:val="1"/>
      <w:numFmt w:val="bullet"/>
      <w:lvlText w:val="•"/>
      <w:lvlJc w:val="left"/>
      <w:pPr>
        <w:tabs>
          <w:tab w:val="num" w:pos="3600"/>
        </w:tabs>
        <w:ind w:left="3600" w:hanging="360"/>
      </w:pPr>
      <w:rPr>
        <w:rFonts w:ascii="Trebuchet MS" w:hAnsi="Trebuchet MS" w:hint="default"/>
      </w:rPr>
    </w:lvl>
    <w:lvl w:ilvl="5" w:tplc="DA98833A">
      <w:start w:val="1"/>
      <w:numFmt w:val="bullet"/>
      <w:lvlText w:val="•"/>
      <w:lvlJc w:val="left"/>
      <w:pPr>
        <w:tabs>
          <w:tab w:val="num" w:pos="4320"/>
        </w:tabs>
        <w:ind w:left="4320" w:hanging="360"/>
      </w:pPr>
      <w:rPr>
        <w:rFonts w:ascii="Trebuchet MS" w:hAnsi="Trebuchet MS" w:hint="default"/>
      </w:rPr>
    </w:lvl>
    <w:lvl w:ilvl="6" w:tplc="BB66E4C2">
      <w:start w:val="1"/>
      <w:numFmt w:val="bullet"/>
      <w:lvlText w:val="•"/>
      <w:lvlJc w:val="left"/>
      <w:pPr>
        <w:tabs>
          <w:tab w:val="num" w:pos="5040"/>
        </w:tabs>
        <w:ind w:left="5040" w:hanging="360"/>
      </w:pPr>
      <w:rPr>
        <w:rFonts w:ascii="Trebuchet MS" w:hAnsi="Trebuchet MS" w:hint="default"/>
      </w:rPr>
    </w:lvl>
    <w:lvl w:ilvl="7" w:tplc="81CE21F2">
      <w:start w:val="1"/>
      <w:numFmt w:val="bullet"/>
      <w:lvlText w:val="•"/>
      <w:lvlJc w:val="left"/>
      <w:pPr>
        <w:tabs>
          <w:tab w:val="num" w:pos="5760"/>
        </w:tabs>
        <w:ind w:left="5760" w:hanging="360"/>
      </w:pPr>
      <w:rPr>
        <w:rFonts w:ascii="Trebuchet MS" w:hAnsi="Trebuchet MS" w:hint="default"/>
      </w:rPr>
    </w:lvl>
    <w:lvl w:ilvl="8" w:tplc="A21EC104">
      <w:start w:val="1"/>
      <w:numFmt w:val="bullet"/>
      <w:lvlText w:val="•"/>
      <w:lvlJc w:val="left"/>
      <w:pPr>
        <w:tabs>
          <w:tab w:val="num" w:pos="6480"/>
        </w:tabs>
        <w:ind w:left="6480" w:hanging="360"/>
      </w:pPr>
      <w:rPr>
        <w:rFonts w:ascii="Trebuchet MS" w:hAnsi="Trebuchet MS" w:hint="default"/>
      </w:rPr>
    </w:lvl>
  </w:abstractNum>
  <w:num w:numId="1" w16cid:durableId="111602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DDD"/>
    <w:rsid w:val="00027469"/>
    <w:rsid w:val="00055D64"/>
    <w:rsid w:val="000A0DDD"/>
    <w:rsid w:val="000D5444"/>
    <w:rsid w:val="00175949"/>
    <w:rsid w:val="001D7224"/>
    <w:rsid w:val="001F572F"/>
    <w:rsid w:val="00200FD5"/>
    <w:rsid w:val="002309BD"/>
    <w:rsid w:val="00266732"/>
    <w:rsid w:val="002868F9"/>
    <w:rsid w:val="00302E9A"/>
    <w:rsid w:val="00380119"/>
    <w:rsid w:val="003F09D3"/>
    <w:rsid w:val="004179EE"/>
    <w:rsid w:val="00491261"/>
    <w:rsid w:val="00516B77"/>
    <w:rsid w:val="00537DB3"/>
    <w:rsid w:val="005F1396"/>
    <w:rsid w:val="006134E2"/>
    <w:rsid w:val="00690855"/>
    <w:rsid w:val="00704AFF"/>
    <w:rsid w:val="00741E3A"/>
    <w:rsid w:val="00812D4D"/>
    <w:rsid w:val="00846011"/>
    <w:rsid w:val="00846952"/>
    <w:rsid w:val="008D3EF9"/>
    <w:rsid w:val="00A05365"/>
    <w:rsid w:val="00A7706B"/>
    <w:rsid w:val="00BA00F6"/>
    <w:rsid w:val="00BE3055"/>
    <w:rsid w:val="00C21D63"/>
    <w:rsid w:val="00C856B8"/>
    <w:rsid w:val="00DB0FA7"/>
    <w:rsid w:val="00DD62D3"/>
    <w:rsid w:val="00DD68B8"/>
    <w:rsid w:val="00EC20DF"/>
    <w:rsid w:val="00F6547E"/>
    <w:rsid w:val="00FB1C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C85BB"/>
  <w15:chartTrackingRefBased/>
  <w15:docId w15:val="{A3F9FCC9-A4BC-4DD6-9A33-4DD27F17B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0A0DD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basedOn w:val="Normal"/>
    <w:link w:val="SubsolCaracter"/>
    <w:uiPriority w:val="99"/>
    <w:unhideWhenUsed/>
    <w:rsid w:val="000A0DDD"/>
    <w:pPr>
      <w:tabs>
        <w:tab w:val="center" w:pos="4536"/>
        <w:tab w:val="right" w:pos="9072"/>
      </w:tabs>
      <w:spacing w:after="0" w:line="240" w:lineRule="auto"/>
    </w:pPr>
    <w:rPr>
      <w:lang w:val="en-US"/>
    </w:rPr>
  </w:style>
  <w:style w:type="character" w:customStyle="1" w:styleId="SubsolCaracter">
    <w:name w:val="Subsol Caracter"/>
    <w:basedOn w:val="Fontdeparagrafimplicit"/>
    <w:link w:val="Subsol"/>
    <w:uiPriority w:val="99"/>
    <w:rsid w:val="000A0DD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9</Pages>
  <Words>3152</Words>
  <Characters>18284</Characters>
  <Application>Microsoft Office Word</Application>
  <DocSecurity>0</DocSecurity>
  <Lines>152</Lines>
  <Paragraphs>42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Roatis Alina</cp:lastModifiedBy>
  <cp:revision>31</cp:revision>
  <dcterms:created xsi:type="dcterms:W3CDTF">2022-11-18T09:10:00Z</dcterms:created>
  <dcterms:modified xsi:type="dcterms:W3CDTF">2022-11-24T07:35:00Z</dcterms:modified>
</cp:coreProperties>
</file>