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9E77B" w14:textId="77777777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ROMÂNIA</w:t>
      </w:r>
    </w:p>
    <w:p w14:paraId="30924774" w14:textId="77777777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JUDEŢUL SATU MARE</w:t>
      </w:r>
    </w:p>
    <w:p w14:paraId="76CC0AF3" w14:textId="77777777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CONSILIUL JUDEŢEAN SATU MARE</w:t>
      </w:r>
    </w:p>
    <w:p w14:paraId="0CCCF601" w14:textId="77777777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2E06433B" w14:textId="3136245B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Nr. </w:t>
      </w:r>
      <w:r w:rsidR="00E911DC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_______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  <w:r w:rsidR="00E911DC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/ _________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202</w:t>
      </w:r>
      <w:r w:rsidR="00DA4981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5</w:t>
      </w:r>
    </w:p>
    <w:p w14:paraId="414DF11F" w14:textId="77777777" w:rsidR="00BC497D" w:rsidRPr="00A07E93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6627FF10" w14:textId="77777777" w:rsidR="00BC497D" w:rsidRPr="00A07E93" w:rsidRDefault="00BC497D" w:rsidP="00361A1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2770E99F" w14:textId="5414F56A" w:rsidR="00BC497D" w:rsidRPr="00A07E93" w:rsidRDefault="00AA2F8D" w:rsidP="00E911DC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31BF4650" w14:textId="77777777" w:rsidR="00BC497D" w:rsidRPr="00A07E93" w:rsidRDefault="00BC497D" w:rsidP="00BC497D">
      <w:pPr>
        <w:autoSpaceDE w:val="0"/>
        <w:autoSpaceDN w:val="0"/>
        <w:adjustRightInd w:val="0"/>
        <w:spacing w:after="0" w:line="240" w:lineRule="auto"/>
        <w:ind w:left="-567" w:right="275" w:firstLine="7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</w:p>
    <w:p w14:paraId="4B42AE52" w14:textId="5FD31388" w:rsidR="00FF02D9" w:rsidRPr="00A07E93" w:rsidRDefault="00FF02D9" w:rsidP="00FF02D9">
      <w:pPr>
        <w:spacing w:after="0" w:line="240" w:lineRule="auto"/>
        <w:ind w:left="-567"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bookmarkStart w:id="0" w:name="_Hlk529361178"/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privind aprobarea unor taxe 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 Jude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ean Satu Mare </w:t>
      </w:r>
    </w:p>
    <w:p w14:paraId="4ED3D98C" w14:textId="59698371" w:rsidR="00FF02D9" w:rsidRPr="00A07E93" w:rsidRDefault="00FF02D9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DA4981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6</w:t>
      </w:r>
    </w:p>
    <w:p w14:paraId="3970CB21" w14:textId="77777777" w:rsidR="00A07E93" w:rsidRPr="00A07E93" w:rsidRDefault="00A07E93" w:rsidP="00F30E91">
      <w:pPr>
        <w:spacing w:after="0" w:line="240" w:lineRule="auto"/>
        <w:ind w:right="272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A663958" w14:textId="59C04D81" w:rsidR="00DA4981" w:rsidRPr="00A07E93" w:rsidRDefault="00F30E91" w:rsidP="00F30E91">
      <w:pPr>
        <w:pStyle w:val="Header"/>
        <w:tabs>
          <w:tab w:val="left" w:pos="720"/>
        </w:tabs>
        <w:ind w:right="292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Pr="00A07E93">
        <w:rPr>
          <w:rFonts w:ascii="Times New Roman" w:hAnsi="Times New Roman" w:cs="Times New Roman"/>
          <w:bCs/>
          <w:sz w:val="24"/>
          <w:szCs w:val="24"/>
          <w:lang w:val="ro-RO"/>
        </w:rPr>
        <w:t>Luând în considerare Notele de fundamentare:</w:t>
      </w:r>
      <w:bookmarkStart w:id="1" w:name="_Hlk529362839"/>
    </w:p>
    <w:p w14:paraId="32636794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- nr. 85/23.01.2025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Muzeului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1785/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27.01.2025;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2A896126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. 311/04.03.2025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Centrului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pentru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Conservarea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Promovarea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Culturii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Tradiționale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5203/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05.03.2025;</w:t>
      </w:r>
      <w:proofErr w:type="gramEnd"/>
    </w:p>
    <w:p w14:paraId="7360B41C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Hlk192076427"/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. 177/30.01.2025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Școlii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de Arte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2597/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03.02.2025;</w:t>
      </w:r>
      <w:proofErr w:type="gramEnd"/>
    </w:p>
    <w:bookmarkEnd w:id="2"/>
    <w:p w14:paraId="5FEA970C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. 170/28.01.2025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Generale de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Evidență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Persoanelor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2363/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31.01.2025;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</w:p>
    <w:p w14:paraId="45B19162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. 127/31.01.2025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Centrului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Resurse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Asistență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Educațională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2517/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03.02.2025;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</w:t>
      </w:r>
    </w:p>
    <w:p w14:paraId="48233744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nr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. 594/31.01.2025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Pneumoftiziologie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2635/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04.02.2025;</w:t>
      </w:r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</w:p>
    <w:p w14:paraId="0A0BFD4E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-   nr. 2483/03.02.2025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Tehnice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09014566" w14:textId="77777777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-   nr. 2303/31.01.2025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Arhitect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Șef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10D0060A" w14:textId="77CE638B" w:rsidR="00DA4981" w:rsidRPr="00A07E93" w:rsidRDefault="00DA4981" w:rsidP="00DA4981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A07E93">
        <w:rPr>
          <w:rFonts w:ascii="Times New Roman" w:eastAsia="Calibri" w:hAnsi="Times New Roman" w:cs="Times New Roman"/>
          <w:bCs/>
          <w:sz w:val="24"/>
          <w:szCs w:val="24"/>
        </w:rPr>
        <w:t>-   nr. 157</w:t>
      </w:r>
      <w:r w:rsidR="00276F75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/22.01.2025 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Direcției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Administrație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Publică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Locală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7F29CF48" w14:textId="77777777" w:rsidR="00361A19" w:rsidRDefault="00DA4981" w:rsidP="00361A19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- nr. 129/21.01.2025 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a 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Bibliotecii</w:t>
      </w:r>
      <w:proofErr w:type="spellEnd"/>
      <w:proofErr w:type="gram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Județene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Mare,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1498/</w:t>
      </w:r>
      <w:proofErr w:type="gramStart"/>
      <w:r w:rsidRPr="00A07E93">
        <w:rPr>
          <w:rFonts w:ascii="Times New Roman" w:eastAsia="Calibri" w:hAnsi="Times New Roman" w:cs="Times New Roman"/>
          <w:bCs/>
          <w:sz w:val="24"/>
          <w:szCs w:val="24"/>
        </w:rPr>
        <w:t>22.01.2025</w:t>
      </w:r>
      <w:r w:rsidR="009962A0" w:rsidRPr="00A07E93">
        <w:rPr>
          <w:rFonts w:ascii="Times New Roman" w:eastAsia="Calibri" w:hAnsi="Times New Roman" w:cs="Times New Roman"/>
          <w:bCs/>
          <w:sz w:val="24"/>
          <w:szCs w:val="24"/>
        </w:rPr>
        <w:t>;</w:t>
      </w:r>
      <w:proofErr w:type="gramEnd"/>
    </w:p>
    <w:p w14:paraId="6860F7DF" w14:textId="77777777" w:rsidR="00BB6273" w:rsidRDefault="00361A19" w:rsidP="00361A19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eastAsia="Calibri"/>
          <w:bCs/>
        </w:rPr>
      </w:pPr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- nr. 5499/12.03.2025 a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de Urgență Satu Mare,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361A19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361A19">
        <w:rPr>
          <w:rFonts w:ascii="Times New Roman" w:eastAsia="Calibri" w:hAnsi="Times New Roman" w:cs="Times New Roman"/>
          <w:bCs/>
          <w:sz w:val="24"/>
          <w:szCs w:val="24"/>
        </w:rPr>
        <w:t xml:space="preserve"> Satu Mare </w:t>
      </w:r>
      <w:r w:rsidRPr="00411B10">
        <w:rPr>
          <w:rFonts w:ascii="Times New Roman" w:eastAsia="Calibri" w:hAnsi="Times New Roman" w:cs="Times New Roman"/>
          <w:bCs/>
          <w:sz w:val="24"/>
          <w:szCs w:val="24"/>
        </w:rPr>
        <w:t xml:space="preserve">sub nr. </w:t>
      </w:r>
      <w:r w:rsidR="00411B10" w:rsidRPr="00411B10">
        <w:rPr>
          <w:rFonts w:ascii="Times New Roman" w:eastAsia="Calibri" w:hAnsi="Times New Roman" w:cs="Times New Roman"/>
          <w:bCs/>
          <w:sz w:val="24"/>
          <w:szCs w:val="24"/>
        </w:rPr>
        <w:t>5756/</w:t>
      </w:r>
      <w:proofErr w:type="gramStart"/>
      <w:r w:rsidR="00411B10" w:rsidRPr="00411B10">
        <w:rPr>
          <w:rFonts w:ascii="Times New Roman" w:eastAsia="Calibri" w:hAnsi="Times New Roman" w:cs="Times New Roman"/>
          <w:bCs/>
          <w:sz w:val="24"/>
          <w:szCs w:val="24"/>
        </w:rPr>
        <w:t>13.03.2025;</w:t>
      </w:r>
      <w:proofErr w:type="gramEnd"/>
      <w:r w:rsidR="00BB6273" w:rsidRPr="00BB6273">
        <w:rPr>
          <w:rFonts w:eastAsia="Calibri"/>
          <w:bCs/>
        </w:rPr>
        <w:t xml:space="preserve"> </w:t>
      </w:r>
    </w:p>
    <w:p w14:paraId="1951D000" w14:textId="56F0A118" w:rsidR="00361A19" w:rsidRPr="00BB6273" w:rsidRDefault="00BB6273" w:rsidP="00361A19">
      <w:pPr>
        <w:tabs>
          <w:tab w:val="left" w:pos="720"/>
          <w:tab w:val="center" w:pos="4153"/>
          <w:tab w:val="right" w:pos="8306"/>
          <w:tab w:val="left" w:pos="9540"/>
          <w:tab w:val="left" w:pos="9720"/>
        </w:tabs>
        <w:ind w:right="-248"/>
        <w:rPr>
          <w:rFonts w:ascii="Times New Roman" w:eastAsia="Calibri" w:hAnsi="Times New Roman" w:cs="Times New Roman"/>
          <w:bCs/>
          <w:sz w:val="24"/>
          <w:szCs w:val="24"/>
        </w:rPr>
      </w:pPr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- nr. 2368/18.03.2025 a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Spitalului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Orășenesc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Negrești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Oaș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înregistrată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la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Registratura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Consiliului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Județean</w:t>
      </w:r>
      <w:proofErr w:type="spellEnd"/>
      <w:r w:rsidRPr="00BB6273">
        <w:rPr>
          <w:rFonts w:ascii="Times New Roman" w:eastAsia="Calibri" w:hAnsi="Times New Roman" w:cs="Times New Roman"/>
          <w:bCs/>
          <w:sz w:val="24"/>
          <w:szCs w:val="24"/>
        </w:rPr>
        <w:t xml:space="preserve"> Satu Mare sub nr. 6014/</w:t>
      </w:r>
      <w:proofErr w:type="gramStart"/>
      <w:r w:rsidRPr="00BB6273">
        <w:rPr>
          <w:rFonts w:ascii="Times New Roman" w:eastAsia="Calibri" w:hAnsi="Times New Roman" w:cs="Times New Roman"/>
          <w:bCs/>
          <w:sz w:val="24"/>
          <w:szCs w:val="24"/>
        </w:rPr>
        <w:t>18.03.2025;</w:t>
      </w:r>
      <w:proofErr w:type="gramEnd"/>
    </w:p>
    <w:bookmarkEnd w:id="1"/>
    <w:p w14:paraId="61C8C31E" w14:textId="416A3C28" w:rsidR="009962A0" w:rsidRPr="00A07E93" w:rsidRDefault="00E911DC" w:rsidP="00BA4FCD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ab/>
      </w:r>
      <w:r w:rsidR="00FF02D9" w:rsidRPr="00A07E9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Având în vedere prevederile:</w:t>
      </w:r>
    </w:p>
    <w:p w14:paraId="115AC144" w14:textId="04A6C8BD" w:rsidR="009962A0" w:rsidRPr="00A07E93" w:rsidRDefault="009962A0" w:rsidP="00BA4FCD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-</w:t>
      </w:r>
      <w:r w:rsidRPr="00A07E93">
        <w:rPr>
          <w:rFonts w:ascii="Times New Roman" w:hAnsi="Times New Roman" w:cs="Times New Roman"/>
          <w:bCs/>
          <w:sz w:val="24"/>
          <w:szCs w:val="24"/>
        </w:rPr>
        <w:t xml:space="preserve">art. 173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. (3) lit. c) din O.U.G nr. 57/2019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precum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Capitolului</w:t>
      </w:r>
      <w:proofErr w:type="spellEnd"/>
      <w:proofErr w:type="gram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VII ,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Secțiunea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1, Art. 35 , Pct. 24 din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lastRenderedPageBreak/>
        <w:t>Regulamentul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organizare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funcționare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aparatului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specialitate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al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Satu Mare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Hotărârea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Satu Mare nr. 133/2024 </w:t>
      </w:r>
      <w:proofErr w:type="spellStart"/>
      <w:r w:rsidRPr="00A07E93">
        <w:rPr>
          <w:rFonts w:ascii="Times New Roman" w:hAnsi="Times New Roman" w:cs="Times New Roman"/>
          <w:bCs/>
          <w:sz w:val="24"/>
          <w:szCs w:val="24"/>
        </w:rPr>
        <w:t>Anexa</w:t>
      </w:r>
      <w:proofErr w:type="spellEnd"/>
      <w:r w:rsidRPr="00A07E9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A07E93">
        <w:rPr>
          <w:rFonts w:ascii="Times New Roman" w:hAnsi="Times New Roman" w:cs="Times New Roman"/>
          <w:bCs/>
          <w:sz w:val="24"/>
          <w:szCs w:val="24"/>
        </w:rPr>
        <w:t>3;</w:t>
      </w:r>
      <w:proofErr w:type="gramEnd"/>
    </w:p>
    <w:p w14:paraId="2ACD5C96" w14:textId="77777777" w:rsidR="00DA4981" w:rsidRPr="00A07E93" w:rsidRDefault="00DA4981" w:rsidP="00BA4FCD">
      <w:pPr>
        <w:pStyle w:val="Header"/>
        <w:tabs>
          <w:tab w:val="left" w:pos="720"/>
          <w:tab w:val="left" w:pos="9540"/>
          <w:tab w:val="left" w:pos="9720"/>
        </w:tabs>
        <w:ind w:right="-248"/>
        <w:jc w:val="both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</w:p>
    <w:p w14:paraId="219E63F2" w14:textId="61B4C491" w:rsidR="00DA4981" w:rsidRPr="00A07E93" w:rsidRDefault="00BC497D" w:rsidP="00DA498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CA4B04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</w:t>
      </w:r>
      <w:r w:rsidR="00FF02D9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DA4981" w:rsidRPr="00A07E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A4981" w:rsidRPr="00A07E93">
        <w:rPr>
          <w:rFonts w:ascii="Times New Roman" w:hAnsi="Times New Roman" w:cs="Times New Roman"/>
          <w:iCs/>
          <w:sz w:val="24"/>
          <w:szCs w:val="24"/>
        </w:rPr>
        <w:t>Legii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nr. 227/2015,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fiscal cu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DA4981"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 nr</w:t>
      </w:r>
      <w:proofErr w:type="gram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. 354/2018,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nr. 227/2015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fiscal,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aprobate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nr. </w:t>
      </w:r>
      <w:proofErr w:type="gramStart"/>
      <w:r w:rsidR="00DA4981" w:rsidRPr="00A07E93">
        <w:rPr>
          <w:rFonts w:ascii="Times New Roman" w:hAnsi="Times New Roman" w:cs="Times New Roman"/>
          <w:sz w:val="24"/>
          <w:szCs w:val="24"/>
        </w:rPr>
        <w:t>1/2016;</w:t>
      </w:r>
      <w:proofErr w:type="gramEnd"/>
    </w:p>
    <w:p w14:paraId="0849AF05" w14:textId="77777777" w:rsidR="00DA4981" w:rsidRPr="00A07E93" w:rsidRDefault="00DA4981" w:rsidP="00DA4981">
      <w:pPr>
        <w:tabs>
          <w:tab w:val="left" w:pos="9270"/>
        </w:tabs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442/1994,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finanțarea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instituțiilor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artă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importanță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județeană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ale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municipiului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locale,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C56D174" w14:textId="64A1D95E" w:rsidR="00DA4981" w:rsidRPr="00A07E93" w:rsidRDefault="00DA4981" w:rsidP="00DA4981">
      <w:pPr>
        <w:tabs>
          <w:tab w:val="left" w:pos="9270"/>
        </w:tabs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Ordonanței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9/1996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îmbunătățirea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finanțare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07E9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instituțiilor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cultură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finanțate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subvenții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acordate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bugetul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stat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bugetele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locale,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;</w:t>
      </w:r>
    </w:p>
    <w:p w14:paraId="72F29D1E" w14:textId="15E78613" w:rsidR="00DA4981" w:rsidRPr="00A07E93" w:rsidRDefault="00DA4981" w:rsidP="00DA4981">
      <w:pPr>
        <w:tabs>
          <w:tab w:val="left" w:pos="9270"/>
        </w:tabs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22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art. 24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311/2003 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muzeelor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colecțiilor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6D274E2" w14:textId="05A1E5BB" w:rsidR="00DA4981" w:rsidRPr="00A07E93" w:rsidRDefault="00DA4981" w:rsidP="00DA4981">
      <w:pPr>
        <w:tabs>
          <w:tab w:val="left" w:pos="9270"/>
        </w:tabs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 - Art. 84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(4) </w:t>
      </w:r>
      <w:proofErr w:type="gramStart"/>
      <w:r w:rsidRPr="00A07E93">
        <w:rPr>
          <w:rFonts w:ascii="Times New Roman" w:hAnsi="Times New Roman" w:cs="Times New Roman"/>
          <w:sz w:val="24"/>
          <w:szCs w:val="24"/>
        </w:rPr>
        <w:t>din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71/2018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modificarea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art. 84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(1)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(4) din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educației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naționale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</w:t>
      </w:r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1/2011;</w:t>
      </w:r>
      <w:proofErr w:type="gramEnd"/>
    </w:p>
    <w:p w14:paraId="72DAD6D8" w14:textId="7B91332B" w:rsidR="00DA4981" w:rsidRPr="00A07E93" w:rsidRDefault="00DA4981" w:rsidP="00DA4981">
      <w:pPr>
        <w:tabs>
          <w:tab w:val="left" w:pos="9270"/>
        </w:tabs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258/2006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Ordonanței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43/2000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protecția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patrimoniului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arheologic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declararea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situri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arheologice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ca zone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3AB4143" w14:textId="4D07153F" w:rsidR="00DA4981" w:rsidRPr="00A07E93" w:rsidRDefault="00DA4981" w:rsidP="00DA4981">
      <w:pPr>
        <w:tabs>
          <w:tab w:val="left" w:pos="9270"/>
        </w:tabs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Muzeului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aprobat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3 la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Satu Mare nr. 190/2023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reorganizarea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Organigramei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Statului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funcții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 de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funcționare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Muzeului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Judetean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Satu Mare,  art. 8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art.10;</w:t>
      </w:r>
    </w:p>
    <w:p w14:paraId="208E6E87" w14:textId="585E518A" w:rsidR="00DA4981" w:rsidRPr="00A07E93" w:rsidRDefault="00DA4981" w:rsidP="00DA4981">
      <w:p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4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(3)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art. 16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 nr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. 118/2006,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înfiinţarea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aşezămintelor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culturale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8B2127F" w14:textId="220EFEAD" w:rsidR="00DA4981" w:rsidRPr="00A07E93" w:rsidRDefault="00DA4981" w:rsidP="00DA498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Hotărâr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385/2004 art. 1.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accesul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gratuit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actul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cultură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la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nivel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național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al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pensionarilor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care au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activat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minim 10 ani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cultural artistic;</w:t>
      </w:r>
    </w:p>
    <w:p w14:paraId="0AAD0FFD" w14:textId="282D09E4" w:rsidR="00DA4981" w:rsidRPr="00A07E93" w:rsidRDefault="00DA4981" w:rsidP="00DA498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Leg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448/</w:t>
      </w:r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2006 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proofErr w:type="gram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protecţia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drepturilor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persoanelor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cu handicap, </w:t>
      </w:r>
      <w:r w:rsidRPr="00A07E93">
        <w:rPr>
          <w:rFonts w:ascii="Times New Roman" w:eastAsia="Calibri" w:hAnsi="Times New Roman" w:cs="Times New Roman"/>
          <w:sz w:val="24"/>
          <w:szCs w:val="24"/>
          <w:u w:val="single"/>
        </w:rPr>
        <w:t>art. 21</w:t>
      </w:r>
      <w:r w:rsidRPr="00A07E93">
        <w:rPr>
          <w:rFonts w:ascii="Times New Roman" w:eastAsia="Calibri" w:hAnsi="Times New Roman" w:cs="Times New Roman"/>
          <w:sz w:val="24"/>
          <w:szCs w:val="24"/>
        </w:rPr>
        <w:t>;</w:t>
      </w:r>
      <w:r w:rsidRPr="00A07E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14:paraId="59023DA4" w14:textId="0BC61804" w:rsidR="00DA4981" w:rsidRPr="00A07E93" w:rsidRDefault="00DA4981" w:rsidP="00DA4981">
      <w:pPr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22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24 din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Ordinul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Ministerului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Culturii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Cultelor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2883/2003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desfăşurarea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activităţilor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specifice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aşezămintelor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culturale</w:t>
      </w:r>
      <w:proofErr w:type="spellEnd"/>
      <w:r w:rsidR="007936C1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7F8C7304" w14:textId="4B3CC71E" w:rsidR="00DA4981" w:rsidRPr="00A07E93" w:rsidRDefault="00DA4981" w:rsidP="00DA498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-Art. 2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(1), </w:t>
      </w:r>
      <w:bookmarkStart w:id="3" w:name="_Hlk192149176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art. 9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bookmarkEnd w:id="3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lit. b), art. 9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(3), art. 27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(3) lit. l) art. 29 lit. h), art. 39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art. 40 din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Școlii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Arte Satu </w:t>
      </w:r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Mare, 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proofErr w:type="gram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Hot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ă</w:t>
      </w:r>
      <w:r w:rsidRPr="00A07E93">
        <w:rPr>
          <w:rFonts w:ascii="Times New Roman" w:eastAsia="Calibri" w:hAnsi="Times New Roman" w:cs="Times New Roman"/>
          <w:sz w:val="24"/>
          <w:szCs w:val="24"/>
        </w:rPr>
        <w:t>r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â</w:t>
      </w:r>
      <w:r w:rsidRPr="00A07E93">
        <w:rPr>
          <w:rFonts w:ascii="Times New Roman" w:eastAsia="Calibri" w:hAnsi="Times New Roman" w:cs="Times New Roman"/>
          <w:sz w:val="24"/>
          <w:szCs w:val="24"/>
        </w:rPr>
        <w:t>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Jude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ț</w:t>
      </w:r>
      <w:r w:rsidRPr="00A07E93">
        <w:rPr>
          <w:rFonts w:ascii="Times New Roman" w:eastAsia="Calibri" w:hAnsi="Times New Roman" w:cs="Times New Roman"/>
          <w:sz w:val="24"/>
          <w:szCs w:val="24"/>
        </w:rPr>
        <w:t>ean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Satu Mare nr. </w:t>
      </w:r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159/2023</w:t>
      </w:r>
      <w:r w:rsidR="007936C1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5CE000A7" w14:textId="28A6D768" w:rsidR="00DA4981" w:rsidRPr="00A07E93" w:rsidRDefault="00DA4981" w:rsidP="00DA498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-Art.15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art.16 din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Anexa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4 - REGULAMENT- CADRU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școlilor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populare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arte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meserii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Ordinul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Ministerului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Culturii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Cultelor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2193/2004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regulamentelor-cadru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așezămintelor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culturale</w:t>
      </w:r>
      <w:proofErr w:type="spellEnd"/>
      <w:r w:rsidR="007936C1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60573FDA" w14:textId="5AAFCBCE" w:rsidR="00DA4981" w:rsidRPr="00A07E93" w:rsidRDefault="00DA4981" w:rsidP="00DA4981">
      <w:pPr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 -Art. 7, art. 20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(1)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art. 21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84/2001,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înființarea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funcţionarea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comunitare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evidenţă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persoanelor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7936C1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5280DB7" w14:textId="77777777" w:rsidR="007936C1" w:rsidRPr="00A07E93" w:rsidRDefault="00DA4981" w:rsidP="00DA498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i/>
          <w:iCs/>
          <w:sz w:val="24"/>
          <w:szCs w:val="24"/>
        </w:rPr>
        <w:t>-</w:t>
      </w: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Art. 11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>. (1), (2</w:t>
      </w:r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) 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proofErr w:type="gram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. (3) din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97/2005,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republicată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evidența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domiciliul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reședința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actele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identitate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ale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cetățenilor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români</w:t>
      </w:r>
      <w:proofErr w:type="spellEnd"/>
      <w:r w:rsidR="007936C1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  <w:r w:rsidR="007936C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672EB46" w14:textId="77777777" w:rsidR="007936C1" w:rsidRPr="00A07E93" w:rsidRDefault="00DA4981" w:rsidP="007936C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  <w:lang w:eastAsia="ro-RO"/>
        </w:rPr>
      </w:pPr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-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Leg</w:t>
      </w:r>
      <w:r w:rsidR="007936C1"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ii</w:t>
      </w:r>
      <w:proofErr w:type="spellEnd"/>
      <w:r w:rsidR="007936C1"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nr. 119/1996 cu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privire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la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actele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de stare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civilă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republicată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, cu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modificările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completările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ulterioare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  <w:lang w:eastAsia="ro-RO"/>
        </w:rPr>
        <w:t>;</w:t>
      </w:r>
      <w:proofErr w:type="gramEnd"/>
    </w:p>
    <w:p w14:paraId="3633D086" w14:textId="2D0F70E8" w:rsidR="00DA4981" w:rsidRPr="00A07E93" w:rsidRDefault="00DA4981" w:rsidP="007936C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46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(9</w:t>
      </w:r>
      <w:proofErr w:type="gramStart"/>
      <w:r w:rsidRPr="00A07E93">
        <w:rPr>
          <w:rFonts w:ascii="Times New Roman" w:hAnsi="Times New Roman" w:cs="Times New Roman"/>
          <w:sz w:val="24"/>
          <w:szCs w:val="24"/>
        </w:rPr>
        <w:t>) ,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 art. 47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(7),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(9)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(10) lit. b)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43/1997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regimul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drumurilor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7936C1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415821B9" w14:textId="2B8EF263" w:rsidR="00DA4981" w:rsidRPr="00A07E93" w:rsidRDefault="00DA4981" w:rsidP="007936C1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-Art. 37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(9)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92</w:t>
      </w: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/2007 a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serviciilor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transport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persoane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unitățile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administrativ-teritoriale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="007936C1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475F29F7" w14:textId="02979220" w:rsidR="00DA4981" w:rsidRPr="00A07E93" w:rsidRDefault="00DA4981" w:rsidP="007936C1">
      <w:pPr>
        <w:ind w:right="-67"/>
        <w:rPr>
          <w:rFonts w:ascii="Times New Roman" w:hAnsi="Times New Roman" w:cs="Times New Roman"/>
          <w:sz w:val="24"/>
          <w:szCs w:val="24"/>
        </w:rPr>
      </w:pPr>
      <w:proofErr w:type="gramStart"/>
      <w:r w:rsidRPr="00A07E93">
        <w:rPr>
          <w:rFonts w:ascii="Times New Roman" w:hAnsi="Times New Roman" w:cs="Times New Roman"/>
          <w:sz w:val="24"/>
          <w:szCs w:val="24"/>
        </w:rPr>
        <w:t>-  Art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. I, pct. 12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224/2015,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serviciului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alimentare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apă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canalizare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</w:t>
      </w:r>
      <w:proofErr w:type="gramStart"/>
      <w:r w:rsidRPr="00A07E93">
        <w:rPr>
          <w:rFonts w:ascii="Times New Roman" w:hAnsi="Times New Roman" w:cs="Times New Roman"/>
          <w:sz w:val="24"/>
          <w:szCs w:val="24"/>
        </w:rPr>
        <w:t>241/2006</w:t>
      </w:r>
      <w:r w:rsidR="007936C1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EC09DDC" w14:textId="22224D61" w:rsidR="00DA4981" w:rsidRPr="00A07E93" w:rsidRDefault="00DA4981" w:rsidP="007936C1">
      <w:pPr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2, pct. 55, art. 16,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(2), art. 20, art. 27, art. 67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1) lit. b), art. 68 precum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1, pct. 4 lit. (b)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pct. 6 lit. (a)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273/2006,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finanţele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locale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,</w:t>
      </w:r>
      <w:r w:rsidR="007936C1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E74B261" w14:textId="54ADD3BF" w:rsidR="00DA4981" w:rsidRPr="00A07E93" w:rsidRDefault="00DA4981" w:rsidP="00DA4981">
      <w:pPr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454, 474, 476 ,486 </w:t>
      </w:r>
      <w:proofErr w:type="spellStart"/>
      <w:r w:rsidR="007861AC" w:rsidRPr="00A07E93">
        <w:rPr>
          <w:rFonts w:ascii="Times New Roman" w:hAnsi="Times New Roman" w:cs="Times New Roman"/>
          <w:sz w:val="24"/>
          <w:szCs w:val="24"/>
        </w:rPr>
        <w:t>ș</w:t>
      </w:r>
      <w:r w:rsidRPr="00A07E9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491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227/2015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fiscal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7936C1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04012C4" w14:textId="1C77F352" w:rsidR="00DA4981" w:rsidRPr="00A07E93" w:rsidRDefault="00DA4981" w:rsidP="00DA4981">
      <w:pPr>
        <w:autoSpaceDE w:val="0"/>
        <w:autoSpaceDN w:val="0"/>
        <w:adjustRightInd w:val="0"/>
        <w:ind w:right="-157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56,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. (3)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350/2001,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amenajarea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teritoriului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urbanismul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3C2C3B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72129927" w14:textId="7A7D7863" w:rsidR="00DA4981" w:rsidRPr="00A07E93" w:rsidRDefault="00DA4981" w:rsidP="00DA4981">
      <w:pPr>
        <w:autoSpaceDE w:val="0"/>
        <w:autoSpaceDN w:val="0"/>
        <w:adjustRightInd w:val="0"/>
        <w:ind w:right="-157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 </w:t>
      </w:r>
      <w:proofErr w:type="gramStart"/>
      <w:r w:rsidRPr="00A07E93">
        <w:rPr>
          <w:rFonts w:ascii="Times New Roman" w:hAnsi="Times New Roman" w:cs="Times New Roman"/>
          <w:sz w:val="24"/>
          <w:szCs w:val="24"/>
        </w:rPr>
        <w:t xml:space="preserve">9 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. (1)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544/2001,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liberul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public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3C2C3B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D1C7C50" w14:textId="77777777" w:rsidR="003C2C3B" w:rsidRPr="00A07E93" w:rsidRDefault="00DA4981" w:rsidP="003C2C3B">
      <w:pPr>
        <w:autoSpaceDE w:val="0"/>
        <w:autoSpaceDN w:val="0"/>
        <w:adjustRightInd w:val="0"/>
        <w:ind w:right="-157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 Art. 18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123/2002,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Legii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544/2001,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liberul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acces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informaţiile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interes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public, cu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="003C2C3B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AD3F8FE" w14:textId="5E25B73D" w:rsidR="00DA4981" w:rsidRPr="00A07E93" w:rsidRDefault="00DA4981" w:rsidP="003C2C3B">
      <w:pPr>
        <w:autoSpaceDE w:val="0"/>
        <w:autoSpaceDN w:val="0"/>
        <w:adjustRightInd w:val="0"/>
        <w:ind w:right="-157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Hotărâr</w:t>
      </w:r>
      <w:r w:rsidR="003C2C3B" w:rsidRPr="00A07E93">
        <w:rPr>
          <w:rFonts w:ascii="Times New Roman" w:eastAsia="Calibri" w:hAnsi="Times New Roman" w:cs="Times New Roman"/>
          <w:sz w:val="24"/>
          <w:szCs w:val="24"/>
        </w:rPr>
        <w:t>ii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nr. 1506/2024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stabilirea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salariului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minim brut pe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țară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garantat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eastAsia="Calibri" w:hAnsi="Times New Roman" w:cs="Times New Roman"/>
          <w:sz w:val="24"/>
          <w:szCs w:val="24"/>
        </w:rPr>
        <w:t>plată</w:t>
      </w:r>
      <w:proofErr w:type="spellEnd"/>
      <w:r w:rsidR="003C2C3B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E573B91" w14:textId="6B3C22F4" w:rsidR="00DA4981" w:rsidRPr="00A07E93" w:rsidRDefault="00361A19" w:rsidP="003C2C3B">
      <w:pPr>
        <w:tabs>
          <w:tab w:val="left" w:pos="9270"/>
        </w:tabs>
        <w:ind w:left="-270" w:right="-245" w:firstLine="2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4981" w:rsidRPr="00A07E93">
        <w:rPr>
          <w:rFonts w:ascii="Times New Roman" w:hAnsi="Times New Roman" w:cs="Times New Roman"/>
          <w:sz w:val="24"/>
          <w:szCs w:val="24"/>
        </w:rPr>
        <w:t xml:space="preserve">-Art. 6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. (2), art. 8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. (4),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coroborate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cu </w:t>
      </w:r>
      <w:bookmarkStart w:id="4" w:name="_Hlk158712869"/>
      <w:r w:rsidR="00DA4981" w:rsidRPr="00A07E93">
        <w:rPr>
          <w:rFonts w:ascii="Times New Roman" w:hAnsi="Times New Roman" w:cs="Times New Roman"/>
          <w:sz w:val="24"/>
          <w:szCs w:val="24"/>
        </w:rPr>
        <w:t>art. 67</w:t>
      </w:r>
      <w:bookmarkEnd w:id="4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art. 70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. (4) din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nr. 334/2002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 </w:t>
      </w:r>
      <w:r w:rsidR="00A07E93" w:rsidRPr="00A07E9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DA4981" w:rsidRPr="00A07E93">
        <w:rPr>
          <w:rFonts w:ascii="Times New Roman" w:hAnsi="Times New Roman" w:cs="Times New Roman"/>
          <w:sz w:val="24"/>
          <w:szCs w:val="24"/>
        </w:rPr>
        <w:t>bibliotecilor</w:t>
      </w:r>
      <w:proofErr w:type="spellEnd"/>
      <w:r w:rsidR="00DA4981"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DA4981" w:rsidRPr="00A07E93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="003C2C3B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3CD635EE" w14:textId="4A107063" w:rsidR="00DA4981" w:rsidRPr="00A07E93" w:rsidRDefault="004F1AF1" w:rsidP="003C2C3B">
      <w:pPr>
        <w:autoSpaceDE w:val="0"/>
        <w:autoSpaceDN w:val="0"/>
        <w:adjustRightInd w:val="0"/>
        <w:ind w:right="-261" w:hanging="270"/>
        <w:rPr>
          <w:rFonts w:ascii="Times New Roman" w:eastAsia="Calibri" w:hAnsi="Times New Roman" w:cs="Times New Roman"/>
          <w:sz w:val="24"/>
          <w:szCs w:val="24"/>
        </w:rPr>
      </w:pP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61A1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- Art. 4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. (1)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art. 5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. (1) din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Bibliotecii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Județene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Satu Mare,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H</w:t>
      </w:r>
      <w:r w:rsidR="007861AC" w:rsidRPr="00A07E93">
        <w:rPr>
          <w:rFonts w:ascii="Times New Roman" w:eastAsia="Calibri" w:hAnsi="Times New Roman" w:cs="Times New Roman"/>
          <w:sz w:val="24"/>
          <w:szCs w:val="24"/>
        </w:rPr>
        <w:t>otărârea</w:t>
      </w:r>
      <w:proofErr w:type="spellEnd"/>
      <w:r w:rsidR="007861AC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C</w:t>
      </w:r>
      <w:r w:rsidR="007861AC" w:rsidRPr="00A07E93">
        <w:rPr>
          <w:rFonts w:ascii="Times New Roman" w:eastAsia="Calibri" w:hAnsi="Times New Roman" w:cs="Times New Roman"/>
          <w:sz w:val="24"/>
          <w:szCs w:val="24"/>
        </w:rPr>
        <w:t>onsiliului</w:t>
      </w:r>
      <w:proofErr w:type="spellEnd"/>
      <w:r w:rsidR="007861AC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J</w:t>
      </w:r>
      <w:r w:rsidR="007861AC" w:rsidRPr="00A07E93">
        <w:rPr>
          <w:rFonts w:ascii="Times New Roman" w:eastAsia="Calibri" w:hAnsi="Times New Roman" w:cs="Times New Roman"/>
          <w:sz w:val="24"/>
          <w:szCs w:val="24"/>
        </w:rPr>
        <w:t>udețean</w:t>
      </w:r>
      <w:proofErr w:type="spellEnd"/>
      <w:r w:rsidR="007861AC" w:rsidRPr="00A07E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A4981" w:rsidRPr="00A07E93">
        <w:rPr>
          <w:rFonts w:ascii="Times New Roman" w:eastAsia="Calibri" w:hAnsi="Times New Roman" w:cs="Times New Roman"/>
          <w:sz w:val="24"/>
          <w:szCs w:val="24"/>
        </w:rPr>
        <w:t>S</w:t>
      </w:r>
      <w:r w:rsidR="007861AC" w:rsidRPr="00A07E93">
        <w:rPr>
          <w:rFonts w:ascii="Times New Roman" w:eastAsia="Calibri" w:hAnsi="Times New Roman" w:cs="Times New Roman"/>
          <w:sz w:val="24"/>
          <w:szCs w:val="24"/>
        </w:rPr>
        <w:t xml:space="preserve">atu </w:t>
      </w:r>
      <w:r w:rsidR="00DA4981" w:rsidRPr="00A07E93">
        <w:rPr>
          <w:rFonts w:ascii="Times New Roman" w:eastAsia="Calibri" w:hAnsi="Times New Roman" w:cs="Times New Roman"/>
          <w:sz w:val="24"/>
          <w:szCs w:val="24"/>
        </w:rPr>
        <w:t>M</w:t>
      </w:r>
      <w:r w:rsidR="007861AC" w:rsidRPr="00A07E93">
        <w:rPr>
          <w:rFonts w:ascii="Times New Roman" w:eastAsia="Calibri" w:hAnsi="Times New Roman" w:cs="Times New Roman"/>
          <w:sz w:val="24"/>
          <w:szCs w:val="24"/>
        </w:rPr>
        <w:t>are</w:t>
      </w:r>
      <w:r w:rsidR="00DA4981" w:rsidRPr="00A07E93">
        <w:rPr>
          <w:rFonts w:ascii="Times New Roman" w:eastAsia="Calibri" w:hAnsi="Times New Roman" w:cs="Times New Roman"/>
          <w:sz w:val="24"/>
          <w:szCs w:val="24"/>
        </w:rPr>
        <w:t xml:space="preserve"> nr. 160/</w:t>
      </w:r>
      <w:proofErr w:type="gramStart"/>
      <w:r w:rsidR="00DA4981" w:rsidRPr="00A07E93">
        <w:rPr>
          <w:rFonts w:ascii="Times New Roman" w:eastAsia="Calibri" w:hAnsi="Times New Roman" w:cs="Times New Roman"/>
          <w:sz w:val="24"/>
          <w:szCs w:val="24"/>
        </w:rPr>
        <w:t>14.12.2023</w:t>
      </w:r>
      <w:r w:rsidR="003C2C3B" w:rsidRPr="00A07E93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3B1E9A2" w14:textId="77777777" w:rsidR="00361A19" w:rsidRDefault="00361A19" w:rsidP="00361A19">
      <w:pPr>
        <w:autoSpaceDE w:val="0"/>
        <w:autoSpaceDN w:val="0"/>
        <w:adjustRightInd w:val="0"/>
        <w:spacing w:after="0" w:line="240" w:lineRule="auto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nr. 95/2006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reforma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domeniul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sanatatii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republicata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modificarile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completarile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B5CA8EB" w14:textId="77777777" w:rsidR="00361A19" w:rsidRDefault="00361A19" w:rsidP="00361A19">
      <w:pPr>
        <w:autoSpaceDE w:val="0"/>
        <w:autoSpaceDN w:val="0"/>
        <w:adjustRightInd w:val="0"/>
        <w:spacing w:after="0" w:line="240" w:lineRule="auto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</w:p>
    <w:p w14:paraId="3CC92623" w14:textId="77777777" w:rsidR="00361A19" w:rsidRDefault="00361A19" w:rsidP="00361A19">
      <w:pPr>
        <w:autoSpaceDE w:val="0"/>
        <w:autoSpaceDN w:val="0"/>
        <w:adjustRightInd w:val="0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Legea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nr. 46/2003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drepturile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pacientului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0BC8D7F2" w14:textId="77777777" w:rsidR="00361A19" w:rsidRDefault="00361A19" w:rsidP="00361A19">
      <w:pPr>
        <w:autoSpaceDE w:val="0"/>
        <w:autoSpaceDN w:val="0"/>
        <w:adjustRightInd w:val="0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Nr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521/2023 din 26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2023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pachetelor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Contractului-cadru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reglementează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condiţiile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acordării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asistenţei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medicamentelor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dispozitivelor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sistemului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asigurări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311207A" w14:textId="26391554" w:rsidR="00361A19" w:rsidRDefault="00361A19" w:rsidP="00361A19">
      <w:pPr>
        <w:tabs>
          <w:tab w:val="left" w:pos="-90"/>
        </w:tabs>
        <w:autoSpaceDE w:val="0"/>
        <w:autoSpaceDN w:val="0"/>
        <w:adjustRightInd w:val="0"/>
        <w:spacing w:after="0" w:line="240" w:lineRule="auto"/>
        <w:ind w:left="90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ORDIN  Nr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1857/441/2023 din 30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2023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Normelor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metodologice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aplicare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Hotărârii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nr. 521/2023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aprobarea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pachetelor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servicii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Contractului-cadru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reglementează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condiţiile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acordării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asistenţei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medicamentelor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dispozitivelor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medicale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cadrul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sistemului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asigurări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sociale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14:paraId="3317BFB0" w14:textId="77777777" w:rsidR="00361A19" w:rsidRDefault="00361A19" w:rsidP="00361A19">
      <w:pPr>
        <w:tabs>
          <w:tab w:val="left" w:pos="-90"/>
        </w:tabs>
        <w:autoSpaceDE w:val="0"/>
        <w:autoSpaceDN w:val="0"/>
        <w:adjustRightInd w:val="0"/>
        <w:spacing w:after="0" w:line="240" w:lineRule="auto"/>
        <w:ind w:left="90" w:hanging="90"/>
        <w:rPr>
          <w:rFonts w:ascii="Times New Roman" w:eastAsia="Calibri" w:hAnsi="Times New Roman" w:cs="Times New Roman"/>
          <w:sz w:val="24"/>
          <w:szCs w:val="24"/>
        </w:rPr>
      </w:pPr>
    </w:p>
    <w:p w14:paraId="312194D6" w14:textId="77777777" w:rsidR="00361A19" w:rsidRDefault="00361A19" w:rsidP="00361A1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0" w:right="-261" w:hanging="90"/>
        <w:rPr>
          <w:rFonts w:ascii="Times New Roman" w:eastAsia="Calibri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Regulamentul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Organizare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funcționare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Urgență,  Satu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Mare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aprobat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Hotararea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Judetean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Satu Mare nr. 152/2024, Cap.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VI;</w:t>
      </w:r>
      <w:proofErr w:type="gramEnd"/>
    </w:p>
    <w:p w14:paraId="70579DAC" w14:textId="77777777" w:rsidR="00361A19" w:rsidRDefault="00361A19" w:rsidP="00361A19">
      <w:pPr>
        <w:autoSpaceDE w:val="0"/>
        <w:autoSpaceDN w:val="0"/>
        <w:adjustRightInd w:val="0"/>
        <w:spacing w:after="0" w:line="240" w:lineRule="auto"/>
        <w:ind w:left="90" w:right="-261" w:hanging="90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14:paraId="6C48B7B5" w14:textId="77777777" w:rsidR="00361A19" w:rsidRDefault="00361A19" w:rsidP="00361A19">
      <w:pPr>
        <w:autoSpaceDE w:val="0"/>
        <w:autoSpaceDN w:val="0"/>
        <w:adjustRightInd w:val="0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Comitetului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Director al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Satu Mare nr. 1/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28.01.2025;</w:t>
      </w:r>
      <w:proofErr w:type="gramEnd"/>
    </w:p>
    <w:p w14:paraId="3CBC8E12" w14:textId="77777777" w:rsidR="00361A19" w:rsidRDefault="00361A19" w:rsidP="00361A19">
      <w:pPr>
        <w:autoSpaceDE w:val="0"/>
        <w:autoSpaceDN w:val="0"/>
        <w:adjustRightInd w:val="0"/>
        <w:ind w:left="90" w:right="-261" w:hanging="9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Hotărârea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Administrație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Spitalului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Satu Mare nr. 1/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20.02.2025;</w:t>
      </w:r>
      <w:proofErr w:type="gramEnd"/>
    </w:p>
    <w:p w14:paraId="234D9066" w14:textId="1629135F" w:rsidR="00DA4981" w:rsidRPr="00A07E93" w:rsidRDefault="00DA4981" w:rsidP="00DA4981">
      <w:pPr>
        <w:ind w:right="-274"/>
        <w:rPr>
          <w:rFonts w:ascii="Times New Roman" w:hAnsi="Times New Roman" w:cs="Times New Roman"/>
          <w:sz w:val="24"/>
          <w:szCs w:val="24"/>
        </w:rPr>
      </w:pPr>
      <w:r w:rsidRPr="00A07E93">
        <w:rPr>
          <w:rFonts w:ascii="Times New Roman" w:hAnsi="Times New Roman" w:cs="Times New Roman"/>
          <w:sz w:val="24"/>
          <w:szCs w:val="24"/>
        </w:rPr>
        <w:t xml:space="preserve">- Art.7,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A07E93">
        <w:rPr>
          <w:rFonts w:ascii="Times New Roman" w:hAnsi="Times New Roman" w:cs="Times New Roman"/>
          <w:sz w:val="24"/>
          <w:szCs w:val="24"/>
        </w:rPr>
        <w:t xml:space="preserve">2) din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Legea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nr. 52/2003,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transparența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decizională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7E93">
        <w:rPr>
          <w:rFonts w:ascii="Times New Roman" w:hAnsi="Times New Roman" w:cs="Times New Roman"/>
          <w:sz w:val="24"/>
          <w:szCs w:val="24"/>
        </w:rPr>
        <w:t>administrația</w:t>
      </w:r>
      <w:proofErr w:type="spellEnd"/>
      <w:r w:rsidRPr="00A07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07E93">
        <w:rPr>
          <w:rFonts w:ascii="Times New Roman" w:hAnsi="Times New Roman" w:cs="Times New Roman"/>
          <w:sz w:val="24"/>
          <w:szCs w:val="24"/>
        </w:rPr>
        <w:t>publică</w:t>
      </w:r>
      <w:proofErr w:type="spellEnd"/>
      <w:r w:rsidR="003C2C3B" w:rsidRPr="00A07E93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151A908B" w14:textId="123EAC61" w:rsidR="00DA4981" w:rsidRPr="00A07E93" w:rsidRDefault="00FF02D9" w:rsidP="00DA4981">
      <w:pPr>
        <w:autoSpaceDE w:val="0"/>
        <w:autoSpaceDN w:val="0"/>
        <w:adjustRightInd w:val="0"/>
        <w:spacing w:after="0" w:line="240" w:lineRule="auto"/>
        <w:ind w:right="-22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</w:p>
    <w:p w14:paraId="6A62C0A2" w14:textId="542D71AE" w:rsidR="00BC497D" w:rsidRPr="00A07E93" w:rsidRDefault="00BC497D" w:rsidP="00E911DC">
      <w:pPr>
        <w:spacing w:after="0" w:line="240" w:lineRule="auto"/>
        <w:ind w:right="-22" w:firstLine="720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Țin</w:t>
      </w:r>
      <w:r w:rsidR="004F015A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â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nd cont de prevederile art. 182 alin</w:t>
      </w:r>
      <w:r w:rsidR="008902A8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="00A42DA0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(2) și 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(4) cu trimitere la art. 136 alin</w:t>
      </w:r>
      <w:r w:rsidR="008902A8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(1) și alin</w:t>
      </w:r>
      <w:r w:rsidR="008902A8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.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(2) din </w:t>
      </w:r>
      <w:r w:rsidR="00287ACE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    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Ordonanța de </w:t>
      </w:r>
      <w:r w:rsidR="00FF197F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u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rgență a Guvernului nr.</w:t>
      </w:r>
      <w:r w:rsidR="008902A8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57/2019</w:t>
      </w:r>
      <w:r w:rsidR="008902A8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 xml:space="preserve"> </w:t>
      </w:r>
      <w:r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privind Codul administrativ, cu modificările și completările ulterioare</w:t>
      </w:r>
      <w:bookmarkEnd w:id="0"/>
      <w:r w:rsidR="00E911DC" w:rsidRPr="00A07E93">
        <w:rPr>
          <w:rFonts w:ascii="Times New Roman" w:eastAsiaTheme="minorEastAsia" w:hAnsi="Times New Roman" w:cs="Times New Roman"/>
          <w:sz w:val="24"/>
          <w:szCs w:val="24"/>
          <w:lang w:val="ro-RO"/>
        </w:rPr>
        <w:t>,</w:t>
      </w:r>
    </w:p>
    <w:p w14:paraId="0EC8857B" w14:textId="77777777" w:rsidR="00287ACE" w:rsidRPr="00A07E93" w:rsidRDefault="00287ACE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746A8B7D" w14:textId="77777777" w:rsidR="004F1AF1" w:rsidRPr="00A07E93" w:rsidRDefault="004F1AF1" w:rsidP="00E911DC">
      <w:pPr>
        <w:spacing w:after="0" w:line="240" w:lineRule="auto"/>
        <w:ind w:right="-22"/>
        <w:jc w:val="both"/>
        <w:rPr>
          <w:rFonts w:ascii="Times New Roman" w:eastAsiaTheme="minorEastAsia" w:hAnsi="Times New Roman" w:cs="Times New Roman"/>
          <w:sz w:val="24"/>
          <w:szCs w:val="24"/>
          <w:lang w:val="ro-RO"/>
        </w:rPr>
      </w:pPr>
    </w:p>
    <w:p w14:paraId="39110975" w14:textId="63811570" w:rsidR="00F75A00" w:rsidRPr="00A07E93" w:rsidRDefault="00BA4FC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 xml:space="preserve">  </w:t>
      </w:r>
      <w:r w:rsidR="00BC497D" w:rsidRPr="00A07E93"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  <w:t>INIŢIEZ:</w:t>
      </w:r>
    </w:p>
    <w:p w14:paraId="715E9072" w14:textId="77777777" w:rsidR="007B6B52" w:rsidRPr="00A07E93" w:rsidRDefault="007B6B52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23ED624" w14:textId="77777777" w:rsidR="004F1AF1" w:rsidRPr="00A07E93" w:rsidRDefault="004F1AF1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0D5086EF" w14:textId="457FE11F" w:rsidR="00FF02D9" w:rsidRPr="00A07E93" w:rsidRDefault="00E335B4" w:rsidP="00E335B4">
      <w:pPr>
        <w:autoSpaceDE w:val="0"/>
        <w:autoSpaceDN w:val="0"/>
        <w:adjustRightInd w:val="0"/>
        <w:spacing w:after="0" w:line="240" w:lineRule="auto"/>
        <w:ind w:left="360" w:right="275" w:hanging="927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       </w:t>
      </w:r>
      <w:r w:rsidR="00F75A00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Proiectul de hotărâre</w:t>
      </w:r>
      <w:r w:rsidR="00BC497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FF02D9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privind aprobarea unor taxe </w:t>
      </w:r>
      <w:r w:rsidR="00F75A00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FF02D9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tarife practicate de Consiliul</w:t>
      </w:r>
      <w:r w:rsidR="00F75A00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</w:t>
      </w:r>
      <w:r w:rsidR="00446013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</w:t>
      </w:r>
      <w:r w:rsidR="007B6B52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       </w:t>
      </w:r>
      <w:r w:rsidR="00FF02D9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Jude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FF02D9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ea</w:t>
      </w:r>
      <w:r w:rsidR="00F75A00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n </w:t>
      </w:r>
      <w:r w:rsidR="00FF02D9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Satu Mare</w:t>
      </w:r>
      <w:r w:rsidR="007B6B52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ș</w:t>
      </w:r>
      <w:r w:rsidR="007B6B52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 institu</w:t>
      </w:r>
      <w:r w:rsidR="00BF18BD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ț</w:t>
      </w:r>
      <w:r w:rsidR="007B6B52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iile publice subordonate acestuia, în anul fiscal 202</w:t>
      </w:r>
      <w:r w:rsidR="003C2C3B"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6</w:t>
      </w:r>
    </w:p>
    <w:p w14:paraId="65552AA8" w14:textId="40477B87" w:rsidR="00FF02D9" w:rsidRPr="00A07E93" w:rsidRDefault="00446013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 </w:t>
      </w:r>
    </w:p>
    <w:p w14:paraId="58CB645C" w14:textId="77777777" w:rsidR="004F1AF1" w:rsidRPr="00A07E93" w:rsidRDefault="004F1AF1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653C2E58" w14:textId="77777777" w:rsidR="004F1AF1" w:rsidRPr="00A07E93" w:rsidRDefault="004F1AF1" w:rsidP="00E911DC">
      <w:pPr>
        <w:spacing w:after="0" w:line="240" w:lineRule="auto"/>
        <w:ind w:right="272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4CA7F9CA" w14:textId="1CD7ADF3" w:rsidR="00287ACE" w:rsidRPr="00A07E93" w:rsidRDefault="00446013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 xml:space="preserve"> </w:t>
      </w:r>
    </w:p>
    <w:p w14:paraId="2EA799B7" w14:textId="087ECD4F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INIŢIATOR:</w:t>
      </w:r>
    </w:p>
    <w:p w14:paraId="6EC0C5AA" w14:textId="0396FF49" w:rsidR="00BC497D" w:rsidRPr="00A07E93" w:rsidRDefault="00BC497D" w:rsidP="00E911DC">
      <w:pPr>
        <w:autoSpaceDE w:val="0"/>
        <w:autoSpaceDN w:val="0"/>
        <w:adjustRightInd w:val="0"/>
        <w:spacing w:after="0" w:line="240" w:lineRule="auto"/>
        <w:ind w:left="-567" w:right="275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  <w:t>PREŞEDINTE</w:t>
      </w:r>
    </w:p>
    <w:p w14:paraId="693B8164" w14:textId="677FFEF8" w:rsidR="00BC497D" w:rsidRPr="00A07E93" w:rsidRDefault="00E911DC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</w:pPr>
      <w:r w:rsidRPr="00A07E9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</w:t>
      </w:r>
      <w:proofErr w:type="spellStart"/>
      <w:r w:rsidRPr="00A07E9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A07E93">
        <w:rPr>
          <w:rFonts w:ascii="Times New Roman" w:eastAsiaTheme="minorEastAsia" w:hAnsi="Times New Roman" w:cs="Times New Roman"/>
          <w:bCs/>
          <w:sz w:val="24"/>
          <w:szCs w:val="24"/>
          <w:lang w:val="ro-RO"/>
        </w:rPr>
        <w:t xml:space="preserve"> Csaba</w:t>
      </w:r>
    </w:p>
    <w:p w14:paraId="7FA0B8A9" w14:textId="77777777" w:rsidR="00E911DC" w:rsidRPr="00A07E93" w:rsidRDefault="00E911DC" w:rsidP="00E335B4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3016A1DD" w14:textId="303F0F0F" w:rsidR="00E911DC" w:rsidRPr="00A07E93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30B5E17" w14:textId="362549F5" w:rsidR="004E07DF" w:rsidRPr="00A07E9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4F931F49" w14:textId="5A2400D8" w:rsidR="004E07DF" w:rsidRPr="00A07E93" w:rsidRDefault="004E07DF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760D5E29" w14:textId="77777777" w:rsidR="00BA4FCD" w:rsidRPr="00A07E93" w:rsidRDefault="00BA4FCD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1C0311F6" w14:textId="77777777" w:rsidR="000A12A4" w:rsidRPr="00A07E93" w:rsidRDefault="000A12A4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52012E7A" w14:textId="77777777" w:rsidR="00E911DC" w:rsidRPr="00A07E93" w:rsidRDefault="00E911DC" w:rsidP="00FF02D9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24"/>
          <w:szCs w:val="24"/>
          <w:lang w:val="ro-RO"/>
        </w:rPr>
      </w:pPr>
    </w:p>
    <w:p w14:paraId="23A35697" w14:textId="2E722BF3" w:rsidR="008A1781" w:rsidRPr="00A07E93" w:rsidRDefault="00BC497D" w:rsidP="00E911DC">
      <w:pPr>
        <w:autoSpaceDE w:val="0"/>
        <w:autoSpaceDN w:val="0"/>
        <w:adjustRightInd w:val="0"/>
        <w:spacing w:after="0" w:line="240" w:lineRule="auto"/>
        <w:ind w:right="275"/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</w:pPr>
      <w:r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Red</w:t>
      </w:r>
      <w:r w:rsidR="00E911DC"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 xml:space="preserve">. </w:t>
      </w:r>
      <w:r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T</w:t>
      </w:r>
      <w:r w:rsidR="00E911DC"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e</w:t>
      </w:r>
      <w:r w:rsidR="00BA4FCD"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hn.</w:t>
      </w:r>
      <w:r w:rsidR="00E911DC"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 xml:space="preserve"> </w:t>
      </w:r>
      <w:r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.A.R.</w:t>
      </w:r>
      <w:r w:rsidR="00E911DC"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 xml:space="preserve"> </w:t>
      </w:r>
      <w:r w:rsidRPr="00A07E93">
        <w:rPr>
          <w:rFonts w:ascii="Times New Roman" w:eastAsiaTheme="minorEastAsia" w:hAnsi="Times New Roman" w:cs="Times New Roman"/>
          <w:b/>
          <w:sz w:val="16"/>
          <w:szCs w:val="16"/>
          <w:lang w:val="ro-RO"/>
        </w:rPr>
        <w:t>5.ex</w:t>
      </w:r>
    </w:p>
    <w:sectPr w:rsidR="008A1781" w:rsidRPr="00A07E93" w:rsidSect="00E911DC">
      <w:footerReference w:type="default" r:id="rId7"/>
      <w:pgSz w:w="12240" w:h="15840"/>
      <w:pgMar w:top="851" w:right="1183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DF10A" w14:textId="77777777" w:rsidR="00A3626F" w:rsidRDefault="00A3626F" w:rsidP="00E911DC">
      <w:pPr>
        <w:spacing w:after="0" w:line="240" w:lineRule="auto"/>
      </w:pPr>
      <w:r>
        <w:separator/>
      </w:r>
    </w:p>
  </w:endnote>
  <w:endnote w:type="continuationSeparator" w:id="0">
    <w:p w14:paraId="53AA922F" w14:textId="77777777" w:rsidR="00A3626F" w:rsidRDefault="00A3626F" w:rsidP="00E9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72899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3167" w14:textId="3C95DE03" w:rsidR="00E911DC" w:rsidRDefault="00E911D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077ACD" w14:textId="77777777" w:rsidR="00E911DC" w:rsidRDefault="00E91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226D1" w14:textId="77777777" w:rsidR="00A3626F" w:rsidRDefault="00A3626F" w:rsidP="00E911DC">
      <w:pPr>
        <w:spacing w:after="0" w:line="240" w:lineRule="auto"/>
      </w:pPr>
      <w:r>
        <w:separator/>
      </w:r>
    </w:p>
  </w:footnote>
  <w:footnote w:type="continuationSeparator" w:id="0">
    <w:p w14:paraId="579F0CBB" w14:textId="77777777" w:rsidR="00A3626F" w:rsidRDefault="00A3626F" w:rsidP="00E91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511A5"/>
    <w:multiLevelType w:val="hybridMultilevel"/>
    <w:tmpl w:val="8F10E902"/>
    <w:lvl w:ilvl="0" w:tplc="D24062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57C73"/>
    <w:multiLevelType w:val="hybridMultilevel"/>
    <w:tmpl w:val="363614E4"/>
    <w:lvl w:ilvl="0" w:tplc="A0101D9C">
      <w:start w:val="1"/>
      <w:numFmt w:val="decimal"/>
      <w:lvlText w:val="(%1)"/>
      <w:lvlJc w:val="left"/>
      <w:pPr>
        <w:ind w:left="67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2525AA8"/>
    <w:multiLevelType w:val="hybridMultilevel"/>
    <w:tmpl w:val="23D0556C"/>
    <w:lvl w:ilvl="0" w:tplc="0810AB6E">
      <w:numFmt w:val="bullet"/>
      <w:lvlText w:val="-"/>
      <w:lvlJc w:val="left"/>
      <w:pPr>
        <w:ind w:left="27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3" w15:restartNumberingAfterBreak="0">
    <w:nsid w:val="2500219E"/>
    <w:multiLevelType w:val="hybridMultilevel"/>
    <w:tmpl w:val="0C5A14B4"/>
    <w:lvl w:ilvl="0" w:tplc="77E4F1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B3126"/>
    <w:multiLevelType w:val="hybridMultilevel"/>
    <w:tmpl w:val="632AD3DC"/>
    <w:lvl w:ilvl="0" w:tplc="FECEC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6F5FF3"/>
    <w:multiLevelType w:val="hybridMultilevel"/>
    <w:tmpl w:val="B38ED076"/>
    <w:lvl w:ilvl="0" w:tplc="A7E81A8C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579B0D47"/>
    <w:multiLevelType w:val="hybridMultilevel"/>
    <w:tmpl w:val="4B72E756"/>
    <w:lvl w:ilvl="0" w:tplc="868A0676">
      <w:start w:val="1"/>
      <w:numFmt w:val="decimal"/>
      <w:lvlText w:val="(%1)"/>
      <w:lvlJc w:val="left"/>
      <w:pPr>
        <w:ind w:left="1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0" w:hanging="360"/>
      </w:pPr>
    </w:lvl>
    <w:lvl w:ilvl="2" w:tplc="0409001B" w:tentative="1">
      <w:start w:val="1"/>
      <w:numFmt w:val="lowerRoman"/>
      <w:lvlText w:val="%3."/>
      <w:lvlJc w:val="right"/>
      <w:pPr>
        <w:ind w:left="1590" w:hanging="180"/>
      </w:pPr>
    </w:lvl>
    <w:lvl w:ilvl="3" w:tplc="0409000F" w:tentative="1">
      <w:start w:val="1"/>
      <w:numFmt w:val="decimal"/>
      <w:lvlText w:val="%4."/>
      <w:lvlJc w:val="left"/>
      <w:pPr>
        <w:ind w:left="2310" w:hanging="360"/>
      </w:pPr>
    </w:lvl>
    <w:lvl w:ilvl="4" w:tplc="04090019" w:tentative="1">
      <w:start w:val="1"/>
      <w:numFmt w:val="lowerLetter"/>
      <w:lvlText w:val="%5."/>
      <w:lvlJc w:val="left"/>
      <w:pPr>
        <w:ind w:left="3030" w:hanging="360"/>
      </w:pPr>
    </w:lvl>
    <w:lvl w:ilvl="5" w:tplc="0409001B" w:tentative="1">
      <w:start w:val="1"/>
      <w:numFmt w:val="lowerRoman"/>
      <w:lvlText w:val="%6."/>
      <w:lvlJc w:val="right"/>
      <w:pPr>
        <w:ind w:left="3750" w:hanging="180"/>
      </w:pPr>
    </w:lvl>
    <w:lvl w:ilvl="6" w:tplc="0409000F" w:tentative="1">
      <w:start w:val="1"/>
      <w:numFmt w:val="decimal"/>
      <w:lvlText w:val="%7."/>
      <w:lvlJc w:val="left"/>
      <w:pPr>
        <w:ind w:left="4470" w:hanging="360"/>
      </w:pPr>
    </w:lvl>
    <w:lvl w:ilvl="7" w:tplc="04090019" w:tentative="1">
      <w:start w:val="1"/>
      <w:numFmt w:val="lowerLetter"/>
      <w:lvlText w:val="%8."/>
      <w:lvlJc w:val="left"/>
      <w:pPr>
        <w:ind w:left="5190" w:hanging="360"/>
      </w:pPr>
    </w:lvl>
    <w:lvl w:ilvl="8" w:tplc="0409001B" w:tentative="1">
      <w:start w:val="1"/>
      <w:numFmt w:val="lowerRoman"/>
      <w:lvlText w:val="%9."/>
      <w:lvlJc w:val="right"/>
      <w:pPr>
        <w:ind w:left="5910" w:hanging="180"/>
      </w:pPr>
    </w:lvl>
  </w:abstractNum>
  <w:num w:numId="1" w16cid:durableId="1419868587">
    <w:abstractNumId w:val="1"/>
  </w:num>
  <w:num w:numId="2" w16cid:durableId="1201478742">
    <w:abstractNumId w:val="4"/>
  </w:num>
  <w:num w:numId="3" w16cid:durableId="1012413742">
    <w:abstractNumId w:val="5"/>
  </w:num>
  <w:num w:numId="4" w16cid:durableId="1846823770">
    <w:abstractNumId w:val="0"/>
  </w:num>
  <w:num w:numId="5" w16cid:durableId="70546890">
    <w:abstractNumId w:val="3"/>
  </w:num>
  <w:num w:numId="6" w16cid:durableId="100078881">
    <w:abstractNumId w:val="6"/>
  </w:num>
  <w:num w:numId="7" w16cid:durableId="1331059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7D"/>
    <w:rsid w:val="0005464F"/>
    <w:rsid w:val="00080345"/>
    <w:rsid w:val="000A0F57"/>
    <w:rsid w:val="000A12A4"/>
    <w:rsid w:val="000B058C"/>
    <w:rsid w:val="000C42B9"/>
    <w:rsid w:val="0011700E"/>
    <w:rsid w:val="001575E4"/>
    <w:rsid w:val="001B16B3"/>
    <w:rsid w:val="001D3750"/>
    <w:rsid w:val="002166F6"/>
    <w:rsid w:val="00276F75"/>
    <w:rsid w:val="00287ACE"/>
    <w:rsid w:val="002A7B10"/>
    <w:rsid w:val="002D5B02"/>
    <w:rsid w:val="0035663E"/>
    <w:rsid w:val="00361A19"/>
    <w:rsid w:val="003C2C3B"/>
    <w:rsid w:val="003C3DEA"/>
    <w:rsid w:val="00411B10"/>
    <w:rsid w:val="00446013"/>
    <w:rsid w:val="004E07DF"/>
    <w:rsid w:val="004E43CE"/>
    <w:rsid w:val="004F015A"/>
    <w:rsid w:val="004F1AF1"/>
    <w:rsid w:val="004F7118"/>
    <w:rsid w:val="0051485D"/>
    <w:rsid w:val="005347D1"/>
    <w:rsid w:val="005A2B57"/>
    <w:rsid w:val="00685B6F"/>
    <w:rsid w:val="007861AC"/>
    <w:rsid w:val="007936C1"/>
    <w:rsid w:val="007B6B52"/>
    <w:rsid w:val="0082390C"/>
    <w:rsid w:val="008902A8"/>
    <w:rsid w:val="00891E66"/>
    <w:rsid w:val="008A1781"/>
    <w:rsid w:val="009265A5"/>
    <w:rsid w:val="00943635"/>
    <w:rsid w:val="00945AF4"/>
    <w:rsid w:val="009865DC"/>
    <w:rsid w:val="009962A0"/>
    <w:rsid w:val="009C7802"/>
    <w:rsid w:val="00A07E93"/>
    <w:rsid w:val="00A3626F"/>
    <w:rsid w:val="00A42DA0"/>
    <w:rsid w:val="00A8051C"/>
    <w:rsid w:val="00AA2F8D"/>
    <w:rsid w:val="00AE4ECB"/>
    <w:rsid w:val="00AF7120"/>
    <w:rsid w:val="00B935D5"/>
    <w:rsid w:val="00BA1EC1"/>
    <w:rsid w:val="00BA4FCD"/>
    <w:rsid w:val="00BB5F72"/>
    <w:rsid w:val="00BB6273"/>
    <w:rsid w:val="00BC497D"/>
    <w:rsid w:val="00BF18BD"/>
    <w:rsid w:val="00CA4B04"/>
    <w:rsid w:val="00D13254"/>
    <w:rsid w:val="00D61FB9"/>
    <w:rsid w:val="00D645A8"/>
    <w:rsid w:val="00DA4981"/>
    <w:rsid w:val="00DA5B61"/>
    <w:rsid w:val="00DC0A64"/>
    <w:rsid w:val="00E017B7"/>
    <w:rsid w:val="00E335B4"/>
    <w:rsid w:val="00E911DC"/>
    <w:rsid w:val="00F30E91"/>
    <w:rsid w:val="00F51B4E"/>
    <w:rsid w:val="00F570A0"/>
    <w:rsid w:val="00F75A00"/>
    <w:rsid w:val="00FE3A00"/>
    <w:rsid w:val="00FF02D9"/>
    <w:rsid w:val="00FF197F"/>
    <w:rsid w:val="00FF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BFC19"/>
  <w15:chartTrackingRefBased/>
  <w15:docId w15:val="{5F08208A-9081-4FDC-AEBC-C6D28431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97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1DC"/>
  </w:style>
  <w:style w:type="paragraph" w:styleId="Footer">
    <w:name w:val="footer"/>
    <w:basedOn w:val="Normal"/>
    <w:link w:val="FooterChar"/>
    <w:uiPriority w:val="99"/>
    <w:unhideWhenUsed/>
    <w:rsid w:val="00E911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36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1420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 Alina</dc:creator>
  <cp:keywords/>
  <dc:description/>
  <cp:lastModifiedBy>Adriana Rosu</cp:lastModifiedBy>
  <cp:revision>29</cp:revision>
  <cp:lastPrinted>2025-03-18T11:15:00Z</cp:lastPrinted>
  <dcterms:created xsi:type="dcterms:W3CDTF">2021-02-22T13:28:00Z</dcterms:created>
  <dcterms:modified xsi:type="dcterms:W3CDTF">2025-03-18T11:15:00Z</dcterms:modified>
</cp:coreProperties>
</file>