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27275C" w14:textId="31F09D78" w:rsidR="0024491A" w:rsidRDefault="0024491A" w:rsidP="0024491A">
      <w:pPr>
        <w:spacing w:after="200" w:line="276" w:lineRule="auto"/>
        <w:jc w:val="both"/>
        <w:rPr>
          <w:rFonts w:ascii="Times New Roman" w:eastAsia="Calibri" w:hAnsi="Times New Roman" w:cs="Times New Roman"/>
          <w:b/>
          <w:sz w:val="24"/>
          <w:szCs w:val="24"/>
          <w:lang w:val="pt-PT"/>
        </w:rPr>
      </w:pPr>
      <w:r>
        <w:rPr>
          <w:rFonts w:ascii="Times New Roman" w:eastAsia="Calibri" w:hAnsi="Times New Roman" w:cs="Times New Roman"/>
          <w:b/>
          <w:sz w:val="24"/>
          <w:szCs w:val="24"/>
          <w:lang w:val="pt-PT"/>
        </w:rPr>
        <w:t xml:space="preserve">Județul </w:t>
      </w:r>
      <w:r w:rsidRPr="0024491A">
        <w:rPr>
          <w:rFonts w:ascii="Times New Roman" w:eastAsia="Calibri" w:hAnsi="Times New Roman" w:cs="Times New Roman"/>
          <w:b/>
          <w:sz w:val="24"/>
          <w:szCs w:val="24"/>
          <w:lang w:val="pt-PT"/>
        </w:rPr>
        <w:t xml:space="preserve"> S</w:t>
      </w:r>
      <w:r>
        <w:rPr>
          <w:rFonts w:ascii="Times New Roman" w:eastAsia="Calibri" w:hAnsi="Times New Roman" w:cs="Times New Roman"/>
          <w:b/>
          <w:sz w:val="24"/>
          <w:szCs w:val="24"/>
          <w:lang w:val="pt-PT"/>
        </w:rPr>
        <w:t>atu</w:t>
      </w:r>
      <w:r w:rsidRPr="0024491A">
        <w:rPr>
          <w:rFonts w:ascii="Times New Roman" w:eastAsia="Calibri" w:hAnsi="Times New Roman" w:cs="Times New Roman"/>
          <w:b/>
          <w:sz w:val="24"/>
          <w:szCs w:val="24"/>
          <w:lang w:val="pt-PT"/>
        </w:rPr>
        <w:t xml:space="preserve"> M</w:t>
      </w:r>
      <w:r>
        <w:rPr>
          <w:rFonts w:ascii="Times New Roman" w:eastAsia="Calibri" w:hAnsi="Times New Roman" w:cs="Times New Roman"/>
          <w:b/>
          <w:sz w:val="24"/>
          <w:szCs w:val="24"/>
          <w:lang w:val="pt-PT"/>
        </w:rPr>
        <w:t>are</w:t>
      </w:r>
      <w:r w:rsidRPr="0024491A">
        <w:rPr>
          <w:rFonts w:ascii="Times New Roman" w:eastAsia="Calibri" w:hAnsi="Times New Roman" w:cs="Times New Roman"/>
          <w:b/>
          <w:sz w:val="24"/>
          <w:szCs w:val="24"/>
          <w:lang w:val="pt-PT"/>
        </w:rPr>
        <w:t xml:space="preserve">               </w:t>
      </w:r>
      <w:r>
        <w:rPr>
          <w:rFonts w:ascii="Times New Roman" w:eastAsia="Calibri" w:hAnsi="Times New Roman" w:cs="Times New Roman"/>
          <w:b/>
          <w:sz w:val="24"/>
          <w:szCs w:val="24"/>
          <w:lang w:val="pt-PT"/>
        </w:rPr>
        <w:t xml:space="preserve">                            </w:t>
      </w:r>
      <w:r w:rsidRPr="0024491A">
        <w:rPr>
          <w:rFonts w:ascii="Times New Roman" w:eastAsia="Calibri" w:hAnsi="Times New Roman" w:cs="Times New Roman"/>
          <w:b/>
          <w:sz w:val="24"/>
          <w:szCs w:val="24"/>
          <w:lang w:val="pt-PT"/>
        </w:rPr>
        <w:t xml:space="preserve">         Anexă la Proiectul de Hotărâre </w:t>
      </w:r>
    </w:p>
    <w:p w14:paraId="50481B66" w14:textId="77777777" w:rsidR="0024491A" w:rsidRPr="0024491A" w:rsidRDefault="0024491A" w:rsidP="0024491A">
      <w:pPr>
        <w:spacing w:after="200" w:line="276" w:lineRule="auto"/>
        <w:jc w:val="both"/>
        <w:rPr>
          <w:rFonts w:ascii="Times New Roman" w:eastAsia="Calibri" w:hAnsi="Times New Roman" w:cs="Times New Roman"/>
          <w:b/>
          <w:sz w:val="24"/>
          <w:szCs w:val="24"/>
          <w:lang w:val="pt-PT"/>
        </w:rPr>
      </w:pPr>
      <w:r>
        <w:rPr>
          <w:rFonts w:ascii="Times New Roman" w:eastAsia="Calibri" w:hAnsi="Times New Roman" w:cs="Times New Roman"/>
          <w:b/>
          <w:sz w:val="24"/>
          <w:szCs w:val="24"/>
          <w:lang w:val="pt-PT"/>
        </w:rPr>
        <w:t xml:space="preserve">Consiliul  Județean                                                  </w:t>
      </w:r>
      <w:r w:rsidRPr="0024491A">
        <w:rPr>
          <w:rFonts w:ascii="Times New Roman" w:eastAsia="Calibri" w:hAnsi="Times New Roman" w:cs="Times New Roman"/>
          <w:b/>
          <w:sz w:val="24"/>
          <w:szCs w:val="24"/>
          <w:lang w:val="pt-PT"/>
        </w:rPr>
        <w:t xml:space="preserve">nr. ____________/ _________________   </w:t>
      </w:r>
    </w:p>
    <w:p w14:paraId="25D73876" w14:textId="3ECCAD5B" w:rsidR="0024491A" w:rsidRDefault="0024491A" w:rsidP="0024491A">
      <w:pPr>
        <w:spacing w:after="200" w:line="276" w:lineRule="auto"/>
        <w:jc w:val="both"/>
        <w:rPr>
          <w:rFonts w:ascii="Times New Roman" w:eastAsia="Calibri" w:hAnsi="Times New Roman" w:cs="Times New Roman"/>
          <w:b/>
          <w:sz w:val="24"/>
          <w:szCs w:val="24"/>
          <w:lang w:val="pt-PT"/>
        </w:rPr>
      </w:pPr>
    </w:p>
    <w:p w14:paraId="4D2354D9" w14:textId="77777777" w:rsidR="00E36B10" w:rsidRPr="0024491A" w:rsidRDefault="00E36B10" w:rsidP="0024491A">
      <w:pPr>
        <w:spacing w:after="200" w:line="276" w:lineRule="auto"/>
        <w:jc w:val="both"/>
        <w:rPr>
          <w:rFonts w:ascii="Times New Roman" w:eastAsia="Calibri" w:hAnsi="Times New Roman" w:cs="Times New Roman"/>
          <w:b/>
          <w:sz w:val="24"/>
          <w:szCs w:val="24"/>
          <w:lang w:val="pt-PT"/>
        </w:rPr>
      </w:pPr>
    </w:p>
    <w:p w14:paraId="6C98D913" w14:textId="77777777" w:rsidR="00E36B10" w:rsidRDefault="0024491A" w:rsidP="00E36B10">
      <w:pPr>
        <w:shd w:val="clear" w:color="auto" w:fill="FFFFFF"/>
        <w:ind w:right="99"/>
        <w:jc w:val="center"/>
        <w:rPr>
          <w:rFonts w:ascii="Times New Roman" w:eastAsia="Times New Roman" w:hAnsi="Times New Roman" w:cs="Times New Roman"/>
          <w:b/>
          <w:bCs/>
          <w:sz w:val="24"/>
          <w:szCs w:val="24"/>
          <w:lang w:val="ro-RO"/>
        </w:rPr>
      </w:pPr>
      <w:r w:rsidRPr="0024491A">
        <w:rPr>
          <w:rFonts w:ascii="Times New Roman" w:eastAsia="Calibri" w:hAnsi="Times New Roman" w:cs="Times New Roman"/>
          <w:b/>
          <w:color w:val="FF0000"/>
          <w:sz w:val="24"/>
          <w:szCs w:val="24"/>
          <w:lang w:val="ro-RO"/>
        </w:rPr>
        <w:t xml:space="preserve">  </w:t>
      </w:r>
      <w:r w:rsidR="00E36B10" w:rsidRPr="00E36B10">
        <w:rPr>
          <w:rFonts w:ascii="Times New Roman" w:eastAsia="Times New Roman" w:hAnsi="Times New Roman" w:cs="Times New Roman"/>
          <w:b/>
          <w:bCs/>
          <w:sz w:val="24"/>
          <w:szCs w:val="24"/>
          <w:lang w:val="ro-RO"/>
        </w:rPr>
        <w:t>R</w:t>
      </w:r>
      <w:r w:rsidR="00E36B10">
        <w:rPr>
          <w:rFonts w:ascii="Times New Roman" w:eastAsia="Times New Roman" w:hAnsi="Times New Roman" w:cs="Times New Roman"/>
          <w:b/>
          <w:bCs/>
          <w:sz w:val="24"/>
          <w:szCs w:val="24"/>
          <w:lang w:val="ro-RO"/>
        </w:rPr>
        <w:t>EGULAMENTUL DE ORGANIZARE ȘI FUNCȚIONARE</w:t>
      </w:r>
    </w:p>
    <w:p w14:paraId="3AC0201A" w14:textId="595F3641" w:rsidR="00E36B10" w:rsidRPr="00E36B10" w:rsidRDefault="00E36B10" w:rsidP="00E36B10">
      <w:pPr>
        <w:shd w:val="clear" w:color="auto" w:fill="FFFFFF"/>
        <w:ind w:right="99"/>
        <w:jc w:val="center"/>
        <w:rPr>
          <w:rFonts w:ascii="Times New Roman" w:eastAsia="Times New Roman" w:hAnsi="Times New Roman" w:cs="Times New Roman"/>
          <w:b/>
          <w:bCs/>
          <w:sz w:val="24"/>
          <w:szCs w:val="24"/>
          <w:lang w:val="ro-RO"/>
        </w:rPr>
      </w:pPr>
      <w:r w:rsidRPr="00E36B10">
        <w:rPr>
          <w:rFonts w:ascii="Times New Roman" w:eastAsia="Times New Roman" w:hAnsi="Times New Roman" w:cs="Times New Roman"/>
          <w:b/>
          <w:bCs/>
          <w:sz w:val="24"/>
          <w:szCs w:val="24"/>
          <w:lang w:val="ro-RO"/>
        </w:rPr>
        <w:t xml:space="preserve"> a</w:t>
      </w:r>
      <w:r>
        <w:rPr>
          <w:rFonts w:ascii="Times New Roman" w:eastAsia="Times New Roman" w:hAnsi="Times New Roman" w:cs="Times New Roman"/>
          <w:b/>
          <w:bCs/>
          <w:sz w:val="24"/>
          <w:szCs w:val="24"/>
          <w:lang w:val="ro-RO"/>
        </w:rPr>
        <w:t>l</w:t>
      </w:r>
      <w:r w:rsidRPr="00E36B10">
        <w:rPr>
          <w:rFonts w:ascii="Times New Roman" w:eastAsia="Times New Roman" w:hAnsi="Times New Roman" w:cs="Times New Roman"/>
          <w:b/>
          <w:bCs/>
          <w:sz w:val="24"/>
          <w:szCs w:val="24"/>
          <w:lang w:val="ro-RO"/>
        </w:rPr>
        <w:t xml:space="preserve"> Comitetului </w:t>
      </w:r>
      <w:bookmarkStart w:id="0" w:name="_Hlk126742713"/>
      <w:r w:rsidRPr="00E36B10">
        <w:rPr>
          <w:rFonts w:ascii="Times New Roman" w:eastAsia="Times New Roman" w:hAnsi="Times New Roman" w:cs="Times New Roman"/>
          <w:b/>
          <w:bCs/>
          <w:sz w:val="24"/>
          <w:szCs w:val="24"/>
          <w:lang w:val="ro-RO"/>
        </w:rPr>
        <w:t>pentru accelerarea procesului de dezinstituționalizare și de prevenire a instituționalizării persoanelor adulte cu dizabilități, constituit la nivelul județului Satu Mare</w:t>
      </w:r>
    </w:p>
    <w:bookmarkEnd w:id="0"/>
    <w:p w14:paraId="0DCE7444" w14:textId="779C5CA9" w:rsidR="00DC65A7" w:rsidRPr="00DC65A7" w:rsidRDefault="00DC65A7" w:rsidP="00E36B10">
      <w:pPr>
        <w:pStyle w:val="Heading4"/>
        <w:spacing w:line="360" w:lineRule="auto"/>
        <w:rPr>
          <w:rFonts w:ascii="Times New Roman" w:eastAsia="Times New Roman" w:hAnsi="Times New Roman" w:cs="Times New Roman"/>
          <w:snapToGrid w:val="0"/>
          <w:sz w:val="28"/>
          <w:szCs w:val="28"/>
          <w:lang w:val="ro-RO"/>
        </w:rPr>
      </w:pPr>
    </w:p>
    <w:p w14:paraId="444F0EFF" w14:textId="77777777" w:rsidR="00DC65A7" w:rsidRPr="00DC65A7" w:rsidRDefault="00DC65A7" w:rsidP="00DC65A7">
      <w:pPr>
        <w:spacing w:after="0" w:line="360" w:lineRule="auto"/>
        <w:jc w:val="both"/>
        <w:rPr>
          <w:rFonts w:ascii="Times New Roman" w:eastAsia="Times New Roman" w:hAnsi="Times New Roman" w:cs="Times New Roman"/>
          <w:snapToGrid w:val="0"/>
          <w:sz w:val="24"/>
          <w:szCs w:val="24"/>
          <w:lang w:val="ro-RO"/>
        </w:rPr>
      </w:pPr>
    </w:p>
    <w:p w14:paraId="27FF329E" w14:textId="77777777" w:rsidR="00DC65A7" w:rsidRPr="00DC65A7" w:rsidRDefault="00DC65A7" w:rsidP="00DC65A7">
      <w:pPr>
        <w:keepNext/>
        <w:spacing w:after="0" w:line="360" w:lineRule="auto"/>
        <w:jc w:val="center"/>
        <w:outlineLvl w:val="1"/>
        <w:rPr>
          <w:rFonts w:ascii="Times New Roman" w:eastAsia="Times New Roman" w:hAnsi="Times New Roman" w:cs="Times New Roman"/>
          <w:b/>
          <w:snapToGrid w:val="0"/>
          <w:sz w:val="24"/>
          <w:szCs w:val="24"/>
          <w:lang w:val="ro-RO"/>
        </w:rPr>
      </w:pPr>
      <w:r w:rsidRPr="00DC65A7">
        <w:rPr>
          <w:rFonts w:ascii="Times New Roman" w:eastAsia="Times New Roman" w:hAnsi="Times New Roman" w:cs="Times New Roman"/>
          <w:b/>
          <w:snapToGrid w:val="0"/>
          <w:sz w:val="24"/>
          <w:szCs w:val="24"/>
          <w:lang w:val="ro-RO"/>
        </w:rPr>
        <w:t>Capitolul I</w:t>
      </w:r>
    </w:p>
    <w:p w14:paraId="0445930C" w14:textId="77777777" w:rsidR="00DC65A7" w:rsidRPr="00DC65A7" w:rsidRDefault="00DC65A7" w:rsidP="00DC65A7">
      <w:pPr>
        <w:keepNext/>
        <w:spacing w:after="0" w:line="360" w:lineRule="auto"/>
        <w:ind w:left="1440" w:firstLine="720"/>
        <w:outlineLvl w:val="1"/>
        <w:rPr>
          <w:rFonts w:ascii="Times New Roman" w:eastAsia="Times New Roman" w:hAnsi="Times New Roman" w:cs="Times New Roman"/>
          <w:b/>
          <w:snapToGrid w:val="0"/>
          <w:sz w:val="24"/>
          <w:szCs w:val="24"/>
          <w:lang w:val="ro-RO"/>
        </w:rPr>
      </w:pPr>
      <w:r w:rsidRPr="00DC65A7">
        <w:rPr>
          <w:rFonts w:ascii="Times New Roman" w:eastAsia="Times New Roman" w:hAnsi="Times New Roman" w:cs="Times New Roman"/>
          <w:b/>
          <w:snapToGrid w:val="0"/>
          <w:sz w:val="24"/>
          <w:szCs w:val="24"/>
          <w:lang w:val="ro-RO"/>
        </w:rPr>
        <w:t xml:space="preserve">                         Dispoziții generale</w:t>
      </w:r>
    </w:p>
    <w:p w14:paraId="7C26D6F2" w14:textId="77777777" w:rsidR="00DC65A7" w:rsidRPr="00DC65A7" w:rsidRDefault="00DC65A7" w:rsidP="00DC65A7">
      <w:pPr>
        <w:spacing w:after="0" w:line="360" w:lineRule="auto"/>
        <w:jc w:val="both"/>
        <w:rPr>
          <w:rFonts w:ascii="Cambria" w:eastAsia="Times New Roman" w:hAnsi="Cambria" w:cs="Times New Roman"/>
          <w:b/>
          <w:snapToGrid w:val="0"/>
          <w:sz w:val="24"/>
          <w:szCs w:val="24"/>
          <w:lang w:val="ro-RO"/>
        </w:rPr>
      </w:pPr>
    </w:p>
    <w:p w14:paraId="79110CD4" w14:textId="77777777" w:rsidR="00DC65A7" w:rsidRPr="00DC65A7" w:rsidRDefault="00DC65A7" w:rsidP="00DC65A7">
      <w:pPr>
        <w:spacing w:after="200" w:line="360" w:lineRule="auto"/>
        <w:jc w:val="both"/>
        <w:rPr>
          <w:rFonts w:ascii="Times New Roman" w:eastAsia="Times New Roman" w:hAnsi="Times New Roman" w:cs="Times New Roman"/>
          <w:snapToGrid w:val="0"/>
          <w:sz w:val="24"/>
          <w:szCs w:val="24"/>
          <w:lang w:val="ro-RO"/>
        </w:rPr>
      </w:pPr>
      <w:r w:rsidRPr="00DC65A7">
        <w:rPr>
          <w:rFonts w:ascii="Times New Roman" w:eastAsia="Times New Roman" w:hAnsi="Times New Roman" w:cs="Times New Roman"/>
          <w:b/>
          <w:snapToGrid w:val="0"/>
          <w:sz w:val="24"/>
          <w:szCs w:val="24"/>
          <w:lang w:val="ro-RO"/>
        </w:rPr>
        <w:t xml:space="preserve">Art.1. </w:t>
      </w:r>
      <w:r w:rsidRPr="00DC65A7">
        <w:rPr>
          <w:rFonts w:ascii="Times New Roman" w:eastAsia="Times New Roman" w:hAnsi="Times New Roman" w:cs="Times New Roman"/>
          <w:snapToGrid w:val="0"/>
          <w:sz w:val="24"/>
          <w:szCs w:val="24"/>
          <w:lang w:val="ro-RO"/>
        </w:rPr>
        <w:t>În contextul reformelor sociale și a politicilor publice europene și naționale, promo</w:t>
      </w:r>
      <w:r w:rsidRPr="00DC65A7">
        <w:rPr>
          <w:rFonts w:ascii="Times New Roman" w:eastAsia="Times New Roman" w:hAnsi="Times New Roman" w:cs="Times New Roman"/>
          <w:snapToGrid w:val="0"/>
          <w:sz w:val="24"/>
          <w:szCs w:val="24"/>
          <w:lang w:val="ro-RO"/>
        </w:rPr>
        <w:softHyphen/>
        <w:t>varea drepturilor persoanelor adulte cu dizabilități și participarea acestora pe deplin la viaţa socială și cea economică, prin accelerarea procesului de dezinstituționalizare și de prevenire a instituți</w:t>
      </w:r>
      <w:r w:rsidRPr="00DC65A7">
        <w:rPr>
          <w:rFonts w:ascii="Times New Roman" w:eastAsia="Times New Roman" w:hAnsi="Times New Roman" w:cs="Times New Roman"/>
          <w:snapToGrid w:val="0"/>
          <w:sz w:val="24"/>
          <w:szCs w:val="24"/>
          <w:lang w:val="ro-RO"/>
        </w:rPr>
        <w:softHyphen/>
        <w:t>onalizării,  reprezintă prioritate și responsabilitate atât la nivel național cât și judeţean.</w:t>
      </w:r>
    </w:p>
    <w:p w14:paraId="1E26183B" w14:textId="765479E8" w:rsidR="00DC65A7" w:rsidRPr="00DC65A7" w:rsidRDefault="00DC65A7" w:rsidP="00DC65A7">
      <w:pPr>
        <w:spacing w:after="200" w:line="360" w:lineRule="auto"/>
        <w:ind w:firstLine="720"/>
        <w:jc w:val="both"/>
        <w:rPr>
          <w:rFonts w:ascii="Times New Roman" w:eastAsia="Times New Roman" w:hAnsi="Times New Roman" w:cs="Times New Roman"/>
          <w:snapToGrid w:val="0"/>
          <w:sz w:val="24"/>
          <w:szCs w:val="24"/>
          <w:lang w:val="ro-RO"/>
        </w:rPr>
      </w:pPr>
      <w:r w:rsidRPr="00DC65A7">
        <w:rPr>
          <w:rFonts w:ascii="Times New Roman" w:eastAsia="Times New Roman" w:hAnsi="Times New Roman" w:cs="Times New Roman"/>
          <w:snapToGrid w:val="0"/>
          <w:sz w:val="24"/>
          <w:szCs w:val="24"/>
          <w:lang w:val="ro-RO"/>
        </w:rPr>
        <w:t>Combaterea stereotipurilor negative legate de situaţia persoanelor adulte cu dizabilități și creșterea gradului de conștientizare a importanței  procesului de</w:t>
      </w:r>
      <w:r w:rsidRPr="00DC65A7">
        <w:rPr>
          <w:rFonts w:ascii="Times New Roman" w:eastAsia="Times New Roman" w:hAnsi="Times New Roman" w:cs="Times New Roman"/>
          <w:sz w:val="20"/>
          <w:szCs w:val="20"/>
          <w:lang w:val="ro-RO"/>
        </w:rPr>
        <w:t xml:space="preserve"> </w:t>
      </w:r>
      <w:r w:rsidRPr="00DC65A7">
        <w:rPr>
          <w:rFonts w:ascii="Times New Roman" w:eastAsia="Times New Roman" w:hAnsi="Times New Roman" w:cs="Times New Roman"/>
          <w:snapToGrid w:val="0"/>
          <w:sz w:val="24"/>
          <w:szCs w:val="24"/>
          <w:lang w:val="ro-RO"/>
        </w:rPr>
        <w:t>dezinstituționalizare și de prevenire a instituționalizării și deopotrivă respectarea drepturilor acestora prin implementa</w:t>
      </w:r>
      <w:r w:rsidRPr="00DC65A7">
        <w:rPr>
          <w:rFonts w:ascii="Times New Roman" w:eastAsia="Times New Roman" w:hAnsi="Times New Roman" w:cs="Times New Roman"/>
          <w:snapToGrid w:val="0"/>
          <w:sz w:val="24"/>
          <w:szCs w:val="24"/>
          <w:lang w:val="ro-RO"/>
        </w:rPr>
        <w:softHyphen/>
        <w:t xml:space="preserve">rea de bune practici și acordarea de  servicii de îngrijire de înaltă calitate, reducerea riscului de segregare și tranziția de la îngrijirile instituționalizate la îngrijirile comunitare, aduc plus </w:t>
      </w:r>
      <w:r w:rsidR="006A3D9F">
        <w:rPr>
          <w:rFonts w:ascii="Times New Roman" w:eastAsia="Times New Roman" w:hAnsi="Times New Roman" w:cs="Times New Roman"/>
          <w:snapToGrid w:val="0"/>
          <w:sz w:val="24"/>
          <w:szCs w:val="24"/>
          <w:lang w:val="ro-RO"/>
        </w:rPr>
        <w:t xml:space="preserve">de </w:t>
      </w:r>
      <w:r w:rsidRPr="00DC65A7">
        <w:rPr>
          <w:rFonts w:ascii="Times New Roman" w:eastAsia="Times New Roman" w:hAnsi="Times New Roman" w:cs="Times New Roman"/>
          <w:snapToGrid w:val="0"/>
          <w:sz w:val="24"/>
          <w:szCs w:val="24"/>
          <w:lang w:val="ro-RO"/>
        </w:rPr>
        <w:t>valoare calităţii vieţii</w:t>
      </w:r>
      <w:r w:rsidRPr="00DC65A7">
        <w:rPr>
          <w:rFonts w:ascii="MS Sans Serif" w:eastAsia="Times New Roman" w:hAnsi="MS Sans Serif" w:cs="Times New Roman"/>
          <w:sz w:val="20"/>
          <w:szCs w:val="20"/>
          <w:lang w:val="ro-RO"/>
        </w:rPr>
        <w:t xml:space="preserve"> </w:t>
      </w:r>
      <w:r w:rsidRPr="00DC65A7">
        <w:rPr>
          <w:rFonts w:ascii="Times New Roman" w:eastAsia="Times New Roman" w:hAnsi="Times New Roman" w:cs="Times New Roman"/>
          <w:snapToGrid w:val="0"/>
          <w:sz w:val="24"/>
          <w:szCs w:val="24"/>
          <w:lang w:val="ro-RO"/>
        </w:rPr>
        <w:t>persoanelor adulte cu dizabilități.</w:t>
      </w:r>
    </w:p>
    <w:p w14:paraId="367C429C" w14:textId="77777777" w:rsidR="00DC65A7" w:rsidRPr="00DC65A7" w:rsidRDefault="00DC65A7" w:rsidP="00DC65A7">
      <w:pPr>
        <w:spacing w:after="200" w:line="360" w:lineRule="auto"/>
        <w:jc w:val="both"/>
        <w:rPr>
          <w:rFonts w:ascii="Times New Roman" w:eastAsia="Times New Roman" w:hAnsi="Times New Roman" w:cs="Times New Roman"/>
          <w:snapToGrid w:val="0"/>
          <w:sz w:val="24"/>
          <w:szCs w:val="24"/>
          <w:lang w:val="ro-RO"/>
        </w:rPr>
      </w:pPr>
      <w:r w:rsidRPr="00DC65A7">
        <w:rPr>
          <w:rFonts w:ascii="Times New Roman" w:eastAsia="Times New Roman" w:hAnsi="Times New Roman" w:cs="Times New Roman"/>
          <w:b/>
          <w:bCs/>
          <w:snapToGrid w:val="0"/>
          <w:sz w:val="24"/>
          <w:szCs w:val="24"/>
          <w:lang w:val="ro-RO"/>
        </w:rPr>
        <w:t xml:space="preserve">Art.2.  </w:t>
      </w:r>
      <w:r w:rsidRPr="00DC65A7">
        <w:rPr>
          <w:rFonts w:ascii="Times New Roman" w:eastAsia="Times New Roman" w:hAnsi="Times New Roman" w:cs="Times New Roman"/>
          <w:snapToGrid w:val="0"/>
          <w:sz w:val="24"/>
          <w:szCs w:val="24"/>
          <w:lang w:val="ro-RO"/>
        </w:rPr>
        <w:t>Procesul de dezinstituționalizare se desfăşoară într-un  cadru legislativ şi metodologic corespunzător,</w:t>
      </w:r>
      <w:r w:rsidRPr="00DC65A7">
        <w:rPr>
          <w:rFonts w:ascii="MS Sans Serif" w:eastAsia="Times New Roman" w:hAnsi="MS Sans Serif" w:cs="Times New Roman"/>
          <w:sz w:val="20"/>
          <w:szCs w:val="20"/>
          <w:lang w:val="ro-RO"/>
        </w:rPr>
        <w:t xml:space="preserve"> s</w:t>
      </w:r>
      <w:r w:rsidRPr="00DC65A7">
        <w:rPr>
          <w:rFonts w:ascii="Times New Roman" w:eastAsia="Times New Roman" w:hAnsi="Times New Roman" w:cs="Times New Roman"/>
          <w:snapToGrid w:val="0"/>
          <w:sz w:val="24"/>
          <w:szCs w:val="24"/>
          <w:lang w:val="ro-RO"/>
        </w:rPr>
        <w:t xml:space="preserve">trategia dezinstituționalizării se bazează pe informații din cadrul cartografierii complete a situației individuale a tuturor persoanelor adulte cu dizabilități instituționalizate în prezent în România. </w:t>
      </w:r>
    </w:p>
    <w:p w14:paraId="581436D5" w14:textId="77777777" w:rsidR="00DC65A7" w:rsidRPr="00DC65A7" w:rsidRDefault="00DC65A7" w:rsidP="00DC65A7">
      <w:pPr>
        <w:spacing w:after="200" w:line="360" w:lineRule="auto"/>
        <w:ind w:firstLine="720"/>
        <w:jc w:val="both"/>
        <w:rPr>
          <w:rFonts w:ascii="Times New Roman" w:eastAsia="Times New Roman" w:hAnsi="Times New Roman" w:cs="Times New Roman"/>
          <w:snapToGrid w:val="0"/>
          <w:sz w:val="24"/>
          <w:szCs w:val="24"/>
          <w:lang w:val="ro-RO"/>
        </w:rPr>
      </w:pPr>
      <w:r w:rsidRPr="00DC65A7">
        <w:rPr>
          <w:rFonts w:ascii="Times New Roman" w:eastAsia="Times New Roman" w:hAnsi="Times New Roman" w:cs="Times New Roman"/>
          <w:snapToGrid w:val="0"/>
          <w:sz w:val="24"/>
          <w:szCs w:val="24"/>
          <w:lang w:val="ro-RO"/>
        </w:rPr>
        <w:t xml:space="preserve">Unul dintre domeniile prioritare ale procesului de dezinstituționalizare este "Viaţă independentă şi integrare în comunitate, inclusiv accesul la servicii publice", al cărui obiectiv </w:t>
      </w:r>
      <w:r w:rsidRPr="00DC65A7">
        <w:rPr>
          <w:rFonts w:ascii="Times New Roman" w:eastAsia="Times New Roman" w:hAnsi="Times New Roman" w:cs="Times New Roman"/>
          <w:snapToGrid w:val="0"/>
          <w:sz w:val="24"/>
          <w:szCs w:val="24"/>
          <w:lang w:val="ro-RO"/>
        </w:rPr>
        <w:lastRenderedPageBreak/>
        <w:t>general este "asigurarea vieţii independente pentru persoanele cu dizabilități", drept fundamental al omului, esențială pentru dezvoltarea identității personale şi realizarea potenţialului uman.</w:t>
      </w:r>
    </w:p>
    <w:p w14:paraId="1A887341" w14:textId="77777777" w:rsidR="00DC65A7" w:rsidRPr="00DC65A7" w:rsidRDefault="00DC65A7" w:rsidP="00DC65A7">
      <w:pPr>
        <w:spacing w:after="200" w:line="360" w:lineRule="auto"/>
        <w:jc w:val="both"/>
        <w:rPr>
          <w:rFonts w:ascii="Times New Roman" w:eastAsia="Times New Roman" w:hAnsi="Times New Roman" w:cs="Times New Roman"/>
          <w:snapToGrid w:val="0"/>
          <w:sz w:val="24"/>
          <w:szCs w:val="24"/>
          <w:lang w:val="ro-RO"/>
        </w:rPr>
      </w:pPr>
      <w:r w:rsidRPr="00DC65A7">
        <w:rPr>
          <w:rFonts w:ascii="Times New Roman" w:eastAsia="Times New Roman" w:hAnsi="Times New Roman" w:cs="Times New Roman"/>
          <w:b/>
          <w:bCs/>
          <w:snapToGrid w:val="0"/>
          <w:sz w:val="24"/>
          <w:szCs w:val="24"/>
          <w:lang w:val="ro-RO"/>
        </w:rPr>
        <w:t>Art.3.</w:t>
      </w:r>
      <w:r w:rsidRPr="00DC65A7">
        <w:rPr>
          <w:rFonts w:ascii="Times New Roman" w:eastAsia="Times New Roman" w:hAnsi="Times New Roman" w:cs="Times New Roman"/>
          <w:snapToGrid w:val="0"/>
          <w:sz w:val="24"/>
          <w:szCs w:val="24"/>
          <w:lang w:val="ro-RO"/>
        </w:rPr>
        <w:t xml:space="preserve"> Asigurarea mecanismului de guvernanț</w:t>
      </w:r>
      <w:r w:rsidRPr="00DC65A7">
        <w:rPr>
          <w:rFonts w:ascii="Times New Roman" w:eastAsia="Times New Roman" w:hAnsi="Times New Roman" w:cs="Times New Roman" w:hint="eastAsia"/>
          <w:snapToGrid w:val="0"/>
          <w:sz w:val="24"/>
          <w:szCs w:val="24"/>
          <w:lang w:val="ro-RO"/>
        </w:rPr>
        <w:t>ă</w:t>
      </w:r>
      <w:r w:rsidRPr="00DC65A7">
        <w:rPr>
          <w:rFonts w:ascii="Times New Roman" w:eastAsia="Times New Roman" w:hAnsi="Times New Roman" w:cs="Times New Roman"/>
          <w:snapToGrid w:val="0"/>
          <w:sz w:val="24"/>
          <w:szCs w:val="24"/>
          <w:lang w:val="ro-RO"/>
        </w:rPr>
        <w:t xml:space="preserve"> în cadrul sistemului de protec</w:t>
      </w:r>
      <w:r w:rsidRPr="00DC65A7">
        <w:rPr>
          <w:rFonts w:ascii="Times New Roman" w:eastAsia="Times New Roman" w:hAnsi="Times New Roman" w:cs="Times New Roman" w:hint="eastAsia"/>
          <w:snapToGrid w:val="0"/>
          <w:sz w:val="24"/>
          <w:szCs w:val="24"/>
          <w:lang w:val="ro-RO"/>
        </w:rPr>
        <w:t>ţ</w:t>
      </w:r>
      <w:r w:rsidRPr="00DC65A7">
        <w:rPr>
          <w:rFonts w:ascii="Times New Roman" w:eastAsia="Times New Roman" w:hAnsi="Times New Roman" w:cs="Times New Roman"/>
          <w:snapToGrid w:val="0"/>
          <w:sz w:val="24"/>
          <w:szCs w:val="24"/>
          <w:lang w:val="ro-RO"/>
        </w:rPr>
        <w:t>ie a persoanelor adulte cu dizabilit</w:t>
      </w:r>
      <w:r w:rsidRPr="00DC65A7">
        <w:rPr>
          <w:rFonts w:ascii="Times New Roman" w:eastAsia="Times New Roman" w:hAnsi="Times New Roman" w:cs="Times New Roman" w:hint="eastAsia"/>
          <w:snapToGrid w:val="0"/>
          <w:sz w:val="24"/>
          <w:szCs w:val="24"/>
          <w:lang w:val="ro-RO"/>
        </w:rPr>
        <w:t>ă</w:t>
      </w:r>
      <w:r w:rsidRPr="00DC65A7">
        <w:rPr>
          <w:rFonts w:ascii="Times New Roman" w:eastAsia="Times New Roman" w:hAnsi="Times New Roman" w:cs="Times New Roman"/>
          <w:snapToGrid w:val="0"/>
          <w:sz w:val="24"/>
          <w:szCs w:val="24"/>
          <w:lang w:val="ro-RO"/>
        </w:rPr>
        <w:t>ți se realizeaz</w:t>
      </w:r>
      <w:r w:rsidRPr="00DC65A7">
        <w:rPr>
          <w:rFonts w:ascii="Times New Roman" w:eastAsia="Times New Roman" w:hAnsi="Times New Roman" w:cs="Times New Roman" w:hint="eastAsia"/>
          <w:snapToGrid w:val="0"/>
          <w:sz w:val="24"/>
          <w:szCs w:val="24"/>
          <w:lang w:val="ro-RO"/>
        </w:rPr>
        <w:t>ă</w:t>
      </w:r>
      <w:r w:rsidRPr="00DC65A7">
        <w:rPr>
          <w:rFonts w:ascii="Times New Roman" w:eastAsia="Times New Roman" w:hAnsi="Times New Roman" w:cs="Times New Roman"/>
          <w:snapToGrid w:val="0"/>
          <w:sz w:val="24"/>
          <w:szCs w:val="24"/>
          <w:lang w:val="ro-RO"/>
        </w:rPr>
        <w:t xml:space="preserve"> prin intermediul:</w:t>
      </w:r>
    </w:p>
    <w:p w14:paraId="7FBA5156" w14:textId="77777777" w:rsidR="00DC65A7" w:rsidRPr="00DC65A7" w:rsidRDefault="00DC65A7" w:rsidP="00DC65A7">
      <w:pPr>
        <w:spacing w:after="200" w:line="360" w:lineRule="auto"/>
        <w:ind w:firstLine="720"/>
        <w:jc w:val="both"/>
        <w:rPr>
          <w:rFonts w:ascii="Times New Roman" w:eastAsia="Times New Roman" w:hAnsi="Times New Roman" w:cs="Times New Roman"/>
          <w:b/>
          <w:bCs/>
          <w:snapToGrid w:val="0"/>
          <w:sz w:val="24"/>
          <w:szCs w:val="24"/>
          <w:lang w:val="ro-RO"/>
        </w:rPr>
      </w:pPr>
    </w:p>
    <w:p w14:paraId="29CF5072" w14:textId="4609A5E2" w:rsidR="00DC65A7" w:rsidRPr="00DC65A7" w:rsidRDefault="00DC65A7" w:rsidP="00E36B10">
      <w:pPr>
        <w:numPr>
          <w:ilvl w:val="0"/>
          <w:numId w:val="7"/>
        </w:numPr>
        <w:spacing w:after="0" w:line="360" w:lineRule="auto"/>
        <w:ind w:left="709" w:hanging="425"/>
        <w:jc w:val="both"/>
        <w:rPr>
          <w:rFonts w:ascii="Times New Roman" w:eastAsia="Times New Roman" w:hAnsi="Times New Roman" w:cs="Times New Roman"/>
          <w:b/>
          <w:bCs/>
          <w:snapToGrid w:val="0"/>
          <w:sz w:val="24"/>
          <w:szCs w:val="24"/>
          <w:lang w:val="ro-RO"/>
        </w:rPr>
      </w:pPr>
      <w:r w:rsidRPr="00DC65A7">
        <w:rPr>
          <w:rFonts w:ascii="Times New Roman" w:eastAsia="Times New Roman" w:hAnsi="Times New Roman" w:cs="Times New Roman"/>
          <w:i/>
          <w:iCs/>
          <w:snapToGrid w:val="0"/>
          <w:sz w:val="24"/>
          <w:szCs w:val="24"/>
          <w:lang w:val="ro-RO"/>
        </w:rPr>
        <w:t>Comitetului național pentru accelerarea procesului de dezinstituționalizare (CNDI )</w:t>
      </w:r>
      <w:r w:rsidRPr="00DC65A7">
        <w:rPr>
          <w:rFonts w:ascii="Times New Roman" w:eastAsia="Times New Roman" w:hAnsi="Times New Roman" w:cs="Times New Roman"/>
          <w:snapToGrid w:val="0"/>
          <w:sz w:val="24"/>
          <w:szCs w:val="24"/>
          <w:lang w:val="ro-RO"/>
        </w:rPr>
        <w:t xml:space="preserve"> și de prevenire a instituționaliz</w:t>
      </w:r>
      <w:r w:rsidRPr="00DC65A7">
        <w:rPr>
          <w:rFonts w:ascii="Times New Roman" w:eastAsia="Times New Roman" w:hAnsi="Times New Roman" w:cs="Times New Roman" w:hint="eastAsia"/>
          <w:snapToGrid w:val="0"/>
          <w:sz w:val="24"/>
          <w:szCs w:val="24"/>
          <w:lang w:val="ro-RO"/>
        </w:rPr>
        <w:t>ă</w:t>
      </w:r>
      <w:r w:rsidRPr="00DC65A7">
        <w:rPr>
          <w:rFonts w:ascii="Times New Roman" w:eastAsia="Times New Roman" w:hAnsi="Times New Roman" w:cs="Times New Roman"/>
          <w:snapToGrid w:val="0"/>
          <w:sz w:val="24"/>
          <w:szCs w:val="24"/>
          <w:lang w:val="ro-RO"/>
        </w:rPr>
        <w:t>rii, denumit în continuare Comitet național, cu rol consultativ și ai c</w:t>
      </w:r>
      <w:r w:rsidRPr="00DC65A7">
        <w:rPr>
          <w:rFonts w:ascii="Times New Roman" w:eastAsia="Times New Roman" w:hAnsi="Times New Roman" w:cs="Times New Roman" w:hint="eastAsia"/>
          <w:snapToGrid w:val="0"/>
          <w:sz w:val="24"/>
          <w:szCs w:val="24"/>
          <w:lang w:val="ro-RO"/>
        </w:rPr>
        <w:t>ă</w:t>
      </w:r>
      <w:r w:rsidRPr="00DC65A7">
        <w:rPr>
          <w:rFonts w:ascii="Times New Roman" w:eastAsia="Times New Roman" w:hAnsi="Times New Roman" w:cs="Times New Roman"/>
          <w:snapToGrid w:val="0"/>
          <w:sz w:val="24"/>
          <w:szCs w:val="24"/>
          <w:lang w:val="ro-RO"/>
        </w:rPr>
        <w:t>rui membrii desf</w:t>
      </w:r>
      <w:r w:rsidRPr="00DC65A7">
        <w:rPr>
          <w:rFonts w:ascii="Times New Roman" w:eastAsia="Times New Roman" w:hAnsi="Times New Roman" w:cs="Times New Roman" w:hint="eastAsia"/>
          <w:snapToGrid w:val="0"/>
          <w:sz w:val="24"/>
          <w:szCs w:val="24"/>
          <w:lang w:val="ro-RO"/>
        </w:rPr>
        <w:t>ăş</w:t>
      </w:r>
      <w:r w:rsidRPr="00DC65A7">
        <w:rPr>
          <w:rFonts w:ascii="Times New Roman" w:eastAsia="Times New Roman" w:hAnsi="Times New Roman" w:cs="Times New Roman"/>
          <w:snapToGrid w:val="0"/>
          <w:sz w:val="24"/>
          <w:szCs w:val="24"/>
          <w:lang w:val="ro-RO"/>
        </w:rPr>
        <w:t>oar</w:t>
      </w:r>
      <w:r w:rsidRPr="00DC65A7">
        <w:rPr>
          <w:rFonts w:ascii="Times New Roman" w:eastAsia="Times New Roman" w:hAnsi="Times New Roman" w:cs="Times New Roman" w:hint="eastAsia"/>
          <w:snapToGrid w:val="0"/>
          <w:sz w:val="24"/>
          <w:szCs w:val="24"/>
          <w:lang w:val="ro-RO"/>
        </w:rPr>
        <w:t>ă</w:t>
      </w:r>
      <w:r w:rsidRPr="00DC65A7">
        <w:rPr>
          <w:rFonts w:ascii="Times New Roman" w:eastAsia="Times New Roman" w:hAnsi="Times New Roman" w:cs="Times New Roman"/>
          <w:snapToGrid w:val="0"/>
          <w:sz w:val="24"/>
          <w:szCs w:val="24"/>
          <w:lang w:val="ro-RO"/>
        </w:rPr>
        <w:t xml:space="preserve"> activitate neremunerat</w:t>
      </w:r>
      <w:r w:rsidRPr="00DC65A7">
        <w:rPr>
          <w:rFonts w:ascii="Times New Roman" w:eastAsia="Times New Roman" w:hAnsi="Times New Roman" w:cs="Times New Roman" w:hint="eastAsia"/>
          <w:snapToGrid w:val="0"/>
          <w:sz w:val="24"/>
          <w:szCs w:val="24"/>
          <w:lang w:val="ro-RO"/>
        </w:rPr>
        <w:t>ă</w:t>
      </w:r>
      <w:r w:rsidRPr="00DC65A7">
        <w:rPr>
          <w:rFonts w:ascii="Times New Roman" w:eastAsia="Times New Roman" w:hAnsi="Times New Roman" w:cs="Times New Roman"/>
          <w:snapToGrid w:val="0"/>
          <w:sz w:val="24"/>
          <w:szCs w:val="24"/>
          <w:lang w:val="ro-RO"/>
        </w:rPr>
        <w:t>, din care fac parte reprezentanți ai Ministerului Muncii și Solidarit</w:t>
      </w:r>
      <w:r w:rsidRPr="00DC65A7">
        <w:rPr>
          <w:rFonts w:ascii="Times New Roman" w:eastAsia="Times New Roman" w:hAnsi="Times New Roman" w:cs="Times New Roman" w:hint="eastAsia"/>
          <w:snapToGrid w:val="0"/>
          <w:sz w:val="24"/>
          <w:szCs w:val="24"/>
          <w:lang w:val="ro-RO"/>
        </w:rPr>
        <w:t>ă</w:t>
      </w:r>
      <w:r w:rsidRPr="00DC65A7">
        <w:rPr>
          <w:rFonts w:ascii="Times New Roman" w:eastAsia="Times New Roman" w:hAnsi="Times New Roman" w:cs="Times New Roman"/>
          <w:snapToGrid w:val="0"/>
          <w:sz w:val="24"/>
          <w:szCs w:val="24"/>
          <w:lang w:val="ro-RO"/>
        </w:rPr>
        <w:t>ții Sociale la nivel de secretar de stat, coordonator al domeniul asistenței sociale, reprezentanți ai direcțiilor de specialitate din cadrul Ministerului Muncii și Solidarit</w:t>
      </w:r>
      <w:r w:rsidRPr="00DC65A7">
        <w:rPr>
          <w:rFonts w:ascii="Times New Roman" w:eastAsia="Times New Roman" w:hAnsi="Times New Roman" w:cs="Times New Roman" w:hint="eastAsia"/>
          <w:snapToGrid w:val="0"/>
          <w:sz w:val="24"/>
          <w:szCs w:val="24"/>
          <w:lang w:val="ro-RO"/>
        </w:rPr>
        <w:t>ă</w:t>
      </w:r>
      <w:r w:rsidRPr="00DC65A7">
        <w:rPr>
          <w:rFonts w:ascii="Times New Roman" w:eastAsia="Times New Roman" w:hAnsi="Times New Roman" w:cs="Times New Roman"/>
          <w:snapToGrid w:val="0"/>
          <w:sz w:val="24"/>
          <w:szCs w:val="24"/>
          <w:lang w:val="ro-RO"/>
        </w:rPr>
        <w:t>ții Sociale, ai instituțiilor care funcționeaz</w:t>
      </w:r>
      <w:r w:rsidRPr="00DC65A7">
        <w:rPr>
          <w:rFonts w:ascii="Times New Roman" w:eastAsia="Times New Roman" w:hAnsi="Times New Roman" w:cs="Times New Roman" w:hint="eastAsia"/>
          <w:snapToGrid w:val="0"/>
          <w:sz w:val="24"/>
          <w:szCs w:val="24"/>
          <w:lang w:val="ro-RO"/>
        </w:rPr>
        <w:t>ă</w:t>
      </w:r>
      <w:r w:rsidRPr="00DC65A7">
        <w:rPr>
          <w:rFonts w:ascii="Times New Roman" w:eastAsia="Times New Roman" w:hAnsi="Times New Roman" w:cs="Times New Roman"/>
          <w:snapToGrid w:val="0"/>
          <w:sz w:val="24"/>
          <w:szCs w:val="24"/>
          <w:lang w:val="ro-RO"/>
        </w:rPr>
        <w:t xml:space="preserve"> in subordinea, respectiv sub autoritatea acestuia, reprezentanți ai punctelor de contact înființate în conformitate cu Legea nr. 8/2016 privind înființarea mecanismelor prev</w:t>
      </w:r>
      <w:r w:rsidRPr="00DC65A7">
        <w:rPr>
          <w:rFonts w:ascii="Times New Roman" w:eastAsia="Times New Roman" w:hAnsi="Times New Roman" w:cs="Times New Roman" w:hint="eastAsia"/>
          <w:snapToGrid w:val="0"/>
          <w:sz w:val="24"/>
          <w:szCs w:val="24"/>
          <w:lang w:val="ro-RO"/>
        </w:rPr>
        <w:t>ă</w:t>
      </w:r>
      <w:r w:rsidRPr="00DC65A7">
        <w:rPr>
          <w:rFonts w:ascii="Times New Roman" w:eastAsia="Times New Roman" w:hAnsi="Times New Roman" w:cs="Times New Roman"/>
          <w:snapToGrid w:val="0"/>
          <w:sz w:val="24"/>
          <w:szCs w:val="24"/>
          <w:lang w:val="ro-RO"/>
        </w:rPr>
        <w:t>zute de Convenția privind drepturile persoanelor cu dizabilit</w:t>
      </w:r>
      <w:r w:rsidRPr="00DC65A7">
        <w:rPr>
          <w:rFonts w:ascii="Times New Roman" w:eastAsia="Times New Roman" w:hAnsi="Times New Roman" w:cs="Times New Roman" w:hint="eastAsia"/>
          <w:snapToGrid w:val="0"/>
          <w:sz w:val="24"/>
          <w:szCs w:val="24"/>
          <w:lang w:val="ro-RO"/>
        </w:rPr>
        <w:t>ă</w:t>
      </w:r>
      <w:r w:rsidRPr="00DC65A7">
        <w:rPr>
          <w:rFonts w:ascii="Times New Roman" w:eastAsia="Times New Roman" w:hAnsi="Times New Roman" w:cs="Times New Roman"/>
          <w:snapToGrid w:val="0"/>
          <w:sz w:val="24"/>
          <w:szCs w:val="24"/>
          <w:lang w:val="ro-RO"/>
        </w:rPr>
        <w:t>ți, cu modific</w:t>
      </w:r>
      <w:r w:rsidRPr="00DC65A7">
        <w:rPr>
          <w:rFonts w:ascii="Times New Roman" w:eastAsia="Times New Roman" w:hAnsi="Times New Roman" w:cs="Times New Roman" w:hint="eastAsia"/>
          <w:snapToGrid w:val="0"/>
          <w:sz w:val="24"/>
          <w:szCs w:val="24"/>
          <w:lang w:val="ro-RO"/>
        </w:rPr>
        <w:t>ă</w:t>
      </w:r>
      <w:r w:rsidRPr="00DC65A7">
        <w:rPr>
          <w:rFonts w:ascii="Times New Roman" w:eastAsia="Times New Roman" w:hAnsi="Times New Roman" w:cs="Times New Roman"/>
          <w:snapToGrid w:val="0"/>
          <w:sz w:val="24"/>
          <w:szCs w:val="24"/>
          <w:lang w:val="ro-RO"/>
        </w:rPr>
        <w:t>rile si complet</w:t>
      </w:r>
      <w:r w:rsidRPr="00DC65A7">
        <w:rPr>
          <w:rFonts w:ascii="Times New Roman" w:eastAsia="Times New Roman" w:hAnsi="Times New Roman" w:cs="Times New Roman" w:hint="eastAsia"/>
          <w:snapToGrid w:val="0"/>
          <w:sz w:val="24"/>
          <w:szCs w:val="24"/>
          <w:lang w:val="ro-RO"/>
        </w:rPr>
        <w:t>ă</w:t>
      </w:r>
      <w:r w:rsidRPr="00DC65A7">
        <w:rPr>
          <w:rFonts w:ascii="Times New Roman" w:eastAsia="Times New Roman" w:hAnsi="Times New Roman" w:cs="Times New Roman"/>
          <w:snapToGrid w:val="0"/>
          <w:sz w:val="24"/>
          <w:szCs w:val="24"/>
          <w:lang w:val="ro-RO"/>
        </w:rPr>
        <w:t>rile ulterioare, ai structurilor asociative ale autorit</w:t>
      </w:r>
      <w:r w:rsidRPr="00DC65A7">
        <w:rPr>
          <w:rFonts w:ascii="Times New Roman" w:eastAsia="Times New Roman" w:hAnsi="Times New Roman" w:cs="Times New Roman" w:hint="eastAsia"/>
          <w:snapToGrid w:val="0"/>
          <w:sz w:val="24"/>
          <w:szCs w:val="24"/>
          <w:lang w:val="ro-RO"/>
        </w:rPr>
        <w:t>ăţ</w:t>
      </w:r>
      <w:r w:rsidRPr="00DC65A7">
        <w:rPr>
          <w:rFonts w:ascii="Times New Roman" w:eastAsia="Times New Roman" w:hAnsi="Times New Roman" w:cs="Times New Roman"/>
          <w:snapToGrid w:val="0"/>
          <w:sz w:val="24"/>
          <w:szCs w:val="24"/>
          <w:lang w:val="ro-RO"/>
        </w:rPr>
        <w:t>ilor administrației publice locale, precum si reprezentanți ai organizațiilor de autoreprezentanți, ai organizațiilor persoanelor cu dizabilit</w:t>
      </w:r>
      <w:r w:rsidRPr="00DC65A7">
        <w:rPr>
          <w:rFonts w:ascii="Times New Roman" w:eastAsia="Times New Roman" w:hAnsi="Times New Roman" w:cs="Times New Roman" w:hint="eastAsia"/>
          <w:snapToGrid w:val="0"/>
          <w:sz w:val="24"/>
          <w:szCs w:val="24"/>
          <w:lang w:val="ro-RO"/>
        </w:rPr>
        <w:t>ă</w:t>
      </w:r>
      <w:r w:rsidRPr="00DC65A7">
        <w:rPr>
          <w:rFonts w:ascii="Times New Roman" w:eastAsia="Times New Roman" w:hAnsi="Times New Roman" w:cs="Times New Roman"/>
          <w:snapToGrid w:val="0"/>
          <w:sz w:val="24"/>
          <w:szCs w:val="24"/>
          <w:lang w:val="ro-RO"/>
        </w:rPr>
        <w:t xml:space="preserve">ți, desemnați prin ordin al președintelui </w:t>
      </w:r>
      <w:r w:rsidR="00227C1F">
        <w:rPr>
          <w:rFonts w:ascii="Times New Roman" w:eastAsia="Times New Roman" w:hAnsi="Times New Roman" w:cs="Times New Roman"/>
          <w:snapToGrid w:val="0"/>
          <w:sz w:val="24"/>
          <w:szCs w:val="24"/>
          <w:lang w:val="ro-RO"/>
        </w:rPr>
        <w:t>A</w:t>
      </w:r>
      <w:r w:rsidRPr="00DC65A7">
        <w:rPr>
          <w:rFonts w:ascii="Times New Roman" w:eastAsia="Times New Roman" w:hAnsi="Times New Roman" w:cs="Times New Roman"/>
          <w:snapToGrid w:val="0"/>
          <w:sz w:val="24"/>
          <w:szCs w:val="24"/>
          <w:lang w:val="ro-RO"/>
        </w:rPr>
        <w:t>utorit</w:t>
      </w:r>
      <w:r w:rsidRPr="00DC65A7">
        <w:rPr>
          <w:rFonts w:ascii="Times New Roman" w:eastAsia="Times New Roman" w:hAnsi="Times New Roman" w:cs="Times New Roman" w:hint="eastAsia"/>
          <w:snapToGrid w:val="0"/>
          <w:sz w:val="24"/>
          <w:szCs w:val="24"/>
          <w:lang w:val="ro-RO"/>
        </w:rPr>
        <w:t>ă</w:t>
      </w:r>
      <w:r w:rsidRPr="00DC65A7">
        <w:rPr>
          <w:rFonts w:ascii="Times New Roman" w:eastAsia="Times New Roman" w:hAnsi="Times New Roman" w:cs="Times New Roman"/>
          <w:snapToGrid w:val="0"/>
          <w:sz w:val="24"/>
          <w:szCs w:val="24"/>
          <w:lang w:val="ro-RO"/>
        </w:rPr>
        <w:t>ții la propunerea conducerii acestuia.</w:t>
      </w:r>
    </w:p>
    <w:p w14:paraId="114DF72A" w14:textId="77777777" w:rsidR="00DC65A7" w:rsidRPr="00DC65A7" w:rsidRDefault="00DC65A7" w:rsidP="00E36B10">
      <w:pPr>
        <w:numPr>
          <w:ilvl w:val="0"/>
          <w:numId w:val="7"/>
        </w:numPr>
        <w:spacing w:after="0" w:line="360" w:lineRule="auto"/>
        <w:ind w:left="709" w:hanging="425"/>
        <w:jc w:val="both"/>
        <w:rPr>
          <w:rFonts w:ascii="Times New Roman" w:eastAsia="Times New Roman" w:hAnsi="Times New Roman" w:cs="Times New Roman"/>
          <w:b/>
          <w:bCs/>
          <w:snapToGrid w:val="0"/>
          <w:sz w:val="24"/>
          <w:szCs w:val="24"/>
          <w:lang w:val="ro-RO"/>
        </w:rPr>
      </w:pPr>
      <w:r w:rsidRPr="00DC65A7">
        <w:rPr>
          <w:rFonts w:ascii="Times New Roman" w:eastAsia="Times New Roman" w:hAnsi="Times New Roman" w:cs="Times New Roman"/>
          <w:i/>
          <w:iCs/>
          <w:snapToGrid w:val="0"/>
          <w:sz w:val="24"/>
          <w:szCs w:val="24"/>
          <w:lang w:val="ro-RO"/>
        </w:rPr>
        <w:t>Grup consultativ independent al societ</w:t>
      </w:r>
      <w:r w:rsidRPr="00DC65A7">
        <w:rPr>
          <w:rFonts w:ascii="Times New Roman" w:eastAsia="Times New Roman" w:hAnsi="Times New Roman" w:cs="Times New Roman" w:hint="eastAsia"/>
          <w:i/>
          <w:iCs/>
          <w:snapToGrid w:val="0"/>
          <w:sz w:val="24"/>
          <w:szCs w:val="24"/>
          <w:lang w:val="ro-RO"/>
        </w:rPr>
        <w:t>ă</w:t>
      </w:r>
      <w:r w:rsidRPr="00DC65A7">
        <w:rPr>
          <w:rFonts w:ascii="Times New Roman" w:eastAsia="Times New Roman" w:hAnsi="Times New Roman" w:cs="Times New Roman"/>
          <w:i/>
          <w:iCs/>
          <w:snapToGrid w:val="0"/>
          <w:sz w:val="24"/>
          <w:szCs w:val="24"/>
          <w:lang w:val="ro-RO"/>
        </w:rPr>
        <w:t>ții civile organizat la nivel central (GC)</w:t>
      </w:r>
      <w:r w:rsidRPr="00DC65A7">
        <w:rPr>
          <w:rFonts w:ascii="Times New Roman" w:eastAsia="Times New Roman" w:hAnsi="Times New Roman" w:cs="Times New Roman"/>
          <w:snapToGrid w:val="0"/>
          <w:sz w:val="24"/>
          <w:szCs w:val="24"/>
          <w:lang w:val="ro-RO"/>
        </w:rPr>
        <w:t xml:space="preserve">                                        </w:t>
      </w:r>
    </w:p>
    <w:p w14:paraId="770FC040" w14:textId="77777777" w:rsidR="00DC65A7" w:rsidRPr="00DC65A7" w:rsidRDefault="00DC65A7" w:rsidP="00DC65A7">
      <w:pPr>
        <w:spacing w:after="0" w:line="360" w:lineRule="auto"/>
        <w:ind w:left="709" w:firstLine="11"/>
        <w:jc w:val="both"/>
        <w:rPr>
          <w:rFonts w:ascii="Times New Roman" w:eastAsia="Times New Roman" w:hAnsi="Times New Roman" w:cs="Times New Roman"/>
          <w:snapToGrid w:val="0"/>
          <w:sz w:val="24"/>
          <w:szCs w:val="24"/>
          <w:lang w:val="ro-RO"/>
        </w:rPr>
      </w:pPr>
      <w:r w:rsidRPr="00DC65A7">
        <w:rPr>
          <w:rFonts w:ascii="Times New Roman" w:eastAsia="Times New Roman" w:hAnsi="Times New Roman" w:cs="Times New Roman" w:hint="eastAsia"/>
          <w:snapToGrid w:val="0"/>
          <w:sz w:val="24"/>
          <w:szCs w:val="24"/>
          <w:lang w:val="ro-RO"/>
        </w:rPr>
        <w:t>Î</w:t>
      </w:r>
      <w:r w:rsidRPr="00DC65A7">
        <w:rPr>
          <w:rFonts w:ascii="Times New Roman" w:eastAsia="Times New Roman" w:hAnsi="Times New Roman" w:cs="Times New Roman"/>
          <w:snapToGrid w:val="0"/>
          <w:sz w:val="24"/>
          <w:szCs w:val="24"/>
          <w:lang w:val="ro-RO"/>
        </w:rPr>
        <w:t>n preg</w:t>
      </w:r>
      <w:r w:rsidRPr="00DC65A7">
        <w:rPr>
          <w:rFonts w:ascii="Times New Roman" w:eastAsia="Times New Roman" w:hAnsi="Times New Roman" w:cs="Times New Roman" w:hint="eastAsia"/>
          <w:snapToGrid w:val="0"/>
          <w:sz w:val="24"/>
          <w:szCs w:val="24"/>
          <w:lang w:val="ro-RO"/>
        </w:rPr>
        <w:t>ă</w:t>
      </w:r>
      <w:r w:rsidRPr="00DC65A7">
        <w:rPr>
          <w:rFonts w:ascii="Times New Roman" w:eastAsia="Times New Roman" w:hAnsi="Times New Roman" w:cs="Times New Roman"/>
          <w:snapToGrid w:val="0"/>
          <w:sz w:val="24"/>
          <w:szCs w:val="24"/>
          <w:lang w:val="ro-RO"/>
        </w:rPr>
        <w:t>tirea, implementarea și monitorizarea dezinstituționaliz</w:t>
      </w:r>
      <w:r w:rsidRPr="00DC65A7">
        <w:rPr>
          <w:rFonts w:ascii="Times New Roman" w:eastAsia="Times New Roman" w:hAnsi="Times New Roman" w:cs="Times New Roman" w:hint="eastAsia"/>
          <w:snapToGrid w:val="0"/>
          <w:sz w:val="24"/>
          <w:szCs w:val="24"/>
          <w:lang w:val="ro-RO"/>
        </w:rPr>
        <w:t>ă</w:t>
      </w:r>
      <w:r w:rsidRPr="00DC65A7">
        <w:rPr>
          <w:rFonts w:ascii="Times New Roman" w:eastAsia="Times New Roman" w:hAnsi="Times New Roman" w:cs="Times New Roman"/>
          <w:snapToGrid w:val="0"/>
          <w:sz w:val="24"/>
          <w:szCs w:val="24"/>
          <w:lang w:val="ro-RO"/>
        </w:rPr>
        <w:t>rii la nivel național, autorit</w:t>
      </w:r>
      <w:r w:rsidRPr="00DC65A7">
        <w:rPr>
          <w:rFonts w:ascii="Times New Roman" w:eastAsia="Times New Roman" w:hAnsi="Times New Roman" w:cs="Times New Roman" w:hint="eastAsia"/>
          <w:snapToGrid w:val="0"/>
          <w:sz w:val="24"/>
          <w:szCs w:val="24"/>
          <w:lang w:val="ro-RO"/>
        </w:rPr>
        <w:t>ă</w:t>
      </w:r>
      <w:r w:rsidRPr="00DC65A7">
        <w:rPr>
          <w:rFonts w:ascii="Times New Roman" w:eastAsia="Times New Roman" w:hAnsi="Times New Roman" w:cs="Times New Roman"/>
          <w:snapToGrid w:val="0"/>
          <w:sz w:val="24"/>
          <w:szCs w:val="24"/>
          <w:lang w:val="ro-RO"/>
        </w:rPr>
        <w:t>țile reunite în CNDI, colaboreaz</w:t>
      </w:r>
      <w:r w:rsidRPr="00DC65A7">
        <w:rPr>
          <w:rFonts w:ascii="Times New Roman" w:eastAsia="Times New Roman" w:hAnsi="Times New Roman" w:cs="Times New Roman" w:hint="eastAsia"/>
          <w:snapToGrid w:val="0"/>
          <w:sz w:val="24"/>
          <w:szCs w:val="24"/>
          <w:lang w:val="ro-RO"/>
        </w:rPr>
        <w:t>ă</w:t>
      </w:r>
      <w:r w:rsidRPr="00DC65A7">
        <w:rPr>
          <w:rFonts w:ascii="Times New Roman" w:eastAsia="Times New Roman" w:hAnsi="Times New Roman" w:cs="Times New Roman"/>
          <w:snapToGrid w:val="0"/>
          <w:sz w:val="24"/>
          <w:szCs w:val="24"/>
          <w:lang w:val="ro-RO"/>
        </w:rPr>
        <w:t xml:space="preserve"> cu un grup de actori relevanți interesați de procesul de tranziție. Membrii GC sunt reprezentanți ai organizațiilor sau grupurilor de autoreprezentanți cu dizabilit</w:t>
      </w:r>
      <w:r w:rsidRPr="00DC65A7">
        <w:rPr>
          <w:rFonts w:ascii="Times New Roman" w:eastAsia="Times New Roman" w:hAnsi="Times New Roman" w:cs="Times New Roman" w:hint="eastAsia"/>
          <w:snapToGrid w:val="0"/>
          <w:sz w:val="24"/>
          <w:szCs w:val="24"/>
          <w:lang w:val="ro-RO"/>
        </w:rPr>
        <w:t>ă</w:t>
      </w:r>
      <w:r w:rsidRPr="00DC65A7">
        <w:rPr>
          <w:rFonts w:ascii="Times New Roman" w:eastAsia="Times New Roman" w:hAnsi="Times New Roman" w:cs="Times New Roman"/>
          <w:snapToGrid w:val="0"/>
          <w:sz w:val="24"/>
          <w:szCs w:val="24"/>
          <w:lang w:val="ro-RO"/>
        </w:rPr>
        <w:t>ți, ai organizațiilor persoanelor cu dizabilit</w:t>
      </w:r>
      <w:r w:rsidRPr="00DC65A7">
        <w:rPr>
          <w:rFonts w:ascii="Times New Roman" w:eastAsia="Times New Roman" w:hAnsi="Times New Roman" w:cs="Times New Roman" w:hint="eastAsia"/>
          <w:snapToGrid w:val="0"/>
          <w:sz w:val="24"/>
          <w:szCs w:val="24"/>
          <w:lang w:val="ro-RO"/>
        </w:rPr>
        <w:t>ă</w:t>
      </w:r>
      <w:r w:rsidRPr="00DC65A7">
        <w:rPr>
          <w:rFonts w:ascii="Times New Roman" w:eastAsia="Times New Roman" w:hAnsi="Times New Roman" w:cs="Times New Roman"/>
          <w:snapToGrid w:val="0"/>
          <w:sz w:val="24"/>
          <w:szCs w:val="24"/>
          <w:lang w:val="ro-RO"/>
        </w:rPr>
        <w:t>ți și care lucreaz</w:t>
      </w:r>
      <w:r w:rsidRPr="00DC65A7">
        <w:rPr>
          <w:rFonts w:ascii="Times New Roman" w:eastAsia="Times New Roman" w:hAnsi="Times New Roman" w:cs="Times New Roman" w:hint="eastAsia"/>
          <w:snapToGrid w:val="0"/>
          <w:sz w:val="24"/>
          <w:szCs w:val="24"/>
          <w:lang w:val="ro-RO"/>
        </w:rPr>
        <w:t>ă</w:t>
      </w:r>
      <w:r w:rsidRPr="00DC65A7">
        <w:rPr>
          <w:rFonts w:ascii="Times New Roman" w:eastAsia="Times New Roman" w:hAnsi="Times New Roman" w:cs="Times New Roman"/>
          <w:snapToGrid w:val="0"/>
          <w:sz w:val="24"/>
          <w:szCs w:val="24"/>
          <w:lang w:val="ro-RO"/>
        </w:rPr>
        <w:t xml:space="preserve"> cu și pentru persoane cu dizabilit</w:t>
      </w:r>
      <w:r w:rsidRPr="00DC65A7">
        <w:rPr>
          <w:rFonts w:ascii="Times New Roman" w:eastAsia="Times New Roman" w:hAnsi="Times New Roman" w:cs="Times New Roman" w:hint="eastAsia"/>
          <w:snapToGrid w:val="0"/>
          <w:sz w:val="24"/>
          <w:szCs w:val="24"/>
          <w:lang w:val="ro-RO"/>
        </w:rPr>
        <w:t>ă</w:t>
      </w:r>
      <w:r w:rsidRPr="00DC65A7">
        <w:rPr>
          <w:rFonts w:ascii="Times New Roman" w:eastAsia="Times New Roman" w:hAnsi="Times New Roman" w:cs="Times New Roman"/>
          <w:snapToGrid w:val="0"/>
          <w:sz w:val="24"/>
          <w:szCs w:val="24"/>
          <w:lang w:val="ro-RO"/>
        </w:rPr>
        <w:t>ți, precum și ai organizațiilor de drepturile omului, inclusiv al celor naționale independente (Avocatul Poporului și Consiliul de Monitorizare). Procedura de selecție a membrilor și modul de lucru al GC vor fi stabilite de c</w:t>
      </w:r>
      <w:r w:rsidRPr="00DC65A7">
        <w:rPr>
          <w:rFonts w:ascii="Times New Roman" w:eastAsia="Times New Roman" w:hAnsi="Times New Roman" w:cs="Times New Roman" w:hint="eastAsia"/>
          <w:snapToGrid w:val="0"/>
          <w:sz w:val="24"/>
          <w:szCs w:val="24"/>
          <w:lang w:val="ro-RO"/>
        </w:rPr>
        <w:t>ă</w:t>
      </w:r>
      <w:r w:rsidRPr="00DC65A7">
        <w:rPr>
          <w:rFonts w:ascii="Times New Roman" w:eastAsia="Times New Roman" w:hAnsi="Times New Roman" w:cs="Times New Roman"/>
          <w:snapToGrid w:val="0"/>
          <w:sz w:val="24"/>
          <w:szCs w:val="24"/>
          <w:lang w:val="ro-RO"/>
        </w:rPr>
        <w:t>tre ANPDPD în consultare cu reprezentanții societ</w:t>
      </w:r>
      <w:r w:rsidRPr="00DC65A7">
        <w:rPr>
          <w:rFonts w:ascii="Times New Roman" w:eastAsia="Times New Roman" w:hAnsi="Times New Roman" w:cs="Times New Roman" w:hint="eastAsia"/>
          <w:snapToGrid w:val="0"/>
          <w:sz w:val="24"/>
          <w:szCs w:val="24"/>
          <w:lang w:val="ro-RO"/>
        </w:rPr>
        <w:t>ă</w:t>
      </w:r>
      <w:r w:rsidRPr="00DC65A7">
        <w:rPr>
          <w:rFonts w:ascii="Times New Roman" w:eastAsia="Times New Roman" w:hAnsi="Times New Roman" w:cs="Times New Roman"/>
          <w:snapToGrid w:val="0"/>
          <w:sz w:val="24"/>
          <w:szCs w:val="24"/>
          <w:lang w:val="ro-RO"/>
        </w:rPr>
        <w:t>ții civile.</w:t>
      </w:r>
    </w:p>
    <w:p w14:paraId="324F47B8" w14:textId="77777777" w:rsidR="00DC65A7" w:rsidRPr="00DC65A7" w:rsidRDefault="00DC65A7" w:rsidP="00E36B10">
      <w:pPr>
        <w:numPr>
          <w:ilvl w:val="0"/>
          <w:numId w:val="7"/>
        </w:numPr>
        <w:spacing w:after="0" w:line="360" w:lineRule="auto"/>
        <w:ind w:left="709" w:hanging="425"/>
        <w:jc w:val="both"/>
        <w:rPr>
          <w:rFonts w:ascii="Times New Roman" w:eastAsia="Times New Roman" w:hAnsi="Times New Roman" w:cs="Times New Roman"/>
          <w:snapToGrid w:val="0"/>
          <w:sz w:val="24"/>
          <w:szCs w:val="24"/>
          <w:lang w:val="ro-RO"/>
        </w:rPr>
      </w:pPr>
      <w:r w:rsidRPr="00DC65A7">
        <w:rPr>
          <w:rFonts w:ascii="Times New Roman" w:eastAsia="Times New Roman" w:hAnsi="Times New Roman" w:cs="Times New Roman"/>
          <w:i/>
          <w:iCs/>
          <w:snapToGrid w:val="0"/>
          <w:sz w:val="24"/>
          <w:szCs w:val="24"/>
          <w:lang w:val="ro-RO"/>
        </w:rPr>
        <w:t>Comitetul pentru accelerarea procesului de dezinstituționalizare și de prevenire a instituționaliz</w:t>
      </w:r>
      <w:r w:rsidRPr="00DC65A7">
        <w:rPr>
          <w:rFonts w:ascii="Times New Roman" w:eastAsia="Times New Roman" w:hAnsi="Times New Roman" w:cs="Times New Roman" w:hint="eastAsia"/>
          <w:i/>
          <w:iCs/>
          <w:snapToGrid w:val="0"/>
          <w:sz w:val="24"/>
          <w:szCs w:val="24"/>
          <w:lang w:val="ro-RO"/>
        </w:rPr>
        <w:t>ă</w:t>
      </w:r>
      <w:r w:rsidRPr="00DC65A7">
        <w:rPr>
          <w:rFonts w:ascii="Times New Roman" w:eastAsia="Times New Roman" w:hAnsi="Times New Roman" w:cs="Times New Roman"/>
          <w:i/>
          <w:iCs/>
          <w:snapToGrid w:val="0"/>
          <w:sz w:val="24"/>
          <w:szCs w:val="24"/>
          <w:lang w:val="ro-RO"/>
        </w:rPr>
        <w:t>rii la nivelul județului Satu Mare (CJDI-uri), denumit în continuare Comitet jude</w:t>
      </w:r>
      <w:r w:rsidRPr="00DC65A7">
        <w:rPr>
          <w:rFonts w:ascii="Times New Roman" w:eastAsia="Times New Roman" w:hAnsi="Times New Roman" w:cs="Times New Roman" w:hint="eastAsia"/>
          <w:i/>
          <w:iCs/>
          <w:snapToGrid w:val="0"/>
          <w:sz w:val="24"/>
          <w:szCs w:val="24"/>
          <w:lang w:val="ro-RO"/>
        </w:rPr>
        <w:t>ţ</w:t>
      </w:r>
      <w:r w:rsidRPr="00DC65A7">
        <w:rPr>
          <w:rFonts w:ascii="Times New Roman" w:eastAsia="Times New Roman" w:hAnsi="Times New Roman" w:cs="Times New Roman"/>
          <w:i/>
          <w:iCs/>
          <w:snapToGrid w:val="0"/>
          <w:sz w:val="24"/>
          <w:szCs w:val="24"/>
          <w:lang w:val="ro-RO"/>
        </w:rPr>
        <w:t>ean.</w:t>
      </w:r>
    </w:p>
    <w:p w14:paraId="267F2A0C" w14:textId="77777777" w:rsidR="00DC65A7" w:rsidRPr="00DC65A7" w:rsidRDefault="00DC65A7" w:rsidP="00DC65A7">
      <w:pPr>
        <w:spacing w:after="0" w:line="360" w:lineRule="auto"/>
        <w:ind w:firstLine="720"/>
        <w:jc w:val="both"/>
        <w:rPr>
          <w:rFonts w:ascii="Times New Roman" w:eastAsia="Times New Roman" w:hAnsi="Times New Roman" w:cs="Times New Roman"/>
          <w:snapToGrid w:val="0"/>
          <w:sz w:val="24"/>
          <w:szCs w:val="24"/>
          <w:lang w:val="ro-RO"/>
        </w:rPr>
      </w:pPr>
    </w:p>
    <w:p w14:paraId="777CDDC8" w14:textId="4C992DB0" w:rsidR="00DC65A7" w:rsidRPr="00DC65A7" w:rsidRDefault="00DC65A7" w:rsidP="00DC65A7">
      <w:pPr>
        <w:spacing w:after="0" w:line="360" w:lineRule="auto"/>
        <w:ind w:firstLine="720"/>
        <w:jc w:val="both"/>
        <w:rPr>
          <w:rFonts w:ascii="Times New Roman" w:eastAsia="Times New Roman" w:hAnsi="Times New Roman" w:cs="Times New Roman"/>
          <w:snapToGrid w:val="0"/>
          <w:sz w:val="24"/>
          <w:szCs w:val="24"/>
          <w:lang w:val="ro-RO"/>
        </w:rPr>
      </w:pPr>
      <w:r w:rsidRPr="00DC65A7">
        <w:rPr>
          <w:rFonts w:ascii="Times New Roman" w:eastAsia="Times New Roman" w:hAnsi="Times New Roman" w:cs="Times New Roman"/>
          <w:snapToGrid w:val="0"/>
          <w:sz w:val="24"/>
          <w:szCs w:val="24"/>
          <w:lang w:val="ro-RO"/>
        </w:rPr>
        <w:lastRenderedPageBreak/>
        <w:t>La nivel local, m</w:t>
      </w:r>
      <w:r w:rsidRPr="00DC65A7">
        <w:rPr>
          <w:rFonts w:ascii="Times New Roman" w:eastAsia="Times New Roman" w:hAnsi="Times New Roman" w:cs="Times New Roman" w:hint="eastAsia"/>
          <w:snapToGrid w:val="0"/>
          <w:sz w:val="24"/>
          <w:szCs w:val="24"/>
          <w:lang w:val="ro-RO"/>
        </w:rPr>
        <w:t>ă</w:t>
      </w:r>
      <w:r w:rsidRPr="00DC65A7">
        <w:rPr>
          <w:rFonts w:ascii="Times New Roman" w:eastAsia="Times New Roman" w:hAnsi="Times New Roman" w:cs="Times New Roman"/>
          <w:snapToGrid w:val="0"/>
          <w:sz w:val="24"/>
          <w:szCs w:val="24"/>
          <w:lang w:val="ro-RO"/>
        </w:rPr>
        <w:t xml:space="preserve">surile de accelerare a procesului de dezinstituționalizare </w:t>
      </w:r>
      <w:r w:rsidRPr="00DC65A7">
        <w:rPr>
          <w:rFonts w:ascii="Times New Roman" w:eastAsia="Times New Roman" w:hAnsi="Times New Roman" w:cs="Times New Roman" w:hint="eastAsia"/>
          <w:snapToGrid w:val="0"/>
          <w:sz w:val="24"/>
          <w:szCs w:val="24"/>
          <w:lang w:val="ro-RO"/>
        </w:rPr>
        <w:t>ş</w:t>
      </w:r>
      <w:r w:rsidRPr="00DC65A7">
        <w:rPr>
          <w:rFonts w:ascii="Times New Roman" w:eastAsia="Times New Roman" w:hAnsi="Times New Roman" w:cs="Times New Roman"/>
          <w:snapToGrid w:val="0"/>
          <w:sz w:val="24"/>
          <w:szCs w:val="24"/>
          <w:lang w:val="ro-RO"/>
        </w:rPr>
        <w:t>i de prevenire a instituționaliz</w:t>
      </w:r>
      <w:r w:rsidRPr="00DC65A7">
        <w:rPr>
          <w:rFonts w:ascii="Times New Roman" w:eastAsia="Times New Roman" w:hAnsi="Times New Roman" w:cs="Times New Roman" w:hint="eastAsia"/>
          <w:snapToGrid w:val="0"/>
          <w:sz w:val="24"/>
          <w:szCs w:val="24"/>
          <w:lang w:val="ro-RO"/>
        </w:rPr>
        <w:t>ă</w:t>
      </w:r>
      <w:r w:rsidRPr="00DC65A7">
        <w:rPr>
          <w:rFonts w:ascii="Times New Roman" w:eastAsia="Times New Roman" w:hAnsi="Times New Roman" w:cs="Times New Roman"/>
          <w:snapToGrid w:val="0"/>
          <w:sz w:val="24"/>
          <w:szCs w:val="24"/>
          <w:lang w:val="ro-RO"/>
        </w:rPr>
        <w:t>rii persoanelor adulte cu dizabilit</w:t>
      </w:r>
      <w:r w:rsidRPr="00DC65A7">
        <w:rPr>
          <w:rFonts w:ascii="Times New Roman" w:eastAsia="Times New Roman" w:hAnsi="Times New Roman" w:cs="Times New Roman" w:hint="eastAsia"/>
          <w:snapToGrid w:val="0"/>
          <w:sz w:val="24"/>
          <w:szCs w:val="24"/>
          <w:lang w:val="ro-RO"/>
        </w:rPr>
        <w:t>ă</w:t>
      </w:r>
      <w:r w:rsidRPr="00DC65A7">
        <w:rPr>
          <w:rFonts w:ascii="Times New Roman" w:eastAsia="Times New Roman" w:hAnsi="Times New Roman" w:cs="Times New Roman"/>
          <w:snapToGrid w:val="0"/>
          <w:sz w:val="24"/>
          <w:szCs w:val="24"/>
          <w:lang w:val="ro-RO"/>
        </w:rPr>
        <w:t>ți cuprind înființarea Comitetului  pentru accelerarea procesului de dezinstitu</w:t>
      </w:r>
      <w:r w:rsidRPr="00DC65A7">
        <w:rPr>
          <w:rFonts w:ascii="Times New Roman" w:eastAsia="Times New Roman" w:hAnsi="Times New Roman" w:cs="Times New Roman" w:hint="eastAsia"/>
          <w:snapToGrid w:val="0"/>
          <w:sz w:val="24"/>
          <w:szCs w:val="24"/>
          <w:lang w:val="ro-RO"/>
        </w:rPr>
        <w:t>ţ</w:t>
      </w:r>
      <w:r w:rsidRPr="00DC65A7">
        <w:rPr>
          <w:rFonts w:ascii="Times New Roman" w:eastAsia="Times New Roman" w:hAnsi="Times New Roman" w:cs="Times New Roman"/>
          <w:snapToGrid w:val="0"/>
          <w:sz w:val="24"/>
          <w:szCs w:val="24"/>
          <w:lang w:val="ro-RO"/>
        </w:rPr>
        <w:t xml:space="preserve">ionalizare </w:t>
      </w:r>
      <w:r w:rsidRPr="00DC65A7">
        <w:rPr>
          <w:rFonts w:ascii="Times New Roman" w:eastAsia="Times New Roman" w:hAnsi="Times New Roman" w:cs="Times New Roman" w:hint="eastAsia"/>
          <w:snapToGrid w:val="0"/>
          <w:sz w:val="24"/>
          <w:szCs w:val="24"/>
          <w:lang w:val="ro-RO"/>
        </w:rPr>
        <w:t>ş</w:t>
      </w:r>
      <w:r w:rsidRPr="00DC65A7">
        <w:rPr>
          <w:rFonts w:ascii="Times New Roman" w:eastAsia="Times New Roman" w:hAnsi="Times New Roman" w:cs="Times New Roman"/>
          <w:snapToGrid w:val="0"/>
          <w:sz w:val="24"/>
          <w:szCs w:val="24"/>
          <w:lang w:val="ro-RO"/>
        </w:rPr>
        <w:t>i de prevenire a institu</w:t>
      </w:r>
      <w:r w:rsidRPr="00DC65A7">
        <w:rPr>
          <w:rFonts w:ascii="Times New Roman" w:eastAsia="Times New Roman" w:hAnsi="Times New Roman" w:cs="Times New Roman" w:hint="eastAsia"/>
          <w:snapToGrid w:val="0"/>
          <w:sz w:val="24"/>
          <w:szCs w:val="24"/>
          <w:lang w:val="ro-RO"/>
        </w:rPr>
        <w:t>ţ</w:t>
      </w:r>
      <w:r w:rsidRPr="00DC65A7">
        <w:rPr>
          <w:rFonts w:ascii="Times New Roman" w:eastAsia="Times New Roman" w:hAnsi="Times New Roman" w:cs="Times New Roman"/>
          <w:snapToGrid w:val="0"/>
          <w:sz w:val="24"/>
          <w:szCs w:val="24"/>
          <w:lang w:val="ro-RO"/>
        </w:rPr>
        <w:t>ionaliz</w:t>
      </w:r>
      <w:r w:rsidRPr="00DC65A7">
        <w:rPr>
          <w:rFonts w:ascii="Times New Roman" w:eastAsia="Times New Roman" w:hAnsi="Times New Roman" w:cs="Times New Roman" w:hint="eastAsia"/>
          <w:snapToGrid w:val="0"/>
          <w:sz w:val="24"/>
          <w:szCs w:val="24"/>
          <w:lang w:val="ro-RO"/>
        </w:rPr>
        <w:t>ă</w:t>
      </w:r>
      <w:r w:rsidRPr="00DC65A7">
        <w:rPr>
          <w:rFonts w:ascii="Times New Roman" w:eastAsia="Times New Roman" w:hAnsi="Times New Roman" w:cs="Times New Roman"/>
          <w:snapToGrid w:val="0"/>
          <w:sz w:val="24"/>
          <w:szCs w:val="24"/>
          <w:lang w:val="ro-RO"/>
        </w:rPr>
        <w:t>rii la nivelul jude</w:t>
      </w:r>
      <w:r w:rsidRPr="00DC65A7">
        <w:rPr>
          <w:rFonts w:ascii="Times New Roman" w:eastAsia="Times New Roman" w:hAnsi="Times New Roman" w:cs="Times New Roman" w:hint="eastAsia"/>
          <w:snapToGrid w:val="0"/>
          <w:sz w:val="24"/>
          <w:szCs w:val="24"/>
          <w:lang w:val="ro-RO"/>
        </w:rPr>
        <w:t>ţ</w:t>
      </w:r>
      <w:r w:rsidRPr="00DC65A7">
        <w:rPr>
          <w:rFonts w:ascii="Times New Roman" w:eastAsia="Times New Roman" w:hAnsi="Times New Roman" w:cs="Times New Roman"/>
          <w:snapToGrid w:val="0"/>
          <w:sz w:val="24"/>
          <w:szCs w:val="24"/>
          <w:lang w:val="ro-RO"/>
        </w:rPr>
        <w:t xml:space="preserve">ului Satu Mare, cu rol consultativ, </w:t>
      </w:r>
      <w:r w:rsidRPr="00DC65A7">
        <w:rPr>
          <w:rFonts w:ascii="Times New Roman" w:eastAsia="Times New Roman" w:hAnsi="Times New Roman" w:cs="Times New Roman" w:hint="eastAsia"/>
          <w:snapToGrid w:val="0"/>
          <w:sz w:val="24"/>
          <w:szCs w:val="24"/>
          <w:lang w:val="ro-RO"/>
        </w:rPr>
        <w:t>ş</w:t>
      </w:r>
      <w:r w:rsidRPr="00DC65A7">
        <w:rPr>
          <w:rFonts w:ascii="Times New Roman" w:eastAsia="Times New Roman" w:hAnsi="Times New Roman" w:cs="Times New Roman"/>
          <w:snapToGrid w:val="0"/>
          <w:sz w:val="24"/>
          <w:szCs w:val="24"/>
          <w:lang w:val="ro-RO"/>
        </w:rPr>
        <w:t>i ai c</w:t>
      </w:r>
      <w:r w:rsidRPr="00DC65A7">
        <w:rPr>
          <w:rFonts w:ascii="Times New Roman" w:eastAsia="Times New Roman" w:hAnsi="Times New Roman" w:cs="Times New Roman" w:hint="eastAsia"/>
          <w:snapToGrid w:val="0"/>
          <w:sz w:val="24"/>
          <w:szCs w:val="24"/>
          <w:lang w:val="ro-RO"/>
        </w:rPr>
        <w:t>ă</w:t>
      </w:r>
      <w:r w:rsidRPr="00DC65A7">
        <w:rPr>
          <w:rFonts w:ascii="Times New Roman" w:eastAsia="Times New Roman" w:hAnsi="Times New Roman" w:cs="Times New Roman"/>
          <w:snapToGrid w:val="0"/>
          <w:sz w:val="24"/>
          <w:szCs w:val="24"/>
          <w:lang w:val="ro-RO"/>
        </w:rPr>
        <w:t>rui membri desf</w:t>
      </w:r>
      <w:r w:rsidRPr="00DC65A7">
        <w:rPr>
          <w:rFonts w:ascii="Times New Roman" w:eastAsia="Times New Roman" w:hAnsi="Times New Roman" w:cs="Times New Roman" w:hint="eastAsia"/>
          <w:snapToGrid w:val="0"/>
          <w:sz w:val="24"/>
          <w:szCs w:val="24"/>
          <w:lang w:val="ro-RO"/>
        </w:rPr>
        <w:t>ăş</w:t>
      </w:r>
      <w:r w:rsidRPr="00DC65A7">
        <w:rPr>
          <w:rFonts w:ascii="Times New Roman" w:eastAsia="Times New Roman" w:hAnsi="Times New Roman" w:cs="Times New Roman"/>
          <w:snapToGrid w:val="0"/>
          <w:sz w:val="24"/>
          <w:szCs w:val="24"/>
          <w:lang w:val="ro-RO"/>
        </w:rPr>
        <w:t>oar</w:t>
      </w:r>
      <w:r w:rsidRPr="00DC65A7">
        <w:rPr>
          <w:rFonts w:ascii="Times New Roman" w:eastAsia="Times New Roman" w:hAnsi="Times New Roman" w:cs="Times New Roman" w:hint="eastAsia"/>
          <w:snapToGrid w:val="0"/>
          <w:sz w:val="24"/>
          <w:szCs w:val="24"/>
          <w:lang w:val="ro-RO"/>
        </w:rPr>
        <w:t>ă</w:t>
      </w:r>
      <w:r w:rsidRPr="00DC65A7">
        <w:rPr>
          <w:rFonts w:ascii="Times New Roman" w:eastAsia="Times New Roman" w:hAnsi="Times New Roman" w:cs="Times New Roman"/>
          <w:snapToGrid w:val="0"/>
          <w:sz w:val="24"/>
          <w:szCs w:val="24"/>
          <w:lang w:val="ro-RO"/>
        </w:rPr>
        <w:t xml:space="preserve"> activitate neremunerat</w:t>
      </w:r>
      <w:r w:rsidRPr="00DC65A7">
        <w:rPr>
          <w:rFonts w:ascii="Times New Roman" w:eastAsia="Times New Roman" w:hAnsi="Times New Roman" w:cs="Times New Roman" w:hint="eastAsia"/>
          <w:snapToGrid w:val="0"/>
          <w:sz w:val="24"/>
          <w:szCs w:val="24"/>
          <w:lang w:val="ro-RO"/>
        </w:rPr>
        <w:t>ă</w:t>
      </w:r>
      <w:r w:rsidRPr="00DC65A7">
        <w:rPr>
          <w:rFonts w:ascii="Times New Roman" w:eastAsia="Times New Roman" w:hAnsi="Times New Roman" w:cs="Times New Roman"/>
          <w:snapToGrid w:val="0"/>
          <w:sz w:val="24"/>
          <w:szCs w:val="24"/>
          <w:lang w:val="ro-RO"/>
        </w:rPr>
        <w:t>, pentru analiza stadiului realiz</w:t>
      </w:r>
      <w:r w:rsidRPr="00DC65A7">
        <w:rPr>
          <w:rFonts w:ascii="Times New Roman" w:eastAsia="Times New Roman" w:hAnsi="Times New Roman" w:cs="Times New Roman" w:hint="eastAsia"/>
          <w:snapToGrid w:val="0"/>
          <w:sz w:val="24"/>
          <w:szCs w:val="24"/>
          <w:lang w:val="ro-RO"/>
        </w:rPr>
        <w:t>ă</w:t>
      </w:r>
      <w:r w:rsidRPr="00DC65A7">
        <w:rPr>
          <w:rFonts w:ascii="Times New Roman" w:eastAsia="Times New Roman" w:hAnsi="Times New Roman" w:cs="Times New Roman"/>
          <w:snapToGrid w:val="0"/>
          <w:sz w:val="24"/>
          <w:szCs w:val="24"/>
          <w:lang w:val="ro-RO"/>
        </w:rPr>
        <w:t>rii m</w:t>
      </w:r>
      <w:r w:rsidRPr="00DC65A7">
        <w:rPr>
          <w:rFonts w:ascii="Times New Roman" w:eastAsia="Times New Roman" w:hAnsi="Times New Roman" w:cs="Times New Roman" w:hint="eastAsia"/>
          <w:snapToGrid w:val="0"/>
          <w:sz w:val="24"/>
          <w:szCs w:val="24"/>
          <w:lang w:val="ro-RO"/>
        </w:rPr>
        <w:t>ă</w:t>
      </w:r>
      <w:r w:rsidRPr="00DC65A7">
        <w:rPr>
          <w:rFonts w:ascii="Times New Roman" w:eastAsia="Times New Roman" w:hAnsi="Times New Roman" w:cs="Times New Roman"/>
          <w:snapToGrid w:val="0"/>
          <w:sz w:val="24"/>
          <w:szCs w:val="24"/>
          <w:lang w:val="ro-RO"/>
        </w:rPr>
        <w:t xml:space="preserve">surilor, obiectivelor </w:t>
      </w:r>
      <w:r w:rsidRPr="00DC65A7">
        <w:rPr>
          <w:rFonts w:ascii="Times New Roman" w:eastAsia="Times New Roman" w:hAnsi="Times New Roman" w:cs="Times New Roman" w:hint="eastAsia"/>
          <w:snapToGrid w:val="0"/>
          <w:sz w:val="24"/>
          <w:szCs w:val="24"/>
          <w:lang w:val="ro-RO"/>
        </w:rPr>
        <w:t>ş</w:t>
      </w:r>
      <w:r w:rsidRPr="00DC65A7">
        <w:rPr>
          <w:rFonts w:ascii="Times New Roman" w:eastAsia="Times New Roman" w:hAnsi="Times New Roman" w:cs="Times New Roman"/>
          <w:snapToGrid w:val="0"/>
          <w:sz w:val="24"/>
          <w:szCs w:val="24"/>
          <w:lang w:val="ro-RO"/>
        </w:rPr>
        <w:t>i indicatorilor acestui proces.</w:t>
      </w:r>
    </w:p>
    <w:p w14:paraId="0C55302E" w14:textId="77777777" w:rsidR="00DC65A7" w:rsidRPr="00DC65A7" w:rsidRDefault="00DC65A7" w:rsidP="00DC65A7">
      <w:pPr>
        <w:spacing w:after="0" w:line="360" w:lineRule="auto"/>
        <w:ind w:firstLine="720"/>
        <w:jc w:val="both"/>
        <w:rPr>
          <w:rFonts w:ascii="Times New Roman" w:eastAsia="Times New Roman" w:hAnsi="Times New Roman" w:cs="Times New Roman"/>
          <w:snapToGrid w:val="0"/>
          <w:sz w:val="24"/>
          <w:szCs w:val="24"/>
          <w:lang w:val="ro-RO"/>
        </w:rPr>
      </w:pPr>
    </w:p>
    <w:p w14:paraId="3B260531" w14:textId="13EBF180" w:rsidR="00DC65A7" w:rsidRPr="00DC65A7" w:rsidRDefault="00DC65A7" w:rsidP="00DC65A7">
      <w:pPr>
        <w:spacing w:after="0" w:line="360" w:lineRule="auto"/>
        <w:ind w:firstLine="720"/>
        <w:jc w:val="both"/>
        <w:rPr>
          <w:rFonts w:ascii="Times New Roman" w:eastAsia="Times New Roman" w:hAnsi="Times New Roman" w:cs="Times New Roman"/>
          <w:snapToGrid w:val="0"/>
          <w:sz w:val="24"/>
          <w:szCs w:val="24"/>
          <w:lang w:val="ro-RO"/>
        </w:rPr>
      </w:pPr>
      <w:r w:rsidRPr="00DC65A7">
        <w:rPr>
          <w:rFonts w:ascii="Times New Roman" w:eastAsia="Times New Roman" w:hAnsi="Times New Roman" w:cs="Times New Roman"/>
          <w:noProof/>
          <w:snapToGrid w:val="0"/>
          <w:sz w:val="24"/>
          <w:szCs w:val="24"/>
          <w:lang w:val="ro-RO"/>
        </w:rPr>
        <w:drawing>
          <wp:inline distT="0" distB="0" distL="0" distR="0" wp14:anchorId="1CB65338" wp14:editId="16AD5D96">
            <wp:extent cx="4846955" cy="3340735"/>
            <wp:effectExtent l="0" t="0" r="0" b="0"/>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46955" cy="3340735"/>
                    </a:xfrm>
                    <a:prstGeom prst="rect">
                      <a:avLst/>
                    </a:prstGeom>
                    <a:noFill/>
                  </pic:spPr>
                </pic:pic>
              </a:graphicData>
            </a:graphic>
          </wp:inline>
        </w:drawing>
      </w:r>
    </w:p>
    <w:p w14:paraId="3CA1F048" w14:textId="77777777" w:rsidR="00DC65A7" w:rsidRPr="00DC65A7" w:rsidRDefault="00DC65A7" w:rsidP="00DC65A7">
      <w:pPr>
        <w:spacing w:before="1" w:after="0" w:line="276" w:lineRule="auto"/>
        <w:ind w:left="117" w:right="4"/>
        <w:jc w:val="center"/>
        <w:rPr>
          <w:rFonts w:ascii="Times New Roman" w:eastAsia="Times New Roman" w:hAnsi="Times New Roman" w:cs="Times New Roman"/>
          <w:sz w:val="20"/>
          <w:szCs w:val="20"/>
        </w:rPr>
      </w:pPr>
    </w:p>
    <w:p w14:paraId="2B8BDEF0" w14:textId="77777777" w:rsidR="00DC65A7" w:rsidRPr="00DC65A7" w:rsidRDefault="00DC65A7" w:rsidP="00DC65A7">
      <w:pPr>
        <w:spacing w:before="1" w:after="0" w:line="276" w:lineRule="auto"/>
        <w:ind w:left="117" w:right="4"/>
        <w:jc w:val="center"/>
        <w:rPr>
          <w:rFonts w:ascii="Times New Roman" w:eastAsia="Times New Roman" w:hAnsi="Times New Roman" w:cs="Times New Roman"/>
          <w:sz w:val="20"/>
          <w:szCs w:val="20"/>
        </w:rPr>
      </w:pPr>
      <w:r w:rsidRPr="00DC65A7">
        <w:rPr>
          <w:rFonts w:ascii="Times New Roman" w:eastAsia="Times New Roman" w:hAnsi="Times New Roman" w:cs="Times New Roman"/>
          <w:sz w:val="20"/>
          <w:szCs w:val="20"/>
        </w:rPr>
        <w:t>Relația dintre părțile implicate în procesul de dezinstituționalizare</w:t>
      </w:r>
    </w:p>
    <w:p w14:paraId="2FF45C6E" w14:textId="77777777" w:rsidR="00DC65A7" w:rsidRPr="00DC65A7" w:rsidRDefault="00DC65A7" w:rsidP="00DC65A7">
      <w:pPr>
        <w:spacing w:after="0" w:line="360" w:lineRule="auto"/>
        <w:jc w:val="both"/>
        <w:rPr>
          <w:rFonts w:ascii="Times New Roman" w:eastAsia="Times New Roman" w:hAnsi="Times New Roman" w:cs="Times New Roman"/>
          <w:b/>
          <w:bCs/>
          <w:snapToGrid w:val="0"/>
          <w:sz w:val="24"/>
          <w:szCs w:val="24"/>
          <w:lang w:val="ro-RO"/>
        </w:rPr>
      </w:pPr>
    </w:p>
    <w:p w14:paraId="4C8AA720" w14:textId="77777777" w:rsidR="00DC65A7" w:rsidRPr="00DC65A7" w:rsidRDefault="00DC65A7" w:rsidP="00DC65A7">
      <w:pPr>
        <w:spacing w:after="200" w:line="360" w:lineRule="auto"/>
        <w:jc w:val="both"/>
        <w:rPr>
          <w:rFonts w:ascii="Times New Roman" w:eastAsia="Times New Roman" w:hAnsi="Times New Roman" w:cs="Times New Roman"/>
          <w:snapToGrid w:val="0"/>
          <w:sz w:val="24"/>
          <w:szCs w:val="24"/>
          <w:lang w:val="ro-RO"/>
        </w:rPr>
      </w:pPr>
      <w:r w:rsidRPr="00DC65A7">
        <w:rPr>
          <w:rFonts w:ascii="Times New Roman" w:eastAsia="Times New Roman" w:hAnsi="Times New Roman" w:cs="Times New Roman"/>
          <w:b/>
          <w:bCs/>
          <w:snapToGrid w:val="0"/>
          <w:sz w:val="24"/>
          <w:szCs w:val="24"/>
          <w:lang w:val="ro-RO"/>
        </w:rPr>
        <w:t xml:space="preserve">Art.4. </w:t>
      </w:r>
      <w:r w:rsidRPr="00DC65A7">
        <w:rPr>
          <w:rFonts w:ascii="Times New Roman" w:eastAsia="Times New Roman" w:hAnsi="Times New Roman" w:cs="Times New Roman"/>
          <w:snapToGrid w:val="0"/>
          <w:sz w:val="24"/>
          <w:szCs w:val="24"/>
          <w:lang w:val="ro-RO"/>
        </w:rPr>
        <w:t>Strategia dezinstituționalizării aduce schimbări majore prin 6 direcții de acțiune cu impact asupra sistemului de protecție a persoanelor adulte cu dizabilități, având în vedere că furnizarea serviciilor sociale se va orienta spre comunitate și nu spre instituții rezidențiale,</w:t>
      </w:r>
      <w:r w:rsidRPr="00DC65A7">
        <w:rPr>
          <w:rFonts w:ascii="MS Sans Serif" w:eastAsia="Times New Roman" w:hAnsi="MS Sans Serif" w:cs="Times New Roman"/>
          <w:sz w:val="20"/>
          <w:szCs w:val="20"/>
          <w:lang w:val="ro-RO"/>
        </w:rPr>
        <w:t xml:space="preserve"> s</w:t>
      </w:r>
      <w:r w:rsidRPr="00DC65A7">
        <w:rPr>
          <w:rFonts w:ascii="Times New Roman" w:eastAsia="Times New Roman" w:hAnsi="Times New Roman" w:cs="Times New Roman"/>
          <w:snapToGrid w:val="0"/>
          <w:sz w:val="24"/>
          <w:szCs w:val="24"/>
          <w:lang w:val="ro-RO"/>
        </w:rPr>
        <w:t>trategia incluzând și un Ghid pentru accelerarea procesului de dezinstituționalizare.</w:t>
      </w:r>
    </w:p>
    <w:p w14:paraId="7E3A552E" w14:textId="77777777" w:rsidR="00DC65A7" w:rsidRPr="00DC65A7" w:rsidRDefault="00DC65A7" w:rsidP="00DC65A7">
      <w:pPr>
        <w:spacing w:after="200" w:line="360" w:lineRule="auto"/>
        <w:ind w:firstLine="720"/>
        <w:jc w:val="both"/>
        <w:rPr>
          <w:rFonts w:ascii="Times New Roman" w:eastAsia="Times New Roman" w:hAnsi="Times New Roman" w:cs="Times New Roman"/>
          <w:snapToGrid w:val="0"/>
          <w:sz w:val="24"/>
          <w:szCs w:val="24"/>
          <w:lang w:val="ro-RO"/>
        </w:rPr>
      </w:pPr>
      <w:r w:rsidRPr="00DC65A7">
        <w:rPr>
          <w:rFonts w:ascii="Times New Roman" w:eastAsia="Times New Roman" w:hAnsi="Times New Roman" w:cs="Times New Roman"/>
          <w:snapToGrid w:val="0"/>
          <w:sz w:val="24"/>
          <w:szCs w:val="24"/>
          <w:lang w:val="ro-RO"/>
        </w:rPr>
        <w:t xml:space="preserve">Ghidul pentru accelerarea procesului de dezinstituționalizare, care propune activități la nivelul centrelor, prezintă totodată, etapele elaborării planului de dezinstituționalizare la nivelul centrului rezidențial, de la elementele aferente pregătirii și implementării, până la etapele evaluării și monitorizării procesului. </w:t>
      </w:r>
    </w:p>
    <w:p w14:paraId="1EE2CEC2" w14:textId="77777777" w:rsidR="00DC65A7" w:rsidRPr="00DC65A7" w:rsidRDefault="00DC65A7" w:rsidP="00DC65A7">
      <w:pPr>
        <w:spacing w:after="0" w:line="360" w:lineRule="auto"/>
        <w:ind w:firstLine="720"/>
        <w:jc w:val="both"/>
        <w:rPr>
          <w:rFonts w:ascii="Times New Roman" w:eastAsia="Times New Roman" w:hAnsi="Times New Roman" w:cs="Times New Roman"/>
          <w:snapToGrid w:val="0"/>
          <w:sz w:val="24"/>
          <w:szCs w:val="24"/>
          <w:lang w:val="ro-RO"/>
        </w:rPr>
      </w:pPr>
    </w:p>
    <w:p w14:paraId="48C89E7B" w14:textId="571DE982" w:rsidR="00DC65A7" w:rsidRPr="00DC65A7" w:rsidRDefault="00DC65A7" w:rsidP="00E34CCF">
      <w:pPr>
        <w:spacing w:after="0" w:line="360" w:lineRule="auto"/>
        <w:jc w:val="both"/>
        <w:rPr>
          <w:rFonts w:ascii="Times New Roman" w:eastAsia="Times New Roman" w:hAnsi="Times New Roman" w:cs="Times New Roman"/>
          <w:b/>
          <w:bCs/>
          <w:snapToGrid w:val="0"/>
          <w:sz w:val="24"/>
          <w:szCs w:val="24"/>
          <w:lang w:val="ro-RO"/>
        </w:rPr>
      </w:pPr>
    </w:p>
    <w:p w14:paraId="5374B4F7" w14:textId="77777777" w:rsidR="00DC65A7" w:rsidRPr="00DC65A7" w:rsidRDefault="00DC65A7" w:rsidP="00DC65A7">
      <w:pPr>
        <w:spacing w:after="0" w:line="360" w:lineRule="auto"/>
        <w:ind w:firstLine="720"/>
        <w:jc w:val="center"/>
        <w:rPr>
          <w:rFonts w:ascii="Times New Roman" w:eastAsia="Times New Roman" w:hAnsi="Times New Roman" w:cs="Times New Roman"/>
          <w:b/>
          <w:bCs/>
          <w:snapToGrid w:val="0"/>
          <w:sz w:val="24"/>
          <w:szCs w:val="24"/>
          <w:lang w:val="ro-RO"/>
        </w:rPr>
      </w:pPr>
      <w:r w:rsidRPr="00DC65A7">
        <w:rPr>
          <w:rFonts w:ascii="Times New Roman" w:eastAsia="Times New Roman" w:hAnsi="Times New Roman" w:cs="Times New Roman"/>
          <w:b/>
          <w:bCs/>
          <w:snapToGrid w:val="0"/>
          <w:sz w:val="24"/>
          <w:szCs w:val="24"/>
          <w:lang w:val="ro-RO"/>
        </w:rPr>
        <w:t>Capitolul II</w:t>
      </w:r>
    </w:p>
    <w:p w14:paraId="3F4F513B" w14:textId="77777777" w:rsidR="00DC65A7" w:rsidRPr="00DC65A7" w:rsidRDefault="00DC65A7" w:rsidP="00DC65A7">
      <w:pPr>
        <w:spacing w:after="0" w:line="360" w:lineRule="auto"/>
        <w:ind w:firstLine="720"/>
        <w:jc w:val="center"/>
        <w:rPr>
          <w:rFonts w:ascii="Times New Roman" w:eastAsia="Times New Roman" w:hAnsi="Times New Roman" w:cs="Times New Roman"/>
          <w:b/>
          <w:bCs/>
          <w:snapToGrid w:val="0"/>
          <w:sz w:val="24"/>
          <w:szCs w:val="24"/>
          <w:lang w:val="ro-RO"/>
        </w:rPr>
      </w:pPr>
      <w:r w:rsidRPr="00DC65A7">
        <w:rPr>
          <w:rFonts w:ascii="Times New Roman" w:eastAsia="Times New Roman" w:hAnsi="Times New Roman" w:cs="Times New Roman"/>
          <w:b/>
          <w:bCs/>
          <w:snapToGrid w:val="0"/>
          <w:sz w:val="24"/>
          <w:szCs w:val="24"/>
          <w:lang w:val="ro-RO"/>
        </w:rPr>
        <w:t>Rol, obiective și atribuţii ale Comitetului judeţean pentru accelerarea procesului de dezinstituționalizare şi de prevenire a instituționalizării</w:t>
      </w:r>
    </w:p>
    <w:p w14:paraId="60EC14AE" w14:textId="77777777" w:rsidR="00DC65A7" w:rsidRPr="00DC65A7" w:rsidRDefault="00DC65A7" w:rsidP="00DC65A7">
      <w:pPr>
        <w:spacing w:after="0" w:line="360" w:lineRule="auto"/>
        <w:jc w:val="center"/>
        <w:rPr>
          <w:rFonts w:ascii="Times New Roman" w:eastAsia="Times New Roman" w:hAnsi="Times New Roman" w:cs="Times New Roman"/>
          <w:snapToGrid w:val="0"/>
          <w:sz w:val="24"/>
          <w:szCs w:val="24"/>
          <w:lang w:val="ro-RO"/>
        </w:rPr>
      </w:pPr>
    </w:p>
    <w:p w14:paraId="5BE245A7" w14:textId="77777777" w:rsidR="00DC65A7" w:rsidRPr="00DC65A7" w:rsidRDefault="00DC65A7" w:rsidP="00DC65A7">
      <w:pPr>
        <w:spacing w:after="0" w:line="360" w:lineRule="auto"/>
        <w:jc w:val="both"/>
        <w:rPr>
          <w:rFonts w:ascii="Times New Roman" w:eastAsia="Times New Roman" w:hAnsi="Times New Roman" w:cs="Times New Roman"/>
          <w:snapToGrid w:val="0"/>
          <w:sz w:val="24"/>
          <w:szCs w:val="24"/>
          <w:lang w:val="ro-RO"/>
        </w:rPr>
      </w:pPr>
    </w:p>
    <w:p w14:paraId="12970DD5" w14:textId="77777777" w:rsidR="00DC65A7" w:rsidRPr="00DC65A7" w:rsidRDefault="00DC65A7" w:rsidP="00DC65A7">
      <w:pPr>
        <w:spacing w:after="0" w:line="360" w:lineRule="auto"/>
        <w:jc w:val="both"/>
        <w:rPr>
          <w:rFonts w:ascii="Times New Roman" w:eastAsia="Times New Roman" w:hAnsi="Times New Roman" w:cs="Times New Roman"/>
          <w:b/>
          <w:bCs/>
          <w:i/>
          <w:iCs/>
          <w:sz w:val="28"/>
          <w:szCs w:val="28"/>
          <w:lang w:val="ro-RO"/>
        </w:rPr>
      </w:pPr>
      <w:bookmarkStart w:id="1" w:name="_Hlk126225361"/>
      <w:r w:rsidRPr="00DC65A7">
        <w:rPr>
          <w:rFonts w:ascii="Times New Roman" w:eastAsia="Times New Roman" w:hAnsi="Times New Roman" w:cs="Times New Roman"/>
          <w:b/>
          <w:bCs/>
          <w:snapToGrid w:val="0"/>
          <w:sz w:val="24"/>
          <w:szCs w:val="24"/>
          <w:lang w:val="ro-RO"/>
        </w:rPr>
        <w:t>Art.5.</w:t>
      </w:r>
      <w:r w:rsidRPr="00DC65A7">
        <w:rPr>
          <w:rFonts w:ascii="Times New Roman" w:eastAsia="Times New Roman" w:hAnsi="Times New Roman" w:cs="Times New Roman"/>
          <w:snapToGrid w:val="0"/>
          <w:sz w:val="24"/>
          <w:szCs w:val="24"/>
          <w:lang w:val="ro-RO"/>
        </w:rPr>
        <w:t xml:space="preserve"> În sensul prezentului regulament,</w:t>
      </w:r>
      <w:bookmarkEnd w:id="1"/>
      <w:r w:rsidRPr="00DC65A7">
        <w:rPr>
          <w:rFonts w:ascii="Times New Roman" w:eastAsia="Times New Roman" w:hAnsi="Times New Roman" w:cs="Times New Roman"/>
          <w:snapToGrid w:val="0"/>
          <w:sz w:val="24"/>
          <w:szCs w:val="24"/>
          <w:lang w:val="ro-RO"/>
        </w:rPr>
        <w:t xml:space="preserve"> Comitetul pentru accelerarea procesului de dezinstituționalizare şi de prevenire a instituționalizării persoanelor adulte cu dizabilități înființat la nivelul judeţului Satu Mare, fără personalitate juridică, are rol consultativ, conform prevederilor art.15 din </w:t>
      </w:r>
      <w:r w:rsidRPr="00DC65A7">
        <w:rPr>
          <w:rFonts w:ascii="Times New Roman" w:eastAsia="Times New Roman" w:hAnsi="Times New Roman" w:cs="Times New Roman"/>
          <w:i/>
          <w:iCs/>
          <w:snapToGrid w:val="0"/>
          <w:sz w:val="24"/>
          <w:szCs w:val="24"/>
          <w:lang w:val="ro-RO"/>
        </w:rPr>
        <w:t>Legea 7/2023 privind susținerea procesului de dezinstituționalizare a persoanelor adulte cu dizabilități şi aplicarea unor măsuri de accelerare a acestuia şi de prevenire a instituţionalizării, precum şi pentru modificarea şi completarea unor acte normative.</w:t>
      </w:r>
    </w:p>
    <w:p w14:paraId="47FA6903" w14:textId="77777777" w:rsidR="00DC65A7" w:rsidRPr="00DC65A7" w:rsidRDefault="00DC65A7" w:rsidP="00DC65A7">
      <w:pPr>
        <w:spacing w:after="0" w:line="360" w:lineRule="auto"/>
        <w:ind w:left="90" w:hanging="90"/>
        <w:jc w:val="both"/>
        <w:rPr>
          <w:rFonts w:ascii="Times New Roman" w:eastAsia="Times New Roman" w:hAnsi="Times New Roman" w:cs="Times New Roman"/>
          <w:b/>
          <w:snapToGrid w:val="0"/>
          <w:sz w:val="24"/>
          <w:szCs w:val="24"/>
          <w:lang w:val="ro-RO"/>
        </w:rPr>
      </w:pPr>
    </w:p>
    <w:p w14:paraId="6C9B809D" w14:textId="5C63A023" w:rsidR="00DC65A7" w:rsidRPr="00DC65A7" w:rsidRDefault="00DC65A7" w:rsidP="00DC65A7">
      <w:pPr>
        <w:spacing w:after="0" w:line="360" w:lineRule="auto"/>
        <w:jc w:val="both"/>
        <w:rPr>
          <w:rFonts w:ascii="Times New Roman" w:eastAsia="Times New Roman" w:hAnsi="Times New Roman" w:cs="Times New Roman"/>
          <w:bCs/>
          <w:snapToGrid w:val="0"/>
          <w:sz w:val="24"/>
          <w:szCs w:val="24"/>
          <w:lang w:val="ro-RO"/>
        </w:rPr>
      </w:pPr>
      <w:r w:rsidRPr="00DC65A7">
        <w:rPr>
          <w:rFonts w:ascii="Times New Roman" w:eastAsia="Times New Roman" w:hAnsi="Times New Roman" w:cs="Times New Roman"/>
          <w:b/>
          <w:snapToGrid w:val="0"/>
          <w:sz w:val="24"/>
          <w:szCs w:val="24"/>
          <w:lang w:val="ro-RO"/>
        </w:rPr>
        <w:t>Art.6</w:t>
      </w:r>
      <w:r w:rsidRPr="00DC65A7">
        <w:rPr>
          <w:rFonts w:ascii="Times New Roman" w:eastAsia="Times New Roman" w:hAnsi="Times New Roman" w:cs="Times New Roman"/>
          <w:bCs/>
          <w:snapToGrid w:val="0"/>
          <w:sz w:val="24"/>
          <w:szCs w:val="24"/>
          <w:lang w:val="ro-RO"/>
        </w:rPr>
        <w:t>. 1) Comitetul pentru accelerarea procesului de dezinstituționalizare şi de prevenire a   instituţionalizării constituit la nivelul judeţului Satu Mare, denumit în continuare Comitet Judeţean, are în componență :</w:t>
      </w:r>
    </w:p>
    <w:p w14:paraId="1342E405" w14:textId="5541974A" w:rsidR="00821523" w:rsidRPr="00821523" w:rsidRDefault="00821523" w:rsidP="00821523">
      <w:pPr>
        <w:numPr>
          <w:ilvl w:val="0"/>
          <w:numId w:val="8"/>
        </w:numPr>
        <w:spacing w:after="0" w:line="360" w:lineRule="auto"/>
        <w:jc w:val="both"/>
        <w:rPr>
          <w:rFonts w:ascii="Times New Roman" w:eastAsia="Times New Roman" w:hAnsi="Times New Roman" w:cs="Times New Roman"/>
          <w:bCs/>
          <w:snapToGrid w:val="0"/>
          <w:sz w:val="24"/>
          <w:szCs w:val="24"/>
          <w:lang w:val="ro-RO"/>
        </w:rPr>
      </w:pPr>
      <w:r w:rsidRPr="00DC65A7">
        <w:rPr>
          <w:rFonts w:ascii="Times New Roman" w:eastAsia="Times New Roman" w:hAnsi="Times New Roman" w:cs="Times New Roman"/>
          <w:bCs/>
          <w:snapToGrid w:val="0"/>
          <w:sz w:val="24"/>
          <w:szCs w:val="24"/>
          <w:lang w:val="ro-RO"/>
        </w:rPr>
        <w:t>Directorul general al Direcţiei Generale de Asistenţă Socială şi Protecţia Copilului  a   Județului Satu Mare</w:t>
      </w:r>
      <w:r>
        <w:rPr>
          <w:rFonts w:ascii="Times New Roman" w:eastAsia="Times New Roman" w:hAnsi="Times New Roman" w:cs="Times New Roman"/>
          <w:bCs/>
          <w:snapToGrid w:val="0"/>
          <w:sz w:val="24"/>
          <w:szCs w:val="24"/>
          <w:lang w:val="ro-RO"/>
        </w:rPr>
        <w:t xml:space="preserve"> - președinte</w:t>
      </w:r>
      <w:r w:rsidRPr="00DC65A7">
        <w:rPr>
          <w:rFonts w:ascii="Times New Roman" w:eastAsia="Times New Roman" w:hAnsi="Times New Roman" w:cs="Times New Roman"/>
          <w:bCs/>
          <w:snapToGrid w:val="0"/>
          <w:sz w:val="24"/>
          <w:szCs w:val="24"/>
          <w:lang w:val="ro-RO"/>
        </w:rPr>
        <w:t>;</w:t>
      </w:r>
    </w:p>
    <w:p w14:paraId="24A1EFC9" w14:textId="7004744A" w:rsidR="00DC65A7" w:rsidRPr="00DC65A7" w:rsidRDefault="00DC65A7" w:rsidP="00821523">
      <w:pPr>
        <w:numPr>
          <w:ilvl w:val="0"/>
          <w:numId w:val="8"/>
        </w:numPr>
        <w:spacing w:after="0" w:line="360" w:lineRule="auto"/>
        <w:jc w:val="both"/>
        <w:rPr>
          <w:rFonts w:ascii="Times New Roman" w:eastAsia="Times New Roman" w:hAnsi="Times New Roman" w:cs="Times New Roman"/>
          <w:bCs/>
          <w:snapToGrid w:val="0"/>
          <w:sz w:val="24"/>
          <w:szCs w:val="24"/>
          <w:lang w:val="ro-RO"/>
        </w:rPr>
      </w:pPr>
      <w:r w:rsidRPr="00DC65A7">
        <w:rPr>
          <w:rFonts w:ascii="Times New Roman" w:eastAsia="Times New Roman" w:hAnsi="Times New Roman" w:cs="Times New Roman"/>
          <w:bCs/>
          <w:snapToGrid w:val="0"/>
          <w:sz w:val="24"/>
          <w:szCs w:val="24"/>
          <w:lang w:val="ro-RO"/>
        </w:rPr>
        <w:t>reprezentant desemnat de către  Consiliul Judeţean  Satu Mare</w:t>
      </w:r>
      <w:r w:rsidR="00821523">
        <w:rPr>
          <w:rFonts w:ascii="Times New Roman" w:eastAsia="Times New Roman" w:hAnsi="Times New Roman" w:cs="Times New Roman"/>
          <w:bCs/>
          <w:snapToGrid w:val="0"/>
          <w:sz w:val="24"/>
          <w:szCs w:val="24"/>
          <w:lang w:val="ro-RO"/>
        </w:rPr>
        <w:t xml:space="preserve"> - vicepreședinte</w:t>
      </w:r>
      <w:r w:rsidRPr="00DC65A7">
        <w:rPr>
          <w:rFonts w:ascii="Times New Roman" w:eastAsia="Times New Roman" w:hAnsi="Times New Roman" w:cs="Times New Roman"/>
          <w:bCs/>
          <w:snapToGrid w:val="0"/>
          <w:sz w:val="24"/>
          <w:szCs w:val="24"/>
          <w:lang w:val="ro-RO"/>
        </w:rPr>
        <w:t>;</w:t>
      </w:r>
    </w:p>
    <w:p w14:paraId="7378C975" w14:textId="0EA571D8" w:rsidR="00DC65A7" w:rsidRPr="00DC65A7" w:rsidRDefault="00DC65A7" w:rsidP="00821523">
      <w:pPr>
        <w:numPr>
          <w:ilvl w:val="0"/>
          <w:numId w:val="8"/>
        </w:numPr>
        <w:spacing w:after="0" w:line="360" w:lineRule="auto"/>
        <w:jc w:val="both"/>
        <w:rPr>
          <w:rFonts w:ascii="Times New Roman" w:eastAsia="Times New Roman" w:hAnsi="Times New Roman" w:cs="Times New Roman"/>
          <w:bCs/>
          <w:snapToGrid w:val="0"/>
          <w:sz w:val="24"/>
          <w:szCs w:val="24"/>
          <w:lang w:val="ro-RO"/>
        </w:rPr>
      </w:pPr>
      <w:r w:rsidRPr="00DC65A7">
        <w:rPr>
          <w:rFonts w:ascii="Times New Roman" w:eastAsia="Times New Roman" w:hAnsi="Times New Roman" w:cs="Times New Roman"/>
          <w:bCs/>
          <w:snapToGrid w:val="0"/>
          <w:sz w:val="24"/>
          <w:szCs w:val="24"/>
          <w:lang w:val="ro-RO"/>
        </w:rPr>
        <w:t>reprezentant desemnat de către Instituția Prefectului</w:t>
      </w:r>
      <w:r w:rsidR="00BB6820">
        <w:rPr>
          <w:rFonts w:ascii="Times New Roman" w:eastAsia="Times New Roman" w:hAnsi="Times New Roman" w:cs="Times New Roman"/>
          <w:bCs/>
          <w:snapToGrid w:val="0"/>
          <w:sz w:val="24"/>
          <w:szCs w:val="24"/>
          <w:lang w:val="ro-RO"/>
        </w:rPr>
        <w:t xml:space="preserve"> - J</w:t>
      </w:r>
      <w:r w:rsidRPr="00DC65A7">
        <w:rPr>
          <w:rFonts w:ascii="Times New Roman" w:eastAsia="Times New Roman" w:hAnsi="Times New Roman" w:cs="Times New Roman"/>
          <w:bCs/>
          <w:snapToGrid w:val="0"/>
          <w:sz w:val="24"/>
          <w:szCs w:val="24"/>
          <w:lang w:val="ro-RO"/>
        </w:rPr>
        <w:t>udeţul  Satu Mare;</w:t>
      </w:r>
    </w:p>
    <w:p w14:paraId="7BD58CBB" w14:textId="5A3D58DB" w:rsidR="00DC65A7" w:rsidRDefault="00DC65A7" w:rsidP="00821523">
      <w:pPr>
        <w:numPr>
          <w:ilvl w:val="0"/>
          <w:numId w:val="8"/>
        </w:numPr>
        <w:spacing w:after="0" w:line="360" w:lineRule="auto"/>
        <w:jc w:val="both"/>
        <w:rPr>
          <w:rFonts w:ascii="Times New Roman" w:eastAsia="Times New Roman" w:hAnsi="Times New Roman" w:cs="Times New Roman"/>
          <w:bCs/>
          <w:snapToGrid w:val="0"/>
          <w:sz w:val="24"/>
          <w:szCs w:val="24"/>
          <w:lang w:val="ro-RO"/>
        </w:rPr>
      </w:pPr>
      <w:bookmarkStart w:id="2" w:name="_Hlk128128260"/>
      <w:r w:rsidRPr="00DC65A7">
        <w:rPr>
          <w:rFonts w:ascii="Times New Roman" w:eastAsia="Times New Roman" w:hAnsi="Times New Roman" w:cs="Times New Roman"/>
          <w:bCs/>
          <w:snapToGrid w:val="0"/>
          <w:sz w:val="24"/>
          <w:szCs w:val="24"/>
          <w:lang w:val="ro-RO"/>
        </w:rPr>
        <w:t>Directorul general al Direcţiei Generale de Asistenţă Socială şi Protecţia Copilului  a   Județului Satu Mare;</w:t>
      </w:r>
    </w:p>
    <w:bookmarkEnd w:id="2"/>
    <w:p w14:paraId="4A84CC42" w14:textId="753B0696" w:rsidR="00DC65A7" w:rsidRDefault="00555F83" w:rsidP="00821523">
      <w:pPr>
        <w:numPr>
          <w:ilvl w:val="0"/>
          <w:numId w:val="8"/>
        </w:numPr>
        <w:spacing w:after="0" w:line="360" w:lineRule="auto"/>
        <w:jc w:val="both"/>
        <w:rPr>
          <w:rFonts w:ascii="Times New Roman" w:eastAsia="Times New Roman" w:hAnsi="Times New Roman" w:cs="Times New Roman"/>
          <w:bCs/>
          <w:snapToGrid w:val="0"/>
          <w:sz w:val="24"/>
          <w:szCs w:val="24"/>
          <w:lang w:val="ro-RO"/>
        </w:rPr>
      </w:pPr>
      <w:r>
        <w:rPr>
          <w:rFonts w:ascii="Times New Roman" w:eastAsia="Times New Roman" w:hAnsi="Times New Roman" w:cs="Times New Roman"/>
          <w:bCs/>
          <w:snapToGrid w:val="0"/>
          <w:sz w:val="24"/>
          <w:szCs w:val="24"/>
          <w:lang w:val="ro-RO"/>
        </w:rPr>
        <w:t>r</w:t>
      </w:r>
      <w:r w:rsidR="00DC65A7" w:rsidRPr="00DC65A7">
        <w:rPr>
          <w:rFonts w:ascii="Times New Roman" w:eastAsia="Times New Roman" w:hAnsi="Times New Roman" w:cs="Times New Roman"/>
          <w:bCs/>
          <w:snapToGrid w:val="0"/>
          <w:sz w:val="24"/>
          <w:szCs w:val="24"/>
          <w:lang w:val="ro-RO"/>
        </w:rPr>
        <w:t>eprezentan</w:t>
      </w:r>
      <w:r>
        <w:rPr>
          <w:rFonts w:ascii="Times New Roman" w:eastAsia="Times New Roman" w:hAnsi="Times New Roman" w:cs="Times New Roman"/>
          <w:bCs/>
          <w:snapToGrid w:val="0"/>
          <w:sz w:val="24"/>
          <w:szCs w:val="24"/>
          <w:lang w:val="ro-RO"/>
        </w:rPr>
        <w:t xml:space="preserve">ți ai direcțiilor de asistență socială;         </w:t>
      </w:r>
    </w:p>
    <w:p w14:paraId="34C340B6" w14:textId="3CD1C76C" w:rsidR="004774B8" w:rsidRPr="004774B8" w:rsidRDefault="004774B8" w:rsidP="00821523">
      <w:pPr>
        <w:numPr>
          <w:ilvl w:val="0"/>
          <w:numId w:val="8"/>
        </w:numPr>
        <w:spacing w:after="0" w:line="360" w:lineRule="auto"/>
        <w:jc w:val="both"/>
        <w:rPr>
          <w:rFonts w:ascii="Times New Roman" w:eastAsia="Times New Roman" w:hAnsi="Times New Roman" w:cs="Times New Roman"/>
          <w:bCs/>
          <w:snapToGrid w:val="0"/>
          <w:sz w:val="24"/>
          <w:szCs w:val="24"/>
          <w:lang w:val="ro-RO"/>
        </w:rPr>
      </w:pPr>
      <w:r>
        <w:rPr>
          <w:rFonts w:ascii="Times New Roman" w:eastAsia="Times New Roman" w:hAnsi="Times New Roman" w:cs="Times New Roman"/>
          <w:bCs/>
          <w:snapToGrid w:val="0"/>
          <w:sz w:val="24"/>
          <w:szCs w:val="24"/>
          <w:lang w:val="ro-RO"/>
        </w:rPr>
        <w:t>reprezentanți ai serviciilor publice de asistență socială;</w:t>
      </w:r>
    </w:p>
    <w:p w14:paraId="639CD039" w14:textId="77777777" w:rsidR="00DC65A7" w:rsidRPr="00DC65A7" w:rsidRDefault="00DC65A7" w:rsidP="00821523">
      <w:pPr>
        <w:numPr>
          <w:ilvl w:val="0"/>
          <w:numId w:val="8"/>
        </w:numPr>
        <w:spacing w:after="0" w:line="360" w:lineRule="auto"/>
        <w:jc w:val="both"/>
        <w:rPr>
          <w:rFonts w:ascii="Times New Roman" w:eastAsia="Times New Roman" w:hAnsi="Times New Roman" w:cs="Times New Roman"/>
          <w:bCs/>
          <w:snapToGrid w:val="0"/>
          <w:sz w:val="24"/>
          <w:szCs w:val="24"/>
          <w:lang w:val="ro-RO"/>
        </w:rPr>
      </w:pPr>
      <w:r w:rsidRPr="00DC65A7">
        <w:rPr>
          <w:rFonts w:ascii="Times New Roman" w:eastAsia="Times New Roman" w:hAnsi="Times New Roman" w:cs="Times New Roman"/>
          <w:bCs/>
          <w:snapToGrid w:val="0"/>
          <w:sz w:val="24"/>
          <w:szCs w:val="24"/>
          <w:lang w:val="ro-RO"/>
        </w:rPr>
        <w:t>reprezentant desemnat de către Agenția Județeana pentru Plăți și Inspecție Socială Satu Mare;</w:t>
      </w:r>
    </w:p>
    <w:p w14:paraId="11ED0928" w14:textId="77777777" w:rsidR="00DC65A7" w:rsidRPr="00DC65A7" w:rsidRDefault="00DC65A7" w:rsidP="00821523">
      <w:pPr>
        <w:numPr>
          <w:ilvl w:val="0"/>
          <w:numId w:val="8"/>
        </w:numPr>
        <w:spacing w:after="0" w:line="360" w:lineRule="auto"/>
        <w:jc w:val="both"/>
        <w:rPr>
          <w:rFonts w:ascii="Times New Roman" w:eastAsia="Times New Roman" w:hAnsi="Times New Roman" w:cs="Times New Roman"/>
          <w:bCs/>
          <w:snapToGrid w:val="0"/>
          <w:sz w:val="24"/>
          <w:szCs w:val="24"/>
          <w:lang w:val="ro-RO"/>
        </w:rPr>
      </w:pPr>
      <w:r w:rsidRPr="00DC65A7">
        <w:rPr>
          <w:rFonts w:ascii="Times New Roman" w:eastAsia="Times New Roman" w:hAnsi="Times New Roman" w:cs="Times New Roman"/>
          <w:bCs/>
          <w:snapToGrid w:val="0"/>
          <w:sz w:val="24"/>
          <w:szCs w:val="24"/>
          <w:lang w:val="ro-RO"/>
        </w:rPr>
        <w:t>reprezentant desemnat de către Inspectoratul Școlar Județean Satu Mare;</w:t>
      </w:r>
    </w:p>
    <w:p w14:paraId="4D84ECF7" w14:textId="77777777" w:rsidR="00DC65A7" w:rsidRPr="00DC65A7" w:rsidRDefault="00DC65A7" w:rsidP="00821523">
      <w:pPr>
        <w:numPr>
          <w:ilvl w:val="0"/>
          <w:numId w:val="8"/>
        </w:numPr>
        <w:spacing w:after="0" w:line="360" w:lineRule="auto"/>
        <w:jc w:val="both"/>
        <w:rPr>
          <w:rFonts w:ascii="Times New Roman" w:eastAsia="Times New Roman" w:hAnsi="Times New Roman" w:cs="Times New Roman"/>
          <w:bCs/>
          <w:snapToGrid w:val="0"/>
          <w:sz w:val="24"/>
          <w:szCs w:val="24"/>
          <w:lang w:val="ro-RO"/>
        </w:rPr>
      </w:pPr>
      <w:r w:rsidRPr="00DC65A7">
        <w:rPr>
          <w:rFonts w:ascii="Times New Roman" w:eastAsia="Times New Roman" w:hAnsi="Times New Roman" w:cs="Times New Roman"/>
          <w:bCs/>
          <w:snapToGrid w:val="0"/>
          <w:sz w:val="24"/>
          <w:szCs w:val="24"/>
          <w:lang w:val="ro-RO"/>
        </w:rPr>
        <w:t>reprezentant desemnat de către Direcția de Sănătate Publică Satu Mare;</w:t>
      </w:r>
    </w:p>
    <w:p w14:paraId="7F83AAB9" w14:textId="77777777" w:rsidR="00DC65A7" w:rsidRPr="00DC65A7" w:rsidRDefault="00DC65A7" w:rsidP="00821523">
      <w:pPr>
        <w:numPr>
          <w:ilvl w:val="0"/>
          <w:numId w:val="8"/>
        </w:numPr>
        <w:spacing w:after="0" w:line="360" w:lineRule="auto"/>
        <w:jc w:val="both"/>
        <w:rPr>
          <w:rFonts w:ascii="Times New Roman" w:eastAsia="Times New Roman" w:hAnsi="Times New Roman" w:cs="Times New Roman"/>
          <w:bCs/>
          <w:snapToGrid w:val="0"/>
          <w:sz w:val="24"/>
          <w:szCs w:val="24"/>
          <w:lang w:val="ro-RO"/>
        </w:rPr>
      </w:pPr>
      <w:r w:rsidRPr="00DC65A7">
        <w:rPr>
          <w:rFonts w:ascii="Times New Roman" w:eastAsia="Times New Roman" w:hAnsi="Times New Roman" w:cs="Times New Roman"/>
          <w:bCs/>
          <w:snapToGrid w:val="0"/>
          <w:sz w:val="24"/>
          <w:szCs w:val="24"/>
          <w:lang w:val="ro-RO"/>
        </w:rPr>
        <w:t>reprezentant desemnat de către Agenția Județeană pentru Ocuparea Forței de Muncă Satu Mare;</w:t>
      </w:r>
    </w:p>
    <w:p w14:paraId="79398A18" w14:textId="77777777" w:rsidR="00DC65A7" w:rsidRPr="00DC65A7" w:rsidRDefault="00DC65A7" w:rsidP="00821523">
      <w:pPr>
        <w:numPr>
          <w:ilvl w:val="0"/>
          <w:numId w:val="8"/>
        </w:numPr>
        <w:spacing w:after="0" w:line="360" w:lineRule="auto"/>
        <w:jc w:val="both"/>
        <w:rPr>
          <w:rFonts w:ascii="Times New Roman" w:eastAsia="Times New Roman" w:hAnsi="Times New Roman" w:cs="Times New Roman"/>
          <w:bCs/>
          <w:snapToGrid w:val="0"/>
          <w:sz w:val="24"/>
          <w:szCs w:val="24"/>
          <w:lang w:val="ro-RO"/>
        </w:rPr>
      </w:pPr>
      <w:r w:rsidRPr="00DC65A7">
        <w:rPr>
          <w:rFonts w:ascii="Times New Roman" w:eastAsia="Times New Roman" w:hAnsi="Times New Roman" w:cs="Times New Roman"/>
          <w:bCs/>
          <w:snapToGrid w:val="0"/>
          <w:sz w:val="24"/>
          <w:szCs w:val="24"/>
          <w:lang w:val="ro-RO"/>
        </w:rPr>
        <w:t>reprezentant desemnat de către Direcția Județeană pentru Cultură Satu Mare;</w:t>
      </w:r>
    </w:p>
    <w:p w14:paraId="2F73A38B" w14:textId="77777777" w:rsidR="00DC65A7" w:rsidRPr="00DC65A7" w:rsidRDefault="00DC65A7" w:rsidP="00821523">
      <w:pPr>
        <w:numPr>
          <w:ilvl w:val="0"/>
          <w:numId w:val="8"/>
        </w:numPr>
        <w:spacing w:after="0" w:line="360" w:lineRule="auto"/>
        <w:jc w:val="both"/>
        <w:rPr>
          <w:rFonts w:ascii="Times New Roman" w:eastAsia="Times New Roman" w:hAnsi="Times New Roman" w:cs="Times New Roman"/>
          <w:bCs/>
          <w:snapToGrid w:val="0"/>
          <w:sz w:val="24"/>
          <w:szCs w:val="24"/>
          <w:lang w:val="ro-RO"/>
        </w:rPr>
      </w:pPr>
      <w:r w:rsidRPr="00DC65A7">
        <w:rPr>
          <w:rFonts w:ascii="Times New Roman" w:eastAsia="Times New Roman" w:hAnsi="Times New Roman" w:cs="Times New Roman"/>
          <w:bCs/>
          <w:snapToGrid w:val="0"/>
          <w:sz w:val="24"/>
          <w:szCs w:val="24"/>
          <w:lang w:val="ro-RO"/>
        </w:rPr>
        <w:lastRenderedPageBreak/>
        <w:t>reprezentant desemnat de către Direcția Județeană pentru Sport și Tineret Satu Mare;</w:t>
      </w:r>
    </w:p>
    <w:p w14:paraId="0255E9D6" w14:textId="7A372712" w:rsidR="00DC65A7" w:rsidRDefault="00DC65A7" w:rsidP="00821523">
      <w:pPr>
        <w:numPr>
          <w:ilvl w:val="0"/>
          <w:numId w:val="8"/>
        </w:numPr>
        <w:spacing w:after="0" w:line="360" w:lineRule="auto"/>
        <w:jc w:val="both"/>
        <w:rPr>
          <w:rFonts w:ascii="Times New Roman" w:eastAsia="Times New Roman" w:hAnsi="Times New Roman" w:cs="Times New Roman"/>
          <w:bCs/>
          <w:snapToGrid w:val="0"/>
          <w:sz w:val="24"/>
          <w:szCs w:val="24"/>
          <w:lang w:val="ro-RO"/>
        </w:rPr>
      </w:pPr>
      <w:r w:rsidRPr="00DC65A7">
        <w:rPr>
          <w:rFonts w:ascii="Times New Roman" w:eastAsia="Times New Roman" w:hAnsi="Times New Roman" w:cs="Times New Roman"/>
          <w:bCs/>
          <w:snapToGrid w:val="0"/>
          <w:sz w:val="24"/>
          <w:szCs w:val="24"/>
          <w:lang w:val="ro-RO"/>
        </w:rPr>
        <w:t>reprezentan</w:t>
      </w:r>
      <w:r w:rsidR="00944E0E">
        <w:rPr>
          <w:rFonts w:ascii="Times New Roman" w:eastAsia="Times New Roman" w:hAnsi="Times New Roman" w:cs="Times New Roman"/>
          <w:bCs/>
          <w:snapToGrid w:val="0"/>
          <w:sz w:val="24"/>
          <w:szCs w:val="24"/>
          <w:lang w:val="ro-RO"/>
        </w:rPr>
        <w:t>ț</w:t>
      </w:r>
      <w:r w:rsidR="004774B8">
        <w:rPr>
          <w:rFonts w:ascii="Times New Roman" w:eastAsia="Times New Roman" w:hAnsi="Times New Roman" w:cs="Times New Roman"/>
          <w:bCs/>
          <w:snapToGrid w:val="0"/>
          <w:sz w:val="24"/>
          <w:szCs w:val="24"/>
          <w:lang w:val="ro-RO"/>
        </w:rPr>
        <w:t>i</w:t>
      </w:r>
      <w:r w:rsidRPr="00DC65A7">
        <w:rPr>
          <w:rFonts w:ascii="Times New Roman" w:eastAsia="Times New Roman" w:hAnsi="Times New Roman" w:cs="Times New Roman"/>
          <w:bCs/>
          <w:snapToGrid w:val="0"/>
          <w:sz w:val="24"/>
          <w:szCs w:val="24"/>
          <w:lang w:val="ro-RO"/>
        </w:rPr>
        <w:t xml:space="preserve"> </w:t>
      </w:r>
      <w:r w:rsidR="004774B8">
        <w:rPr>
          <w:rFonts w:ascii="Times New Roman" w:eastAsia="Times New Roman" w:hAnsi="Times New Roman" w:cs="Times New Roman"/>
          <w:bCs/>
          <w:snapToGrid w:val="0"/>
          <w:sz w:val="24"/>
          <w:szCs w:val="24"/>
          <w:lang w:val="ro-RO"/>
        </w:rPr>
        <w:t>a</w:t>
      </w:r>
      <w:r w:rsidR="00944E0E">
        <w:rPr>
          <w:rFonts w:ascii="Times New Roman" w:eastAsia="Times New Roman" w:hAnsi="Times New Roman" w:cs="Times New Roman"/>
          <w:bCs/>
          <w:snapToGrid w:val="0"/>
          <w:sz w:val="24"/>
          <w:szCs w:val="24"/>
          <w:lang w:val="ro-RO"/>
        </w:rPr>
        <w:t>i</w:t>
      </w:r>
      <w:r w:rsidR="004774B8">
        <w:rPr>
          <w:rFonts w:ascii="Times New Roman" w:eastAsia="Times New Roman" w:hAnsi="Times New Roman" w:cs="Times New Roman"/>
          <w:bCs/>
          <w:snapToGrid w:val="0"/>
          <w:sz w:val="24"/>
          <w:szCs w:val="24"/>
          <w:lang w:val="ro-RO"/>
        </w:rPr>
        <w:t xml:space="preserve"> regiilor de transport</w:t>
      </w:r>
      <w:r w:rsidR="00E34CCF">
        <w:rPr>
          <w:rFonts w:ascii="Times New Roman" w:eastAsia="Times New Roman" w:hAnsi="Times New Roman" w:cs="Times New Roman"/>
          <w:bCs/>
          <w:snapToGrid w:val="0"/>
          <w:sz w:val="24"/>
          <w:szCs w:val="24"/>
          <w:lang w:val="ro-RO"/>
        </w:rPr>
        <w:t>;</w:t>
      </w:r>
    </w:p>
    <w:p w14:paraId="7C77F00C" w14:textId="6A3AC478" w:rsidR="00E34CCF" w:rsidRDefault="00E34CCF" w:rsidP="00821523">
      <w:pPr>
        <w:numPr>
          <w:ilvl w:val="0"/>
          <w:numId w:val="8"/>
        </w:numPr>
        <w:spacing w:after="0" w:line="360" w:lineRule="auto"/>
        <w:jc w:val="both"/>
        <w:rPr>
          <w:rFonts w:ascii="Times New Roman" w:eastAsia="Times New Roman" w:hAnsi="Times New Roman" w:cs="Times New Roman"/>
          <w:bCs/>
          <w:snapToGrid w:val="0"/>
          <w:sz w:val="24"/>
          <w:szCs w:val="24"/>
          <w:lang w:val="ro-RO"/>
        </w:rPr>
      </w:pPr>
      <w:r>
        <w:rPr>
          <w:rFonts w:ascii="Times New Roman" w:eastAsia="Times New Roman" w:hAnsi="Times New Roman" w:cs="Times New Roman"/>
          <w:bCs/>
          <w:snapToGrid w:val="0"/>
          <w:sz w:val="24"/>
          <w:szCs w:val="24"/>
          <w:lang w:val="ro-RO"/>
        </w:rPr>
        <w:t>reprezenta</w:t>
      </w:r>
      <w:r w:rsidR="004774B8">
        <w:rPr>
          <w:rFonts w:ascii="Times New Roman" w:eastAsia="Times New Roman" w:hAnsi="Times New Roman" w:cs="Times New Roman"/>
          <w:bCs/>
          <w:snapToGrid w:val="0"/>
          <w:sz w:val="24"/>
          <w:szCs w:val="24"/>
          <w:lang w:val="ro-RO"/>
        </w:rPr>
        <w:t>nți ai persoanelor cu dizabilități și ai organizațiilor acestora</w:t>
      </w:r>
      <w:r>
        <w:rPr>
          <w:rFonts w:ascii="Times New Roman" w:eastAsia="Times New Roman" w:hAnsi="Times New Roman" w:cs="Times New Roman"/>
          <w:bCs/>
          <w:snapToGrid w:val="0"/>
          <w:sz w:val="24"/>
          <w:szCs w:val="24"/>
          <w:lang w:val="ro-RO"/>
        </w:rPr>
        <w:t>;</w:t>
      </w:r>
    </w:p>
    <w:p w14:paraId="5DA4B493" w14:textId="30E2DA25" w:rsidR="00E34CCF" w:rsidRDefault="00E34CCF" w:rsidP="00821523">
      <w:pPr>
        <w:numPr>
          <w:ilvl w:val="0"/>
          <w:numId w:val="8"/>
        </w:numPr>
        <w:spacing w:after="0" w:line="360" w:lineRule="auto"/>
        <w:jc w:val="both"/>
        <w:rPr>
          <w:rFonts w:ascii="Times New Roman" w:eastAsia="Times New Roman" w:hAnsi="Times New Roman" w:cs="Times New Roman"/>
          <w:bCs/>
          <w:snapToGrid w:val="0"/>
          <w:sz w:val="24"/>
          <w:szCs w:val="24"/>
          <w:lang w:val="ro-RO"/>
        </w:rPr>
      </w:pPr>
      <w:r>
        <w:rPr>
          <w:rFonts w:ascii="Times New Roman" w:eastAsia="Times New Roman" w:hAnsi="Times New Roman" w:cs="Times New Roman"/>
          <w:bCs/>
          <w:snapToGrid w:val="0"/>
          <w:sz w:val="24"/>
          <w:szCs w:val="24"/>
          <w:lang w:val="ro-RO"/>
        </w:rPr>
        <w:t xml:space="preserve">persoane cu dizabilități </w:t>
      </w:r>
      <w:r w:rsidRPr="00E34CCF">
        <w:rPr>
          <w:rFonts w:ascii="Times New Roman" w:eastAsia="Times New Roman" w:hAnsi="Times New Roman" w:cs="Times New Roman"/>
          <w:bCs/>
          <w:snapToGrid w:val="0"/>
          <w:sz w:val="24"/>
          <w:szCs w:val="24"/>
          <w:lang w:val="ro-RO"/>
        </w:rPr>
        <w:t>care trăiesc în centre rezidenţiale</w:t>
      </w:r>
      <w:r>
        <w:rPr>
          <w:rFonts w:ascii="Times New Roman" w:eastAsia="Times New Roman" w:hAnsi="Times New Roman" w:cs="Times New Roman"/>
          <w:bCs/>
          <w:snapToGrid w:val="0"/>
          <w:sz w:val="24"/>
          <w:szCs w:val="24"/>
          <w:lang w:val="ro-RO"/>
        </w:rPr>
        <w:t>.</w:t>
      </w:r>
    </w:p>
    <w:p w14:paraId="252D777E" w14:textId="77777777" w:rsidR="00E34CCF" w:rsidRPr="00DC65A7" w:rsidRDefault="00E34CCF" w:rsidP="00E34CCF">
      <w:pPr>
        <w:spacing w:after="0" w:line="360" w:lineRule="auto"/>
        <w:ind w:left="720"/>
        <w:jc w:val="both"/>
        <w:rPr>
          <w:rFonts w:ascii="Times New Roman" w:eastAsia="Times New Roman" w:hAnsi="Times New Roman" w:cs="Times New Roman"/>
          <w:bCs/>
          <w:snapToGrid w:val="0"/>
          <w:sz w:val="24"/>
          <w:szCs w:val="24"/>
          <w:lang w:val="ro-RO"/>
        </w:rPr>
      </w:pPr>
    </w:p>
    <w:p w14:paraId="34F85E28" w14:textId="5D4F01DF" w:rsidR="00DC65A7" w:rsidRPr="00DC65A7" w:rsidRDefault="00DC65A7" w:rsidP="00DC65A7">
      <w:pPr>
        <w:spacing w:after="0" w:line="360" w:lineRule="auto"/>
        <w:jc w:val="both"/>
        <w:rPr>
          <w:rFonts w:ascii="Times New Roman" w:eastAsia="Times New Roman" w:hAnsi="Times New Roman" w:cs="Times New Roman"/>
          <w:bCs/>
          <w:snapToGrid w:val="0"/>
          <w:sz w:val="24"/>
          <w:szCs w:val="24"/>
          <w:lang w:val="ro-RO"/>
        </w:rPr>
      </w:pPr>
      <w:r w:rsidRPr="00DC65A7">
        <w:rPr>
          <w:rFonts w:ascii="Times New Roman" w:eastAsia="Times New Roman" w:hAnsi="Times New Roman" w:cs="Times New Roman"/>
          <w:bCs/>
          <w:snapToGrid w:val="0"/>
          <w:sz w:val="24"/>
          <w:szCs w:val="24"/>
          <w:lang w:val="ro-RO"/>
        </w:rPr>
        <w:t xml:space="preserve">2) Membrii Comitetului Județean sunt desemnați prin Dispoziția Directorului General al Direcției Generale de Asistență Socială și Protecția Copilului a Județului Satu Mare, în baza propunerilor instituțiilor prevăzute la </w:t>
      </w:r>
      <w:r w:rsidR="005A35B5">
        <w:rPr>
          <w:rFonts w:ascii="Times New Roman" w:eastAsia="Times New Roman" w:hAnsi="Times New Roman" w:cs="Times New Roman"/>
          <w:bCs/>
          <w:snapToGrid w:val="0"/>
          <w:sz w:val="24"/>
          <w:szCs w:val="24"/>
          <w:lang w:val="ro-RO"/>
        </w:rPr>
        <w:t>alineatul 1</w:t>
      </w:r>
      <w:r w:rsidRPr="00DC65A7">
        <w:rPr>
          <w:rFonts w:ascii="Times New Roman" w:eastAsia="Times New Roman" w:hAnsi="Times New Roman" w:cs="Times New Roman"/>
          <w:bCs/>
          <w:snapToGrid w:val="0"/>
          <w:sz w:val="24"/>
          <w:szCs w:val="24"/>
          <w:lang w:val="ro-RO"/>
        </w:rPr>
        <w:t>.</w:t>
      </w:r>
    </w:p>
    <w:p w14:paraId="3740ECD7" w14:textId="77777777" w:rsidR="00DC65A7" w:rsidRPr="00DC65A7" w:rsidRDefault="00DC65A7" w:rsidP="00DC65A7">
      <w:pPr>
        <w:spacing w:after="0" w:line="360" w:lineRule="auto"/>
        <w:jc w:val="both"/>
        <w:rPr>
          <w:rFonts w:ascii="Times New Roman" w:eastAsia="Times New Roman" w:hAnsi="Times New Roman" w:cs="Times New Roman"/>
          <w:b/>
          <w:snapToGrid w:val="0"/>
          <w:sz w:val="24"/>
          <w:szCs w:val="24"/>
          <w:lang w:val="ro-RO"/>
        </w:rPr>
      </w:pPr>
    </w:p>
    <w:p w14:paraId="50CAC973" w14:textId="77777777" w:rsidR="00DC65A7" w:rsidRPr="00DC65A7" w:rsidRDefault="00DC65A7" w:rsidP="00DC65A7">
      <w:pPr>
        <w:spacing w:after="0" w:line="360" w:lineRule="auto"/>
        <w:jc w:val="both"/>
        <w:rPr>
          <w:rFonts w:ascii="Times New Roman" w:eastAsia="Times New Roman" w:hAnsi="Times New Roman" w:cs="Times New Roman"/>
          <w:b/>
          <w:snapToGrid w:val="0"/>
          <w:sz w:val="24"/>
          <w:szCs w:val="24"/>
          <w:lang w:val="ro-RO"/>
        </w:rPr>
      </w:pPr>
      <w:r w:rsidRPr="00DC65A7">
        <w:rPr>
          <w:rFonts w:ascii="Times New Roman" w:eastAsia="Times New Roman" w:hAnsi="Times New Roman" w:cs="Times New Roman"/>
          <w:b/>
          <w:snapToGrid w:val="0"/>
          <w:sz w:val="24"/>
          <w:szCs w:val="24"/>
          <w:lang w:val="ro-RO"/>
        </w:rPr>
        <w:t>Art.7. Rolul Comitetului Județean</w:t>
      </w:r>
    </w:p>
    <w:p w14:paraId="0E9F1659" w14:textId="77777777" w:rsidR="00DC65A7" w:rsidRPr="00DC65A7" w:rsidRDefault="00DC65A7" w:rsidP="00DC65A7">
      <w:pPr>
        <w:spacing w:after="200" w:line="360" w:lineRule="auto"/>
        <w:ind w:firstLine="450"/>
        <w:jc w:val="both"/>
        <w:rPr>
          <w:rFonts w:ascii="Times New Roman" w:eastAsia="Times New Roman" w:hAnsi="Times New Roman" w:cs="Times New Roman"/>
          <w:bCs/>
          <w:snapToGrid w:val="0"/>
          <w:sz w:val="24"/>
          <w:szCs w:val="24"/>
          <w:lang w:val="ro-RO"/>
        </w:rPr>
      </w:pPr>
      <w:r w:rsidRPr="00DC65A7">
        <w:rPr>
          <w:rFonts w:ascii="Times New Roman" w:eastAsia="Times New Roman" w:hAnsi="Times New Roman" w:cs="Times New Roman"/>
          <w:bCs/>
          <w:snapToGrid w:val="0"/>
          <w:sz w:val="24"/>
          <w:szCs w:val="24"/>
          <w:lang w:val="ro-RO"/>
        </w:rPr>
        <w:t xml:space="preserve">Asigurarea unui mecanism judeţean coerent de monitorizare, coordonare și suport a procesului </w:t>
      </w:r>
      <w:bookmarkStart w:id="3" w:name="_Hlk126319179"/>
      <w:r w:rsidRPr="00DC65A7">
        <w:rPr>
          <w:rFonts w:ascii="Times New Roman" w:eastAsia="Times New Roman" w:hAnsi="Times New Roman" w:cs="Times New Roman"/>
          <w:bCs/>
          <w:snapToGrid w:val="0"/>
          <w:sz w:val="24"/>
          <w:szCs w:val="24"/>
          <w:lang w:val="ro-RO"/>
        </w:rPr>
        <w:t xml:space="preserve">de dezinstituționalizare </w:t>
      </w:r>
      <w:bookmarkEnd w:id="3"/>
      <w:r w:rsidRPr="00DC65A7">
        <w:rPr>
          <w:rFonts w:ascii="Times New Roman" w:eastAsia="Times New Roman" w:hAnsi="Times New Roman" w:cs="Times New Roman"/>
          <w:bCs/>
          <w:snapToGrid w:val="0"/>
          <w:sz w:val="24"/>
          <w:szCs w:val="24"/>
          <w:lang w:val="ro-RO"/>
        </w:rPr>
        <w:t>prin implicarea tuturor actorilor în acord cu obiectivele și măsurile prevăzute de Strategia națională privind prevenirea institu</w:t>
      </w:r>
      <w:r w:rsidRPr="00DC65A7">
        <w:rPr>
          <w:rFonts w:ascii="Times New Roman" w:eastAsia="Times New Roman" w:hAnsi="Times New Roman" w:cs="Times New Roman" w:hint="eastAsia"/>
          <w:bCs/>
          <w:snapToGrid w:val="0"/>
          <w:sz w:val="24"/>
          <w:szCs w:val="24"/>
          <w:lang w:val="ro-RO"/>
        </w:rPr>
        <w:t>ţ</w:t>
      </w:r>
      <w:r w:rsidRPr="00DC65A7">
        <w:rPr>
          <w:rFonts w:ascii="Times New Roman" w:eastAsia="Times New Roman" w:hAnsi="Times New Roman" w:cs="Times New Roman"/>
          <w:bCs/>
          <w:snapToGrid w:val="0"/>
          <w:sz w:val="24"/>
          <w:szCs w:val="24"/>
          <w:lang w:val="ro-RO"/>
        </w:rPr>
        <w:t>ionaliz</w:t>
      </w:r>
      <w:r w:rsidRPr="00DC65A7">
        <w:rPr>
          <w:rFonts w:ascii="Times New Roman" w:eastAsia="Times New Roman" w:hAnsi="Times New Roman" w:cs="Times New Roman" w:hint="eastAsia"/>
          <w:bCs/>
          <w:snapToGrid w:val="0"/>
          <w:sz w:val="24"/>
          <w:szCs w:val="24"/>
          <w:lang w:val="ro-RO"/>
        </w:rPr>
        <w:t>ă</w:t>
      </w:r>
      <w:r w:rsidRPr="00DC65A7">
        <w:rPr>
          <w:rFonts w:ascii="Times New Roman" w:eastAsia="Times New Roman" w:hAnsi="Times New Roman" w:cs="Times New Roman"/>
          <w:bCs/>
          <w:snapToGrid w:val="0"/>
          <w:sz w:val="24"/>
          <w:szCs w:val="24"/>
          <w:lang w:val="ro-RO"/>
        </w:rPr>
        <w:t xml:space="preserve">rii persoanelor adulte cu dizabilități </w:t>
      </w:r>
      <w:r w:rsidRPr="00DC65A7">
        <w:rPr>
          <w:rFonts w:ascii="Times New Roman" w:eastAsia="Times New Roman" w:hAnsi="Times New Roman" w:cs="Times New Roman" w:hint="eastAsia"/>
          <w:bCs/>
          <w:snapToGrid w:val="0"/>
          <w:sz w:val="24"/>
          <w:szCs w:val="24"/>
          <w:lang w:val="ro-RO"/>
        </w:rPr>
        <w:t>ş</w:t>
      </w:r>
      <w:r w:rsidRPr="00DC65A7">
        <w:rPr>
          <w:rFonts w:ascii="Times New Roman" w:eastAsia="Times New Roman" w:hAnsi="Times New Roman" w:cs="Times New Roman"/>
          <w:bCs/>
          <w:snapToGrid w:val="0"/>
          <w:sz w:val="24"/>
          <w:szCs w:val="24"/>
          <w:lang w:val="ro-RO"/>
        </w:rPr>
        <w:t>i accelerarea procesului de dezinstitu</w:t>
      </w:r>
      <w:r w:rsidRPr="00DC65A7">
        <w:rPr>
          <w:rFonts w:ascii="Times New Roman" w:eastAsia="Times New Roman" w:hAnsi="Times New Roman" w:cs="Times New Roman" w:hint="eastAsia"/>
          <w:bCs/>
          <w:snapToGrid w:val="0"/>
          <w:sz w:val="24"/>
          <w:szCs w:val="24"/>
          <w:lang w:val="ro-RO"/>
        </w:rPr>
        <w:t>ţ</w:t>
      </w:r>
      <w:r w:rsidRPr="00DC65A7">
        <w:rPr>
          <w:rFonts w:ascii="Times New Roman" w:eastAsia="Times New Roman" w:hAnsi="Times New Roman" w:cs="Times New Roman"/>
          <w:bCs/>
          <w:snapToGrid w:val="0"/>
          <w:sz w:val="24"/>
          <w:szCs w:val="24"/>
          <w:lang w:val="ro-RO"/>
        </w:rPr>
        <w:t>ionalizare, pentru perioada 2022-2030.</w:t>
      </w:r>
    </w:p>
    <w:p w14:paraId="08291872" w14:textId="77777777" w:rsidR="00DC65A7" w:rsidRPr="00DC65A7" w:rsidRDefault="00DC65A7" w:rsidP="00DC65A7">
      <w:pPr>
        <w:spacing w:after="200" w:line="360" w:lineRule="auto"/>
        <w:ind w:firstLine="450"/>
        <w:jc w:val="both"/>
        <w:rPr>
          <w:rFonts w:ascii="Times New Roman" w:eastAsia="Times New Roman" w:hAnsi="Times New Roman" w:cs="Times New Roman"/>
          <w:bCs/>
          <w:snapToGrid w:val="0"/>
          <w:sz w:val="24"/>
          <w:szCs w:val="24"/>
          <w:lang w:val="ro-RO"/>
        </w:rPr>
      </w:pPr>
      <w:r w:rsidRPr="00DC65A7">
        <w:rPr>
          <w:rFonts w:ascii="Times New Roman" w:eastAsia="Times New Roman" w:hAnsi="Times New Roman" w:cs="Times New Roman"/>
          <w:bCs/>
          <w:snapToGrid w:val="0"/>
          <w:sz w:val="24"/>
          <w:szCs w:val="24"/>
          <w:lang w:val="ro-RO"/>
        </w:rPr>
        <w:t>Comitetul Judeţean are rolul de analiza a stadiului realizării măsurilor, obiectivelor și indicatorilor procesului de dezinstituționalizare și de prevenire a instituționalizării persoanelor adulte cu dizabilități și de monitorizare a modului de îndeplinire atât al obiectivelor stabilite prin ordin al președintelui Autorit</w:t>
      </w:r>
      <w:r w:rsidRPr="00DC65A7">
        <w:rPr>
          <w:rFonts w:ascii="Times New Roman" w:eastAsia="Times New Roman" w:hAnsi="Times New Roman" w:cs="Times New Roman" w:hint="eastAsia"/>
          <w:bCs/>
          <w:snapToGrid w:val="0"/>
          <w:sz w:val="24"/>
          <w:szCs w:val="24"/>
          <w:lang w:val="ro-RO"/>
        </w:rPr>
        <w:t>ă</w:t>
      </w:r>
      <w:r w:rsidRPr="00DC65A7">
        <w:rPr>
          <w:rFonts w:ascii="Times New Roman" w:eastAsia="Times New Roman" w:hAnsi="Times New Roman" w:cs="Times New Roman"/>
          <w:bCs/>
          <w:snapToGrid w:val="0"/>
          <w:sz w:val="24"/>
          <w:szCs w:val="24"/>
          <w:lang w:val="ro-RO"/>
        </w:rPr>
        <w:t>ții Naționale pentru Protecția Drepturilor Persoanelor cu Dizabilit</w:t>
      </w:r>
      <w:r w:rsidRPr="00DC65A7">
        <w:rPr>
          <w:rFonts w:ascii="Times New Roman" w:eastAsia="Times New Roman" w:hAnsi="Times New Roman" w:cs="Times New Roman" w:hint="eastAsia"/>
          <w:bCs/>
          <w:snapToGrid w:val="0"/>
          <w:sz w:val="24"/>
          <w:szCs w:val="24"/>
          <w:lang w:val="ro-RO"/>
        </w:rPr>
        <w:t>ă</w:t>
      </w:r>
      <w:r w:rsidRPr="00DC65A7">
        <w:rPr>
          <w:rFonts w:ascii="Times New Roman" w:eastAsia="Times New Roman" w:hAnsi="Times New Roman" w:cs="Times New Roman"/>
          <w:bCs/>
          <w:snapToGrid w:val="0"/>
          <w:sz w:val="24"/>
          <w:szCs w:val="24"/>
          <w:lang w:val="ro-RO"/>
        </w:rPr>
        <w:t xml:space="preserve">ți cât și cele stabilite prin </w:t>
      </w:r>
      <w:bookmarkStart w:id="4" w:name="_Hlk126334878"/>
      <w:r w:rsidRPr="00DC65A7">
        <w:rPr>
          <w:rFonts w:ascii="Times New Roman" w:eastAsia="Times New Roman" w:hAnsi="Times New Roman" w:cs="Times New Roman"/>
          <w:bCs/>
          <w:snapToGrid w:val="0"/>
          <w:sz w:val="24"/>
          <w:szCs w:val="24"/>
          <w:lang w:val="ro-RO"/>
        </w:rPr>
        <w:t>Strategia național</w:t>
      </w:r>
      <w:r w:rsidRPr="00DC65A7">
        <w:rPr>
          <w:rFonts w:ascii="Times New Roman" w:eastAsia="Times New Roman" w:hAnsi="Times New Roman" w:cs="Times New Roman" w:hint="eastAsia"/>
          <w:bCs/>
          <w:snapToGrid w:val="0"/>
          <w:sz w:val="24"/>
          <w:szCs w:val="24"/>
          <w:lang w:val="ro-RO"/>
        </w:rPr>
        <w:t>ă</w:t>
      </w:r>
      <w:r w:rsidRPr="00DC65A7">
        <w:rPr>
          <w:rFonts w:ascii="Times New Roman" w:eastAsia="Times New Roman" w:hAnsi="Times New Roman" w:cs="Times New Roman"/>
          <w:bCs/>
          <w:snapToGrid w:val="0"/>
          <w:sz w:val="24"/>
          <w:szCs w:val="24"/>
          <w:lang w:val="ro-RO"/>
        </w:rPr>
        <w:t xml:space="preserve"> privind prevenirea institu</w:t>
      </w:r>
      <w:r w:rsidRPr="00DC65A7">
        <w:rPr>
          <w:rFonts w:ascii="Times New Roman" w:eastAsia="Times New Roman" w:hAnsi="Times New Roman" w:cs="Times New Roman" w:hint="eastAsia"/>
          <w:bCs/>
          <w:snapToGrid w:val="0"/>
          <w:sz w:val="24"/>
          <w:szCs w:val="24"/>
          <w:lang w:val="ro-RO"/>
        </w:rPr>
        <w:t>ţ</w:t>
      </w:r>
      <w:r w:rsidRPr="00DC65A7">
        <w:rPr>
          <w:rFonts w:ascii="Times New Roman" w:eastAsia="Times New Roman" w:hAnsi="Times New Roman" w:cs="Times New Roman"/>
          <w:bCs/>
          <w:snapToGrid w:val="0"/>
          <w:sz w:val="24"/>
          <w:szCs w:val="24"/>
          <w:lang w:val="ro-RO"/>
        </w:rPr>
        <w:t>ionaliz</w:t>
      </w:r>
      <w:r w:rsidRPr="00DC65A7">
        <w:rPr>
          <w:rFonts w:ascii="Times New Roman" w:eastAsia="Times New Roman" w:hAnsi="Times New Roman" w:cs="Times New Roman" w:hint="eastAsia"/>
          <w:bCs/>
          <w:snapToGrid w:val="0"/>
          <w:sz w:val="24"/>
          <w:szCs w:val="24"/>
          <w:lang w:val="ro-RO"/>
        </w:rPr>
        <w:t>ă</w:t>
      </w:r>
      <w:r w:rsidRPr="00DC65A7">
        <w:rPr>
          <w:rFonts w:ascii="Times New Roman" w:eastAsia="Times New Roman" w:hAnsi="Times New Roman" w:cs="Times New Roman"/>
          <w:bCs/>
          <w:snapToGrid w:val="0"/>
          <w:sz w:val="24"/>
          <w:szCs w:val="24"/>
          <w:lang w:val="ro-RO"/>
        </w:rPr>
        <w:t>rii persoanelor adulte cu dizabilit</w:t>
      </w:r>
      <w:r w:rsidRPr="00DC65A7">
        <w:rPr>
          <w:rFonts w:ascii="Times New Roman" w:eastAsia="Times New Roman" w:hAnsi="Times New Roman" w:cs="Times New Roman" w:hint="eastAsia"/>
          <w:bCs/>
          <w:snapToGrid w:val="0"/>
          <w:sz w:val="24"/>
          <w:szCs w:val="24"/>
          <w:lang w:val="ro-RO"/>
        </w:rPr>
        <w:t>ă</w:t>
      </w:r>
      <w:r w:rsidRPr="00DC65A7">
        <w:rPr>
          <w:rFonts w:ascii="Times New Roman" w:eastAsia="Times New Roman" w:hAnsi="Times New Roman" w:cs="Times New Roman"/>
          <w:bCs/>
          <w:snapToGrid w:val="0"/>
          <w:sz w:val="24"/>
          <w:szCs w:val="24"/>
          <w:lang w:val="ro-RO"/>
        </w:rPr>
        <w:t xml:space="preserve">ți </w:t>
      </w:r>
      <w:r w:rsidRPr="00DC65A7">
        <w:rPr>
          <w:rFonts w:ascii="Times New Roman" w:eastAsia="Times New Roman" w:hAnsi="Times New Roman" w:cs="Times New Roman" w:hint="eastAsia"/>
          <w:bCs/>
          <w:snapToGrid w:val="0"/>
          <w:sz w:val="24"/>
          <w:szCs w:val="24"/>
          <w:lang w:val="ro-RO"/>
        </w:rPr>
        <w:t>ş</w:t>
      </w:r>
      <w:r w:rsidRPr="00DC65A7">
        <w:rPr>
          <w:rFonts w:ascii="Times New Roman" w:eastAsia="Times New Roman" w:hAnsi="Times New Roman" w:cs="Times New Roman"/>
          <w:bCs/>
          <w:snapToGrid w:val="0"/>
          <w:sz w:val="24"/>
          <w:szCs w:val="24"/>
          <w:lang w:val="ro-RO"/>
        </w:rPr>
        <w:t>i accelerarea procesului de dezinstitu</w:t>
      </w:r>
      <w:r w:rsidRPr="00DC65A7">
        <w:rPr>
          <w:rFonts w:ascii="Times New Roman" w:eastAsia="Times New Roman" w:hAnsi="Times New Roman" w:cs="Times New Roman" w:hint="eastAsia"/>
          <w:bCs/>
          <w:snapToGrid w:val="0"/>
          <w:sz w:val="24"/>
          <w:szCs w:val="24"/>
          <w:lang w:val="ro-RO"/>
        </w:rPr>
        <w:t>ţ</w:t>
      </w:r>
      <w:r w:rsidRPr="00DC65A7">
        <w:rPr>
          <w:rFonts w:ascii="Times New Roman" w:eastAsia="Times New Roman" w:hAnsi="Times New Roman" w:cs="Times New Roman"/>
          <w:bCs/>
          <w:snapToGrid w:val="0"/>
          <w:sz w:val="24"/>
          <w:szCs w:val="24"/>
          <w:lang w:val="ro-RO"/>
        </w:rPr>
        <w:t xml:space="preserve">ionalizare, pentru perioada 2022-2030.              </w:t>
      </w:r>
    </w:p>
    <w:bookmarkEnd w:id="4"/>
    <w:p w14:paraId="2B9B852A" w14:textId="77777777" w:rsidR="00DC65A7" w:rsidRPr="00DC65A7" w:rsidRDefault="00DC65A7" w:rsidP="00DC65A7">
      <w:pPr>
        <w:spacing w:after="200" w:line="360" w:lineRule="auto"/>
        <w:ind w:left="-60" w:firstLine="510"/>
        <w:jc w:val="both"/>
        <w:rPr>
          <w:rFonts w:ascii="Times New Roman" w:eastAsia="Times New Roman" w:hAnsi="Times New Roman" w:cs="Times New Roman"/>
          <w:b/>
          <w:snapToGrid w:val="0"/>
          <w:sz w:val="24"/>
          <w:szCs w:val="24"/>
          <w:lang w:val="ro-RO"/>
        </w:rPr>
      </w:pPr>
      <w:r w:rsidRPr="00DC65A7">
        <w:rPr>
          <w:rFonts w:ascii="Times New Roman" w:eastAsia="Times New Roman" w:hAnsi="Times New Roman" w:cs="Times New Roman"/>
          <w:b/>
          <w:snapToGrid w:val="0"/>
          <w:sz w:val="24"/>
          <w:szCs w:val="24"/>
          <w:lang w:val="ro-RO"/>
        </w:rPr>
        <w:t>Art.8.</w:t>
      </w:r>
      <w:r w:rsidRPr="00DC65A7">
        <w:rPr>
          <w:rFonts w:ascii="MS Sans Serif" w:eastAsia="Times New Roman" w:hAnsi="MS Sans Serif" w:cs="Times New Roman"/>
          <w:sz w:val="20"/>
          <w:szCs w:val="20"/>
          <w:lang w:val="ro-RO"/>
        </w:rPr>
        <w:t xml:space="preserve"> </w:t>
      </w:r>
      <w:r w:rsidRPr="00DC65A7">
        <w:rPr>
          <w:rFonts w:ascii="Times New Roman" w:eastAsia="Times New Roman" w:hAnsi="Times New Roman" w:cs="Times New Roman"/>
          <w:b/>
          <w:snapToGrid w:val="0"/>
          <w:sz w:val="24"/>
          <w:szCs w:val="24"/>
          <w:lang w:val="ro-RO"/>
        </w:rPr>
        <w:t>Obiectivele Comitetului Jude</w:t>
      </w:r>
      <w:r w:rsidRPr="00DC65A7">
        <w:rPr>
          <w:rFonts w:ascii="Times New Roman" w:eastAsia="Times New Roman" w:hAnsi="Times New Roman" w:cs="Times New Roman" w:hint="eastAsia"/>
          <w:b/>
          <w:snapToGrid w:val="0"/>
          <w:sz w:val="24"/>
          <w:szCs w:val="24"/>
          <w:lang w:val="ro-RO"/>
        </w:rPr>
        <w:t>ţ</w:t>
      </w:r>
      <w:r w:rsidRPr="00DC65A7">
        <w:rPr>
          <w:rFonts w:ascii="Times New Roman" w:eastAsia="Times New Roman" w:hAnsi="Times New Roman" w:cs="Times New Roman"/>
          <w:b/>
          <w:snapToGrid w:val="0"/>
          <w:sz w:val="24"/>
          <w:szCs w:val="24"/>
          <w:lang w:val="ro-RO"/>
        </w:rPr>
        <w:t>ean</w:t>
      </w:r>
    </w:p>
    <w:p w14:paraId="08505522" w14:textId="77777777" w:rsidR="00DC65A7" w:rsidRPr="00DC65A7" w:rsidRDefault="00DC65A7" w:rsidP="00DC65A7">
      <w:pPr>
        <w:spacing w:after="200" w:line="360" w:lineRule="auto"/>
        <w:ind w:left="-60" w:firstLine="510"/>
        <w:jc w:val="both"/>
        <w:rPr>
          <w:rFonts w:ascii="Times New Roman" w:eastAsia="Times New Roman" w:hAnsi="Times New Roman" w:cs="Times New Roman"/>
          <w:bCs/>
          <w:snapToGrid w:val="0"/>
          <w:sz w:val="24"/>
          <w:szCs w:val="24"/>
          <w:lang w:val="ro-RO"/>
        </w:rPr>
      </w:pPr>
      <w:r w:rsidRPr="00DC65A7">
        <w:rPr>
          <w:rFonts w:ascii="Times New Roman" w:eastAsia="Times New Roman" w:hAnsi="Times New Roman" w:cs="Times New Roman"/>
          <w:bCs/>
          <w:snapToGrid w:val="0"/>
          <w:sz w:val="24"/>
          <w:szCs w:val="24"/>
          <w:lang w:val="ro-RO"/>
        </w:rPr>
        <w:t xml:space="preserve"> Obiectivele Comitetului Judeţean conform direcțiilor de acțiune din Strategia național</w:t>
      </w:r>
      <w:r w:rsidRPr="00DC65A7">
        <w:rPr>
          <w:rFonts w:ascii="Times New Roman" w:eastAsia="Times New Roman" w:hAnsi="Times New Roman" w:cs="Times New Roman" w:hint="eastAsia"/>
          <w:bCs/>
          <w:snapToGrid w:val="0"/>
          <w:sz w:val="24"/>
          <w:szCs w:val="24"/>
          <w:lang w:val="ro-RO"/>
        </w:rPr>
        <w:t>ă</w:t>
      </w:r>
      <w:r w:rsidRPr="00DC65A7">
        <w:rPr>
          <w:rFonts w:ascii="Times New Roman" w:eastAsia="Times New Roman" w:hAnsi="Times New Roman" w:cs="Times New Roman"/>
          <w:bCs/>
          <w:snapToGrid w:val="0"/>
          <w:sz w:val="24"/>
          <w:szCs w:val="24"/>
          <w:lang w:val="ro-RO"/>
        </w:rPr>
        <w:t xml:space="preserve"> privind prevenirea institu</w:t>
      </w:r>
      <w:r w:rsidRPr="00DC65A7">
        <w:rPr>
          <w:rFonts w:ascii="Times New Roman" w:eastAsia="Times New Roman" w:hAnsi="Times New Roman" w:cs="Times New Roman" w:hint="eastAsia"/>
          <w:bCs/>
          <w:snapToGrid w:val="0"/>
          <w:sz w:val="24"/>
          <w:szCs w:val="24"/>
          <w:lang w:val="ro-RO"/>
        </w:rPr>
        <w:t>ţ</w:t>
      </w:r>
      <w:r w:rsidRPr="00DC65A7">
        <w:rPr>
          <w:rFonts w:ascii="Times New Roman" w:eastAsia="Times New Roman" w:hAnsi="Times New Roman" w:cs="Times New Roman"/>
          <w:bCs/>
          <w:snapToGrid w:val="0"/>
          <w:sz w:val="24"/>
          <w:szCs w:val="24"/>
          <w:lang w:val="ro-RO"/>
        </w:rPr>
        <w:t>ionaliz</w:t>
      </w:r>
      <w:r w:rsidRPr="00DC65A7">
        <w:rPr>
          <w:rFonts w:ascii="Times New Roman" w:eastAsia="Times New Roman" w:hAnsi="Times New Roman" w:cs="Times New Roman" w:hint="eastAsia"/>
          <w:bCs/>
          <w:snapToGrid w:val="0"/>
          <w:sz w:val="24"/>
          <w:szCs w:val="24"/>
          <w:lang w:val="ro-RO"/>
        </w:rPr>
        <w:t>ă</w:t>
      </w:r>
      <w:r w:rsidRPr="00DC65A7">
        <w:rPr>
          <w:rFonts w:ascii="Times New Roman" w:eastAsia="Times New Roman" w:hAnsi="Times New Roman" w:cs="Times New Roman"/>
          <w:bCs/>
          <w:snapToGrid w:val="0"/>
          <w:sz w:val="24"/>
          <w:szCs w:val="24"/>
          <w:lang w:val="ro-RO"/>
        </w:rPr>
        <w:t>rii persoanelor adulte cu dizabilit</w:t>
      </w:r>
      <w:r w:rsidRPr="00DC65A7">
        <w:rPr>
          <w:rFonts w:ascii="Times New Roman" w:eastAsia="Times New Roman" w:hAnsi="Times New Roman" w:cs="Times New Roman" w:hint="eastAsia"/>
          <w:bCs/>
          <w:snapToGrid w:val="0"/>
          <w:sz w:val="24"/>
          <w:szCs w:val="24"/>
          <w:lang w:val="ro-RO"/>
        </w:rPr>
        <w:t>ă</w:t>
      </w:r>
      <w:r w:rsidRPr="00DC65A7">
        <w:rPr>
          <w:rFonts w:ascii="Times New Roman" w:eastAsia="Times New Roman" w:hAnsi="Times New Roman" w:cs="Times New Roman"/>
          <w:bCs/>
          <w:snapToGrid w:val="0"/>
          <w:sz w:val="24"/>
          <w:szCs w:val="24"/>
          <w:lang w:val="ro-RO"/>
        </w:rPr>
        <w:t xml:space="preserve">ți </w:t>
      </w:r>
      <w:r w:rsidRPr="00DC65A7">
        <w:rPr>
          <w:rFonts w:ascii="Times New Roman" w:eastAsia="Times New Roman" w:hAnsi="Times New Roman" w:cs="Times New Roman" w:hint="eastAsia"/>
          <w:bCs/>
          <w:snapToGrid w:val="0"/>
          <w:sz w:val="24"/>
          <w:szCs w:val="24"/>
          <w:lang w:val="ro-RO"/>
        </w:rPr>
        <w:t>ş</w:t>
      </w:r>
      <w:r w:rsidRPr="00DC65A7">
        <w:rPr>
          <w:rFonts w:ascii="Times New Roman" w:eastAsia="Times New Roman" w:hAnsi="Times New Roman" w:cs="Times New Roman"/>
          <w:bCs/>
          <w:snapToGrid w:val="0"/>
          <w:sz w:val="24"/>
          <w:szCs w:val="24"/>
          <w:lang w:val="ro-RO"/>
        </w:rPr>
        <w:t>i accelerarea procesului de dezinstitu</w:t>
      </w:r>
      <w:r w:rsidRPr="00DC65A7">
        <w:rPr>
          <w:rFonts w:ascii="Times New Roman" w:eastAsia="Times New Roman" w:hAnsi="Times New Roman" w:cs="Times New Roman" w:hint="eastAsia"/>
          <w:bCs/>
          <w:snapToGrid w:val="0"/>
          <w:sz w:val="24"/>
          <w:szCs w:val="24"/>
          <w:lang w:val="ro-RO"/>
        </w:rPr>
        <w:t>ţ</w:t>
      </w:r>
      <w:r w:rsidRPr="00DC65A7">
        <w:rPr>
          <w:rFonts w:ascii="Times New Roman" w:eastAsia="Times New Roman" w:hAnsi="Times New Roman" w:cs="Times New Roman"/>
          <w:bCs/>
          <w:snapToGrid w:val="0"/>
          <w:sz w:val="24"/>
          <w:szCs w:val="24"/>
          <w:lang w:val="ro-RO"/>
        </w:rPr>
        <w:t>ionalizare, pentru perioada 2022-2030 sunt următoarele:</w:t>
      </w:r>
    </w:p>
    <w:p w14:paraId="0CDEA7A9" w14:textId="142133B6" w:rsidR="00DC65A7" w:rsidRPr="00DC65A7" w:rsidRDefault="00DC65A7" w:rsidP="00DC65A7">
      <w:pPr>
        <w:spacing w:after="200" w:line="360" w:lineRule="auto"/>
        <w:ind w:left="-60" w:firstLine="780"/>
        <w:jc w:val="both"/>
        <w:rPr>
          <w:rFonts w:ascii="Times New Roman" w:eastAsia="Times New Roman" w:hAnsi="Times New Roman" w:cs="Times New Roman"/>
          <w:bCs/>
          <w:snapToGrid w:val="0"/>
          <w:sz w:val="24"/>
          <w:szCs w:val="24"/>
          <w:lang w:val="ro-RO"/>
        </w:rPr>
      </w:pPr>
      <w:r w:rsidRPr="00DC65A7">
        <w:rPr>
          <w:rFonts w:ascii="Times New Roman" w:eastAsia="Times New Roman" w:hAnsi="Times New Roman" w:cs="Times New Roman"/>
          <w:bCs/>
          <w:snapToGrid w:val="0"/>
          <w:sz w:val="24"/>
          <w:szCs w:val="24"/>
          <w:lang w:val="ro-RO"/>
        </w:rPr>
        <w:t>1.Înt</w:t>
      </w:r>
      <w:r w:rsidRPr="00DC65A7">
        <w:rPr>
          <w:rFonts w:ascii="Times New Roman" w:eastAsia="Times New Roman" w:hAnsi="Times New Roman" w:cs="Times New Roman" w:hint="eastAsia"/>
          <w:bCs/>
          <w:snapToGrid w:val="0"/>
          <w:sz w:val="24"/>
          <w:szCs w:val="24"/>
          <w:lang w:val="ro-RO"/>
        </w:rPr>
        <w:t>ă</w:t>
      </w:r>
      <w:r w:rsidRPr="00DC65A7">
        <w:rPr>
          <w:rFonts w:ascii="Times New Roman" w:eastAsia="Times New Roman" w:hAnsi="Times New Roman" w:cs="Times New Roman"/>
          <w:bCs/>
          <w:snapToGrid w:val="0"/>
          <w:sz w:val="24"/>
          <w:szCs w:val="24"/>
          <w:lang w:val="ro-RO"/>
        </w:rPr>
        <w:t>rirea coordon</w:t>
      </w:r>
      <w:r w:rsidRPr="00DC65A7">
        <w:rPr>
          <w:rFonts w:ascii="Times New Roman" w:eastAsia="Times New Roman" w:hAnsi="Times New Roman" w:cs="Times New Roman" w:hint="eastAsia"/>
          <w:bCs/>
          <w:snapToGrid w:val="0"/>
          <w:sz w:val="24"/>
          <w:szCs w:val="24"/>
          <w:lang w:val="ro-RO"/>
        </w:rPr>
        <w:t>ă</w:t>
      </w:r>
      <w:r w:rsidRPr="00DC65A7">
        <w:rPr>
          <w:rFonts w:ascii="Times New Roman" w:eastAsia="Times New Roman" w:hAnsi="Times New Roman" w:cs="Times New Roman"/>
          <w:bCs/>
          <w:snapToGrid w:val="0"/>
          <w:sz w:val="24"/>
          <w:szCs w:val="24"/>
          <w:lang w:val="ro-RO"/>
        </w:rPr>
        <w:t>rii metodologice a procesului de dezinstitu</w:t>
      </w:r>
      <w:r w:rsidRPr="00DC65A7">
        <w:rPr>
          <w:rFonts w:ascii="Times New Roman" w:eastAsia="Times New Roman" w:hAnsi="Times New Roman" w:cs="Times New Roman" w:hint="eastAsia"/>
          <w:bCs/>
          <w:snapToGrid w:val="0"/>
          <w:sz w:val="24"/>
          <w:szCs w:val="24"/>
          <w:lang w:val="ro-RO"/>
        </w:rPr>
        <w:t>ţ</w:t>
      </w:r>
      <w:r w:rsidRPr="00DC65A7">
        <w:rPr>
          <w:rFonts w:ascii="Times New Roman" w:eastAsia="Times New Roman" w:hAnsi="Times New Roman" w:cs="Times New Roman"/>
          <w:bCs/>
          <w:snapToGrid w:val="0"/>
          <w:sz w:val="24"/>
          <w:szCs w:val="24"/>
          <w:lang w:val="ro-RO"/>
        </w:rPr>
        <w:t>ionalizare la nivel</w:t>
      </w:r>
      <w:r w:rsidR="00DA3884">
        <w:rPr>
          <w:rFonts w:ascii="Times New Roman" w:eastAsia="Times New Roman" w:hAnsi="Times New Roman" w:cs="Times New Roman"/>
          <w:bCs/>
          <w:snapToGrid w:val="0"/>
          <w:sz w:val="24"/>
          <w:szCs w:val="24"/>
          <w:lang w:val="ro-RO"/>
        </w:rPr>
        <w:t xml:space="preserve"> </w:t>
      </w:r>
      <w:r w:rsidRPr="00DC65A7">
        <w:rPr>
          <w:rFonts w:ascii="Times New Roman" w:eastAsia="Times New Roman" w:hAnsi="Times New Roman" w:cs="Times New Roman"/>
          <w:bCs/>
          <w:snapToGrid w:val="0"/>
          <w:sz w:val="24"/>
          <w:szCs w:val="24"/>
          <w:lang w:val="ro-RO"/>
        </w:rPr>
        <w:t xml:space="preserve"> jude</w:t>
      </w:r>
      <w:r w:rsidRPr="00DC65A7">
        <w:rPr>
          <w:rFonts w:ascii="Times New Roman" w:eastAsia="Times New Roman" w:hAnsi="Times New Roman" w:cs="Times New Roman" w:hint="eastAsia"/>
          <w:bCs/>
          <w:snapToGrid w:val="0"/>
          <w:sz w:val="24"/>
          <w:szCs w:val="24"/>
          <w:lang w:val="ro-RO"/>
        </w:rPr>
        <w:t>ţ</w:t>
      </w:r>
      <w:r w:rsidRPr="00DC65A7">
        <w:rPr>
          <w:rFonts w:ascii="Times New Roman" w:eastAsia="Times New Roman" w:hAnsi="Times New Roman" w:cs="Times New Roman"/>
          <w:bCs/>
          <w:snapToGrid w:val="0"/>
          <w:sz w:val="24"/>
          <w:szCs w:val="24"/>
          <w:lang w:val="ro-RO"/>
        </w:rPr>
        <w:t xml:space="preserve">ean </w:t>
      </w:r>
      <w:r w:rsidRPr="00DC65A7">
        <w:rPr>
          <w:rFonts w:ascii="Times New Roman" w:eastAsia="Times New Roman" w:hAnsi="Times New Roman" w:cs="Times New Roman" w:hint="eastAsia"/>
          <w:bCs/>
          <w:snapToGrid w:val="0"/>
          <w:sz w:val="24"/>
          <w:szCs w:val="24"/>
          <w:lang w:val="ro-RO"/>
        </w:rPr>
        <w:t>ş</w:t>
      </w:r>
      <w:r w:rsidRPr="00DC65A7">
        <w:rPr>
          <w:rFonts w:ascii="Times New Roman" w:eastAsia="Times New Roman" w:hAnsi="Times New Roman" w:cs="Times New Roman"/>
          <w:bCs/>
          <w:snapToGrid w:val="0"/>
          <w:sz w:val="24"/>
          <w:szCs w:val="24"/>
          <w:lang w:val="ro-RO"/>
        </w:rPr>
        <w:t>i de integrare în comunitate;</w:t>
      </w:r>
    </w:p>
    <w:p w14:paraId="54D2BB9C" w14:textId="77777777" w:rsidR="00DC65A7" w:rsidRPr="00DC65A7" w:rsidRDefault="00DC65A7" w:rsidP="00DC65A7">
      <w:pPr>
        <w:spacing w:after="200" w:line="360" w:lineRule="auto"/>
        <w:ind w:left="-60" w:firstLine="780"/>
        <w:jc w:val="both"/>
        <w:rPr>
          <w:rFonts w:ascii="Times New Roman" w:eastAsia="Times New Roman" w:hAnsi="Times New Roman" w:cs="Times New Roman"/>
          <w:bCs/>
          <w:snapToGrid w:val="0"/>
          <w:sz w:val="24"/>
          <w:szCs w:val="24"/>
          <w:lang w:val="ro-RO"/>
        </w:rPr>
      </w:pPr>
      <w:r w:rsidRPr="00DC65A7">
        <w:rPr>
          <w:rFonts w:ascii="Times New Roman" w:eastAsia="Times New Roman" w:hAnsi="Times New Roman" w:cs="Times New Roman"/>
          <w:bCs/>
          <w:snapToGrid w:val="0"/>
          <w:sz w:val="24"/>
          <w:szCs w:val="24"/>
          <w:lang w:val="ro-RO"/>
        </w:rPr>
        <w:t xml:space="preserve">2. Monitorizarea </w:t>
      </w:r>
      <w:r w:rsidRPr="00DC65A7">
        <w:rPr>
          <w:rFonts w:ascii="Times New Roman" w:eastAsia="Times New Roman" w:hAnsi="Times New Roman" w:cs="Times New Roman" w:hint="eastAsia"/>
          <w:bCs/>
          <w:snapToGrid w:val="0"/>
          <w:sz w:val="24"/>
          <w:szCs w:val="24"/>
          <w:lang w:val="ro-RO"/>
        </w:rPr>
        <w:t>ş</w:t>
      </w:r>
      <w:r w:rsidRPr="00DC65A7">
        <w:rPr>
          <w:rFonts w:ascii="Times New Roman" w:eastAsia="Times New Roman" w:hAnsi="Times New Roman" w:cs="Times New Roman"/>
          <w:bCs/>
          <w:snapToGrid w:val="0"/>
          <w:sz w:val="24"/>
          <w:szCs w:val="24"/>
          <w:lang w:val="ro-RO"/>
        </w:rPr>
        <w:t xml:space="preserve">i evaluarea progresului </w:t>
      </w:r>
      <w:r w:rsidRPr="00DC65A7">
        <w:rPr>
          <w:rFonts w:ascii="Times New Roman" w:eastAsia="Times New Roman" w:hAnsi="Times New Roman" w:cs="Times New Roman" w:hint="eastAsia"/>
          <w:bCs/>
          <w:snapToGrid w:val="0"/>
          <w:sz w:val="24"/>
          <w:szCs w:val="24"/>
          <w:lang w:val="ro-RO"/>
        </w:rPr>
        <w:t>ş</w:t>
      </w:r>
      <w:r w:rsidRPr="00DC65A7">
        <w:rPr>
          <w:rFonts w:ascii="Times New Roman" w:eastAsia="Times New Roman" w:hAnsi="Times New Roman" w:cs="Times New Roman"/>
          <w:bCs/>
          <w:snapToGrid w:val="0"/>
          <w:sz w:val="24"/>
          <w:szCs w:val="24"/>
          <w:lang w:val="ro-RO"/>
        </w:rPr>
        <w:t>i rezultatelor procesului de dezinstitu</w:t>
      </w:r>
      <w:r w:rsidRPr="00DC65A7">
        <w:rPr>
          <w:rFonts w:ascii="Times New Roman" w:eastAsia="Times New Roman" w:hAnsi="Times New Roman" w:cs="Times New Roman" w:hint="eastAsia"/>
          <w:bCs/>
          <w:snapToGrid w:val="0"/>
          <w:sz w:val="24"/>
          <w:szCs w:val="24"/>
          <w:lang w:val="ro-RO"/>
        </w:rPr>
        <w:t>ţ</w:t>
      </w:r>
      <w:r w:rsidRPr="00DC65A7">
        <w:rPr>
          <w:rFonts w:ascii="Times New Roman" w:eastAsia="Times New Roman" w:hAnsi="Times New Roman" w:cs="Times New Roman"/>
          <w:bCs/>
          <w:snapToGrid w:val="0"/>
          <w:sz w:val="24"/>
          <w:szCs w:val="24"/>
          <w:lang w:val="ro-RO"/>
        </w:rPr>
        <w:t xml:space="preserve">ionalizare </w:t>
      </w:r>
      <w:r w:rsidRPr="00DC65A7">
        <w:rPr>
          <w:rFonts w:ascii="Times New Roman" w:eastAsia="Times New Roman" w:hAnsi="Times New Roman" w:cs="Times New Roman" w:hint="eastAsia"/>
          <w:bCs/>
          <w:snapToGrid w:val="0"/>
          <w:sz w:val="24"/>
          <w:szCs w:val="24"/>
          <w:lang w:val="ro-RO"/>
        </w:rPr>
        <w:t>ş</w:t>
      </w:r>
      <w:r w:rsidRPr="00DC65A7">
        <w:rPr>
          <w:rFonts w:ascii="Times New Roman" w:eastAsia="Times New Roman" w:hAnsi="Times New Roman" w:cs="Times New Roman"/>
          <w:bCs/>
          <w:snapToGrid w:val="0"/>
          <w:sz w:val="24"/>
          <w:szCs w:val="24"/>
          <w:lang w:val="ro-RO"/>
        </w:rPr>
        <w:t>i integrare în comunitate.</w:t>
      </w:r>
    </w:p>
    <w:p w14:paraId="337438DF" w14:textId="300595D6" w:rsidR="00DC65A7" w:rsidRDefault="00DC65A7" w:rsidP="00DC65A7">
      <w:pPr>
        <w:spacing w:after="0" w:line="360" w:lineRule="auto"/>
        <w:ind w:left="-450" w:hanging="270"/>
        <w:jc w:val="both"/>
        <w:rPr>
          <w:rFonts w:ascii="Times New Roman" w:eastAsia="Times New Roman" w:hAnsi="Times New Roman" w:cs="Times New Roman"/>
          <w:bCs/>
          <w:snapToGrid w:val="0"/>
          <w:sz w:val="24"/>
          <w:szCs w:val="24"/>
          <w:lang w:val="ro-RO"/>
        </w:rPr>
      </w:pPr>
    </w:p>
    <w:p w14:paraId="6151F221" w14:textId="1FC2CF74" w:rsidR="00161B6C" w:rsidRDefault="00161B6C" w:rsidP="00DC65A7">
      <w:pPr>
        <w:spacing w:after="0" w:line="360" w:lineRule="auto"/>
        <w:ind w:left="-450" w:hanging="270"/>
        <w:jc w:val="both"/>
        <w:rPr>
          <w:rFonts w:ascii="Times New Roman" w:eastAsia="Times New Roman" w:hAnsi="Times New Roman" w:cs="Times New Roman"/>
          <w:bCs/>
          <w:snapToGrid w:val="0"/>
          <w:sz w:val="24"/>
          <w:szCs w:val="24"/>
          <w:lang w:val="ro-RO"/>
        </w:rPr>
      </w:pPr>
    </w:p>
    <w:p w14:paraId="0F9D6B76" w14:textId="77777777" w:rsidR="00161B6C" w:rsidRPr="00DC65A7" w:rsidRDefault="00161B6C" w:rsidP="00DC65A7">
      <w:pPr>
        <w:spacing w:after="0" w:line="360" w:lineRule="auto"/>
        <w:ind w:left="-450" w:hanging="270"/>
        <w:jc w:val="both"/>
        <w:rPr>
          <w:rFonts w:ascii="Times New Roman" w:eastAsia="Times New Roman" w:hAnsi="Times New Roman" w:cs="Times New Roman"/>
          <w:bCs/>
          <w:snapToGrid w:val="0"/>
          <w:sz w:val="24"/>
          <w:szCs w:val="24"/>
          <w:lang w:val="ro-RO"/>
        </w:rPr>
      </w:pPr>
    </w:p>
    <w:p w14:paraId="0CB69DC1" w14:textId="77777777" w:rsidR="00DC65A7" w:rsidRPr="00DC65A7" w:rsidRDefault="00DC65A7" w:rsidP="00DC65A7">
      <w:pPr>
        <w:spacing w:after="0" w:line="360" w:lineRule="auto"/>
        <w:jc w:val="both"/>
        <w:rPr>
          <w:rFonts w:ascii="Times New Roman" w:eastAsia="Times New Roman" w:hAnsi="Times New Roman" w:cs="Times New Roman"/>
          <w:b/>
          <w:snapToGrid w:val="0"/>
          <w:sz w:val="24"/>
          <w:szCs w:val="24"/>
          <w:lang w:val="ro-RO"/>
        </w:rPr>
      </w:pPr>
      <w:r w:rsidRPr="00DC65A7">
        <w:rPr>
          <w:rFonts w:ascii="Times New Roman" w:eastAsia="Times New Roman" w:hAnsi="Times New Roman" w:cs="Times New Roman"/>
          <w:b/>
          <w:snapToGrid w:val="0"/>
          <w:sz w:val="24"/>
          <w:szCs w:val="24"/>
          <w:lang w:val="ro-RO"/>
        </w:rPr>
        <w:t>Art.9. Atribuţiile Comitetului Judeţean</w:t>
      </w:r>
    </w:p>
    <w:p w14:paraId="54CEA750" w14:textId="77777777" w:rsidR="00DC65A7" w:rsidRPr="00DC65A7" w:rsidRDefault="00DC65A7" w:rsidP="00DC65A7">
      <w:pPr>
        <w:spacing w:after="0" w:line="360" w:lineRule="auto"/>
        <w:ind w:firstLine="567"/>
        <w:jc w:val="both"/>
        <w:rPr>
          <w:rFonts w:ascii="Times New Roman" w:eastAsia="Times New Roman" w:hAnsi="Times New Roman" w:cs="Times New Roman"/>
          <w:b/>
          <w:caps/>
          <w:snapToGrid w:val="0"/>
          <w:sz w:val="24"/>
          <w:szCs w:val="24"/>
          <w:lang w:val="ro-RO"/>
        </w:rPr>
      </w:pPr>
      <w:r w:rsidRPr="00DC65A7">
        <w:rPr>
          <w:rFonts w:ascii="Times New Roman" w:eastAsia="Times New Roman" w:hAnsi="Times New Roman" w:cs="Times New Roman"/>
          <w:snapToGrid w:val="0"/>
          <w:sz w:val="24"/>
          <w:szCs w:val="24"/>
          <w:lang w:val="ro-RO"/>
        </w:rPr>
        <w:t xml:space="preserve">Comitetul Judeţean pentru accelerarea procesului de dezinstituţionalizare şi de prevenire a instituţionalizării la nivelul judeţului Satu Mare are următoarele atribuţii: </w:t>
      </w:r>
    </w:p>
    <w:p w14:paraId="16F59CBB" w14:textId="77777777" w:rsidR="00DC65A7" w:rsidRPr="00DC65A7" w:rsidRDefault="00DC65A7" w:rsidP="00E36B10">
      <w:pPr>
        <w:widowControl w:val="0"/>
        <w:numPr>
          <w:ilvl w:val="0"/>
          <w:numId w:val="2"/>
        </w:numPr>
        <w:autoSpaceDE w:val="0"/>
        <w:autoSpaceDN w:val="0"/>
        <w:spacing w:after="0" w:line="360" w:lineRule="auto"/>
        <w:ind w:left="993" w:hanging="426"/>
        <w:contextualSpacing/>
        <w:jc w:val="both"/>
        <w:rPr>
          <w:rFonts w:ascii="Times New Roman" w:eastAsia="Times New Roman" w:hAnsi="Times New Roman" w:cs="Times New Roman"/>
          <w:sz w:val="24"/>
          <w:szCs w:val="24"/>
          <w:lang w:val="ro-RO" w:eastAsia="ro-RO" w:bidi="ro-RO"/>
        </w:rPr>
      </w:pPr>
      <w:r w:rsidRPr="00DC65A7">
        <w:rPr>
          <w:rFonts w:ascii="Times New Roman" w:eastAsia="Times New Roman" w:hAnsi="Times New Roman" w:cs="Times New Roman"/>
          <w:sz w:val="24"/>
          <w:szCs w:val="24"/>
          <w:lang w:val="ro-RO" w:eastAsia="ro-RO" w:bidi="ro-RO"/>
        </w:rPr>
        <w:t xml:space="preserve">Analizarea și avizarea rapoartelor județene </w:t>
      </w:r>
      <w:r w:rsidRPr="00DC65A7">
        <w:rPr>
          <w:rFonts w:ascii="Times New Roman" w:eastAsia="Times New Roman" w:hAnsi="Times New Roman" w:cs="Times New Roman"/>
          <w:spacing w:val="-8"/>
          <w:sz w:val="24"/>
          <w:szCs w:val="24"/>
          <w:lang w:val="ro-RO" w:eastAsia="ro-RO" w:bidi="ro-RO"/>
        </w:rPr>
        <w:t xml:space="preserve">de </w:t>
      </w:r>
      <w:r w:rsidRPr="00DC65A7">
        <w:rPr>
          <w:rFonts w:ascii="Times New Roman" w:eastAsia="Times New Roman" w:hAnsi="Times New Roman" w:cs="Times New Roman"/>
          <w:sz w:val="24"/>
          <w:szCs w:val="24"/>
          <w:lang w:val="ro-RO" w:eastAsia="ro-RO" w:bidi="ro-RO"/>
        </w:rPr>
        <w:t>dezinstituționalizare, actualizate anual și implicit a planurilor de dezinstitu</w:t>
      </w:r>
      <w:r w:rsidRPr="00DC65A7">
        <w:rPr>
          <w:rFonts w:ascii="Times New Roman" w:eastAsia="Times New Roman" w:hAnsi="Times New Roman" w:cs="Times New Roman" w:hint="eastAsia"/>
          <w:sz w:val="24"/>
          <w:szCs w:val="24"/>
          <w:lang w:val="ro-RO" w:eastAsia="ro-RO" w:bidi="ro-RO"/>
        </w:rPr>
        <w:t>ţ</w:t>
      </w:r>
      <w:r w:rsidRPr="00DC65A7">
        <w:rPr>
          <w:rFonts w:ascii="Times New Roman" w:eastAsia="Times New Roman" w:hAnsi="Times New Roman" w:cs="Times New Roman"/>
          <w:sz w:val="24"/>
          <w:szCs w:val="24"/>
          <w:lang w:val="ro-RO" w:eastAsia="ro-RO" w:bidi="ro-RO"/>
        </w:rPr>
        <w:t>ionalizare la nivel de centre reziden</w:t>
      </w:r>
      <w:r w:rsidRPr="00DC65A7">
        <w:rPr>
          <w:rFonts w:ascii="Times New Roman" w:eastAsia="Times New Roman" w:hAnsi="Times New Roman" w:cs="Times New Roman" w:hint="eastAsia"/>
          <w:sz w:val="24"/>
          <w:szCs w:val="24"/>
          <w:lang w:val="ro-RO" w:eastAsia="ro-RO" w:bidi="ro-RO"/>
        </w:rPr>
        <w:t>ţ</w:t>
      </w:r>
      <w:r w:rsidRPr="00DC65A7">
        <w:rPr>
          <w:rFonts w:ascii="Times New Roman" w:eastAsia="Times New Roman" w:hAnsi="Times New Roman" w:cs="Times New Roman"/>
          <w:sz w:val="24"/>
          <w:szCs w:val="24"/>
          <w:lang w:val="ro-RO" w:eastAsia="ro-RO" w:bidi="ro-RO"/>
        </w:rPr>
        <w:t>iale.</w:t>
      </w:r>
    </w:p>
    <w:p w14:paraId="678A5E4A" w14:textId="77777777" w:rsidR="00DC65A7" w:rsidRPr="00DC65A7" w:rsidRDefault="00DC65A7" w:rsidP="00E36B10">
      <w:pPr>
        <w:widowControl w:val="0"/>
        <w:numPr>
          <w:ilvl w:val="0"/>
          <w:numId w:val="2"/>
        </w:numPr>
        <w:autoSpaceDE w:val="0"/>
        <w:autoSpaceDN w:val="0"/>
        <w:spacing w:after="0" w:line="360" w:lineRule="auto"/>
        <w:ind w:left="993" w:hanging="426"/>
        <w:contextualSpacing/>
        <w:jc w:val="both"/>
        <w:rPr>
          <w:rFonts w:ascii="Times New Roman" w:eastAsia="Times New Roman" w:hAnsi="Times New Roman" w:cs="Times New Roman"/>
          <w:sz w:val="24"/>
          <w:szCs w:val="24"/>
          <w:lang w:val="ro-RO" w:eastAsia="ro-RO" w:bidi="ro-RO"/>
        </w:rPr>
      </w:pPr>
      <w:r w:rsidRPr="00DC65A7">
        <w:rPr>
          <w:rFonts w:ascii="Times New Roman" w:eastAsia="Times New Roman" w:hAnsi="Times New Roman" w:cs="Times New Roman"/>
          <w:sz w:val="24"/>
          <w:szCs w:val="24"/>
          <w:lang w:val="ro-RO" w:eastAsia="ro-RO" w:bidi="ro-RO"/>
        </w:rPr>
        <w:t xml:space="preserve">Monitorizarea mecanismului de progres a implementării </w:t>
      </w:r>
      <w:r w:rsidRPr="00DC65A7">
        <w:rPr>
          <w:rFonts w:ascii="Times New Roman" w:eastAsia="Times New Roman" w:hAnsi="Times New Roman" w:cs="Times New Roman"/>
          <w:spacing w:val="-1"/>
          <w:sz w:val="24"/>
          <w:szCs w:val="24"/>
          <w:lang w:val="ro-RO" w:eastAsia="ro-RO" w:bidi="ro-RO"/>
        </w:rPr>
        <w:t xml:space="preserve">Strategiei </w:t>
      </w:r>
      <w:r w:rsidRPr="00DC65A7">
        <w:rPr>
          <w:rFonts w:ascii="Times New Roman" w:eastAsia="Times New Roman" w:hAnsi="Times New Roman" w:cs="Times New Roman"/>
          <w:sz w:val="24"/>
          <w:szCs w:val="24"/>
          <w:lang w:val="ro-RO" w:eastAsia="ro-RO" w:bidi="ro-RO"/>
        </w:rPr>
        <w:t xml:space="preserve">naționale de prevenire a instituționalizării și accelerarea procesului </w:t>
      </w:r>
      <w:r w:rsidRPr="00DC65A7">
        <w:rPr>
          <w:rFonts w:ascii="Times New Roman" w:eastAsia="Times New Roman" w:hAnsi="Times New Roman" w:cs="Times New Roman"/>
          <w:spacing w:val="-8"/>
          <w:sz w:val="24"/>
          <w:szCs w:val="24"/>
          <w:lang w:val="ro-RO" w:eastAsia="ro-RO" w:bidi="ro-RO"/>
        </w:rPr>
        <w:t xml:space="preserve">de </w:t>
      </w:r>
      <w:r w:rsidRPr="00DC65A7">
        <w:rPr>
          <w:rFonts w:ascii="Times New Roman" w:eastAsia="Times New Roman" w:hAnsi="Times New Roman" w:cs="Times New Roman"/>
          <w:sz w:val="24"/>
          <w:szCs w:val="24"/>
          <w:lang w:val="ro-RO" w:eastAsia="ro-RO" w:bidi="ro-RO"/>
        </w:rPr>
        <w:t xml:space="preserve">dezinstituționalizare la nivel județean în vederea: </w:t>
      </w:r>
    </w:p>
    <w:p w14:paraId="42502B1A" w14:textId="77777777" w:rsidR="00DC65A7" w:rsidRPr="00DC65A7" w:rsidRDefault="00DC65A7" w:rsidP="00CA6E05">
      <w:pPr>
        <w:widowControl w:val="0"/>
        <w:numPr>
          <w:ilvl w:val="3"/>
          <w:numId w:val="1"/>
        </w:numPr>
        <w:autoSpaceDE w:val="0"/>
        <w:autoSpaceDN w:val="0"/>
        <w:spacing w:after="0" w:line="360" w:lineRule="auto"/>
        <w:ind w:left="1418" w:hanging="284"/>
        <w:contextualSpacing/>
        <w:jc w:val="both"/>
        <w:rPr>
          <w:rFonts w:ascii="Times New Roman" w:eastAsia="Times New Roman" w:hAnsi="Times New Roman" w:cs="Times New Roman"/>
          <w:sz w:val="24"/>
          <w:szCs w:val="24"/>
          <w:lang w:val="ro-RO" w:eastAsia="ro-RO" w:bidi="ro-RO"/>
        </w:rPr>
      </w:pPr>
      <w:r w:rsidRPr="00DC65A7">
        <w:rPr>
          <w:rFonts w:ascii="Times New Roman" w:eastAsia="Times New Roman" w:hAnsi="Times New Roman" w:cs="Times New Roman"/>
          <w:sz w:val="24"/>
          <w:szCs w:val="24"/>
          <w:lang w:val="ro-RO" w:eastAsia="ro-RO" w:bidi="ro-RO"/>
        </w:rPr>
        <w:t xml:space="preserve">atingerii țintelor fixate la nivel județean; </w:t>
      </w:r>
    </w:p>
    <w:p w14:paraId="189265B4" w14:textId="77777777" w:rsidR="00DC65A7" w:rsidRPr="00DC65A7" w:rsidRDefault="00DC65A7" w:rsidP="00CA6E05">
      <w:pPr>
        <w:widowControl w:val="0"/>
        <w:numPr>
          <w:ilvl w:val="3"/>
          <w:numId w:val="1"/>
        </w:numPr>
        <w:autoSpaceDE w:val="0"/>
        <w:autoSpaceDN w:val="0"/>
        <w:spacing w:after="0" w:line="360" w:lineRule="auto"/>
        <w:ind w:left="1418" w:hanging="284"/>
        <w:contextualSpacing/>
        <w:jc w:val="both"/>
        <w:rPr>
          <w:rFonts w:ascii="Times New Roman" w:eastAsia="Times New Roman" w:hAnsi="Times New Roman" w:cs="Times New Roman"/>
          <w:sz w:val="24"/>
          <w:szCs w:val="24"/>
          <w:lang w:val="ro-RO" w:eastAsia="ro-RO" w:bidi="ro-RO"/>
        </w:rPr>
      </w:pPr>
      <w:r w:rsidRPr="00DC65A7">
        <w:rPr>
          <w:rFonts w:ascii="Times New Roman" w:eastAsia="Times New Roman" w:hAnsi="Times New Roman" w:cs="Times New Roman"/>
          <w:sz w:val="24"/>
          <w:szCs w:val="24"/>
          <w:lang w:val="ro-RO" w:eastAsia="ro-RO" w:bidi="ro-RO"/>
        </w:rPr>
        <w:t xml:space="preserve">corectării decalajelor de timp; </w:t>
      </w:r>
    </w:p>
    <w:p w14:paraId="43547B63" w14:textId="6AABD051" w:rsidR="00DC65A7" w:rsidRPr="00DC65A7" w:rsidRDefault="00DC65A7" w:rsidP="00E36B10">
      <w:pPr>
        <w:widowControl w:val="0"/>
        <w:numPr>
          <w:ilvl w:val="3"/>
          <w:numId w:val="1"/>
        </w:numPr>
        <w:autoSpaceDE w:val="0"/>
        <w:autoSpaceDN w:val="0"/>
        <w:spacing w:after="0" w:line="360" w:lineRule="auto"/>
        <w:ind w:left="1418" w:hanging="284"/>
        <w:contextualSpacing/>
        <w:jc w:val="both"/>
        <w:rPr>
          <w:rFonts w:ascii="Times New Roman" w:eastAsia="Times New Roman" w:hAnsi="Times New Roman" w:cs="Times New Roman"/>
          <w:sz w:val="24"/>
          <w:szCs w:val="24"/>
          <w:lang w:val="ro-RO" w:eastAsia="ro-RO" w:bidi="ro-RO"/>
        </w:rPr>
      </w:pPr>
      <w:r w:rsidRPr="00DC65A7">
        <w:rPr>
          <w:rFonts w:ascii="Times New Roman" w:eastAsia="Times New Roman" w:hAnsi="Times New Roman" w:cs="Times New Roman"/>
          <w:sz w:val="24"/>
          <w:szCs w:val="24"/>
          <w:lang w:val="ro-RO" w:eastAsia="ro-RO" w:bidi="ro-RO"/>
        </w:rPr>
        <w:t>stabilirii</w:t>
      </w:r>
      <w:r w:rsidR="00944E0E">
        <w:rPr>
          <w:rFonts w:ascii="Times New Roman" w:eastAsia="Times New Roman" w:hAnsi="Times New Roman" w:cs="Times New Roman"/>
          <w:sz w:val="24"/>
          <w:szCs w:val="24"/>
          <w:lang w:val="ro-RO" w:eastAsia="ro-RO" w:bidi="ro-RO"/>
        </w:rPr>
        <w:t xml:space="preserve"> </w:t>
      </w:r>
      <w:r w:rsidRPr="00DC65A7">
        <w:rPr>
          <w:rFonts w:ascii="Times New Roman" w:eastAsia="Times New Roman" w:hAnsi="Times New Roman" w:cs="Times New Roman"/>
          <w:sz w:val="24"/>
          <w:szCs w:val="24"/>
          <w:lang w:val="ro-RO" w:eastAsia="ro-RO" w:bidi="ro-RO"/>
        </w:rPr>
        <w:t xml:space="preserve">nevoilor de suport operațional ale profesioniștilor implicați în implementarea  strategiei; </w:t>
      </w:r>
    </w:p>
    <w:p w14:paraId="1B0E6C5E" w14:textId="77777777" w:rsidR="00DC65A7" w:rsidRPr="00DC65A7" w:rsidRDefault="00DC65A7" w:rsidP="00E36B10">
      <w:pPr>
        <w:widowControl w:val="0"/>
        <w:numPr>
          <w:ilvl w:val="3"/>
          <w:numId w:val="1"/>
        </w:numPr>
        <w:autoSpaceDE w:val="0"/>
        <w:autoSpaceDN w:val="0"/>
        <w:spacing w:after="0" w:line="360" w:lineRule="auto"/>
        <w:ind w:left="1418" w:hanging="284"/>
        <w:contextualSpacing/>
        <w:jc w:val="both"/>
        <w:rPr>
          <w:rFonts w:ascii="Times New Roman" w:eastAsia="Times New Roman" w:hAnsi="Times New Roman" w:cs="Times New Roman"/>
          <w:sz w:val="24"/>
          <w:szCs w:val="24"/>
          <w:lang w:val="ro-RO" w:eastAsia="ro-RO" w:bidi="ro-RO"/>
        </w:rPr>
      </w:pPr>
      <w:r w:rsidRPr="00DC65A7">
        <w:rPr>
          <w:rFonts w:ascii="Times New Roman" w:eastAsia="Times New Roman" w:hAnsi="Times New Roman" w:cs="Times New Roman"/>
          <w:sz w:val="24"/>
          <w:szCs w:val="24"/>
          <w:lang w:val="ro-RO" w:eastAsia="ro-RO" w:bidi="ro-RO"/>
        </w:rPr>
        <w:t xml:space="preserve">accelerării procesului </w:t>
      </w:r>
      <w:r w:rsidRPr="00DC65A7">
        <w:rPr>
          <w:rFonts w:ascii="Times New Roman" w:eastAsia="Times New Roman" w:hAnsi="Times New Roman" w:cs="Times New Roman"/>
          <w:spacing w:val="-8"/>
          <w:sz w:val="24"/>
          <w:szCs w:val="24"/>
          <w:lang w:val="ro-RO" w:eastAsia="ro-RO" w:bidi="ro-RO"/>
        </w:rPr>
        <w:t>de d</w:t>
      </w:r>
      <w:r w:rsidRPr="00DC65A7">
        <w:rPr>
          <w:rFonts w:ascii="Times New Roman" w:eastAsia="Times New Roman" w:hAnsi="Times New Roman" w:cs="Times New Roman"/>
          <w:sz w:val="24"/>
          <w:szCs w:val="24"/>
          <w:lang w:val="ro-RO" w:eastAsia="ro-RO" w:bidi="ro-RO"/>
        </w:rPr>
        <w:t>ezinstituționalizare.</w:t>
      </w:r>
    </w:p>
    <w:p w14:paraId="13601F1A" w14:textId="77777777" w:rsidR="00DC65A7" w:rsidRPr="00DC65A7" w:rsidRDefault="00DC65A7" w:rsidP="00E36B10">
      <w:pPr>
        <w:widowControl w:val="0"/>
        <w:numPr>
          <w:ilvl w:val="0"/>
          <w:numId w:val="3"/>
        </w:numPr>
        <w:autoSpaceDE w:val="0"/>
        <w:autoSpaceDN w:val="0"/>
        <w:spacing w:after="0" w:line="360" w:lineRule="auto"/>
        <w:ind w:left="993" w:hanging="426"/>
        <w:contextualSpacing/>
        <w:jc w:val="both"/>
        <w:rPr>
          <w:rFonts w:ascii="Times New Roman" w:eastAsia="Times New Roman" w:hAnsi="Times New Roman" w:cs="Times New Roman"/>
          <w:sz w:val="24"/>
          <w:szCs w:val="24"/>
          <w:lang w:val="ro-RO" w:eastAsia="ro-RO" w:bidi="ro-RO"/>
        </w:rPr>
      </w:pPr>
      <w:r w:rsidRPr="00DC65A7">
        <w:rPr>
          <w:rFonts w:ascii="Times New Roman" w:eastAsia="Times New Roman" w:hAnsi="Times New Roman" w:cs="Times New Roman"/>
          <w:sz w:val="24"/>
          <w:szCs w:val="24"/>
          <w:lang w:val="ro-RO" w:eastAsia="ro-RO" w:bidi="ro-RO"/>
        </w:rPr>
        <w:t xml:space="preserve">Analizarea și avizarea rapoartelor anuale de monitorizare a progresului implementării Strategiei la nivel județean cu privire la: </w:t>
      </w:r>
    </w:p>
    <w:p w14:paraId="6995F0D3" w14:textId="77777777" w:rsidR="00DC65A7" w:rsidRPr="00DC65A7" w:rsidRDefault="00DC65A7" w:rsidP="00E36B10">
      <w:pPr>
        <w:widowControl w:val="0"/>
        <w:numPr>
          <w:ilvl w:val="0"/>
          <w:numId w:val="6"/>
        </w:numPr>
        <w:autoSpaceDE w:val="0"/>
        <w:autoSpaceDN w:val="0"/>
        <w:spacing w:after="0" w:line="360" w:lineRule="auto"/>
        <w:ind w:left="1418" w:hanging="284"/>
        <w:contextualSpacing/>
        <w:jc w:val="both"/>
        <w:rPr>
          <w:rFonts w:ascii="Times New Roman" w:eastAsia="Times New Roman" w:hAnsi="Times New Roman" w:cs="Times New Roman"/>
          <w:sz w:val="24"/>
          <w:szCs w:val="24"/>
          <w:lang w:val="ro-RO" w:eastAsia="ro-RO" w:bidi="ro-RO"/>
        </w:rPr>
      </w:pPr>
      <w:r w:rsidRPr="00DC65A7">
        <w:rPr>
          <w:rFonts w:ascii="Times New Roman" w:eastAsia="Times New Roman" w:hAnsi="Times New Roman" w:cs="Times New Roman"/>
          <w:sz w:val="24"/>
          <w:szCs w:val="24"/>
          <w:lang w:val="ro-RO" w:eastAsia="ro-RO" w:bidi="ro-RO"/>
        </w:rPr>
        <w:t xml:space="preserve">progresul în urmărirea țintelor cheie fixate la nivel județean și măsurile corective pentru decalajele observate; </w:t>
      </w:r>
    </w:p>
    <w:p w14:paraId="3844BA53" w14:textId="77777777" w:rsidR="00DC65A7" w:rsidRPr="00DC65A7" w:rsidRDefault="00DC65A7" w:rsidP="00E36B10">
      <w:pPr>
        <w:widowControl w:val="0"/>
        <w:numPr>
          <w:ilvl w:val="0"/>
          <w:numId w:val="6"/>
        </w:numPr>
        <w:autoSpaceDE w:val="0"/>
        <w:autoSpaceDN w:val="0"/>
        <w:spacing w:after="0" w:line="360" w:lineRule="auto"/>
        <w:ind w:left="1418" w:hanging="284"/>
        <w:contextualSpacing/>
        <w:jc w:val="both"/>
        <w:rPr>
          <w:rFonts w:ascii="Times New Roman" w:eastAsia="Times New Roman" w:hAnsi="Times New Roman" w:cs="Times New Roman"/>
          <w:sz w:val="24"/>
          <w:szCs w:val="24"/>
          <w:lang w:val="ro-RO" w:eastAsia="ro-RO" w:bidi="ro-RO"/>
        </w:rPr>
      </w:pPr>
      <w:r w:rsidRPr="00DC65A7">
        <w:rPr>
          <w:rFonts w:ascii="Times New Roman" w:eastAsia="Times New Roman" w:hAnsi="Times New Roman" w:cs="Times New Roman"/>
          <w:sz w:val="24"/>
          <w:szCs w:val="24"/>
          <w:lang w:val="ro-RO" w:eastAsia="ro-RO" w:bidi="ro-RO"/>
        </w:rPr>
        <w:t xml:space="preserve">progresul în implementarea direcțiilor de acțiune, obiectivelor specifice și a măsurilor Strategiei naționale;  </w:t>
      </w:r>
    </w:p>
    <w:p w14:paraId="3FACDCAB" w14:textId="77777777" w:rsidR="00DC65A7" w:rsidRPr="00DC65A7" w:rsidRDefault="00DC65A7" w:rsidP="00E36B10">
      <w:pPr>
        <w:widowControl w:val="0"/>
        <w:numPr>
          <w:ilvl w:val="0"/>
          <w:numId w:val="6"/>
        </w:numPr>
        <w:autoSpaceDE w:val="0"/>
        <w:autoSpaceDN w:val="0"/>
        <w:spacing w:after="0" w:line="360" w:lineRule="auto"/>
        <w:ind w:left="1418" w:hanging="284"/>
        <w:contextualSpacing/>
        <w:jc w:val="both"/>
        <w:rPr>
          <w:rFonts w:ascii="Times New Roman" w:eastAsia="Times New Roman" w:hAnsi="Times New Roman" w:cs="Times New Roman"/>
          <w:sz w:val="24"/>
          <w:szCs w:val="24"/>
          <w:lang w:val="ro-RO" w:eastAsia="ro-RO" w:bidi="ro-RO"/>
        </w:rPr>
      </w:pPr>
      <w:r w:rsidRPr="00DC65A7">
        <w:rPr>
          <w:rFonts w:ascii="Times New Roman" w:eastAsia="Times New Roman" w:hAnsi="Times New Roman" w:cs="Times New Roman"/>
          <w:sz w:val="24"/>
          <w:szCs w:val="24"/>
          <w:lang w:val="ro-RO" w:eastAsia="ro-RO" w:bidi="ro-RO"/>
        </w:rPr>
        <w:t xml:space="preserve">progresele realizate cu privire la integrarea în comunitate și traiul independent al persoanelor cu dizabilități dezinstituționalizate </w:t>
      </w:r>
      <w:r w:rsidRPr="00DC65A7">
        <w:rPr>
          <w:rFonts w:ascii="Times New Roman" w:eastAsia="Times New Roman" w:hAnsi="Times New Roman" w:cs="Times New Roman"/>
          <w:spacing w:val="-6"/>
          <w:sz w:val="24"/>
          <w:szCs w:val="24"/>
          <w:lang w:val="ro-RO" w:eastAsia="ro-RO" w:bidi="ro-RO"/>
        </w:rPr>
        <w:t xml:space="preserve">sau </w:t>
      </w:r>
      <w:r w:rsidRPr="00DC65A7">
        <w:rPr>
          <w:rFonts w:ascii="Times New Roman" w:eastAsia="Times New Roman" w:hAnsi="Times New Roman" w:cs="Times New Roman"/>
          <w:sz w:val="24"/>
          <w:szCs w:val="24"/>
          <w:lang w:val="ro-RO" w:eastAsia="ro-RO" w:bidi="ro-RO"/>
        </w:rPr>
        <w:t>pentru care au fost luate măsuri de prevenire a instituționalizării, inclusiv prin crearea de servicii de sprijin.</w:t>
      </w:r>
    </w:p>
    <w:p w14:paraId="659A4FC8" w14:textId="434627B3" w:rsidR="00DC65A7" w:rsidRPr="00DC65A7" w:rsidRDefault="00DC65A7" w:rsidP="00E36B10">
      <w:pPr>
        <w:widowControl w:val="0"/>
        <w:numPr>
          <w:ilvl w:val="0"/>
          <w:numId w:val="4"/>
        </w:numPr>
        <w:tabs>
          <w:tab w:val="left" w:pos="993"/>
          <w:tab w:val="left" w:pos="1134"/>
        </w:tabs>
        <w:autoSpaceDE w:val="0"/>
        <w:autoSpaceDN w:val="0"/>
        <w:spacing w:after="0" w:line="360" w:lineRule="auto"/>
        <w:ind w:left="993" w:hanging="426"/>
        <w:contextualSpacing/>
        <w:jc w:val="both"/>
        <w:rPr>
          <w:rFonts w:ascii="Times New Roman" w:eastAsia="Times New Roman" w:hAnsi="Times New Roman" w:cs="Times New Roman"/>
          <w:sz w:val="24"/>
          <w:szCs w:val="24"/>
          <w:lang w:val="ro-RO" w:eastAsia="ro-RO" w:bidi="ro-RO"/>
        </w:rPr>
      </w:pPr>
      <w:r w:rsidRPr="00DC65A7">
        <w:rPr>
          <w:rFonts w:ascii="Times New Roman" w:eastAsia="Times New Roman" w:hAnsi="Times New Roman" w:cs="Times New Roman"/>
          <w:sz w:val="24"/>
          <w:szCs w:val="24"/>
          <w:lang w:val="ro-RO" w:eastAsia="ro-RO" w:bidi="ro-RO"/>
        </w:rPr>
        <w:t>Contribu</w:t>
      </w:r>
      <w:r w:rsidR="00AE5DBC">
        <w:rPr>
          <w:rFonts w:ascii="Times New Roman" w:eastAsia="Times New Roman" w:hAnsi="Times New Roman" w:cs="Times New Roman"/>
          <w:sz w:val="24"/>
          <w:szCs w:val="24"/>
          <w:lang w:val="ro-RO" w:eastAsia="ro-RO" w:bidi="ro-RO"/>
        </w:rPr>
        <w:t>irea</w:t>
      </w:r>
      <w:r w:rsidRPr="00DC65A7">
        <w:rPr>
          <w:rFonts w:ascii="Times New Roman" w:eastAsia="Times New Roman" w:hAnsi="Times New Roman" w:cs="Times New Roman"/>
          <w:sz w:val="24"/>
          <w:szCs w:val="24"/>
          <w:lang w:val="ro-RO" w:eastAsia="ro-RO" w:bidi="ro-RO"/>
        </w:rPr>
        <w:t xml:space="preserve"> la demersul legat de publicarea semestriala, de situații statistice privind stadiul procesului de dezinstituționalizare la nivel județean și de centru rezidential.</w:t>
      </w:r>
    </w:p>
    <w:p w14:paraId="6BF38651" w14:textId="77777777" w:rsidR="00DC65A7" w:rsidRPr="00DC65A7" w:rsidRDefault="00DC65A7" w:rsidP="00DC65A7">
      <w:pPr>
        <w:widowControl w:val="0"/>
        <w:autoSpaceDE w:val="0"/>
        <w:autoSpaceDN w:val="0"/>
        <w:spacing w:after="0" w:line="360" w:lineRule="auto"/>
        <w:contextualSpacing/>
        <w:jc w:val="both"/>
        <w:rPr>
          <w:rFonts w:ascii="Times New Roman" w:eastAsia="Times New Roman" w:hAnsi="Times New Roman" w:cs="Times New Roman"/>
          <w:sz w:val="24"/>
          <w:szCs w:val="24"/>
          <w:lang w:val="ro-RO" w:eastAsia="ro-RO" w:bidi="ro-RO"/>
        </w:rPr>
      </w:pPr>
    </w:p>
    <w:p w14:paraId="7874C962" w14:textId="25EC02CB" w:rsidR="00DC65A7" w:rsidRPr="00DC65A7" w:rsidRDefault="00DC65A7" w:rsidP="00DC65A7">
      <w:pPr>
        <w:spacing w:after="200" w:line="360" w:lineRule="auto"/>
        <w:jc w:val="both"/>
        <w:rPr>
          <w:rFonts w:ascii="Times New Roman" w:eastAsia="Times New Roman" w:hAnsi="Times New Roman" w:cs="Times New Roman"/>
          <w:snapToGrid w:val="0"/>
          <w:sz w:val="24"/>
          <w:szCs w:val="24"/>
          <w:lang w:val="ro-RO"/>
        </w:rPr>
      </w:pPr>
      <w:r w:rsidRPr="00DC65A7">
        <w:rPr>
          <w:rFonts w:ascii="Times New Roman" w:eastAsia="Times New Roman" w:hAnsi="Times New Roman" w:cs="Times New Roman"/>
          <w:b/>
          <w:snapToGrid w:val="0"/>
          <w:sz w:val="24"/>
          <w:szCs w:val="24"/>
          <w:lang w:val="ro-RO"/>
        </w:rPr>
        <w:t>Art.10.</w:t>
      </w:r>
      <w:r w:rsidRPr="00DC65A7">
        <w:rPr>
          <w:rFonts w:ascii="Times New Roman" w:eastAsia="Times New Roman" w:hAnsi="Times New Roman" w:cs="Times New Roman"/>
          <w:snapToGrid w:val="0"/>
          <w:sz w:val="24"/>
          <w:szCs w:val="24"/>
          <w:lang w:val="ro-RO"/>
        </w:rPr>
        <w:t xml:space="preserve"> Comitetul Judeţean pentru accelerarea procesului de dezinstituţionalizare şi de prevenire a instituţionalizării la nivelul judeţului Satu Mare se întrunește în ședință ordinară trimestrial, la convocarea directorului general al Direcţiei Generale de Asistenţă Socială şi Protecţia Copilului a </w:t>
      </w:r>
      <w:r w:rsidRPr="00DC65A7">
        <w:rPr>
          <w:rFonts w:ascii="Times New Roman" w:eastAsia="Times New Roman" w:hAnsi="Times New Roman" w:cs="Times New Roman"/>
          <w:snapToGrid w:val="0"/>
          <w:sz w:val="24"/>
          <w:szCs w:val="24"/>
          <w:lang w:val="ro-RO"/>
        </w:rPr>
        <w:lastRenderedPageBreak/>
        <w:t>Judeţului Satu Mare, precum şi în ședință extraordinară, ori de câte ori este necesar</w:t>
      </w:r>
      <w:r w:rsidR="004774B8">
        <w:rPr>
          <w:rFonts w:ascii="Times New Roman" w:eastAsia="Times New Roman" w:hAnsi="Times New Roman" w:cs="Times New Roman"/>
          <w:snapToGrid w:val="0"/>
          <w:sz w:val="24"/>
          <w:szCs w:val="24"/>
          <w:lang w:val="ro-RO"/>
        </w:rPr>
        <w:t>, la cererea motivată a acestuia sau a unui membru.</w:t>
      </w:r>
    </w:p>
    <w:p w14:paraId="335EAD76" w14:textId="5DC858E1" w:rsidR="00DC65A7" w:rsidRPr="00DC65A7" w:rsidRDefault="00DC65A7" w:rsidP="00DC65A7">
      <w:pPr>
        <w:spacing w:after="200" w:line="360" w:lineRule="auto"/>
        <w:jc w:val="both"/>
        <w:rPr>
          <w:rFonts w:ascii="Times New Roman" w:eastAsia="Times New Roman" w:hAnsi="Times New Roman" w:cs="Times New Roman"/>
          <w:snapToGrid w:val="0"/>
          <w:sz w:val="24"/>
          <w:szCs w:val="24"/>
          <w:lang w:val="ro-RO"/>
        </w:rPr>
      </w:pPr>
      <w:r w:rsidRPr="00DC65A7">
        <w:rPr>
          <w:rFonts w:ascii="Times New Roman" w:eastAsia="Times New Roman" w:hAnsi="Times New Roman" w:cs="Times New Roman"/>
          <w:b/>
          <w:snapToGrid w:val="0"/>
          <w:sz w:val="24"/>
          <w:szCs w:val="24"/>
          <w:lang w:val="ro-RO"/>
        </w:rPr>
        <w:t>Art.11.</w:t>
      </w:r>
      <w:r w:rsidRPr="00DC65A7">
        <w:rPr>
          <w:rFonts w:ascii="Times New Roman" w:eastAsia="Times New Roman" w:hAnsi="Times New Roman" w:cs="Times New Roman"/>
          <w:snapToGrid w:val="0"/>
          <w:sz w:val="24"/>
          <w:szCs w:val="24"/>
          <w:lang w:val="ro-RO"/>
        </w:rPr>
        <w:t xml:space="preserve"> Întâlnirile Comitetului Judeţean sunt conduse de către președinte</w:t>
      </w:r>
      <w:r w:rsidR="00821523">
        <w:rPr>
          <w:rFonts w:ascii="Times New Roman" w:eastAsia="Times New Roman" w:hAnsi="Times New Roman" w:cs="Times New Roman"/>
          <w:snapToGrid w:val="0"/>
          <w:sz w:val="24"/>
          <w:szCs w:val="24"/>
          <w:lang w:val="ro-RO"/>
        </w:rPr>
        <w:t xml:space="preserve"> </w:t>
      </w:r>
      <w:r w:rsidRPr="00DC65A7">
        <w:rPr>
          <w:rFonts w:ascii="Times New Roman" w:eastAsia="Times New Roman" w:hAnsi="Times New Roman" w:cs="Times New Roman"/>
          <w:snapToGrid w:val="0"/>
          <w:sz w:val="24"/>
          <w:szCs w:val="24"/>
          <w:lang w:val="ro-RO"/>
        </w:rPr>
        <w:t xml:space="preserve">, iar în absența acestuia, de către vicepreședinte. Pot participa la întâlnirile Comitetului Județean şi invitați din cadrul altor instituţii, în funcţie de particularităţile şi nevoile persoanelor cu dizabilităţi care ajung în comunități.  </w:t>
      </w:r>
    </w:p>
    <w:p w14:paraId="52316141" w14:textId="77777777" w:rsidR="00DC65A7" w:rsidRPr="00DC65A7" w:rsidRDefault="00DC65A7" w:rsidP="00DC65A7">
      <w:pPr>
        <w:spacing w:after="200" w:line="360" w:lineRule="auto"/>
        <w:jc w:val="both"/>
        <w:rPr>
          <w:rFonts w:ascii="Times New Roman" w:eastAsia="Times New Roman" w:hAnsi="Times New Roman" w:cs="Times New Roman"/>
          <w:snapToGrid w:val="0"/>
          <w:sz w:val="24"/>
          <w:szCs w:val="24"/>
          <w:lang w:val="ro-RO"/>
        </w:rPr>
      </w:pPr>
      <w:r w:rsidRPr="00DC65A7">
        <w:rPr>
          <w:rFonts w:ascii="Times New Roman" w:eastAsia="Times New Roman" w:hAnsi="Times New Roman" w:cs="Times New Roman"/>
          <w:b/>
          <w:bCs/>
          <w:snapToGrid w:val="0"/>
          <w:sz w:val="24"/>
          <w:szCs w:val="24"/>
          <w:lang w:val="ro-RO"/>
        </w:rPr>
        <w:t>Art.12.</w:t>
      </w:r>
      <w:r w:rsidRPr="00DC65A7">
        <w:rPr>
          <w:rFonts w:ascii="Times New Roman" w:eastAsia="Times New Roman" w:hAnsi="Times New Roman" w:cs="Times New Roman"/>
          <w:snapToGrid w:val="0"/>
          <w:sz w:val="24"/>
          <w:szCs w:val="24"/>
          <w:lang w:val="ro-RO"/>
        </w:rPr>
        <w:t xml:space="preserve"> Ordinea de zi a ședințelor Comitetului Judeţean este stabilită de directorul general al Direcției Generale de Asistență Socială și Protecția Copilului a Judeţului Satu Mare.</w:t>
      </w:r>
    </w:p>
    <w:p w14:paraId="4B6CEF34" w14:textId="6A9B4855" w:rsidR="00DC65A7" w:rsidRPr="00DC65A7" w:rsidRDefault="00DC65A7" w:rsidP="00DC65A7">
      <w:pPr>
        <w:spacing w:after="200" w:line="360" w:lineRule="auto"/>
        <w:jc w:val="both"/>
        <w:rPr>
          <w:rFonts w:ascii="Times New Roman" w:eastAsia="Times New Roman" w:hAnsi="Times New Roman" w:cs="Times New Roman"/>
          <w:snapToGrid w:val="0"/>
          <w:sz w:val="24"/>
          <w:szCs w:val="24"/>
          <w:lang w:val="ro-RO"/>
        </w:rPr>
      </w:pPr>
      <w:r w:rsidRPr="00DC65A7">
        <w:rPr>
          <w:rFonts w:ascii="Times New Roman" w:eastAsia="Times New Roman" w:hAnsi="Times New Roman" w:cs="Times New Roman"/>
          <w:b/>
          <w:bCs/>
          <w:snapToGrid w:val="0"/>
          <w:sz w:val="24"/>
          <w:szCs w:val="24"/>
          <w:lang w:val="ro-RO"/>
        </w:rPr>
        <w:t>Art.13.</w:t>
      </w:r>
      <w:r w:rsidRPr="00DC65A7">
        <w:rPr>
          <w:rFonts w:ascii="Times New Roman" w:eastAsia="Times New Roman" w:hAnsi="Times New Roman" w:cs="Times New Roman"/>
          <w:snapToGrid w:val="0"/>
          <w:sz w:val="24"/>
          <w:szCs w:val="24"/>
          <w:lang w:val="ro-RO"/>
        </w:rPr>
        <w:t xml:space="preserve"> În urma ședințelor Comitetului Judeţean, se întocmește un proces-verbal, semnat de  către membrii prezenți, în care se consemnează aspectele dezbătute, concluziile și eventualele propuneri adresate autorităților administrației publice județene</w:t>
      </w:r>
      <w:r w:rsidR="004774B8">
        <w:rPr>
          <w:rFonts w:ascii="Times New Roman" w:eastAsia="Times New Roman" w:hAnsi="Times New Roman" w:cs="Times New Roman"/>
          <w:snapToGrid w:val="0"/>
          <w:sz w:val="24"/>
          <w:szCs w:val="24"/>
          <w:lang w:val="ro-RO"/>
        </w:rPr>
        <w:t xml:space="preserve">/locale </w:t>
      </w:r>
      <w:r w:rsidRPr="00DC65A7">
        <w:rPr>
          <w:rFonts w:ascii="Times New Roman" w:eastAsia="Times New Roman" w:hAnsi="Times New Roman" w:cs="Times New Roman"/>
          <w:snapToGrid w:val="0"/>
          <w:sz w:val="24"/>
          <w:szCs w:val="24"/>
          <w:lang w:val="ro-RO"/>
        </w:rPr>
        <w:t xml:space="preserve"> în vederea accelerării procesu</w:t>
      </w:r>
      <w:r w:rsidRPr="00DC65A7">
        <w:rPr>
          <w:rFonts w:ascii="Times New Roman" w:eastAsia="Times New Roman" w:hAnsi="Times New Roman" w:cs="Times New Roman"/>
          <w:snapToGrid w:val="0"/>
          <w:sz w:val="24"/>
          <w:szCs w:val="24"/>
          <w:lang w:val="ro-RO"/>
        </w:rPr>
        <w:softHyphen/>
        <w:t>lui de dezinstituționalizare și de prevenire a instituționalizării persoanelor adulte cu dizabili</w:t>
      </w:r>
      <w:r w:rsidRPr="00DC65A7">
        <w:rPr>
          <w:rFonts w:ascii="Times New Roman" w:eastAsia="Times New Roman" w:hAnsi="Times New Roman" w:cs="Times New Roman"/>
          <w:snapToGrid w:val="0"/>
          <w:sz w:val="24"/>
          <w:szCs w:val="24"/>
          <w:lang w:val="ro-RO"/>
        </w:rPr>
        <w:softHyphen/>
        <w:t>tăți la nivelul județului Satu Mare.</w:t>
      </w:r>
    </w:p>
    <w:p w14:paraId="2D2169A5" w14:textId="77777777" w:rsidR="00DC65A7" w:rsidRPr="00DC65A7" w:rsidRDefault="00DC65A7" w:rsidP="00DC65A7">
      <w:pPr>
        <w:spacing w:after="200" w:line="360" w:lineRule="auto"/>
        <w:jc w:val="both"/>
        <w:rPr>
          <w:rFonts w:ascii="Times New Roman" w:eastAsia="Times New Roman" w:hAnsi="Times New Roman" w:cs="Times New Roman"/>
          <w:snapToGrid w:val="0"/>
          <w:sz w:val="24"/>
          <w:szCs w:val="24"/>
          <w:lang w:val="ro-RO"/>
        </w:rPr>
      </w:pPr>
      <w:r w:rsidRPr="00DC65A7">
        <w:rPr>
          <w:rFonts w:ascii="Times New Roman" w:eastAsia="Times New Roman" w:hAnsi="Times New Roman" w:cs="Times New Roman"/>
          <w:b/>
          <w:bCs/>
          <w:snapToGrid w:val="0"/>
          <w:sz w:val="24"/>
          <w:szCs w:val="24"/>
          <w:lang w:val="ro-RO"/>
        </w:rPr>
        <w:t>Art.14.</w:t>
      </w:r>
      <w:r w:rsidRPr="00DC65A7">
        <w:rPr>
          <w:rFonts w:ascii="Times New Roman" w:eastAsia="Times New Roman" w:hAnsi="Times New Roman" w:cs="Times New Roman"/>
          <w:snapToGrid w:val="0"/>
          <w:sz w:val="24"/>
          <w:szCs w:val="24"/>
          <w:lang w:val="ro-RO"/>
        </w:rPr>
        <w:t xml:space="preserve"> În vederea pregătirii lucrărilor ședințelor Comitetului Judeţean, directorul general al Direcției Generale de Asistență Socială și Protecția Copilului a Județului Satu Mare poate desemna o persoană cu atribuții în acest sens.</w:t>
      </w:r>
    </w:p>
    <w:p w14:paraId="75DEAAEA" w14:textId="222CBB0A" w:rsidR="00DC65A7" w:rsidRPr="00DC65A7" w:rsidRDefault="00DC65A7" w:rsidP="00DC65A7">
      <w:pPr>
        <w:spacing w:after="200" w:line="360" w:lineRule="auto"/>
        <w:jc w:val="both"/>
        <w:rPr>
          <w:rFonts w:ascii="Times New Roman" w:eastAsia="Times New Roman" w:hAnsi="Times New Roman" w:cs="Times New Roman"/>
          <w:snapToGrid w:val="0"/>
          <w:sz w:val="24"/>
          <w:szCs w:val="24"/>
          <w:lang w:val="ro-RO"/>
        </w:rPr>
      </w:pPr>
      <w:r w:rsidRPr="00DC65A7">
        <w:rPr>
          <w:rFonts w:ascii="Times New Roman" w:eastAsia="Times New Roman" w:hAnsi="Times New Roman" w:cs="Times New Roman"/>
          <w:b/>
          <w:bCs/>
          <w:snapToGrid w:val="0"/>
          <w:sz w:val="24"/>
          <w:szCs w:val="24"/>
          <w:lang w:val="ro-RO"/>
        </w:rPr>
        <w:t>Art.15.</w:t>
      </w:r>
      <w:r w:rsidRPr="00DC65A7">
        <w:rPr>
          <w:rFonts w:ascii="Times New Roman" w:eastAsia="Times New Roman" w:hAnsi="Times New Roman" w:cs="Times New Roman"/>
          <w:snapToGrid w:val="0"/>
          <w:sz w:val="24"/>
          <w:szCs w:val="24"/>
          <w:lang w:val="ro-RO"/>
        </w:rPr>
        <w:t xml:space="preserve"> Comitetul Judeţean îşi desfăşoară activitatea la sediul Direcţiei Generale de Asistență Socială și Protecţia Copilului a Județului Satu Mare, str. Corvinilor, nr.18</w:t>
      </w:r>
      <w:r w:rsidR="00C575C3">
        <w:rPr>
          <w:rFonts w:ascii="Times New Roman" w:eastAsia="Times New Roman" w:hAnsi="Times New Roman" w:cs="Times New Roman"/>
          <w:snapToGrid w:val="0"/>
          <w:sz w:val="24"/>
          <w:szCs w:val="24"/>
          <w:lang w:val="ro-RO"/>
        </w:rPr>
        <w:t>, municipiul Satu Mare.</w:t>
      </w:r>
    </w:p>
    <w:p w14:paraId="6B7D763A" w14:textId="32E911C5" w:rsidR="00E34CCF" w:rsidRPr="00E34CCF" w:rsidRDefault="00DC65A7" w:rsidP="00E34CCF">
      <w:pPr>
        <w:spacing w:after="200" w:line="360" w:lineRule="auto"/>
        <w:jc w:val="both"/>
        <w:rPr>
          <w:rFonts w:ascii="Times New Roman" w:eastAsia="Times New Roman" w:hAnsi="Times New Roman" w:cs="Times New Roman"/>
          <w:bCs/>
          <w:snapToGrid w:val="0"/>
          <w:sz w:val="24"/>
          <w:szCs w:val="24"/>
          <w:lang w:val="ro-RO"/>
        </w:rPr>
      </w:pPr>
      <w:r w:rsidRPr="00DC65A7">
        <w:rPr>
          <w:rFonts w:ascii="Times New Roman" w:eastAsia="Times New Roman" w:hAnsi="Times New Roman" w:cs="Times New Roman"/>
          <w:b/>
          <w:snapToGrid w:val="0"/>
          <w:sz w:val="24"/>
          <w:szCs w:val="24"/>
          <w:lang w:val="ro-RO"/>
        </w:rPr>
        <w:t xml:space="preserve">Art. 16. </w:t>
      </w:r>
      <w:r w:rsidRPr="00DC65A7">
        <w:rPr>
          <w:rFonts w:ascii="Times New Roman" w:eastAsia="Times New Roman" w:hAnsi="Times New Roman" w:cs="Times New Roman"/>
          <w:bCs/>
          <w:snapToGrid w:val="0"/>
          <w:sz w:val="24"/>
          <w:szCs w:val="24"/>
          <w:lang w:val="ro-RO"/>
        </w:rPr>
        <w:t>Prezentul Regulament se completează cu dispozițiile actelor normative</w:t>
      </w:r>
      <w:r w:rsidR="00944E0E">
        <w:rPr>
          <w:rFonts w:ascii="Times New Roman" w:eastAsia="Times New Roman" w:hAnsi="Times New Roman" w:cs="Times New Roman"/>
          <w:bCs/>
          <w:snapToGrid w:val="0"/>
          <w:sz w:val="24"/>
          <w:szCs w:val="24"/>
          <w:lang w:val="ro-RO"/>
        </w:rPr>
        <w:t xml:space="preserve"> incidente</w:t>
      </w:r>
      <w:r w:rsidRPr="00DC65A7">
        <w:rPr>
          <w:rFonts w:ascii="Times New Roman" w:eastAsia="Times New Roman" w:hAnsi="Times New Roman" w:cs="Times New Roman"/>
          <w:bCs/>
          <w:snapToGrid w:val="0"/>
          <w:sz w:val="24"/>
          <w:szCs w:val="24"/>
          <w:lang w:val="ro-RO"/>
        </w:rPr>
        <w:t xml:space="preserve"> în materie.</w:t>
      </w:r>
    </w:p>
    <w:p w14:paraId="4959DF8A" w14:textId="2DF0E4CA" w:rsidR="009E6CC4" w:rsidRPr="00A7403B" w:rsidRDefault="00A7403B">
      <w:pPr>
        <w:rPr>
          <w:b/>
          <w:bCs/>
        </w:rPr>
      </w:pPr>
      <w:r>
        <w:rPr>
          <w:b/>
          <w:bCs/>
        </w:rPr>
        <w:t xml:space="preserve">               </w:t>
      </w:r>
      <w:r w:rsidR="009E6CC4" w:rsidRPr="00A7403B">
        <w:rPr>
          <w:b/>
          <w:bCs/>
        </w:rPr>
        <w:t xml:space="preserve">PREȘEDINTE </w:t>
      </w:r>
      <w:r>
        <w:rPr>
          <w:b/>
          <w:bCs/>
        </w:rPr>
        <w:t>,</w:t>
      </w:r>
      <w:r w:rsidR="009E6CC4" w:rsidRPr="00A7403B">
        <w:rPr>
          <w:b/>
          <w:bCs/>
        </w:rPr>
        <w:t xml:space="preserve">                                                                         SECRETAR GENERAL AL JUDEȚULUI</w:t>
      </w:r>
      <w:r>
        <w:rPr>
          <w:b/>
          <w:bCs/>
        </w:rPr>
        <w:t>,</w:t>
      </w:r>
    </w:p>
    <w:p w14:paraId="0597B480" w14:textId="0D85DCBF" w:rsidR="009E6CC4" w:rsidRDefault="00A7403B">
      <w:r>
        <w:t xml:space="preserve">                Pataki Csaba                                                                                  Crasnai Mihaela Elena Ana</w:t>
      </w:r>
    </w:p>
    <w:p w14:paraId="5F63A1C7" w14:textId="5503E741" w:rsidR="00A7403B" w:rsidRDefault="00A7403B">
      <w:r>
        <w:t xml:space="preserve">             </w:t>
      </w:r>
    </w:p>
    <w:p w14:paraId="11CB9A0F" w14:textId="77777777" w:rsidR="00E34CCF" w:rsidRDefault="00E34CCF"/>
    <w:p w14:paraId="6538C098" w14:textId="17247AB2" w:rsidR="00A7403B" w:rsidRDefault="00A7403B">
      <w:r>
        <w:t xml:space="preserve">                                                                                                      Coordonator Compartiment Autoritate tutelară</w:t>
      </w:r>
    </w:p>
    <w:p w14:paraId="29AFCB02" w14:textId="417D20AD" w:rsidR="00A7403B" w:rsidRDefault="00A7403B">
      <w:r>
        <w:t xml:space="preserve">                                                                                                                               Morar Bianca Larisa</w:t>
      </w:r>
    </w:p>
    <w:sectPr w:rsidR="00A7403B">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E5EAAB" w14:textId="77777777" w:rsidR="000264A5" w:rsidRDefault="000264A5" w:rsidP="009E6CC4">
      <w:pPr>
        <w:spacing w:after="0" w:line="240" w:lineRule="auto"/>
      </w:pPr>
      <w:r>
        <w:separator/>
      </w:r>
    </w:p>
  </w:endnote>
  <w:endnote w:type="continuationSeparator" w:id="0">
    <w:p w14:paraId="74652725" w14:textId="77777777" w:rsidR="000264A5" w:rsidRDefault="000264A5" w:rsidP="009E6C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RomanR">
    <w:altName w:val="Times New Roman"/>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82245302"/>
      <w:docPartObj>
        <w:docPartGallery w:val="Page Numbers (Bottom of Page)"/>
        <w:docPartUnique/>
      </w:docPartObj>
    </w:sdtPr>
    <w:sdtEndPr>
      <w:rPr>
        <w:noProof/>
      </w:rPr>
    </w:sdtEndPr>
    <w:sdtContent>
      <w:p w14:paraId="3B8F5F32" w14:textId="48023F53" w:rsidR="009E6CC4" w:rsidRDefault="009E6CC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8A1DCFE" w14:textId="77777777" w:rsidR="009E6CC4" w:rsidRDefault="009E6C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D7AADF" w14:textId="77777777" w:rsidR="000264A5" w:rsidRDefault="000264A5" w:rsidP="009E6CC4">
      <w:pPr>
        <w:spacing w:after="0" w:line="240" w:lineRule="auto"/>
      </w:pPr>
      <w:r>
        <w:separator/>
      </w:r>
    </w:p>
  </w:footnote>
  <w:footnote w:type="continuationSeparator" w:id="0">
    <w:p w14:paraId="4E65EE49" w14:textId="77777777" w:rsidR="000264A5" w:rsidRDefault="000264A5" w:rsidP="009E6CC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F19DB"/>
    <w:multiLevelType w:val="hybridMultilevel"/>
    <w:tmpl w:val="F1D28C12"/>
    <w:lvl w:ilvl="0" w:tplc="34E0C718">
      <w:start w:val="1"/>
      <w:numFmt w:val="decimal"/>
      <w:lvlText w:val="%1."/>
      <w:lvlJc w:val="left"/>
      <w:pPr>
        <w:ind w:left="1260" w:hanging="360"/>
      </w:pPr>
      <w:rPr>
        <w:b/>
        <w:bCs/>
      </w:rPr>
    </w:lvl>
    <w:lvl w:ilvl="1" w:tplc="04180019" w:tentative="1">
      <w:start w:val="1"/>
      <w:numFmt w:val="lowerLetter"/>
      <w:lvlText w:val="%2."/>
      <w:lvlJc w:val="left"/>
      <w:pPr>
        <w:ind w:left="1980" w:hanging="360"/>
      </w:pPr>
    </w:lvl>
    <w:lvl w:ilvl="2" w:tplc="0418001B" w:tentative="1">
      <w:start w:val="1"/>
      <w:numFmt w:val="lowerRoman"/>
      <w:lvlText w:val="%3."/>
      <w:lvlJc w:val="right"/>
      <w:pPr>
        <w:ind w:left="2700" w:hanging="180"/>
      </w:pPr>
    </w:lvl>
    <w:lvl w:ilvl="3" w:tplc="0418000F" w:tentative="1">
      <w:start w:val="1"/>
      <w:numFmt w:val="decimal"/>
      <w:lvlText w:val="%4."/>
      <w:lvlJc w:val="left"/>
      <w:pPr>
        <w:ind w:left="3420" w:hanging="360"/>
      </w:pPr>
    </w:lvl>
    <w:lvl w:ilvl="4" w:tplc="04180019" w:tentative="1">
      <w:start w:val="1"/>
      <w:numFmt w:val="lowerLetter"/>
      <w:lvlText w:val="%5."/>
      <w:lvlJc w:val="left"/>
      <w:pPr>
        <w:ind w:left="4140" w:hanging="360"/>
      </w:pPr>
    </w:lvl>
    <w:lvl w:ilvl="5" w:tplc="0418001B" w:tentative="1">
      <w:start w:val="1"/>
      <w:numFmt w:val="lowerRoman"/>
      <w:lvlText w:val="%6."/>
      <w:lvlJc w:val="right"/>
      <w:pPr>
        <w:ind w:left="4860" w:hanging="180"/>
      </w:pPr>
    </w:lvl>
    <w:lvl w:ilvl="6" w:tplc="0418000F" w:tentative="1">
      <w:start w:val="1"/>
      <w:numFmt w:val="decimal"/>
      <w:lvlText w:val="%7."/>
      <w:lvlJc w:val="left"/>
      <w:pPr>
        <w:ind w:left="5580" w:hanging="360"/>
      </w:pPr>
    </w:lvl>
    <w:lvl w:ilvl="7" w:tplc="04180019" w:tentative="1">
      <w:start w:val="1"/>
      <w:numFmt w:val="lowerLetter"/>
      <w:lvlText w:val="%8."/>
      <w:lvlJc w:val="left"/>
      <w:pPr>
        <w:ind w:left="6300" w:hanging="360"/>
      </w:pPr>
    </w:lvl>
    <w:lvl w:ilvl="8" w:tplc="0418001B" w:tentative="1">
      <w:start w:val="1"/>
      <w:numFmt w:val="lowerRoman"/>
      <w:lvlText w:val="%9."/>
      <w:lvlJc w:val="right"/>
      <w:pPr>
        <w:ind w:left="7020" w:hanging="180"/>
      </w:pPr>
    </w:lvl>
  </w:abstractNum>
  <w:abstractNum w:abstractNumId="1" w15:restartNumberingAfterBreak="0">
    <w:nsid w:val="09D60A75"/>
    <w:multiLevelType w:val="hybridMultilevel"/>
    <w:tmpl w:val="C754905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B3B5F04"/>
    <w:multiLevelType w:val="hybridMultilevel"/>
    <w:tmpl w:val="CBC4DD16"/>
    <w:lvl w:ilvl="0" w:tplc="04180001">
      <w:start w:val="1"/>
      <w:numFmt w:val="bullet"/>
      <w:lvlText w:val=""/>
      <w:lvlJc w:val="left"/>
      <w:pPr>
        <w:ind w:left="1080" w:hanging="360"/>
      </w:pPr>
      <w:rPr>
        <w:rFonts w:ascii="Symbol" w:hAnsi="Symbol" w:hint="default"/>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 w15:restartNumberingAfterBreak="0">
    <w:nsid w:val="312C2A91"/>
    <w:multiLevelType w:val="hybridMultilevel"/>
    <w:tmpl w:val="634EFEC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346D77FF"/>
    <w:multiLevelType w:val="hybridMultilevel"/>
    <w:tmpl w:val="ED50D09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55364A37"/>
    <w:multiLevelType w:val="hybridMultilevel"/>
    <w:tmpl w:val="787235D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6B920C55"/>
    <w:multiLevelType w:val="hybridMultilevel"/>
    <w:tmpl w:val="C9D0A898"/>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7" w15:restartNumberingAfterBreak="0">
    <w:nsid w:val="7FAA6984"/>
    <w:multiLevelType w:val="hybridMultilevel"/>
    <w:tmpl w:val="787235D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117677121">
    <w:abstractNumId w:val="6"/>
  </w:num>
  <w:num w:numId="2" w16cid:durableId="1762481340">
    <w:abstractNumId w:val="1"/>
  </w:num>
  <w:num w:numId="3" w16cid:durableId="149908350">
    <w:abstractNumId w:val="4"/>
  </w:num>
  <w:num w:numId="4" w16cid:durableId="2139175383">
    <w:abstractNumId w:val="3"/>
  </w:num>
  <w:num w:numId="5" w16cid:durableId="671220367">
    <w:abstractNumId w:val="5"/>
  </w:num>
  <w:num w:numId="6" w16cid:durableId="973829003">
    <w:abstractNumId w:val="2"/>
  </w:num>
  <w:num w:numId="7" w16cid:durableId="1588340917">
    <w:abstractNumId w:val="0"/>
  </w:num>
  <w:num w:numId="8" w16cid:durableId="885485041">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005F"/>
    <w:rsid w:val="000264A5"/>
    <w:rsid w:val="000A24D3"/>
    <w:rsid w:val="00161B6C"/>
    <w:rsid w:val="00227C1F"/>
    <w:rsid w:val="0024491A"/>
    <w:rsid w:val="00245291"/>
    <w:rsid w:val="0027730D"/>
    <w:rsid w:val="00384D20"/>
    <w:rsid w:val="0039005F"/>
    <w:rsid w:val="003F04D6"/>
    <w:rsid w:val="00434B20"/>
    <w:rsid w:val="0045518A"/>
    <w:rsid w:val="004774B8"/>
    <w:rsid w:val="005217B7"/>
    <w:rsid w:val="00555F83"/>
    <w:rsid w:val="00585AF7"/>
    <w:rsid w:val="005A35B5"/>
    <w:rsid w:val="00687124"/>
    <w:rsid w:val="006A3D9F"/>
    <w:rsid w:val="00742DD2"/>
    <w:rsid w:val="00774762"/>
    <w:rsid w:val="00821523"/>
    <w:rsid w:val="00944E0E"/>
    <w:rsid w:val="009E6CC4"/>
    <w:rsid w:val="00A7403B"/>
    <w:rsid w:val="00A81F51"/>
    <w:rsid w:val="00A86B85"/>
    <w:rsid w:val="00A96516"/>
    <w:rsid w:val="00AE5DBC"/>
    <w:rsid w:val="00BB6820"/>
    <w:rsid w:val="00C575C3"/>
    <w:rsid w:val="00C60028"/>
    <w:rsid w:val="00CA6E05"/>
    <w:rsid w:val="00DA3884"/>
    <w:rsid w:val="00DC65A7"/>
    <w:rsid w:val="00E34CCF"/>
    <w:rsid w:val="00E36B10"/>
    <w:rsid w:val="00F465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3B735D"/>
  <w15:chartTrackingRefBased/>
  <w15:docId w15:val="{34AB3830-0C48-4F66-925E-8924CD3D9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24491A"/>
    <w:pPr>
      <w:keepNext/>
      <w:keepLines/>
      <w:spacing w:before="240" w:after="0"/>
      <w:outlineLvl w:val="0"/>
    </w:pPr>
    <w:rPr>
      <w:rFonts w:ascii="Calibri Light" w:eastAsia="Times New Roman" w:hAnsi="Calibri Light" w:cs="Times New Roman"/>
      <w:color w:val="2F5496"/>
      <w:sz w:val="32"/>
      <w:szCs w:val="32"/>
      <w:lang w:val="en-GB" w:eastAsia="en-GB"/>
    </w:rPr>
  </w:style>
  <w:style w:type="paragraph" w:styleId="Heading2">
    <w:name w:val="heading 2"/>
    <w:basedOn w:val="Normal"/>
    <w:link w:val="Heading2Char"/>
    <w:qFormat/>
    <w:rsid w:val="0024491A"/>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qFormat/>
    <w:rsid w:val="0024491A"/>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nhideWhenUsed/>
    <w:qFormat/>
    <w:rsid w:val="00DC65A7"/>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qFormat/>
    <w:rsid w:val="00DC65A7"/>
    <w:pPr>
      <w:keepNext/>
      <w:spacing w:after="0" w:line="240" w:lineRule="auto"/>
      <w:ind w:firstLine="720"/>
      <w:jc w:val="center"/>
      <w:outlineLvl w:val="4"/>
    </w:pPr>
    <w:rPr>
      <w:rFonts w:ascii="TimesRomanR" w:eastAsia="Times New Roman" w:hAnsi="TimesRomanR" w:cs="Times New Roman"/>
      <w:b/>
      <w:sz w:val="28"/>
      <w:szCs w:val="20"/>
      <w:lang w:val="ro-RO"/>
    </w:rPr>
  </w:style>
  <w:style w:type="paragraph" w:styleId="Heading6">
    <w:name w:val="heading 6"/>
    <w:basedOn w:val="Normal"/>
    <w:next w:val="Normal"/>
    <w:link w:val="Heading6Char"/>
    <w:qFormat/>
    <w:rsid w:val="00DC65A7"/>
    <w:pPr>
      <w:keepNext/>
      <w:spacing w:after="0" w:line="240" w:lineRule="auto"/>
      <w:ind w:firstLine="720"/>
      <w:outlineLvl w:val="5"/>
    </w:pPr>
    <w:rPr>
      <w:rFonts w:ascii="TimesRomanR" w:eastAsia="Times New Roman" w:hAnsi="TimesRomanR" w:cs="Times New Roman"/>
      <w:b/>
      <w:sz w:val="28"/>
      <w:szCs w:val="20"/>
      <w:lang w:val="ro-RO"/>
    </w:rPr>
  </w:style>
  <w:style w:type="paragraph" w:styleId="Heading7">
    <w:name w:val="heading 7"/>
    <w:basedOn w:val="Normal"/>
    <w:next w:val="Normal"/>
    <w:link w:val="Heading7Char"/>
    <w:qFormat/>
    <w:rsid w:val="00DC65A7"/>
    <w:pPr>
      <w:keepNext/>
      <w:spacing w:after="0" w:line="360" w:lineRule="auto"/>
      <w:ind w:firstLine="720"/>
      <w:jc w:val="center"/>
      <w:outlineLvl w:val="6"/>
    </w:pPr>
    <w:rPr>
      <w:rFonts w:ascii="TimesRomanR" w:eastAsia="Times New Roman" w:hAnsi="TimesRomanR" w:cs="Times New Roman"/>
      <w:b/>
      <w:sz w:val="32"/>
      <w:szCs w:val="20"/>
      <w:lang w:val="ro-RO"/>
    </w:rPr>
  </w:style>
  <w:style w:type="paragraph" w:styleId="Heading8">
    <w:name w:val="heading 8"/>
    <w:basedOn w:val="Normal"/>
    <w:next w:val="Normal"/>
    <w:link w:val="Heading8Char"/>
    <w:qFormat/>
    <w:rsid w:val="00DC65A7"/>
    <w:pPr>
      <w:keepNext/>
      <w:spacing w:after="0" w:line="360" w:lineRule="auto"/>
      <w:jc w:val="center"/>
      <w:outlineLvl w:val="7"/>
    </w:pPr>
    <w:rPr>
      <w:rFonts w:ascii="TimesRomanR" w:eastAsia="Times New Roman" w:hAnsi="TimesRomanR" w:cs="Times New Roman"/>
      <w:sz w:val="24"/>
      <w:szCs w:val="20"/>
      <w:lang w:val="ro-RO"/>
    </w:rPr>
  </w:style>
  <w:style w:type="paragraph" w:styleId="Heading9">
    <w:name w:val="heading 9"/>
    <w:basedOn w:val="Normal"/>
    <w:next w:val="Normal"/>
    <w:link w:val="Heading9Char"/>
    <w:qFormat/>
    <w:rsid w:val="00DC65A7"/>
    <w:pPr>
      <w:keepNext/>
      <w:spacing w:after="0" w:line="240" w:lineRule="auto"/>
      <w:outlineLvl w:val="8"/>
    </w:pPr>
    <w:rPr>
      <w:rFonts w:ascii="TimesRomanR" w:eastAsia="Times New Roman" w:hAnsi="TimesRomanR" w:cs="Times New Roman"/>
      <w:b/>
      <w:sz w:val="24"/>
      <w:szCs w:val="20"/>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1">
    <w:name w:val="Heading 11"/>
    <w:basedOn w:val="Normal"/>
    <w:next w:val="Normal"/>
    <w:uiPriority w:val="9"/>
    <w:qFormat/>
    <w:rsid w:val="0024491A"/>
    <w:pPr>
      <w:keepNext/>
      <w:keepLines/>
      <w:spacing w:before="240" w:after="0"/>
      <w:outlineLvl w:val="0"/>
    </w:pPr>
    <w:rPr>
      <w:rFonts w:ascii="Calibri Light" w:eastAsia="Times New Roman" w:hAnsi="Calibri Light" w:cs="Times New Roman"/>
      <w:color w:val="2F5496"/>
      <w:sz w:val="32"/>
      <w:szCs w:val="32"/>
      <w:lang w:val="en-GB" w:eastAsia="en-GB"/>
    </w:rPr>
  </w:style>
  <w:style w:type="character" w:customStyle="1" w:styleId="Heading2Char">
    <w:name w:val="Heading 2 Char"/>
    <w:basedOn w:val="DefaultParagraphFont"/>
    <w:link w:val="Heading2"/>
    <w:uiPriority w:val="9"/>
    <w:rsid w:val="0024491A"/>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rsid w:val="0024491A"/>
    <w:rPr>
      <w:rFonts w:ascii="Times New Roman" w:eastAsia="Times New Roman" w:hAnsi="Times New Roman" w:cs="Times New Roman"/>
      <w:b/>
      <w:bCs/>
      <w:sz w:val="27"/>
      <w:szCs w:val="27"/>
    </w:rPr>
  </w:style>
  <w:style w:type="numbering" w:customStyle="1" w:styleId="NoList1">
    <w:name w:val="No List1"/>
    <w:next w:val="NoList"/>
    <w:uiPriority w:val="99"/>
    <w:semiHidden/>
    <w:unhideWhenUsed/>
    <w:rsid w:val="0024491A"/>
  </w:style>
  <w:style w:type="paragraph" w:customStyle="1" w:styleId="ListParagraph1">
    <w:name w:val="List Paragraph1"/>
    <w:basedOn w:val="Normal"/>
    <w:next w:val="ListParagraph"/>
    <w:uiPriority w:val="34"/>
    <w:qFormat/>
    <w:rsid w:val="0024491A"/>
    <w:pPr>
      <w:ind w:left="720"/>
      <w:contextualSpacing/>
    </w:pPr>
    <w:rPr>
      <w:lang w:val="ro-RO"/>
    </w:rPr>
  </w:style>
  <w:style w:type="paragraph" w:styleId="CommentText">
    <w:name w:val="annotation text"/>
    <w:basedOn w:val="Normal"/>
    <w:link w:val="CommentTextChar"/>
    <w:uiPriority w:val="99"/>
    <w:semiHidden/>
    <w:unhideWhenUsed/>
    <w:rsid w:val="0024491A"/>
    <w:pPr>
      <w:spacing w:after="200" w:line="276" w:lineRule="auto"/>
    </w:pPr>
    <w:rPr>
      <w:rFonts w:ascii="Calibri" w:eastAsia="Calibri" w:hAnsi="Calibri" w:cs="Times New Roman"/>
      <w:sz w:val="20"/>
      <w:szCs w:val="20"/>
      <w:lang w:val="ro-RO"/>
    </w:rPr>
  </w:style>
  <w:style w:type="character" w:customStyle="1" w:styleId="CommentTextChar">
    <w:name w:val="Comment Text Char"/>
    <w:basedOn w:val="DefaultParagraphFont"/>
    <w:link w:val="CommentText"/>
    <w:uiPriority w:val="99"/>
    <w:semiHidden/>
    <w:rsid w:val="0024491A"/>
    <w:rPr>
      <w:rFonts w:ascii="Calibri" w:eastAsia="Calibri" w:hAnsi="Calibri" w:cs="Times New Roman"/>
      <w:sz w:val="20"/>
      <w:szCs w:val="20"/>
      <w:lang w:val="ro-RO"/>
    </w:rPr>
  </w:style>
  <w:style w:type="paragraph" w:styleId="NoSpacing">
    <w:name w:val="No Spacing"/>
    <w:uiPriority w:val="1"/>
    <w:qFormat/>
    <w:rsid w:val="0024491A"/>
    <w:pPr>
      <w:spacing w:after="0" w:line="240" w:lineRule="auto"/>
    </w:pPr>
    <w:rPr>
      <w:rFonts w:ascii="Calibri" w:eastAsia="Calibri" w:hAnsi="Calibri" w:cs="Times New Roman"/>
      <w:lang w:val="ro-RO"/>
    </w:rPr>
  </w:style>
  <w:style w:type="character" w:customStyle="1" w:styleId="Hyperlink1">
    <w:name w:val="Hyperlink1"/>
    <w:basedOn w:val="DefaultParagraphFont"/>
    <w:uiPriority w:val="99"/>
    <w:unhideWhenUsed/>
    <w:rsid w:val="0024491A"/>
    <w:rPr>
      <w:color w:val="0563C1"/>
      <w:u w:val="single"/>
    </w:rPr>
  </w:style>
  <w:style w:type="character" w:styleId="UnresolvedMention">
    <w:name w:val="Unresolved Mention"/>
    <w:basedOn w:val="DefaultParagraphFont"/>
    <w:uiPriority w:val="99"/>
    <w:semiHidden/>
    <w:unhideWhenUsed/>
    <w:rsid w:val="0024491A"/>
    <w:rPr>
      <w:color w:val="605E5C"/>
      <w:shd w:val="clear" w:color="auto" w:fill="E1DFDD"/>
    </w:rPr>
  </w:style>
  <w:style w:type="paragraph" w:styleId="NormalWeb">
    <w:name w:val="Normal (Web)"/>
    <w:basedOn w:val="Normal"/>
    <w:uiPriority w:val="99"/>
    <w:semiHidden/>
    <w:unhideWhenUsed/>
    <w:rsid w:val="0024491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qFormat/>
    <w:rsid w:val="0024491A"/>
    <w:rPr>
      <w:b/>
      <w:bCs/>
    </w:rPr>
  </w:style>
  <w:style w:type="character" w:styleId="Emphasis">
    <w:name w:val="Emphasis"/>
    <w:basedOn w:val="DefaultParagraphFont"/>
    <w:uiPriority w:val="20"/>
    <w:qFormat/>
    <w:rsid w:val="0024491A"/>
    <w:rPr>
      <w:i/>
      <w:iCs/>
    </w:rPr>
  </w:style>
  <w:style w:type="character" w:customStyle="1" w:styleId="Heading1Char">
    <w:name w:val="Heading 1 Char"/>
    <w:basedOn w:val="DefaultParagraphFont"/>
    <w:link w:val="Heading1"/>
    <w:uiPriority w:val="9"/>
    <w:rsid w:val="0024491A"/>
    <w:rPr>
      <w:rFonts w:ascii="Calibri Light" w:eastAsia="Times New Roman" w:hAnsi="Calibri Light" w:cs="Times New Roman"/>
      <w:color w:val="2F5496"/>
      <w:sz w:val="32"/>
      <w:szCs w:val="32"/>
      <w:lang w:val="en-GB" w:eastAsia="en-GB"/>
    </w:rPr>
  </w:style>
  <w:style w:type="table" w:styleId="TableGrid">
    <w:name w:val="Table Grid"/>
    <w:basedOn w:val="TableNormal"/>
    <w:uiPriority w:val="39"/>
    <w:rsid w:val="002449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4491A"/>
    <w:rPr>
      <w:sz w:val="16"/>
      <w:szCs w:val="16"/>
    </w:rPr>
  </w:style>
  <w:style w:type="paragraph" w:customStyle="1" w:styleId="CommentSubject1">
    <w:name w:val="Comment Subject1"/>
    <w:basedOn w:val="CommentText"/>
    <w:next w:val="CommentText"/>
    <w:uiPriority w:val="99"/>
    <w:semiHidden/>
    <w:unhideWhenUsed/>
    <w:rsid w:val="0024491A"/>
    <w:pPr>
      <w:spacing w:after="160" w:line="240" w:lineRule="auto"/>
    </w:pPr>
    <w:rPr>
      <w:rFonts w:eastAsia="Times New Roman"/>
      <w:b/>
      <w:bCs/>
      <w:lang w:val="en-GB" w:eastAsia="en-GB"/>
    </w:rPr>
  </w:style>
  <w:style w:type="character" w:customStyle="1" w:styleId="CommentSubjectChar">
    <w:name w:val="Comment Subject Char"/>
    <w:basedOn w:val="CommentTextChar"/>
    <w:link w:val="CommentSubject"/>
    <w:uiPriority w:val="99"/>
    <w:semiHidden/>
    <w:rsid w:val="0024491A"/>
    <w:rPr>
      <w:rFonts w:ascii="Calibri" w:eastAsia="Times New Roman" w:hAnsi="Calibri" w:cs="Times New Roman"/>
      <w:b/>
      <w:bCs/>
      <w:sz w:val="20"/>
      <w:szCs w:val="20"/>
      <w:lang w:val="en-GB" w:eastAsia="en-GB"/>
    </w:rPr>
  </w:style>
  <w:style w:type="table" w:customStyle="1" w:styleId="TableGrid1">
    <w:name w:val="Table Grid1"/>
    <w:basedOn w:val="TableNormal"/>
    <w:next w:val="TableGrid"/>
    <w:uiPriority w:val="59"/>
    <w:rsid w:val="0024491A"/>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24491A"/>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59"/>
    <w:rsid w:val="0024491A"/>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
    <w:name w:val="Table Grid4"/>
    <w:basedOn w:val="TableNormal"/>
    <w:next w:val="TableGrid"/>
    <w:uiPriority w:val="59"/>
    <w:rsid w:val="0024491A"/>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5">
    <w:name w:val="Table Grid5"/>
    <w:basedOn w:val="TableNormal"/>
    <w:next w:val="TableGrid"/>
    <w:uiPriority w:val="59"/>
    <w:rsid w:val="0024491A"/>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4491A"/>
    <w:pPr>
      <w:tabs>
        <w:tab w:val="center" w:pos="4680"/>
        <w:tab w:val="right" w:pos="9360"/>
      </w:tabs>
      <w:spacing w:after="0" w:line="240" w:lineRule="auto"/>
    </w:pPr>
    <w:rPr>
      <w:rFonts w:eastAsia="Times New Roman"/>
      <w:lang w:val="en-GB" w:eastAsia="en-GB"/>
    </w:rPr>
  </w:style>
  <w:style w:type="character" w:customStyle="1" w:styleId="HeaderChar">
    <w:name w:val="Header Char"/>
    <w:basedOn w:val="DefaultParagraphFont"/>
    <w:link w:val="Header"/>
    <w:uiPriority w:val="99"/>
    <w:rsid w:val="0024491A"/>
    <w:rPr>
      <w:rFonts w:eastAsia="Times New Roman"/>
      <w:lang w:val="en-GB" w:eastAsia="en-GB"/>
    </w:rPr>
  </w:style>
  <w:style w:type="paragraph" w:styleId="Footer">
    <w:name w:val="footer"/>
    <w:basedOn w:val="Normal"/>
    <w:link w:val="FooterChar"/>
    <w:uiPriority w:val="99"/>
    <w:unhideWhenUsed/>
    <w:rsid w:val="0024491A"/>
    <w:pPr>
      <w:tabs>
        <w:tab w:val="center" w:pos="4680"/>
        <w:tab w:val="right" w:pos="9360"/>
      </w:tabs>
      <w:spacing w:after="0" w:line="240" w:lineRule="auto"/>
    </w:pPr>
    <w:rPr>
      <w:rFonts w:eastAsia="Times New Roman"/>
      <w:lang w:val="en-GB" w:eastAsia="en-GB"/>
    </w:rPr>
  </w:style>
  <w:style w:type="character" w:customStyle="1" w:styleId="FooterChar">
    <w:name w:val="Footer Char"/>
    <w:basedOn w:val="DefaultParagraphFont"/>
    <w:link w:val="Footer"/>
    <w:uiPriority w:val="99"/>
    <w:rsid w:val="0024491A"/>
    <w:rPr>
      <w:rFonts w:eastAsia="Times New Roman"/>
      <w:lang w:val="en-GB" w:eastAsia="en-GB"/>
    </w:rPr>
  </w:style>
  <w:style w:type="table" w:customStyle="1" w:styleId="TableGrid6">
    <w:name w:val="Table Grid6"/>
    <w:basedOn w:val="TableNormal"/>
    <w:next w:val="TableGrid"/>
    <w:uiPriority w:val="39"/>
    <w:rsid w:val="0024491A"/>
    <w:pPr>
      <w:spacing w:after="0" w:line="240" w:lineRule="auto"/>
    </w:pPr>
    <w:rPr>
      <w:rFonts w:ascii="Times New Roman" w:hAnsi="Times New Roman" w:cs="Times New Roman"/>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4491A"/>
    <w:pPr>
      <w:ind w:left="720"/>
      <w:contextualSpacing/>
    </w:pPr>
  </w:style>
  <w:style w:type="character" w:styleId="Hyperlink">
    <w:name w:val="Hyperlink"/>
    <w:basedOn w:val="DefaultParagraphFont"/>
    <w:unhideWhenUsed/>
    <w:rsid w:val="0024491A"/>
    <w:rPr>
      <w:color w:val="0563C1" w:themeColor="hyperlink"/>
      <w:u w:val="single"/>
    </w:rPr>
  </w:style>
  <w:style w:type="character" w:customStyle="1" w:styleId="Heading1Char1">
    <w:name w:val="Heading 1 Char1"/>
    <w:basedOn w:val="DefaultParagraphFont"/>
    <w:uiPriority w:val="9"/>
    <w:rsid w:val="0024491A"/>
    <w:rPr>
      <w:rFonts w:asciiTheme="majorHAnsi" w:eastAsiaTheme="majorEastAsia" w:hAnsiTheme="majorHAnsi" w:cstheme="majorBidi"/>
      <w:color w:val="2F5496" w:themeColor="accent1" w:themeShade="BF"/>
      <w:sz w:val="32"/>
      <w:szCs w:val="32"/>
    </w:rPr>
  </w:style>
  <w:style w:type="paragraph" w:styleId="CommentSubject">
    <w:name w:val="annotation subject"/>
    <w:basedOn w:val="CommentText"/>
    <w:next w:val="CommentText"/>
    <w:link w:val="CommentSubjectChar"/>
    <w:uiPriority w:val="99"/>
    <w:semiHidden/>
    <w:unhideWhenUsed/>
    <w:rsid w:val="0024491A"/>
    <w:pPr>
      <w:spacing w:after="160" w:line="240" w:lineRule="auto"/>
    </w:pPr>
    <w:rPr>
      <w:rFonts w:eastAsia="Times New Roman"/>
      <w:b/>
      <w:bCs/>
      <w:lang w:val="en-GB" w:eastAsia="en-GB"/>
    </w:rPr>
  </w:style>
  <w:style w:type="character" w:customStyle="1" w:styleId="CommentSubjectChar1">
    <w:name w:val="Comment Subject Char1"/>
    <w:basedOn w:val="CommentTextChar"/>
    <w:uiPriority w:val="99"/>
    <w:semiHidden/>
    <w:rsid w:val="0024491A"/>
    <w:rPr>
      <w:rFonts w:ascii="Calibri" w:eastAsia="Calibri" w:hAnsi="Calibri" w:cs="Times New Roman"/>
      <w:b/>
      <w:bCs/>
      <w:sz w:val="20"/>
      <w:szCs w:val="20"/>
      <w:lang w:val="ro-RO"/>
    </w:rPr>
  </w:style>
  <w:style w:type="character" w:customStyle="1" w:styleId="Heading4Char">
    <w:name w:val="Heading 4 Char"/>
    <w:basedOn w:val="DefaultParagraphFont"/>
    <w:link w:val="Heading4"/>
    <w:uiPriority w:val="9"/>
    <w:semiHidden/>
    <w:rsid w:val="00DC65A7"/>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rsid w:val="00DC65A7"/>
    <w:rPr>
      <w:rFonts w:ascii="TimesRomanR" w:eastAsia="Times New Roman" w:hAnsi="TimesRomanR" w:cs="Times New Roman"/>
      <w:b/>
      <w:sz w:val="28"/>
      <w:szCs w:val="20"/>
      <w:lang w:val="ro-RO"/>
    </w:rPr>
  </w:style>
  <w:style w:type="character" w:customStyle="1" w:styleId="Heading6Char">
    <w:name w:val="Heading 6 Char"/>
    <w:basedOn w:val="DefaultParagraphFont"/>
    <w:link w:val="Heading6"/>
    <w:rsid w:val="00DC65A7"/>
    <w:rPr>
      <w:rFonts w:ascii="TimesRomanR" w:eastAsia="Times New Roman" w:hAnsi="TimesRomanR" w:cs="Times New Roman"/>
      <w:b/>
      <w:sz w:val="28"/>
      <w:szCs w:val="20"/>
      <w:lang w:val="ro-RO"/>
    </w:rPr>
  </w:style>
  <w:style w:type="character" w:customStyle="1" w:styleId="Heading7Char">
    <w:name w:val="Heading 7 Char"/>
    <w:basedOn w:val="DefaultParagraphFont"/>
    <w:link w:val="Heading7"/>
    <w:rsid w:val="00DC65A7"/>
    <w:rPr>
      <w:rFonts w:ascii="TimesRomanR" w:eastAsia="Times New Roman" w:hAnsi="TimesRomanR" w:cs="Times New Roman"/>
      <w:b/>
      <w:sz w:val="32"/>
      <w:szCs w:val="20"/>
      <w:lang w:val="ro-RO"/>
    </w:rPr>
  </w:style>
  <w:style w:type="character" w:customStyle="1" w:styleId="Heading8Char">
    <w:name w:val="Heading 8 Char"/>
    <w:basedOn w:val="DefaultParagraphFont"/>
    <w:link w:val="Heading8"/>
    <w:rsid w:val="00DC65A7"/>
    <w:rPr>
      <w:rFonts w:ascii="TimesRomanR" w:eastAsia="Times New Roman" w:hAnsi="TimesRomanR" w:cs="Times New Roman"/>
      <w:sz w:val="24"/>
      <w:szCs w:val="20"/>
      <w:lang w:val="ro-RO"/>
    </w:rPr>
  </w:style>
  <w:style w:type="character" w:customStyle="1" w:styleId="Heading9Char">
    <w:name w:val="Heading 9 Char"/>
    <w:basedOn w:val="DefaultParagraphFont"/>
    <w:link w:val="Heading9"/>
    <w:rsid w:val="00DC65A7"/>
    <w:rPr>
      <w:rFonts w:ascii="TimesRomanR" w:eastAsia="Times New Roman" w:hAnsi="TimesRomanR" w:cs="Times New Roman"/>
      <w:b/>
      <w:sz w:val="24"/>
      <w:szCs w:val="20"/>
      <w:lang w:val="ro-RO"/>
    </w:rPr>
  </w:style>
  <w:style w:type="numbering" w:customStyle="1" w:styleId="NoList2">
    <w:name w:val="No List2"/>
    <w:next w:val="NoList"/>
    <w:semiHidden/>
    <w:rsid w:val="00DC65A7"/>
  </w:style>
  <w:style w:type="paragraph" w:styleId="BodyText">
    <w:name w:val="Body Text"/>
    <w:basedOn w:val="Normal"/>
    <w:link w:val="BodyTextChar"/>
    <w:rsid w:val="00DC65A7"/>
    <w:pPr>
      <w:spacing w:after="0" w:line="360" w:lineRule="auto"/>
      <w:jc w:val="both"/>
    </w:pPr>
    <w:rPr>
      <w:rFonts w:ascii="TimesRomanR" w:eastAsia="Times New Roman" w:hAnsi="TimesRomanR" w:cs="Times New Roman"/>
      <w:sz w:val="20"/>
      <w:szCs w:val="20"/>
    </w:rPr>
  </w:style>
  <w:style w:type="character" w:customStyle="1" w:styleId="BodyTextChar">
    <w:name w:val="Body Text Char"/>
    <w:basedOn w:val="DefaultParagraphFont"/>
    <w:link w:val="BodyText"/>
    <w:rsid w:val="00DC65A7"/>
    <w:rPr>
      <w:rFonts w:ascii="TimesRomanR" w:eastAsia="Times New Roman" w:hAnsi="TimesRomanR" w:cs="Times New Roman"/>
      <w:sz w:val="20"/>
      <w:szCs w:val="20"/>
    </w:rPr>
  </w:style>
  <w:style w:type="paragraph" w:styleId="Title">
    <w:name w:val="Title"/>
    <w:basedOn w:val="Normal"/>
    <w:link w:val="TitleChar"/>
    <w:qFormat/>
    <w:rsid w:val="00DC65A7"/>
    <w:pPr>
      <w:spacing w:after="0" w:line="240" w:lineRule="auto"/>
      <w:jc w:val="center"/>
    </w:pPr>
    <w:rPr>
      <w:rFonts w:ascii="TimesRomanR" w:eastAsia="Times New Roman" w:hAnsi="TimesRomanR" w:cs="Times New Roman"/>
      <w:b/>
      <w:sz w:val="28"/>
      <w:szCs w:val="20"/>
    </w:rPr>
  </w:style>
  <w:style w:type="character" w:customStyle="1" w:styleId="TitleChar">
    <w:name w:val="Title Char"/>
    <w:basedOn w:val="DefaultParagraphFont"/>
    <w:link w:val="Title"/>
    <w:rsid w:val="00DC65A7"/>
    <w:rPr>
      <w:rFonts w:ascii="TimesRomanR" w:eastAsia="Times New Roman" w:hAnsi="TimesRomanR" w:cs="Times New Roman"/>
      <w:b/>
      <w:sz w:val="28"/>
      <w:szCs w:val="20"/>
    </w:rPr>
  </w:style>
  <w:style w:type="paragraph" w:styleId="BodyText2">
    <w:name w:val="Body Text 2"/>
    <w:basedOn w:val="Normal"/>
    <w:link w:val="BodyText2Char"/>
    <w:rsid w:val="00DC65A7"/>
    <w:pPr>
      <w:spacing w:after="0" w:line="240" w:lineRule="auto"/>
    </w:pPr>
    <w:rPr>
      <w:rFonts w:ascii="TimesRomanR" w:eastAsia="Times New Roman" w:hAnsi="TimesRomanR" w:cs="Times New Roman"/>
      <w:b/>
      <w:sz w:val="28"/>
      <w:szCs w:val="20"/>
    </w:rPr>
  </w:style>
  <w:style w:type="character" w:customStyle="1" w:styleId="BodyText2Char">
    <w:name w:val="Body Text 2 Char"/>
    <w:basedOn w:val="DefaultParagraphFont"/>
    <w:link w:val="BodyText2"/>
    <w:rsid w:val="00DC65A7"/>
    <w:rPr>
      <w:rFonts w:ascii="TimesRomanR" w:eastAsia="Times New Roman" w:hAnsi="TimesRomanR" w:cs="Times New Roman"/>
      <w:b/>
      <w:sz w:val="28"/>
      <w:szCs w:val="20"/>
    </w:rPr>
  </w:style>
  <w:style w:type="paragraph" w:styleId="BodyText3">
    <w:name w:val="Body Text 3"/>
    <w:basedOn w:val="Normal"/>
    <w:link w:val="BodyText3Char"/>
    <w:rsid w:val="00DC65A7"/>
    <w:pPr>
      <w:spacing w:after="0" w:line="240" w:lineRule="auto"/>
      <w:jc w:val="center"/>
    </w:pPr>
    <w:rPr>
      <w:rFonts w:ascii="TimesRomanR" w:eastAsia="Times New Roman" w:hAnsi="TimesRomanR" w:cs="Times New Roman"/>
      <w:b/>
      <w:sz w:val="28"/>
      <w:szCs w:val="20"/>
    </w:rPr>
  </w:style>
  <w:style w:type="character" w:customStyle="1" w:styleId="BodyText3Char">
    <w:name w:val="Body Text 3 Char"/>
    <w:basedOn w:val="DefaultParagraphFont"/>
    <w:link w:val="BodyText3"/>
    <w:rsid w:val="00DC65A7"/>
    <w:rPr>
      <w:rFonts w:ascii="TimesRomanR" w:eastAsia="Times New Roman" w:hAnsi="TimesRomanR" w:cs="Times New Roman"/>
      <w:b/>
      <w:sz w:val="28"/>
      <w:szCs w:val="20"/>
    </w:rPr>
  </w:style>
  <w:style w:type="paragraph" w:styleId="BodyTextIndent">
    <w:name w:val="Body Text Indent"/>
    <w:basedOn w:val="Normal"/>
    <w:link w:val="BodyTextIndentChar"/>
    <w:rsid w:val="00DC65A7"/>
    <w:pPr>
      <w:spacing w:after="0" w:line="240" w:lineRule="auto"/>
      <w:ind w:firstLine="720"/>
      <w:jc w:val="both"/>
    </w:pPr>
    <w:rPr>
      <w:rFonts w:ascii="TimesRomanR" w:eastAsia="Times New Roman" w:hAnsi="TimesRomanR" w:cs="Times New Roman"/>
      <w:b/>
      <w:sz w:val="28"/>
      <w:szCs w:val="20"/>
      <w:lang w:val="ro-RO"/>
    </w:rPr>
  </w:style>
  <w:style w:type="character" w:customStyle="1" w:styleId="BodyTextIndentChar">
    <w:name w:val="Body Text Indent Char"/>
    <w:basedOn w:val="DefaultParagraphFont"/>
    <w:link w:val="BodyTextIndent"/>
    <w:rsid w:val="00DC65A7"/>
    <w:rPr>
      <w:rFonts w:ascii="TimesRomanR" w:eastAsia="Times New Roman" w:hAnsi="TimesRomanR" w:cs="Times New Roman"/>
      <w:b/>
      <w:sz w:val="28"/>
      <w:szCs w:val="20"/>
      <w:lang w:val="ro-RO"/>
    </w:rPr>
  </w:style>
  <w:style w:type="character" w:styleId="PageNumber">
    <w:name w:val="page number"/>
    <w:basedOn w:val="DefaultParagraphFont"/>
    <w:rsid w:val="00DC65A7"/>
  </w:style>
  <w:style w:type="paragraph" w:styleId="BalloonText">
    <w:name w:val="Balloon Text"/>
    <w:basedOn w:val="Normal"/>
    <w:link w:val="BalloonTextChar"/>
    <w:rsid w:val="00DC65A7"/>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rsid w:val="00DC65A7"/>
    <w:rPr>
      <w:rFonts w:ascii="Tahoma" w:eastAsia="Times New Roman" w:hAnsi="Tahoma" w:cs="Tahoma"/>
      <w:sz w:val="16"/>
      <w:szCs w:val="16"/>
    </w:rPr>
  </w:style>
  <w:style w:type="character" w:customStyle="1" w:styleId="l5litt">
    <w:name w:val="l5litt"/>
    <w:basedOn w:val="DefaultParagraphFont"/>
    <w:rsid w:val="00DC65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292</TotalTime>
  <Pages>7</Pages>
  <Words>2030</Words>
  <Characters>11573</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Bianca Morar</dc:creator>
  <cp:keywords/>
  <dc:description/>
  <cp:lastModifiedBy>Bianca Morar</cp:lastModifiedBy>
  <cp:revision>11</cp:revision>
  <cp:lastPrinted>2023-02-09T09:40:00Z</cp:lastPrinted>
  <dcterms:created xsi:type="dcterms:W3CDTF">2023-02-09T08:55:00Z</dcterms:created>
  <dcterms:modified xsi:type="dcterms:W3CDTF">2023-02-24T09:07:00Z</dcterms:modified>
</cp:coreProperties>
</file>