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734BA" w14:textId="77777777" w:rsidR="003B284C" w:rsidRDefault="003B284C" w:rsidP="003B284C">
      <w:pPr>
        <w:pStyle w:val="Heading4"/>
        <w:jc w:val="lef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JUDEŢUL SATU MARE</w:t>
      </w:r>
    </w:p>
    <w:p w14:paraId="244EB8E9" w14:textId="77777777" w:rsidR="003B284C" w:rsidRDefault="003B284C" w:rsidP="003B284C">
      <w:pPr>
        <w:pStyle w:val="Heading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CONSILIUL JUDEŢEAN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Compartiment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tutelară</w:t>
      </w:r>
      <w:proofErr w:type="spellEnd"/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en-AU"/>
        </w:rPr>
        <w:t xml:space="preserve">                                     </w:t>
      </w:r>
    </w:p>
    <w:p w14:paraId="7B18875A" w14:textId="607FB6A4" w:rsidR="003B284C" w:rsidRDefault="003B284C" w:rsidP="003B284C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Nr. _________/_________ 202</w:t>
      </w:r>
      <w:r w:rsidR="00F603EF">
        <w:rPr>
          <w:b/>
          <w:bCs/>
          <w:sz w:val="24"/>
          <w:szCs w:val="24"/>
        </w:rPr>
        <w:t>3</w:t>
      </w:r>
    </w:p>
    <w:p w14:paraId="246A1B95" w14:textId="39C21EAC" w:rsidR="00C032C7" w:rsidRPr="00025664" w:rsidRDefault="003B284C" w:rsidP="00025664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</w:t>
      </w:r>
      <w:r w:rsidR="00C032C7">
        <w:rPr>
          <w:b/>
          <w:bCs/>
          <w:sz w:val="24"/>
          <w:szCs w:val="24"/>
        </w:rPr>
        <w:t xml:space="preserve">   </w:t>
      </w:r>
    </w:p>
    <w:p w14:paraId="5AA25111" w14:textId="1E8EAAD1" w:rsidR="003B284C" w:rsidRDefault="003B284C" w:rsidP="003B284C">
      <w:pPr>
        <w:pStyle w:val="Heading2"/>
        <w:ind w:left="72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RAPORT DE SPECIALITATE</w:t>
      </w:r>
    </w:p>
    <w:p w14:paraId="0BD288D6" w14:textId="0769984D" w:rsidR="00F603EF" w:rsidRPr="00F603EF" w:rsidRDefault="00F603EF" w:rsidP="00F603EF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bookmarkStart w:id="0" w:name="_Hlk127523472"/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1" w:name="_Hlk32831895"/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Centru</w:t>
      </w:r>
      <w:r w:rsidR="007E3CBC">
        <w:rPr>
          <w:rFonts w:eastAsia="Calibri"/>
          <w:b/>
          <w:kern w:val="0"/>
          <w:sz w:val="24"/>
          <w:szCs w:val="24"/>
          <w:lang w:eastAsia="en-US"/>
        </w:rPr>
        <w:t>lui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Îngrijire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Asistență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Socială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2" w:name="_Hlk127522975"/>
      <w:bookmarkStart w:id="3" w:name="_Hlk127532852"/>
      <w:r w:rsidRPr="00F603EF">
        <w:rPr>
          <w:rFonts w:eastAsia="Calibri"/>
          <w:b/>
          <w:kern w:val="0"/>
          <w:sz w:val="24"/>
          <w:szCs w:val="24"/>
          <w:lang w:eastAsia="en-US"/>
        </w:rPr>
        <w:t>”</w:t>
      </w:r>
      <w:proofErr w:type="spellStart"/>
      <w:r w:rsidRPr="00F603EF">
        <w:rPr>
          <w:rFonts w:eastAsia="Calibri"/>
          <w:b/>
          <w:kern w:val="0"/>
          <w:sz w:val="24"/>
          <w:szCs w:val="24"/>
          <w:lang w:eastAsia="en-US"/>
        </w:rPr>
        <w:t>Șansa</w:t>
      </w:r>
      <w:proofErr w:type="spellEnd"/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bookmarkEnd w:id="2"/>
      <w:r w:rsidRPr="00F603EF">
        <w:rPr>
          <w:rFonts w:eastAsia="Calibri"/>
          <w:b/>
          <w:kern w:val="0"/>
          <w:sz w:val="24"/>
          <w:szCs w:val="24"/>
          <w:lang w:val="ro-RO" w:eastAsia="en-US"/>
        </w:rPr>
        <w:t>Satu Mare</w:t>
      </w:r>
      <w:bookmarkEnd w:id="3"/>
      <w:r w:rsidRPr="00F603EF">
        <w:rPr>
          <w:rFonts w:eastAsia="Calibri"/>
          <w:b/>
          <w:kern w:val="0"/>
          <w:sz w:val="24"/>
          <w:szCs w:val="24"/>
          <w:lang w:val="ro-RO" w:eastAsia="en-US"/>
        </w:rPr>
        <w:t>, serviciu social din subordinea Direcției Generale de Asistență Socială și Protecția Copilului a</w:t>
      </w:r>
    </w:p>
    <w:p w14:paraId="26D841E6" w14:textId="77777777" w:rsidR="00F603EF" w:rsidRPr="00F603EF" w:rsidRDefault="00F603EF" w:rsidP="00F603EF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eastAsia="en-US"/>
        </w:rPr>
      </w:pPr>
      <w:r w:rsidRPr="00F603EF">
        <w:rPr>
          <w:rFonts w:eastAsia="Calibri"/>
          <w:b/>
          <w:kern w:val="0"/>
          <w:sz w:val="24"/>
          <w:szCs w:val="24"/>
          <w:lang w:val="ro-RO" w:eastAsia="en-US"/>
        </w:rPr>
        <w:t xml:space="preserve"> județului Satu Mare  </w:t>
      </w:r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</w:p>
    <w:bookmarkEnd w:id="1"/>
    <w:p w14:paraId="2A124258" w14:textId="77777777" w:rsidR="00C032C7" w:rsidRPr="00F603EF" w:rsidRDefault="00C032C7" w:rsidP="00F603EF">
      <w:pPr>
        <w:rPr>
          <w:lang w:val="ro-RO"/>
        </w:rPr>
      </w:pPr>
    </w:p>
    <w:bookmarkEnd w:id="0"/>
    <w:p w14:paraId="6BF89A13" w14:textId="3F39DD1D" w:rsidR="003B284C" w:rsidRDefault="00B80AB1" w:rsidP="00B80AB1">
      <w:pPr>
        <w:tabs>
          <w:tab w:val="left" w:pos="2475"/>
        </w:tabs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</w:t>
      </w:r>
      <w:r w:rsidR="003B284C" w:rsidRPr="00B80AB1">
        <w:rPr>
          <w:sz w:val="24"/>
          <w:szCs w:val="24"/>
          <w:lang w:val="ro-RO"/>
        </w:rPr>
        <w:t>Referitor la Proiectul de hotărâre</w:t>
      </w:r>
      <w:r w:rsidRPr="00B80AB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107BBE">
        <w:rPr>
          <w:bCs/>
          <w:sz w:val="24"/>
          <w:szCs w:val="24"/>
        </w:rPr>
        <w:t>privind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încetarea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activității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C</w:t>
      </w:r>
      <w:r w:rsidR="00F603EF">
        <w:rPr>
          <w:bCs/>
          <w:sz w:val="24"/>
          <w:szCs w:val="24"/>
        </w:rPr>
        <w:t>entrului</w:t>
      </w:r>
      <w:proofErr w:type="spellEnd"/>
      <w:r w:rsidR="00F603EF">
        <w:rPr>
          <w:bCs/>
          <w:sz w:val="24"/>
          <w:szCs w:val="24"/>
        </w:rPr>
        <w:t xml:space="preserve"> de </w:t>
      </w:r>
      <w:proofErr w:type="spellStart"/>
      <w:r w:rsidR="00F603EF">
        <w:rPr>
          <w:bCs/>
          <w:sz w:val="24"/>
          <w:szCs w:val="24"/>
        </w:rPr>
        <w:t>Îngrijire</w:t>
      </w:r>
      <w:proofErr w:type="spellEnd"/>
      <w:r w:rsidR="00F603EF">
        <w:rPr>
          <w:bCs/>
          <w:sz w:val="24"/>
          <w:szCs w:val="24"/>
        </w:rPr>
        <w:t xml:space="preserve"> </w:t>
      </w:r>
      <w:proofErr w:type="spellStart"/>
      <w:r w:rsidR="00F603EF">
        <w:rPr>
          <w:bCs/>
          <w:sz w:val="24"/>
          <w:szCs w:val="24"/>
        </w:rPr>
        <w:t>și</w:t>
      </w:r>
      <w:proofErr w:type="spellEnd"/>
      <w:r w:rsidR="00F603EF">
        <w:rPr>
          <w:bCs/>
          <w:sz w:val="24"/>
          <w:szCs w:val="24"/>
        </w:rPr>
        <w:t xml:space="preserve"> </w:t>
      </w:r>
      <w:proofErr w:type="spellStart"/>
      <w:r w:rsidR="00F603EF">
        <w:rPr>
          <w:bCs/>
          <w:sz w:val="24"/>
          <w:szCs w:val="24"/>
        </w:rPr>
        <w:t>Asistență</w:t>
      </w:r>
      <w:proofErr w:type="spellEnd"/>
      <w:r w:rsidR="00F603EF">
        <w:rPr>
          <w:bCs/>
          <w:sz w:val="24"/>
          <w:szCs w:val="24"/>
        </w:rPr>
        <w:t xml:space="preserve"> </w:t>
      </w:r>
      <w:proofErr w:type="spellStart"/>
      <w:r w:rsidR="00F603EF">
        <w:rPr>
          <w:bCs/>
          <w:sz w:val="24"/>
          <w:szCs w:val="24"/>
        </w:rPr>
        <w:t>Socială</w:t>
      </w:r>
      <w:proofErr w:type="spellEnd"/>
      <w:r w:rsidRPr="00107BBE">
        <w:rPr>
          <w:bCs/>
          <w:sz w:val="24"/>
          <w:szCs w:val="24"/>
        </w:rPr>
        <w:t xml:space="preserve"> ”</w:t>
      </w:r>
      <w:proofErr w:type="spellStart"/>
      <w:r w:rsidR="00F603EF">
        <w:rPr>
          <w:bCs/>
          <w:sz w:val="24"/>
          <w:szCs w:val="24"/>
        </w:rPr>
        <w:t>Șansa</w:t>
      </w:r>
      <w:proofErr w:type="spellEnd"/>
      <w:r w:rsidRPr="00107BBE">
        <w:rPr>
          <w:bCs/>
          <w:sz w:val="24"/>
          <w:szCs w:val="24"/>
        </w:rPr>
        <w:t xml:space="preserve">” </w:t>
      </w:r>
      <w:r w:rsidR="00F603EF">
        <w:rPr>
          <w:bCs/>
          <w:sz w:val="24"/>
          <w:szCs w:val="24"/>
        </w:rPr>
        <w:t>Satu</w:t>
      </w:r>
      <w:r w:rsidRPr="00107BBE">
        <w:rPr>
          <w:bCs/>
          <w:sz w:val="24"/>
          <w:szCs w:val="24"/>
          <w:lang w:val="ro-RO"/>
        </w:rPr>
        <w:t xml:space="preserve"> Mare, serviciu social </w:t>
      </w:r>
      <w:r w:rsidR="00F603EF">
        <w:rPr>
          <w:bCs/>
          <w:sz w:val="24"/>
          <w:szCs w:val="24"/>
          <w:lang w:val="ro-RO"/>
        </w:rPr>
        <w:t>din subordinea</w:t>
      </w:r>
      <w:r w:rsidRPr="00107BBE">
        <w:rPr>
          <w:bCs/>
          <w:sz w:val="24"/>
          <w:szCs w:val="24"/>
          <w:lang w:val="ro-RO"/>
        </w:rPr>
        <w:t xml:space="preserve"> Direcției Generale de Asistență Socială și Protecția Copilului a </w:t>
      </w:r>
      <w:r w:rsidRPr="00B80AB1">
        <w:rPr>
          <w:bCs/>
          <w:sz w:val="24"/>
          <w:szCs w:val="24"/>
          <w:lang w:val="ro-RO"/>
        </w:rPr>
        <w:t>județului Satu Mare</w:t>
      </w:r>
      <w:r w:rsidR="003B284C" w:rsidRPr="00107BBE">
        <w:rPr>
          <w:bCs/>
          <w:sz w:val="24"/>
          <w:szCs w:val="24"/>
          <w:lang w:val="ro-RO"/>
        </w:rPr>
        <w:t>,</w:t>
      </w:r>
      <w:r w:rsidR="003B284C" w:rsidRPr="00B80AB1">
        <w:rPr>
          <w:sz w:val="24"/>
          <w:szCs w:val="24"/>
          <w:lang w:val="ro-RO"/>
        </w:rPr>
        <w:t xml:space="preserve"> </w:t>
      </w:r>
    </w:p>
    <w:p w14:paraId="29E486EA" w14:textId="4E9E6F3F" w:rsidR="00F603EF" w:rsidRDefault="00F603EF" w:rsidP="00F603EF">
      <w:pPr>
        <w:widowControl/>
        <w:tabs>
          <w:tab w:val="left" w:pos="1755"/>
        </w:tabs>
        <w:ind w:left="-90"/>
        <w:contextualSpacing/>
        <w:rPr>
          <w:rFonts w:eastAsia="Times New Roman"/>
          <w:bCs/>
          <w:kern w:val="0"/>
          <w:sz w:val="24"/>
          <w:szCs w:val="24"/>
          <w:lang w:val="en-GB" w:eastAsia="en-US"/>
        </w:rPr>
      </w:pPr>
      <w:r w:rsidRPr="00F603EF">
        <w:rPr>
          <w:rFonts w:eastAsia="Times New Roman"/>
          <w:i/>
          <w:kern w:val="0"/>
          <w:sz w:val="24"/>
          <w:szCs w:val="24"/>
          <w:lang w:val="ro-RO" w:eastAsia="en-US"/>
        </w:rPr>
        <w:t xml:space="preserve">           </w:t>
      </w:r>
      <w:r w:rsidRPr="00F603EF">
        <w:rPr>
          <w:rFonts w:eastAsia="Times New Roman"/>
          <w:iCs/>
          <w:kern w:val="0"/>
          <w:sz w:val="24"/>
          <w:szCs w:val="24"/>
          <w:lang w:val="ro-RO" w:eastAsia="en-US"/>
        </w:rPr>
        <w:t xml:space="preserve"> luând în considerare </w:t>
      </w:r>
      <w:r w:rsidRPr="00F603EF">
        <w:rPr>
          <w:rFonts w:eastAsia="Times New Roman"/>
          <w:kern w:val="0"/>
          <w:sz w:val="24"/>
          <w:szCs w:val="24"/>
          <w:lang w:val="ro-RO" w:eastAsia="en-US"/>
        </w:rPr>
        <w:t>Nota de fundamentare nr. 15</w:t>
      </w:r>
      <w:r>
        <w:rPr>
          <w:rFonts w:eastAsia="Times New Roman"/>
          <w:kern w:val="0"/>
          <w:sz w:val="24"/>
          <w:szCs w:val="24"/>
          <w:lang w:val="ro-RO" w:eastAsia="en-US"/>
        </w:rPr>
        <w:t>9</w:t>
      </w:r>
      <w:r w:rsidR="00577F73">
        <w:rPr>
          <w:rFonts w:eastAsia="Times New Roman"/>
          <w:kern w:val="0"/>
          <w:sz w:val="24"/>
          <w:szCs w:val="24"/>
          <w:lang w:val="ro-RO" w:eastAsia="en-US"/>
        </w:rPr>
        <w:t>39</w:t>
      </w:r>
      <w:r w:rsidRPr="00F603EF">
        <w:rPr>
          <w:rFonts w:eastAsia="Times New Roman"/>
          <w:kern w:val="0"/>
          <w:sz w:val="24"/>
          <w:szCs w:val="24"/>
          <w:lang w:val="ro-RO" w:eastAsia="en-US"/>
        </w:rPr>
        <w:t>/1</w:t>
      </w:r>
      <w:r w:rsidR="00577F73">
        <w:rPr>
          <w:rFonts w:eastAsia="Times New Roman"/>
          <w:kern w:val="0"/>
          <w:sz w:val="24"/>
          <w:szCs w:val="24"/>
          <w:lang w:val="ro-RO" w:eastAsia="en-US"/>
        </w:rPr>
        <w:t>6</w:t>
      </w:r>
      <w:r w:rsidRPr="00F603EF">
        <w:rPr>
          <w:rFonts w:eastAsia="Times New Roman"/>
          <w:kern w:val="0"/>
          <w:sz w:val="24"/>
          <w:szCs w:val="24"/>
          <w:lang w:val="ro-RO" w:eastAsia="en-US"/>
        </w:rPr>
        <w:t>.02.2023 înaintată prin adresa nr. 15</w:t>
      </w:r>
      <w:r w:rsidR="00577F73">
        <w:rPr>
          <w:rFonts w:eastAsia="Times New Roman"/>
          <w:kern w:val="0"/>
          <w:sz w:val="24"/>
          <w:szCs w:val="24"/>
          <w:lang w:val="ro-RO" w:eastAsia="en-US"/>
        </w:rPr>
        <w:t>984</w:t>
      </w:r>
      <w:r w:rsidRPr="00F603EF">
        <w:rPr>
          <w:rFonts w:eastAsia="Times New Roman"/>
          <w:kern w:val="0"/>
          <w:sz w:val="24"/>
          <w:szCs w:val="24"/>
          <w:lang w:val="ro-RO" w:eastAsia="en-US"/>
        </w:rPr>
        <w:t>/1</w:t>
      </w:r>
      <w:r w:rsidR="00577F73">
        <w:rPr>
          <w:rFonts w:eastAsia="Times New Roman"/>
          <w:kern w:val="0"/>
          <w:sz w:val="24"/>
          <w:szCs w:val="24"/>
          <w:lang w:val="ro-RO" w:eastAsia="en-US"/>
        </w:rPr>
        <w:t>6</w:t>
      </w:r>
      <w:r w:rsidRPr="00F603EF">
        <w:rPr>
          <w:rFonts w:eastAsia="Times New Roman"/>
          <w:kern w:val="0"/>
          <w:sz w:val="24"/>
          <w:szCs w:val="24"/>
          <w:lang w:val="ro-RO" w:eastAsia="en-US"/>
        </w:rPr>
        <w:t xml:space="preserve">.02.2023 a Direcției Generale de Asistență Socială și Protecția Copilului a județului Satu Mare,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privind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î</w:t>
      </w:r>
      <w:r w:rsidR="00577F73">
        <w:rPr>
          <w:rFonts w:eastAsia="Times New Roman"/>
          <w:bCs/>
          <w:kern w:val="0"/>
          <w:sz w:val="24"/>
          <w:szCs w:val="24"/>
          <w:lang w:val="en-GB" w:eastAsia="en-US"/>
        </w:rPr>
        <w:t>ncetarea</w:t>
      </w:r>
      <w:proofErr w:type="spellEnd"/>
      <w:r w:rsidR="00577F73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77F73">
        <w:rPr>
          <w:rFonts w:eastAsia="Times New Roman"/>
          <w:bCs/>
          <w:kern w:val="0"/>
          <w:sz w:val="24"/>
          <w:szCs w:val="24"/>
          <w:lang w:val="en-GB" w:eastAsia="en-US"/>
        </w:rPr>
        <w:t>activității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Centrului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de </w:t>
      </w:r>
      <w:r w:rsidR="00577F73">
        <w:rPr>
          <w:rFonts w:eastAsia="Times New Roman"/>
          <w:bCs/>
          <w:kern w:val="0"/>
          <w:sz w:val="24"/>
          <w:szCs w:val="24"/>
          <w:lang w:val="ro-RO" w:eastAsia="en-US"/>
        </w:rPr>
        <w:t>Î</w:t>
      </w:r>
      <w:r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ngrijire și </w:t>
      </w:r>
      <w:r w:rsidR="00577F73">
        <w:rPr>
          <w:rFonts w:eastAsia="Times New Roman"/>
          <w:bCs/>
          <w:kern w:val="0"/>
          <w:sz w:val="24"/>
          <w:szCs w:val="24"/>
          <w:lang w:val="ro-RO" w:eastAsia="en-US"/>
        </w:rPr>
        <w:t>A</w:t>
      </w:r>
      <w:r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>sistență</w:t>
      </w:r>
      <w:r w:rsidR="00577F73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 Socială</w:t>
      </w:r>
      <w:r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 </w:t>
      </w:r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r w:rsidRPr="00F603EF">
        <w:rPr>
          <w:rFonts w:eastAsia="Times New Roman"/>
          <w:bCs/>
          <w:kern w:val="0"/>
          <w:sz w:val="24"/>
          <w:szCs w:val="24"/>
          <w:lang w:eastAsia="en-US"/>
        </w:rPr>
        <w:t>“</w:t>
      </w:r>
      <w:proofErr w:type="spellStart"/>
      <w:r w:rsidR="00577F73">
        <w:rPr>
          <w:rFonts w:eastAsia="Times New Roman"/>
          <w:bCs/>
          <w:kern w:val="0"/>
          <w:sz w:val="24"/>
          <w:szCs w:val="24"/>
          <w:lang w:eastAsia="en-US"/>
        </w:rPr>
        <w:t>Șansa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” </w:t>
      </w:r>
      <w:r w:rsidR="00577F73">
        <w:rPr>
          <w:rFonts w:eastAsia="Times New Roman"/>
          <w:bCs/>
          <w:kern w:val="0"/>
          <w:sz w:val="24"/>
          <w:szCs w:val="24"/>
          <w:lang w:eastAsia="en-US"/>
        </w:rPr>
        <w:t>Satu Mare,</w:t>
      </w:r>
      <w:r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, ca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eastAsia="en-US"/>
        </w:rPr>
        <w:t>serviciu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 social  </w:t>
      </w:r>
      <w:r w:rsidR="00577F73">
        <w:rPr>
          <w:rFonts w:eastAsia="Times New Roman"/>
          <w:bCs/>
          <w:kern w:val="0"/>
          <w:sz w:val="24"/>
          <w:szCs w:val="24"/>
          <w:lang w:eastAsia="en-US"/>
        </w:rPr>
        <w:t xml:space="preserve">din </w:t>
      </w:r>
      <w:proofErr w:type="spellStart"/>
      <w:r w:rsidR="00577F73">
        <w:rPr>
          <w:rFonts w:eastAsia="Times New Roman"/>
          <w:bCs/>
          <w:kern w:val="0"/>
          <w:sz w:val="24"/>
          <w:szCs w:val="24"/>
          <w:lang w:eastAsia="en-US"/>
        </w:rPr>
        <w:t>subordinea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eastAsia="en-US"/>
        </w:rPr>
        <w:t>Direcției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Generale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de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Asistență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Socială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și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Protecția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Copilului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a </w:t>
      </w:r>
      <w:proofErr w:type="spellStart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>județului</w:t>
      </w:r>
      <w:proofErr w:type="spellEnd"/>
      <w:r w:rsidRPr="00F603EF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Satu Mare, </w:t>
      </w:r>
      <w:r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 înregistrată la Consiliul Județean Satu Mare sub nr. </w:t>
      </w:r>
      <w:r w:rsidR="00577F73">
        <w:rPr>
          <w:rFonts w:eastAsia="Times New Roman"/>
          <w:bCs/>
          <w:kern w:val="0"/>
          <w:sz w:val="24"/>
          <w:szCs w:val="24"/>
          <w:lang w:val="ro-RO" w:eastAsia="en-US"/>
        </w:rPr>
        <w:t>4010</w:t>
      </w:r>
      <w:r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>/1</w:t>
      </w:r>
      <w:r w:rsidR="00577F73">
        <w:rPr>
          <w:rFonts w:eastAsia="Times New Roman"/>
          <w:bCs/>
          <w:kern w:val="0"/>
          <w:sz w:val="24"/>
          <w:szCs w:val="24"/>
          <w:lang w:val="ro-RO" w:eastAsia="en-US"/>
        </w:rPr>
        <w:t>6</w:t>
      </w:r>
      <w:r w:rsidRPr="00F603EF">
        <w:rPr>
          <w:rFonts w:eastAsia="Times New Roman"/>
          <w:bCs/>
          <w:kern w:val="0"/>
          <w:sz w:val="24"/>
          <w:szCs w:val="24"/>
          <w:lang w:val="ro-RO" w:eastAsia="en-US"/>
        </w:rPr>
        <w:t>.02.2023</w:t>
      </w:r>
      <w:r w:rsidR="00C032C7">
        <w:rPr>
          <w:rFonts w:eastAsia="Times New Roman"/>
          <w:bCs/>
          <w:kern w:val="0"/>
          <w:sz w:val="24"/>
          <w:szCs w:val="24"/>
          <w:lang w:val="ro-RO" w:eastAsia="en-US"/>
        </w:rPr>
        <w:t>,</w:t>
      </w:r>
    </w:p>
    <w:p w14:paraId="3E5F01B2" w14:textId="46CAD746" w:rsidR="005360CA" w:rsidRPr="00F603EF" w:rsidRDefault="002E2213" w:rsidP="00F603EF">
      <w:pPr>
        <w:widowControl/>
        <w:tabs>
          <w:tab w:val="left" w:pos="1755"/>
        </w:tabs>
        <w:ind w:left="-90"/>
        <w:contextualSpacing/>
        <w:rPr>
          <w:rFonts w:eastAsia="Times New Roman"/>
          <w:bCs/>
          <w:iCs/>
          <w:kern w:val="0"/>
          <w:sz w:val="24"/>
          <w:szCs w:val="24"/>
          <w:lang w:val="ro-RO" w:eastAsia="en-US"/>
        </w:rPr>
      </w:pPr>
      <w:r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         </w:t>
      </w:r>
      <w:r w:rsidR="00C032C7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r w:rsidR="00C032C7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întrucât </w:t>
      </w:r>
      <w:r w:rsidR="00C032C7">
        <w:rPr>
          <w:rFonts w:eastAsia="Times New Roman"/>
          <w:bCs/>
          <w:kern w:val="0"/>
          <w:sz w:val="24"/>
          <w:szCs w:val="24"/>
          <w:lang w:val="en-GB" w:eastAsia="en-US"/>
        </w:rPr>
        <w:t>p</w:t>
      </w:r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e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baza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datelor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privind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nevoile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beneficiarilor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coroborate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cu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capacitatea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infrastructurii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deținute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,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viziunea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>privind</w:t>
      </w:r>
      <w:proofErr w:type="spellEnd"/>
      <w:r w:rsidR="005360CA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îngrijirea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în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sistem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rezidențial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a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persoanelor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cu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dizabilității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62506">
        <w:rPr>
          <w:rFonts w:eastAsia="Times New Roman"/>
          <w:bCs/>
          <w:kern w:val="0"/>
          <w:sz w:val="24"/>
          <w:szCs w:val="24"/>
          <w:lang w:val="en-GB" w:eastAsia="en-US"/>
        </w:rPr>
        <w:t>și</w:t>
      </w:r>
      <w:proofErr w:type="spellEnd"/>
      <w:r w:rsidR="00162506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62506">
        <w:rPr>
          <w:rFonts w:eastAsia="Times New Roman"/>
          <w:bCs/>
          <w:kern w:val="0"/>
          <w:sz w:val="24"/>
          <w:szCs w:val="24"/>
          <w:lang w:val="en-GB" w:eastAsia="en-US"/>
        </w:rPr>
        <w:t>respecriv</w:t>
      </w:r>
      <w:proofErr w:type="spellEnd"/>
      <w:r w:rsidR="00162506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r w:rsidR="00162506">
        <w:rPr>
          <w:rFonts w:eastAsia="Times New Roman"/>
          <w:bCs/>
          <w:kern w:val="0"/>
          <w:sz w:val="24"/>
          <w:szCs w:val="24"/>
          <w:lang w:val="ro-RO" w:eastAsia="en-US"/>
        </w:rPr>
        <w:t xml:space="preserve">presiunea constantă venită din partea persoanelor vârstnice care nu pot accesa serviciile destinate lor  datorită lipsei acestora la nivel local, 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Direcția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Generală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de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Asistență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Socială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și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Protecția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Cop</w:t>
      </w:r>
      <w:r w:rsidR="002B6B0B">
        <w:rPr>
          <w:rFonts w:eastAsia="Times New Roman"/>
          <w:bCs/>
          <w:kern w:val="0"/>
          <w:sz w:val="24"/>
          <w:szCs w:val="24"/>
          <w:lang w:val="en-GB" w:eastAsia="en-US"/>
        </w:rPr>
        <w:t>i</w:t>
      </w:r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lului</w:t>
      </w:r>
      <w:proofErr w:type="spellEnd"/>
      <w:r w:rsidR="00C032C7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a </w:t>
      </w:r>
      <w:proofErr w:type="spellStart"/>
      <w:r w:rsidR="00C032C7">
        <w:rPr>
          <w:rFonts w:eastAsia="Times New Roman"/>
          <w:bCs/>
          <w:kern w:val="0"/>
          <w:sz w:val="24"/>
          <w:szCs w:val="24"/>
          <w:lang w:val="en-GB" w:eastAsia="en-US"/>
        </w:rPr>
        <w:t>județului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 Satu Mare a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regândit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construcția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instituțională</w:t>
      </w:r>
      <w:proofErr w:type="spellEnd"/>
      <w:r w:rsidR="00162506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,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astfel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proofErr w:type="spellStart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>că</w:t>
      </w:r>
      <w:proofErr w:type="spellEnd"/>
      <w:r w:rsidR="00197764">
        <w:rPr>
          <w:rFonts w:eastAsia="Times New Roman"/>
          <w:bCs/>
          <w:kern w:val="0"/>
          <w:sz w:val="24"/>
          <w:szCs w:val="24"/>
          <w:lang w:val="en-GB" w:eastAsia="en-US"/>
        </w:rPr>
        <w:t xml:space="preserve"> </w:t>
      </w:r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 xml:space="preserve">a </w:t>
      </w:r>
      <w:proofErr w:type="spellStart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propus</w:t>
      </w:r>
      <w:proofErr w:type="spellEnd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 xml:space="preserve"> </w:t>
      </w:r>
      <w:proofErr w:type="spellStart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înființarea</w:t>
      </w:r>
      <w:proofErr w:type="spellEnd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 xml:space="preserve">  </w:t>
      </w:r>
      <w:proofErr w:type="spellStart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Căminului</w:t>
      </w:r>
      <w:proofErr w:type="spellEnd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 xml:space="preserve"> </w:t>
      </w:r>
      <w:proofErr w:type="spellStart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pentru</w:t>
      </w:r>
      <w:proofErr w:type="spellEnd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 xml:space="preserve"> </w:t>
      </w:r>
      <w:proofErr w:type="spellStart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perso</w:t>
      </w:r>
      <w:r w:rsidR="002B6B0B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ane</w:t>
      </w:r>
      <w:proofErr w:type="spellEnd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 xml:space="preserve">  </w:t>
      </w:r>
      <w:proofErr w:type="spellStart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vârs</w:t>
      </w:r>
      <w:r w:rsidR="002B6B0B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t</w:t>
      </w:r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>nice</w:t>
      </w:r>
      <w:proofErr w:type="spellEnd"/>
      <w:r w:rsidR="00197764" w:rsidRPr="00582D99">
        <w:rPr>
          <w:rFonts w:eastAsia="Times New Roman"/>
          <w:bCs/>
          <w:kern w:val="0"/>
          <w:sz w:val="24"/>
          <w:szCs w:val="24"/>
          <w:u w:val="single"/>
          <w:lang w:val="en-GB" w:eastAsia="en-US"/>
        </w:rPr>
        <w:t xml:space="preserve"> </w:t>
      </w:r>
      <w:r w:rsidR="00197764" w:rsidRPr="00582D99">
        <w:rPr>
          <w:rFonts w:eastAsia="Calibri"/>
          <w:bCs/>
          <w:kern w:val="0"/>
          <w:sz w:val="24"/>
          <w:szCs w:val="24"/>
          <w:u w:val="single"/>
          <w:lang w:eastAsia="en-US"/>
        </w:rPr>
        <w:t>”</w:t>
      </w:r>
      <w:proofErr w:type="spellStart"/>
      <w:r w:rsidR="00197764" w:rsidRPr="00582D99">
        <w:rPr>
          <w:rFonts w:eastAsia="Calibri"/>
          <w:bCs/>
          <w:kern w:val="0"/>
          <w:sz w:val="24"/>
          <w:szCs w:val="24"/>
          <w:u w:val="single"/>
          <w:lang w:eastAsia="en-US"/>
        </w:rPr>
        <w:t>Șansa</w:t>
      </w:r>
      <w:proofErr w:type="spellEnd"/>
      <w:r w:rsidR="00197764" w:rsidRPr="00582D99">
        <w:rPr>
          <w:rFonts w:eastAsia="Calibri"/>
          <w:bCs/>
          <w:kern w:val="0"/>
          <w:sz w:val="24"/>
          <w:szCs w:val="24"/>
          <w:u w:val="single"/>
          <w:lang w:eastAsia="en-US"/>
        </w:rPr>
        <w:t xml:space="preserve">” </w:t>
      </w:r>
      <w:r w:rsidR="00197764" w:rsidRPr="00582D99">
        <w:rPr>
          <w:rFonts w:eastAsia="Calibri"/>
          <w:bCs/>
          <w:kern w:val="0"/>
          <w:sz w:val="24"/>
          <w:szCs w:val="24"/>
          <w:u w:val="single"/>
          <w:lang w:val="ro-RO" w:eastAsia="en-US"/>
        </w:rPr>
        <w:t>Satu Mare</w:t>
      </w:r>
      <w:r w:rsidRPr="00582D99">
        <w:rPr>
          <w:rFonts w:eastAsia="Calibri"/>
          <w:bCs/>
          <w:kern w:val="0"/>
          <w:sz w:val="24"/>
          <w:szCs w:val="24"/>
          <w:u w:val="single"/>
          <w:lang w:val="ro-RO" w:eastAsia="en-US"/>
        </w:rPr>
        <w:t>,</w:t>
      </w:r>
    </w:p>
    <w:p w14:paraId="0EC873D0" w14:textId="6670E0F9" w:rsidR="006472BA" w:rsidRPr="00E50F03" w:rsidRDefault="002B6177" w:rsidP="00025664">
      <w:pPr>
        <w:ind w:right="-2"/>
        <w:rPr>
          <w:rFonts w:eastAsia="Calibri"/>
          <w:sz w:val="24"/>
          <w:szCs w:val="24"/>
        </w:rPr>
      </w:pPr>
      <w:r>
        <w:rPr>
          <w:sz w:val="24"/>
          <w:szCs w:val="24"/>
          <w:lang w:val="ro-RO"/>
        </w:rPr>
        <w:t xml:space="preserve">  </w:t>
      </w:r>
      <w:r w:rsidR="002E2213">
        <w:rPr>
          <w:sz w:val="24"/>
          <w:szCs w:val="24"/>
          <w:lang w:val="ro-RO"/>
        </w:rPr>
        <w:t xml:space="preserve">        </w:t>
      </w:r>
      <w:r>
        <w:rPr>
          <w:sz w:val="24"/>
          <w:szCs w:val="24"/>
          <w:lang w:val="ro-RO"/>
        </w:rPr>
        <w:t xml:space="preserve"> </w:t>
      </w:r>
      <w:r w:rsidR="006472BA" w:rsidRPr="006472BA">
        <w:rPr>
          <w:sz w:val="24"/>
          <w:szCs w:val="24"/>
          <w:lang w:val="ro-RO"/>
        </w:rPr>
        <w:t xml:space="preserve">raportat la prevederile </w:t>
      </w:r>
      <w:bookmarkStart w:id="4" w:name="_Hlk127529110"/>
      <w:r w:rsidR="00E50F03" w:rsidRPr="005073CF">
        <w:rPr>
          <w:sz w:val="24"/>
          <w:szCs w:val="24"/>
          <w:lang w:val="ro-RO"/>
        </w:rPr>
        <w:t>Hotărâr</w:t>
      </w:r>
      <w:r w:rsidR="00E50F03">
        <w:rPr>
          <w:sz w:val="24"/>
          <w:szCs w:val="24"/>
          <w:lang w:val="ro-RO"/>
        </w:rPr>
        <w:t>i</w:t>
      </w:r>
      <w:r w:rsidR="00E50F03" w:rsidRPr="005073CF">
        <w:rPr>
          <w:sz w:val="24"/>
          <w:szCs w:val="24"/>
          <w:lang w:val="ro-RO"/>
        </w:rPr>
        <w:t xml:space="preserve"> nr.70/2020 a Consiliului Județean Satu Mare </w:t>
      </w:r>
      <w:bookmarkEnd w:id="4"/>
      <w:r w:rsidR="00E50F03" w:rsidRPr="005073CF">
        <w:rPr>
          <w:sz w:val="24"/>
          <w:szCs w:val="24"/>
          <w:lang w:val="ro-RO"/>
        </w:rPr>
        <w:t xml:space="preserve">prin care s-a aprobat Planul de restructurare a Centrului de Îngrijire și Asistență Socială </w:t>
      </w:r>
      <w:r w:rsidR="00E50F03" w:rsidRPr="005073CF">
        <w:rPr>
          <w:rFonts w:eastAsia="Calibri"/>
          <w:sz w:val="24"/>
          <w:szCs w:val="24"/>
        </w:rPr>
        <w:t>”</w:t>
      </w:r>
      <w:proofErr w:type="spellStart"/>
      <w:r w:rsidR="00E50F03" w:rsidRPr="005073CF">
        <w:rPr>
          <w:rFonts w:eastAsia="Calibri"/>
          <w:sz w:val="24"/>
          <w:szCs w:val="24"/>
        </w:rPr>
        <w:t>Șansa</w:t>
      </w:r>
      <w:proofErr w:type="spellEnd"/>
      <w:r w:rsidR="00E50F03" w:rsidRPr="005073CF">
        <w:rPr>
          <w:rFonts w:eastAsia="Calibri"/>
          <w:sz w:val="24"/>
          <w:szCs w:val="24"/>
        </w:rPr>
        <w:t>”</w:t>
      </w:r>
      <w:r w:rsidR="002B6B0B">
        <w:rPr>
          <w:rFonts w:eastAsia="Calibri"/>
          <w:sz w:val="24"/>
          <w:szCs w:val="24"/>
        </w:rPr>
        <w:t xml:space="preserve"> </w:t>
      </w:r>
      <w:r w:rsidR="00E50F03" w:rsidRPr="005073CF">
        <w:rPr>
          <w:rFonts w:eastAsia="Calibri"/>
          <w:sz w:val="24"/>
          <w:szCs w:val="24"/>
        </w:rPr>
        <w:t>Satu Mare</w:t>
      </w:r>
      <w:r w:rsidR="00E50F03">
        <w:rPr>
          <w:rFonts w:eastAsia="Calibri"/>
          <w:sz w:val="24"/>
          <w:szCs w:val="24"/>
        </w:rPr>
        <w:t xml:space="preserve"> </w:t>
      </w:r>
      <w:proofErr w:type="spellStart"/>
      <w:r w:rsidR="00025664">
        <w:rPr>
          <w:rFonts w:eastAsia="Calibri"/>
          <w:sz w:val="24"/>
          <w:szCs w:val="24"/>
        </w:rPr>
        <w:t>respectiv</w:t>
      </w:r>
      <w:proofErr w:type="spellEnd"/>
      <w:r w:rsidR="00025664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Strategia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Județeană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de </w:t>
      </w:r>
      <w:proofErr w:type="spellStart"/>
      <w:r w:rsidR="00E50F03" w:rsidRPr="005073CF">
        <w:rPr>
          <w:rFonts w:eastAsia="Calibri"/>
          <w:sz w:val="24"/>
          <w:szCs w:val="24"/>
        </w:rPr>
        <w:t>dezvoltare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a </w:t>
      </w:r>
      <w:proofErr w:type="spellStart"/>
      <w:r w:rsidR="00E50F03" w:rsidRPr="005073CF">
        <w:rPr>
          <w:rFonts w:eastAsia="Calibri"/>
          <w:sz w:val="24"/>
          <w:szCs w:val="24"/>
        </w:rPr>
        <w:t>serviciilor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sociale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2022-2027 </w:t>
      </w:r>
      <w:proofErr w:type="spellStart"/>
      <w:r w:rsidR="00E50F03" w:rsidRPr="005073CF">
        <w:rPr>
          <w:rFonts w:eastAsia="Calibri"/>
          <w:sz w:val="24"/>
          <w:szCs w:val="24"/>
        </w:rPr>
        <w:t>aprobată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prin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Hotărârea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nr.168/2022 a </w:t>
      </w:r>
      <w:proofErr w:type="spellStart"/>
      <w:r w:rsidR="00E50F03" w:rsidRPr="005073CF">
        <w:rPr>
          <w:rFonts w:eastAsia="Calibri"/>
          <w:sz w:val="24"/>
          <w:szCs w:val="24"/>
        </w:rPr>
        <w:t>Consiliului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Județean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Satu Mare,</w:t>
      </w:r>
    </w:p>
    <w:p w14:paraId="020134F5" w14:textId="6156BFE0" w:rsidR="00E50F03" w:rsidRPr="005073CF" w:rsidRDefault="00025664" w:rsidP="00025664">
      <w:pPr>
        <w:ind w:right="-2"/>
        <w:rPr>
          <w:rFonts w:eastAsia="Calibri"/>
          <w:sz w:val="24"/>
          <w:szCs w:val="24"/>
        </w:rPr>
      </w:pPr>
      <w:r>
        <w:rPr>
          <w:sz w:val="24"/>
          <w:szCs w:val="24"/>
          <w:lang w:val="ro-RO"/>
        </w:rPr>
        <w:t xml:space="preserve">       </w:t>
      </w:r>
      <w:r w:rsidR="008A0D0B">
        <w:rPr>
          <w:sz w:val="24"/>
          <w:szCs w:val="24"/>
          <w:lang w:val="ro-RO"/>
        </w:rPr>
        <w:t xml:space="preserve">   având în vedere  </w:t>
      </w:r>
      <w:proofErr w:type="spellStart"/>
      <w:r w:rsidR="008A0D0B" w:rsidRPr="008A0D0B">
        <w:rPr>
          <w:sz w:val="24"/>
          <w:szCs w:val="24"/>
        </w:rPr>
        <w:t>Hotărâr</w:t>
      </w:r>
      <w:r w:rsidR="008A0D0B">
        <w:rPr>
          <w:sz w:val="24"/>
          <w:szCs w:val="24"/>
        </w:rPr>
        <w:t>ea</w:t>
      </w:r>
      <w:proofErr w:type="spellEnd"/>
      <w:r w:rsidR="008A0D0B" w:rsidRPr="008A0D0B">
        <w:rPr>
          <w:sz w:val="24"/>
          <w:szCs w:val="24"/>
        </w:rPr>
        <w:t xml:space="preserve"> </w:t>
      </w:r>
      <w:proofErr w:type="spellStart"/>
      <w:r w:rsidR="008A0D0B" w:rsidRPr="008A0D0B">
        <w:rPr>
          <w:sz w:val="24"/>
          <w:szCs w:val="24"/>
        </w:rPr>
        <w:t>Consiliului</w:t>
      </w:r>
      <w:proofErr w:type="spellEnd"/>
      <w:r w:rsidR="008A0D0B" w:rsidRPr="008A0D0B">
        <w:rPr>
          <w:sz w:val="24"/>
          <w:szCs w:val="24"/>
        </w:rPr>
        <w:t xml:space="preserve"> </w:t>
      </w:r>
      <w:proofErr w:type="spellStart"/>
      <w:r w:rsidR="008A0D0B" w:rsidRPr="008A0D0B">
        <w:rPr>
          <w:sz w:val="24"/>
          <w:szCs w:val="24"/>
        </w:rPr>
        <w:t>Județean</w:t>
      </w:r>
      <w:proofErr w:type="spellEnd"/>
      <w:r w:rsidR="008A0D0B" w:rsidRPr="008A0D0B">
        <w:rPr>
          <w:sz w:val="24"/>
          <w:szCs w:val="24"/>
        </w:rPr>
        <w:t xml:space="preserve"> Satu Mare </w:t>
      </w:r>
      <w:r w:rsidR="00E50F03" w:rsidRPr="005073CF">
        <w:rPr>
          <w:rFonts w:eastAsia="Calibri"/>
          <w:sz w:val="24"/>
          <w:szCs w:val="24"/>
        </w:rPr>
        <w:t xml:space="preserve">nr.14/2023 </w:t>
      </w:r>
      <w:proofErr w:type="spellStart"/>
      <w:r w:rsidR="00E50F03" w:rsidRPr="005073CF">
        <w:rPr>
          <w:rFonts w:eastAsia="Calibri"/>
          <w:sz w:val="24"/>
          <w:szCs w:val="24"/>
        </w:rPr>
        <w:t>privind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Planul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 </w:t>
      </w:r>
      <w:proofErr w:type="spellStart"/>
      <w:r w:rsidR="00E50F03" w:rsidRPr="005073CF">
        <w:rPr>
          <w:rFonts w:eastAsia="Calibri"/>
          <w:sz w:val="24"/>
          <w:szCs w:val="24"/>
        </w:rPr>
        <w:t>anual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de </w:t>
      </w:r>
      <w:proofErr w:type="spellStart"/>
      <w:r w:rsidR="00E50F03" w:rsidRPr="005073CF">
        <w:rPr>
          <w:rFonts w:eastAsia="Calibri"/>
          <w:sz w:val="24"/>
          <w:szCs w:val="24"/>
        </w:rPr>
        <w:t>acțiune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privind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serviciile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sociale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administrate </w:t>
      </w:r>
      <w:proofErr w:type="spellStart"/>
      <w:r w:rsidR="00E50F03" w:rsidRPr="005073CF">
        <w:rPr>
          <w:rFonts w:eastAsia="Calibri"/>
          <w:sz w:val="24"/>
          <w:szCs w:val="24"/>
        </w:rPr>
        <w:t>și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finanțate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de </w:t>
      </w:r>
      <w:proofErr w:type="spellStart"/>
      <w:r w:rsidR="00E50F03" w:rsidRPr="005073CF">
        <w:rPr>
          <w:rFonts w:eastAsia="Calibri"/>
          <w:sz w:val="24"/>
          <w:szCs w:val="24"/>
        </w:rPr>
        <w:t>Consiliul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Județean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Satu Mare, </w:t>
      </w:r>
      <w:proofErr w:type="spellStart"/>
      <w:r w:rsidR="00E50F03" w:rsidRPr="005073CF">
        <w:rPr>
          <w:rFonts w:eastAsia="Calibri"/>
          <w:sz w:val="24"/>
          <w:szCs w:val="24"/>
        </w:rPr>
        <w:t>prin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Direcția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Generală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de </w:t>
      </w:r>
      <w:proofErr w:type="spellStart"/>
      <w:r w:rsidR="00E50F03" w:rsidRPr="005073CF">
        <w:rPr>
          <w:rFonts w:eastAsia="Calibri"/>
          <w:sz w:val="24"/>
          <w:szCs w:val="24"/>
        </w:rPr>
        <w:t>Asistență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Socială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și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Protecția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</w:t>
      </w:r>
      <w:proofErr w:type="spellStart"/>
      <w:r w:rsidR="00E50F03" w:rsidRPr="005073CF">
        <w:rPr>
          <w:rFonts w:eastAsia="Calibri"/>
          <w:sz w:val="24"/>
          <w:szCs w:val="24"/>
        </w:rPr>
        <w:t>Copilului</w:t>
      </w:r>
      <w:proofErr w:type="spellEnd"/>
      <w:r w:rsidR="00C032C7">
        <w:rPr>
          <w:rFonts w:eastAsia="Calibri"/>
          <w:sz w:val="24"/>
          <w:szCs w:val="24"/>
        </w:rPr>
        <w:t xml:space="preserve"> a </w:t>
      </w:r>
      <w:proofErr w:type="spellStart"/>
      <w:r w:rsidR="00C032C7">
        <w:rPr>
          <w:rFonts w:eastAsia="Calibri"/>
          <w:sz w:val="24"/>
          <w:szCs w:val="24"/>
        </w:rPr>
        <w:t>județului</w:t>
      </w:r>
      <w:proofErr w:type="spellEnd"/>
      <w:r w:rsidR="00E50F03" w:rsidRPr="005073CF">
        <w:rPr>
          <w:rFonts w:eastAsia="Calibri"/>
          <w:sz w:val="24"/>
          <w:szCs w:val="24"/>
        </w:rPr>
        <w:t xml:space="preserve"> Satu Mare,</w:t>
      </w:r>
    </w:p>
    <w:p w14:paraId="65626FC0" w14:textId="0083792D" w:rsidR="00237DC2" w:rsidRPr="00C35897" w:rsidRDefault="00237DC2" w:rsidP="002B6177">
      <w:pPr>
        <w:ind w:right="-2"/>
        <w:rPr>
          <w:i/>
          <w:iCs/>
          <w:sz w:val="24"/>
          <w:szCs w:val="24"/>
        </w:rPr>
      </w:pPr>
      <w:r>
        <w:rPr>
          <w:sz w:val="24"/>
          <w:szCs w:val="24"/>
          <w:lang w:val="ro-RO"/>
        </w:rPr>
        <w:t xml:space="preserve">          </w:t>
      </w:r>
      <w:r w:rsidRPr="00237DC2">
        <w:rPr>
          <w:sz w:val="24"/>
          <w:szCs w:val="24"/>
          <w:lang w:val="ro-RO"/>
        </w:rPr>
        <w:t xml:space="preserve">ținând cont de prevederile </w:t>
      </w:r>
      <w:bookmarkStart w:id="5" w:name="_Hlk22735892"/>
      <w:r w:rsidRPr="00237DC2">
        <w:rPr>
          <w:sz w:val="24"/>
          <w:szCs w:val="24"/>
          <w:lang w:val="ro-RO"/>
        </w:rPr>
        <w:t xml:space="preserve">art.39 lit. b) din Legea asistenței sociale  nr 292/2011, cu modificările și completările ulterioare,  </w:t>
      </w:r>
      <w:bookmarkEnd w:id="5"/>
      <w:r w:rsidR="00C35897">
        <w:rPr>
          <w:sz w:val="24"/>
          <w:szCs w:val="24"/>
          <w:lang w:val="ro-RO"/>
        </w:rPr>
        <w:t>potrivit căr</w:t>
      </w:r>
      <w:r w:rsidR="00460319">
        <w:rPr>
          <w:sz w:val="24"/>
          <w:szCs w:val="24"/>
          <w:lang w:val="ro-RO"/>
        </w:rPr>
        <w:t>ora</w:t>
      </w:r>
      <w:r w:rsidR="00C35897">
        <w:rPr>
          <w:sz w:val="24"/>
          <w:szCs w:val="24"/>
          <w:lang w:val="ro-RO"/>
        </w:rPr>
        <w:t xml:space="preserve"> </w:t>
      </w:r>
      <w:r w:rsidR="00C35897" w:rsidRPr="00C35897">
        <w:rPr>
          <w:i/>
          <w:iCs/>
          <w:sz w:val="24"/>
          <w:szCs w:val="24"/>
        </w:rPr>
        <w:t>“</w:t>
      </w:r>
      <w:proofErr w:type="spellStart"/>
      <w:r w:rsidR="00C35897" w:rsidRPr="00C35897">
        <w:rPr>
          <w:i/>
          <w:iCs/>
          <w:sz w:val="24"/>
          <w:szCs w:val="24"/>
        </w:rPr>
        <w:t>Responsabilitatea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dezvoltării</w:t>
      </w:r>
      <w:proofErr w:type="spellEnd"/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administrării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şi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acordării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serviciilor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sociale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este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partajată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astfel</w:t>
      </w:r>
      <w:proofErr w:type="spellEnd"/>
      <w:r w:rsidR="00C35897" w:rsidRPr="00C35897">
        <w:rPr>
          <w:i/>
          <w:iCs/>
          <w:sz w:val="24"/>
          <w:szCs w:val="24"/>
        </w:rPr>
        <w:t>: (…</w:t>
      </w:r>
      <w:r w:rsidR="00C35897">
        <w:rPr>
          <w:i/>
          <w:iCs/>
          <w:sz w:val="24"/>
          <w:szCs w:val="24"/>
        </w:rPr>
        <w:t xml:space="preserve">) </w:t>
      </w:r>
      <w:r w:rsidR="00C35897" w:rsidRPr="00C35897">
        <w:rPr>
          <w:i/>
          <w:iCs/>
          <w:sz w:val="24"/>
          <w:szCs w:val="24"/>
        </w:rPr>
        <w:t xml:space="preserve"> </w:t>
      </w:r>
      <w:r w:rsidR="00C35897" w:rsidRPr="00C35897">
        <w:rPr>
          <w:b/>
          <w:bCs/>
          <w:i/>
          <w:iCs/>
          <w:sz w:val="24"/>
          <w:szCs w:val="24"/>
        </w:rPr>
        <w:t xml:space="preserve">b)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organizarea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administrarea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şi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acordarea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serviciilor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sociale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-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în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responsabilitatea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autorităţilor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administraţiei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b/>
          <w:bCs/>
          <w:i/>
          <w:iCs/>
          <w:sz w:val="24"/>
          <w:szCs w:val="24"/>
        </w:rPr>
        <w:t>publice</w:t>
      </w:r>
      <w:proofErr w:type="spellEnd"/>
      <w:r w:rsidR="00C35897" w:rsidRPr="00C35897">
        <w:rPr>
          <w:b/>
          <w:bCs/>
          <w:i/>
          <w:iCs/>
          <w:sz w:val="24"/>
          <w:szCs w:val="24"/>
        </w:rPr>
        <w:t xml:space="preserve"> locale</w:t>
      </w:r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atribuţii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ce</w:t>
      </w:r>
      <w:proofErr w:type="spellEnd"/>
      <w:r w:rsidR="00C35897" w:rsidRPr="00C35897">
        <w:rPr>
          <w:i/>
          <w:iCs/>
          <w:sz w:val="24"/>
          <w:szCs w:val="24"/>
        </w:rPr>
        <w:t xml:space="preserve"> pot fi </w:t>
      </w:r>
      <w:proofErr w:type="spellStart"/>
      <w:r w:rsidR="00C35897" w:rsidRPr="00C35897">
        <w:rPr>
          <w:i/>
          <w:iCs/>
          <w:sz w:val="24"/>
          <w:szCs w:val="24"/>
        </w:rPr>
        <w:t>externalizate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către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sectorul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neguvernamental</w:t>
      </w:r>
      <w:proofErr w:type="spellEnd"/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instituţiile</w:t>
      </w:r>
      <w:proofErr w:type="spellEnd"/>
      <w:r w:rsidR="00C35897" w:rsidRPr="00C35897">
        <w:rPr>
          <w:i/>
          <w:iCs/>
          <w:sz w:val="24"/>
          <w:szCs w:val="24"/>
        </w:rPr>
        <w:t xml:space="preserve"> de cult, </w:t>
      </w:r>
      <w:proofErr w:type="spellStart"/>
      <w:r w:rsidR="00C35897" w:rsidRPr="00C35897">
        <w:rPr>
          <w:i/>
          <w:iCs/>
          <w:sz w:val="24"/>
          <w:szCs w:val="24"/>
        </w:rPr>
        <w:t>alte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persoane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fizice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şi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juridice</w:t>
      </w:r>
      <w:proofErr w:type="spellEnd"/>
      <w:r w:rsidR="00C35897" w:rsidRPr="00C35897">
        <w:rPr>
          <w:i/>
          <w:iCs/>
          <w:sz w:val="24"/>
          <w:szCs w:val="24"/>
        </w:rPr>
        <w:t xml:space="preserve"> de </w:t>
      </w:r>
      <w:proofErr w:type="spellStart"/>
      <w:r w:rsidR="00C35897" w:rsidRPr="00C35897">
        <w:rPr>
          <w:i/>
          <w:iCs/>
          <w:sz w:val="24"/>
          <w:szCs w:val="24"/>
        </w:rPr>
        <w:t>drept</w:t>
      </w:r>
      <w:proofErr w:type="spellEnd"/>
      <w:r w:rsidR="00C35897" w:rsidRPr="00C35897">
        <w:rPr>
          <w:i/>
          <w:iCs/>
          <w:sz w:val="24"/>
          <w:szCs w:val="24"/>
        </w:rPr>
        <w:t xml:space="preserve"> public </w:t>
      </w:r>
      <w:proofErr w:type="spellStart"/>
      <w:r w:rsidR="00C35897" w:rsidRPr="00C35897">
        <w:rPr>
          <w:i/>
          <w:iCs/>
          <w:sz w:val="24"/>
          <w:szCs w:val="24"/>
        </w:rPr>
        <w:t>sau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privat</w:t>
      </w:r>
      <w:proofErr w:type="spellEnd"/>
      <w:r w:rsidR="00C35897" w:rsidRPr="00C35897">
        <w:rPr>
          <w:i/>
          <w:iCs/>
          <w:sz w:val="24"/>
          <w:szCs w:val="24"/>
        </w:rPr>
        <w:t xml:space="preserve">, </w:t>
      </w:r>
      <w:proofErr w:type="spellStart"/>
      <w:r w:rsidR="00C35897" w:rsidRPr="00C35897">
        <w:rPr>
          <w:i/>
          <w:iCs/>
          <w:sz w:val="24"/>
          <w:szCs w:val="24"/>
        </w:rPr>
        <w:t>în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condiţiile</w:t>
      </w:r>
      <w:proofErr w:type="spellEnd"/>
      <w:r w:rsidR="00C35897" w:rsidRPr="00C35897">
        <w:rPr>
          <w:i/>
          <w:iCs/>
          <w:sz w:val="24"/>
          <w:szCs w:val="24"/>
        </w:rPr>
        <w:t xml:space="preserve"> </w:t>
      </w:r>
      <w:proofErr w:type="spellStart"/>
      <w:r w:rsidR="00C35897" w:rsidRPr="00C35897">
        <w:rPr>
          <w:i/>
          <w:iCs/>
          <w:sz w:val="24"/>
          <w:szCs w:val="24"/>
        </w:rPr>
        <w:t>legii</w:t>
      </w:r>
      <w:proofErr w:type="spellEnd"/>
      <w:r w:rsidR="00C35897" w:rsidRPr="00C35897">
        <w:rPr>
          <w:i/>
          <w:iCs/>
          <w:sz w:val="24"/>
          <w:szCs w:val="24"/>
        </w:rPr>
        <w:t>;</w:t>
      </w:r>
      <w:r w:rsidR="00C35897">
        <w:rPr>
          <w:i/>
          <w:iCs/>
          <w:sz w:val="24"/>
          <w:szCs w:val="24"/>
        </w:rPr>
        <w:t>”</w:t>
      </w:r>
    </w:p>
    <w:p w14:paraId="536E0CDF" w14:textId="26E4AC93" w:rsidR="006D4247" w:rsidRPr="00025664" w:rsidRDefault="002B6177" w:rsidP="002B6177">
      <w:pPr>
        <w:rPr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en-GB"/>
        </w:rPr>
        <w:t xml:space="preserve">        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în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temeiul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art.173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alin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.(5) lit. b) </w:t>
      </w:r>
      <w:r w:rsidR="003B284C" w:rsidRPr="00B80AB1">
        <w:rPr>
          <w:sz w:val="24"/>
          <w:szCs w:val="24"/>
        </w:rPr>
        <w:t xml:space="preserve">precum </w:t>
      </w:r>
      <w:proofErr w:type="spellStart"/>
      <w:r w:rsidR="003B284C" w:rsidRPr="00B80AB1">
        <w:rPr>
          <w:sz w:val="24"/>
          <w:szCs w:val="24"/>
        </w:rPr>
        <w:t>și</w:t>
      </w:r>
      <w:proofErr w:type="spellEnd"/>
      <w:r w:rsidR="003B284C" w:rsidRPr="00B80AB1">
        <w:rPr>
          <w:sz w:val="24"/>
          <w:szCs w:val="24"/>
        </w:rPr>
        <w:t xml:space="preserve"> </w:t>
      </w:r>
      <w:proofErr w:type="spellStart"/>
      <w:r w:rsidR="003B284C" w:rsidRPr="00B80AB1">
        <w:rPr>
          <w:sz w:val="24"/>
          <w:szCs w:val="24"/>
        </w:rPr>
        <w:t>cele</w:t>
      </w:r>
      <w:proofErr w:type="spellEnd"/>
      <w:r w:rsidR="003B284C" w:rsidRPr="00B80AB1">
        <w:rPr>
          <w:sz w:val="24"/>
          <w:szCs w:val="24"/>
        </w:rPr>
        <w:t xml:space="preserve"> ale art. 182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 xml:space="preserve">. (4) cu </w:t>
      </w:r>
      <w:proofErr w:type="spellStart"/>
      <w:r w:rsidR="003B284C" w:rsidRPr="00B80AB1">
        <w:rPr>
          <w:sz w:val="24"/>
          <w:szCs w:val="24"/>
        </w:rPr>
        <w:t>trimitere</w:t>
      </w:r>
      <w:proofErr w:type="spellEnd"/>
      <w:r w:rsidR="003B284C" w:rsidRPr="00B80AB1">
        <w:rPr>
          <w:sz w:val="24"/>
          <w:szCs w:val="24"/>
        </w:rPr>
        <w:t xml:space="preserve"> la art. 136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>. (8) lit. b) din</w:t>
      </w:r>
      <w:r w:rsidR="003B284C" w:rsidRPr="00B80AB1">
        <w:rPr>
          <w:sz w:val="24"/>
          <w:szCs w:val="24"/>
          <w:lang w:val="ro-RO"/>
        </w:rPr>
        <w:t xml:space="preserve"> Ordonanța de urgență nr. 57/2019 privind Codul administrativ, cu modificările și completările ulterioare,</w:t>
      </w:r>
    </w:p>
    <w:p w14:paraId="72F16B40" w14:textId="77777777" w:rsidR="003B284C" w:rsidRDefault="003B284C" w:rsidP="003B284C">
      <w:pPr>
        <w:autoSpaceDE w:val="0"/>
        <w:ind w:right="-279"/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PROPUNEM:</w:t>
      </w:r>
    </w:p>
    <w:p w14:paraId="591B85A7" w14:textId="77777777" w:rsidR="00460319" w:rsidRPr="00743001" w:rsidRDefault="00460319" w:rsidP="00743001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2ECFE38A" w14:textId="3C0A6ED1" w:rsidR="00F603EF" w:rsidRPr="00F603EF" w:rsidRDefault="00815C93" w:rsidP="00025664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eastAsia="en-US"/>
        </w:rPr>
      </w:pPr>
      <w:r>
        <w:rPr>
          <w:b/>
          <w:sz w:val="24"/>
          <w:szCs w:val="24"/>
          <w:lang w:val="ro-RO"/>
        </w:rPr>
        <w:t>a</w:t>
      </w:r>
      <w:r w:rsidRPr="00815C93">
        <w:rPr>
          <w:b/>
          <w:sz w:val="24"/>
          <w:szCs w:val="24"/>
          <w:lang w:val="ro-RO"/>
        </w:rPr>
        <w:t xml:space="preserve">probarea </w:t>
      </w:r>
      <w:r>
        <w:rPr>
          <w:b/>
          <w:sz w:val="24"/>
          <w:szCs w:val="24"/>
          <w:lang w:val="ro-RO"/>
        </w:rPr>
        <w:t>P</w:t>
      </w:r>
      <w:r w:rsidRPr="00815C93">
        <w:rPr>
          <w:b/>
          <w:sz w:val="24"/>
          <w:szCs w:val="24"/>
          <w:lang w:val="ro-RO"/>
        </w:rPr>
        <w:t>roiectului de horărâre</w:t>
      </w:r>
      <w:r w:rsidR="003B284C" w:rsidRPr="00F670D4">
        <w:rPr>
          <w:bCs/>
          <w:sz w:val="24"/>
          <w:szCs w:val="24"/>
          <w:lang w:val="ro-RO"/>
        </w:rPr>
        <w:t xml:space="preserve">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Centru</w:t>
      </w:r>
      <w:r w:rsidR="007E3CBC">
        <w:rPr>
          <w:rFonts w:eastAsia="Calibri"/>
          <w:b/>
          <w:kern w:val="0"/>
          <w:sz w:val="24"/>
          <w:szCs w:val="24"/>
          <w:lang w:eastAsia="en-US"/>
        </w:rPr>
        <w:t>lui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Îngrijire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Asistență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Socială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”</w:t>
      </w:r>
      <w:proofErr w:type="spellStart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>Șansa</w:t>
      </w:r>
      <w:proofErr w:type="spellEnd"/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r w:rsidR="00F603EF" w:rsidRPr="00F603EF">
        <w:rPr>
          <w:rFonts w:eastAsia="Calibri"/>
          <w:b/>
          <w:kern w:val="0"/>
          <w:sz w:val="24"/>
          <w:szCs w:val="24"/>
          <w:lang w:val="ro-RO" w:eastAsia="en-US"/>
        </w:rPr>
        <w:t>Satu Mare, serviciu social din subordinea Direcției Generale de Asistență Socială și Protecția Copilului a</w:t>
      </w:r>
      <w:r w:rsidRPr="00F603EF">
        <w:rPr>
          <w:rFonts w:eastAsia="Calibri"/>
          <w:b/>
          <w:kern w:val="0"/>
          <w:sz w:val="24"/>
          <w:szCs w:val="24"/>
          <w:lang w:val="ro-RO" w:eastAsia="en-US"/>
        </w:rPr>
        <w:t xml:space="preserve"> județului Satu Mare  </w:t>
      </w:r>
      <w:r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6" w:name="_Hlk127524595"/>
      <w:r w:rsidR="00F603EF" w:rsidRPr="00F603EF">
        <w:rPr>
          <w:rFonts w:eastAsia="Calibri"/>
          <w:b/>
          <w:kern w:val="0"/>
          <w:sz w:val="24"/>
          <w:szCs w:val="24"/>
          <w:lang w:val="ro-RO" w:eastAsia="en-US"/>
        </w:rPr>
        <w:t xml:space="preserve">  </w:t>
      </w:r>
      <w:r w:rsidR="00F603EF" w:rsidRPr="00F603EF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</w:p>
    <w:bookmarkEnd w:id="6"/>
    <w:p w14:paraId="7858EF15" w14:textId="77777777" w:rsidR="00F603EF" w:rsidRPr="00F603EF" w:rsidRDefault="00F603EF" w:rsidP="00F603EF">
      <w:pPr>
        <w:rPr>
          <w:lang w:val="ro-RO"/>
        </w:rPr>
      </w:pPr>
    </w:p>
    <w:p w14:paraId="07CAB71A" w14:textId="5078391F" w:rsidR="003B284C" w:rsidRPr="00F603EF" w:rsidRDefault="003B284C" w:rsidP="00D00905">
      <w:pPr>
        <w:tabs>
          <w:tab w:val="left" w:pos="2475"/>
        </w:tabs>
        <w:jc w:val="center"/>
        <w:rPr>
          <w:b/>
          <w:sz w:val="24"/>
          <w:szCs w:val="24"/>
          <w:lang w:val="ro-RO"/>
        </w:rPr>
      </w:pPr>
      <w:r w:rsidRPr="00F603EF">
        <w:rPr>
          <w:b/>
          <w:sz w:val="24"/>
          <w:szCs w:val="24"/>
          <w:lang w:val="ro-RO"/>
        </w:rPr>
        <w:t xml:space="preserve">                                                      </w:t>
      </w:r>
      <w:r w:rsidR="00D00905" w:rsidRPr="00F603EF">
        <w:rPr>
          <w:b/>
          <w:sz w:val="24"/>
          <w:szCs w:val="24"/>
          <w:lang w:val="ro-RO"/>
        </w:rPr>
        <w:t xml:space="preserve">  </w:t>
      </w:r>
      <w:r w:rsidR="00F603EF">
        <w:rPr>
          <w:b/>
          <w:sz w:val="24"/>
          <w:szCs w:val="24"/>
          <w:lang w:val="ro-RO"/>
        </w:rPr>
        <w:t xml:space="preserve">                 </w:t>
      </w:r>
      <w:r w:rsidRPr="00F603EF">
        <w:rPr>
          <w:b/>
          <w:sz w:val="24"/>
          <w:szCs w:val="24"/>
          <w:lang w:val="ro-RO"/>
        </w:rPr>
        <w:t xml:space="preserve">  </w:t>
      </w:r>
      <w:r w:rsidR="00F603EF" w:rsidRPr="00F603EF">
        <w:rPr>
          <w:b/>
          <w:sz w:val="24"/>
          <w:szCs w:val="24"/>
          <w:lang w:val="ro-RO"/>
        </w:rPr>
        <w:t xml:space="preserve">COORDONATOR COMPARTIMENT </w:t>
      </w:r>
    </w:p>
    <w:p w14:paraId="7AB0F2CB" w14:textId="0997A315" w:rsidR="002B6177" w:rsidRDefault="003B284C" w:rsidP="003B284C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                        </w:t>
      </w:r>
      <w:r w:rsidR="00D00905">
        <w:rPr>
          <w:bCs/>
          <w:sz w:val="24"/>
          <w:szCs w:val="24"/>
          <w:lang w:val="ro-RO"/>
        </w:rPr>
        <w:t xml:space="preserve">                                                 </w:t>
      </w:r>
      <w:r w:rsidRPr="00F670D4">
        <w:rPr>
          <w:bCs/>
          <w:sz w:val="24"/>
          <w:szCs w:val="24"/>
          <w:lang w:val="ro-RO"/>
        </w:rPr>
        <w:t xml:space="preserve">  </w:t>
      </w:r>
      <w:r w:rsidR="00D00905">
        <w:rPr>
          <w:bCs/>
          <w:sz w:val="24"/>
          <w:szCs w:val="24"/>
          <w:lang w:val="ro-RO"/>
        </w:rPr>
        <w:t xml:space="preserve">        </w:t>
      </w:r>
      <w:r w:rsidRPr="00F670D4">
        <w:rPr>
          <w:bCs/>
          <w:sz w:val="24"/>
          <w:szCs w:val="24"/>
          <w:lang w:val="ro-RO"/>
        </w:rPr>
        <w:t xml:space="preserve"> Morar Bianca Larisa </w:t>
      </w:r>
    </w:p>
    <w:p w14:paraId="6F3516AF" w14:textId="77777777" w:rsidR="002B6177" w:rsidRPr="00F670D4" w:rsidRDefault="002B6177" w:rsidP="003B284C">
      <w:pPr>
        <w:rPr>
          <w:bCs/>
          <w:sz w:val="24"/>
          <w:szCs w:val="24"/>
          <w:lang w:val="ro-RO"/>
        </w:rPr>
      </w:pPr>
    </w:p>
    <w:p w14:paraId="0AC48414" w14:textId="50A1182A" w:rsidR="003B284C" w:rsidRPr="00F670D4" w:rsidRDefault="003B284C" w:rsidP="003B284C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                          </w:t>
      </w:r>
      <w:r w:rsidR="00D00905">
        <w:rPr>
          <w:bCs/>
          <w:sz w:val="24"/>
          <w:szCs w:val="24"/>
          <w:lang w:val="ro-RO"/>
        </w:rPr>
        <w:t xml:space="preserve">                                                      </w:t>
      </w:r>
      <w:r w:rsidRPr="00F670D4">
        <w:rPr>
          <w:bCs/>
          <w:sz w:val="24"/>
          <w:szCs w:val="24"/>
          <w:lang w:val="ro-RO"/>
        </w:rPr>
        <w:t xml:space="preserve">   </w:t>
      </w:r>
      <w:r w:rsidR="00743001">
        <w:rPr>
          <w:bCs/>
          <w:sz w:val="24"/>
          <w:szCs w:val="24"/>
          <w:lang w:val="ro-RO"/>
        </w:rPr>
        <w:t xml:space="preserve">   </w:t>
      </w:r>
      <w:r w:rsidRPr="00F670D4">
        <w:rPr>
          <w:bCs/>
          <w:sz w:val="24"/>
          <w:szCs w:val="24"/>
          <w:lang w:val="ro-RO"/>
        </w:rPr>
        <w:t xml:space="preserve">  Vizat juridic</w:t>
      </w:r>
    </w:p>
    <w:p w14:paraId="5BBCB654" w14:textId="2BEA9F14" w:rsidR="00743001" w:rsidRDefault="003B284C" w:rsidP="00743001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                </w:t>
      </w:r>
      <w:r w:rsidR="00D00905">
        <w:rPr>
          <w:bCs/>
          <w:sz w:val="24"/>
          <w:szCs w:val="24"/>
          <w:lang w:val="ro-RO"/>
        </w:rPr>
        <w:t xml:space="preserve">                                                     </w:t>
      </w:r>
      <w:r w:rsidRPr="00F670D4">
        <w:rPr>
          <w:bCs/>
          <w:sz w:val="24"/>
          <w:szCs w:val="24"/>
          <w:lang w:val="ro-RO"/>
        </w:rPr>
        <w:t xml:space="preserve">    </w:t>
      </w:r>
      <w:r w:rsidR="00743001">
        <w:rPr>
          <w:bCs/>
          <w:sz w:val="24"/>
          <w:szCs w:val="24"/>
          <w:lang w:val="ro-RO"/>
        </w:rPr>
        <w:t xml:space="preserve">   </w:t>
      </w:r>
      <w:r w:rsidRPr="00F670D4">
        <w:rPr>
          <w:bCs/>
          <w:sz w:val="24"/>
          <w:szCs w:val="24"/>
          <w:lang w:val="ro-RO"/>
        </w:rPr>
        <w:t xml:space="preserve">   Giurma Loredana Anamari</w:t>
      </w:r>
      <w:r w:rsidR="00743001">
        <w:rPr>
          <w:bCs/>
          <w:sz w:val="24"/>
          <w:szCs w:val="24"/>
          <w:lang w:val="ro-RO"/>
        </w:rPr>
        <w:t>a</w:t>
      </w:r>
    </w:p>
    <w:p w14:paraId="195802FF" w14:textId="45C7B685" w:rsidR="00743001" w:rsidRPr="00F603EF" w:rsidRDefault="00743001" w:rsidP="00743001">
      <w:pPr>
        <w:rPr>
          <w:bCs/>
          <w:sz w:val="16"/>
          <w:szCs w:val="16"/>
          <w:lang w:val="ro-RO"/>
        </w:rPr>
      </w:pPr>
      <w:r w:rsidRPr="00F603EF">
        <w:rPr>
          <w:bCs/>
          <w:sz w:val="16"/>
          <w:szCs w:val="16"/>
          <w:lang w:val="ro-RO"/>
        </w:rPr>
        <w:t xml:space="preserve">red./tehnored </w:t>
      </w:r>
      <w:r w:rsidR="00F603EF" w:rsidRPr="00F603EF">
        <w:rPr>
          <w:bCs/>
          <w:sz w:val="16"/>
          <w:szCs w:val="16"/>
          <w:lang w:val="ro-RO"/>
        </w:rPr>
        <w:t>G.L.A</w:t>
      </w:r>
      <w:r w:rsidRPr="00F603EF">
        <w:rPr>
          <w:bCs/>
          <w:sz w:val="16"/>
          <w:szCs w:val="16"/>
          <w:lang w:val="ro-RO"/>
        </w:rPr>
        <w:t>./ex.5</w:t>
      </w:r>
    </w:p>
    <w:sectPr w:rsidR="00743001" w:rsidRPr="00F603EF" w:rsidSect="00162506">
      <w:pgSz w:w="11906" w:h="16838"/>
      <w:pgMar w:top="360" w:right="656" w:bottom="270" w:left="1076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C6"/>
    <w:rsid w:val="00025664"/>
    <w:rsid w:val="00107BBE"/>
    <w:rsid w:val="00162506"/>
    <w:rsid w:val="00197764"/>
    <w:rsid w:val="00237DC2"/>
    <w:rsid w:val="002B6177"/>
    <w:rsid w:val="002B6B0B"/>
    <w:rsid w:val="002E2213"/>
    <w:rsid w:val="003B284C"/>
    <w:rsid w:val="00460319"/>
    <w:rsid w:val="00534B11"/>
    <w:rsid w:val="005360CA"/>
    <w:rsid w:val="00577F73"/>
    <w:rsid w:val="00582D99"/>
    <w:rsid w:val="006472BA"/>
    <w:rsid w:val="006D4247"/>
    <w:rsid w:val="00743001"/>
    <w:rsid w:val="007E3CBC"/>
    <w:rsid w:val="007F15B5"/>
    <w:rsid w:val="00815C93"/>
    <w:rsid w:val="00835866"/>
    <w:rsid w:val="008A0D0B"/>
    <w:rsid w:val="008C0A41"/>
    <w:rsid w:val="009542C6"/>
    <w:rsid w:val="00B7701A"/>
    <w:rsid w:val="00B80AB1"/>
    <w:rsid w:val="00C032C7"/>
    <w:rsid w:val="00C35897"/>
    <w:rsid w:val="00D00905"/>
    <w:rsid w:val="00E50F03"/>
    <w:rsid w:val="00E81677"/>
    <w:rsid w:val="00F603EF"/>
    <w:rsid w:val="00F8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BE01"/>
  <w15:chartTrackingRefBased/>
  <w15:docId w15:val="{2B69F3D5-8FC1-4AA1-B519-A1753ECF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84C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3B284C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3B284C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2Char">
    <w:name w:val="Heading 2 Char"/>
    <w:basedOn w:val="DefaultParagraphFont"/>
    <w:link w:val="Heading2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3B284C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A0D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A0D0B"/>
    <w:rPr>
      <w:rFonts w:ascii="Times New Roman" w:eastAsia="SimSun" w:hAnsi="Times New Roman" w:cs="Times New Roman"/>
      <w:kern w:val="2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Bianca Morar</cp:lastModifiedBy>
  <cp:revision>28</cp:revision>
  <cp:lastPrinted>2023-02-21T14:53:00Z</cp:lastPrinted>
  <dcterms:created xsi:type="dcterms:W3CDTF">2020-02-17T09:26:00Z</dcterms:created>
  <dcterms:modified xsi:type="dcterms:W3CDTF">2023-02-22T11:11:00Z</dcterms:modified>
</cp:coreProperties>
</file>