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CA66E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ROMÂNIA</w:t>
      </w:r>
    </w:p>
    <w:p w14:paraId="0B69A5E7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JUDEŢUL SATU MARE</w:t>
      </w:r>
    </w:p>
    <w:p w14:paraId="6F0E3D85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bookmarkStart w:id="0" w:name="_Hlk69456811"/>
      <w:r w:rsidRPr="00A301A3">
        <w:rPr>
          <w:b/>
          <w:sz w:val="22"/>
          <w:szCs w:val="22"/>
        </w:rPr>
        <w:t>CONSILIUL JUDEŢEAN SATU MARE</w:t>
      </w:r>
      <w:bookmarkEnd w:id="0"/>
      <w:r w:rsidRPr="00A301A3">
        <w:rPr>
          <w:b/>
          <w:sz w:val="22"/>
          <w:szCs w:val="22"/>
        </w:rPr>
        <w:tab/>
      </w:r>
    </w:p>
    <w:p w14:paraId="105B16C6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PREŞEDINTE</w:t>
      </w:r>
    </w:p>
    <w:p w14:paraId="11855C5C" w14:textId="77777777" w:rsidR="00F349E6" w:rsidRPr="00A301A3" w:rsidRDefault="00F349E6" w:rsidP="004B7880">
      <w:pPr>
        <w:pStyle w:val="Heading1"/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Nr. </w:t>
      </w:r>
      <w:r w:rsidR="00151500" w:rsidRPr="00A301A3">
        <w:rPr>
          <w:b/>
          <w:sz w:val="22"/>
          <w:szCs w:val="22"/>
        </w:rPr>
        <w:t>_____</w:t>
      </w:r>
      <w:r w:rsidR="001E310E" w:rsidRPr="00A301A3">
        <w:rPr>
          <w:b/>
          <w:sz w:val="22"/>
          <w:szCs w:val="22"/>
        </w:rPr>
        <w:t xml:space="preserve"> /</w:t>
      </w:r>
      <w:r w:rsidR="008F6939" w:rsidRPr="00A301A3">
        <w:rPr>
          <w:b/>
          <w:sz w:val="22"/>
          <w:szCs w:val="22"/>
        </w:rPr>
        <w:t>_____________</w:t>
      </w:r>
    </w:p>
    <w:p w14:paraId="3E3EE110" w14:textId="77777777" w:rsidR="00455EF7" w:rsidRPr="00A301A3" w:rsidRDefault="00455EF7" w:rsidP="004B7880">
      <w:pPr>
        <w:spacing w:line="312" w:lineRule="auto"/>
        <w:rPr>
          <w:sz w:val="22"/>
          <w:szCs w:val="22"/>
        </w:rPr>
      </w:pPr>
    </w:p>
    <w:p w14:paraId="0D4CEBCC" w14:textId="2C324E08" w:rsidR="00F349E6" w:rsidRPr="00A301A3" w:rsidRDefault="00CE1995" w:rsidP="004B7880">
      <w:pPr>
        <w:pStyle w:val="Heading1"/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REFERAT DE APROBARE</w:t>
      </w:r>
    </w:p>
    <w:p w14:paraId="2CE18F2D" w14:textId="77777777" w:rsidR="00895907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privind </w:t>
      </w:r>
      <w:r w:rsidR="00B0210A" w:rsidRPr="00A301A3">
        <w:rPr>
          <w:b/>
          <w:sz w:val="22"/>
          <w:szCs w:val="22"/>
        </w:rPr>
        <w:t>aprobarea</w:t>
      </w:r>
      <w:r w:rsidR="004766F0" w:rsidRPr="00A301A3">
        <w:rPr>
          <w:b/>
          <w:sz w:val="22"/>
          <w:szCs w:val="22"/>
        </w:rPr>
        <w:t xml:space="preserve"> </w:t>
      </w:r>
      <w:r w:rsidRPr="00A301A3">
        <w:rPr>
          <w:b/>
          <w:sz w:val="22"/>
          <w:szCs w:val="22"/>
        </w:rPr>
        <w:t xml:space="preserve">bugetului de venituri </w:t>
      </w:r>
      <w:proofErr w:type="spellStart"/>
      <w:r w:rsidRPr="00A301A3">
        <w:rPr>
          <w:b/>
          <w:sz w:val="22"/>
          <w:szCs w:val="22"/>
        </w:rPr>
        <w:t>ş</w:t>
      </w:r>
      <w:r w:rsidR="00BA0B38" w:rsidRPr="00A301A3">
        <w:rPr>
          <w:b/>
          <w:sz w:val="22"/>
          <w:szCs w:val="22"/>
        </w:rPr>
        <w:t>i</w:t>
      </w:r>
      <w:proofErr w:type="spellEnd"/>
      <w:r w:rsidRPr="00A301A3">
        <w:rPr>
          <w:b/>
          <w:sz w:val="22"/>
          <w:szCs w:val="22"/>
        </w:rPr>
        <w:t xml:space="preserve"> cheltuieli </w:t>
      </w:r>
    </w:p>
    <w:p w14:paraId="69A3253D" w14:textId="73E5F11D" w:rsidR="0025282D" w:rsidRPr="00A301A3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al Regiei Autonome Aeroportul Satu Mare</w:t>
      </w:r>
      <w:r w:rsidR="00895907">
        <w:rPr>
          <w:b/>
          <w:sz w:val="22"/>
          <w:szCs w:val="22"/>
        </w:rPr>
        <w:t xml:space="preserve"> </w:t>
      </w:r>
      <w:r w:rsidR="005F3889" w:rsidRPr="00A301A3">
        <w:rPr>
          <w:b/>
          <w:sz w:val="22"/>
          <w:szCs w:val="22"/>
        </w:rPr>
        <w:t>pe anul 20</w:t>
      </w:r>
      <w:r w:rsidR="00B0210A" w:rsidRPr="00A301A3">
        <w:rPr>
          <w:b/>
          <w:sz w:val="22"/>
          <w:szCs w:val="22"/>
        </w:rPr>
        <w:t>2</w:t>
      </w:r>
      <w:r w:rsidR="005E6C45">
        <w:rPr>
          <w:b/>
          <w:sz w:val="22"/>
          <w:szCs w:val="22"/>
        </w:rPr>
        <w:t>3</w:t>
      </w:r>
    </w:p>
    <w:p w14:paraId="35D09188" w14:textId="77777777" w:rsidR="00F349E6" w:rsidRPr="00F62376" w:rsidRDefault="00F349E6" w:rsidP="004B7880">
      <w:pPr>
        <w:spacing w:line="312" w:lineRule="auto"/>
        <w:ind w:firstLine="720"/>
        <w:jc w:val="both"/>
        <w:rPr>
          <w:sz w:val="14"/>
          <w:szCs w:val="14"/>
        </w:rPr>
      </w:pPr>
    </w:p>
    <w:p w14:paraId="1D6BEBB2" w14:textId="43683E62" w:rsidR="002937C5" w:rsidRDefault="004656F4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Î</w:t>
      </w:r>
      <w:r w:rsidR="00DE5214" w:rsidRPr="00A301A3">
        <w:rPr>
          <w:sz w:val="22"/>
          <w:szCs w:val="22"/>
        </w:rPr>
        <w:t xml:space="preserve">n conformitate </w:t>
      </w:r>
      <w:r w:rsidR="00DE5214" w:rsidRPr="00F507E4">
        <w:rPr>
          <w:sz w:val="22"/>
          <w:szCs w:val="22"/>
        </w:rPr>
        <w:t>cu</w:t>
      </w:r>
      <w:r w:rsidR="00F349E6" w:rsidRPr="00F507E4">
        <w:rPr>
          <w:sz w:val="22"/>
          <w:szCs w:val="22"/>
        </w:rPr>
        <w:t xml:space="preserve"> prevederile </w:t>
      </w:r>
      <w:r w:rsidR="00035DD4" w:rsidRPr="00F507E4">
        <w:rPr>
          <w:sz w:val="22"/>
          <w:szCs w:val="22"/>
        </w:rPr>
        <w:t>art.</w:t>
      </w:r>
      <w:r w:rsidR="00265E70" w:rsidRPr="00F507E4">
        <w:rPr>
          <w:sz w:val="22"/>
          <w:szCs w:val="22"/>
        </w:rPr>
        <w:t xml:space="preserve"> </w:t>
      </w:r>
      <w:r w:rsidR="002937C5" w:rsidRPr="00F507E4">
        <w:rPr>
          <w:sz w:val="22"/>
          <w:szCs w:val="22"/>
        </w:rPr>
        <w:t>4</w:t>
      </w:r>
      <w:r w:rsidR="005941E4" w:rsidRPr="00F507E4">
        <w:rPr>
          <w:sz w:val="22"/>
          <w:szCs w:val="22"/>
        </w:rPr>
        <w:t xml:space="preserve"> alin.1</w:t>
      </w:r>
      <w:r w:rsidR="002937C5" w:rsidRPr="00F507E4">
        <w:rPr>
          <w:sz w:val="22"/>
          <w:szCs w:val="22"/>
        </w:rPr>
        <w:t xml:space="preserve"> lit. a</w:t>
      </w:r>
      <w:r w:rsidR="002937C5" w:rsidRPr="00A301A3">
        <w:rPr>
          <w:sz w:val="22"/>
          <w:szCs w:val="22"/>
        </w:rPr>
        <w:t xml:space="preserve">) din </w:t>
      </w:r>
      <w:proofErr w:type="spellStart"/>
      <w:r w:rsidR="002937C5" w:rsidRPr="00A301A3">
        <w:rPr>
          <w:sz w:val="22"/>
          <w:szCs w:val="22"/>
        </w:rPr>
        <w:t>Ordonanţa</w:t>
      </w:r>
      <w:proofErr w:type="spellEnd"/>
      <w:r w:rsidR="002937C5" w:rsidRPr="00A301A3">
        <w:rPr>
          <w:sz w:val="22"/>
          <w:szCs w:val="22"/>
        </w:rPr>
        <w:t xml:space="preserve">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</w:t>
      </w:r>
      <w:proofErr w:type="spellStart"/>
      <w:r w:rsidR="002937C5" w:rsidRPr="00A301A3">
        <w:rPr>
          <w:sz w:val="22"/>
          <w:szCs w:val="22"/>
        </w:rPr>
        <w:t>administraţiei</w:t>
      </w:r>
      <w:proofErr w:type="spellEnd"/>
      <w:r w:rsidR="002937C5" w:rsidRPr="00A301A3">
        <w:rPr>
          <w:sz w:val="22"/>
          <w:szCs w:val="22"/>
        </w:rPr>
        <w:t xml:space="preserve"> publice locale care au în subordine, autoritate, coordonare sau în portofoliu operatori economici, au </w:t>
      </w:r>
      <w:proofErr w:type="spellStart"/>
      <w:r w:rsidR="002937C5" w:rsidRPr="00A301A3">
        <w:rPr>
          <w:sz w:val="22"/>
          <w:szCs w:val="22"/>
        </w:rPr>
        <w:t>obligaţia</w:t>
      </w:r>
      <w:proofErr w:type="spellEnd"/>
      <w:r w:rsidR="002937C5" w:rsidRPr="00A301A3">
        <w:rPr>
          <w:sz w:val="22"/>
          <w:szCs w:val="22"/>
        </w:rPr>
        <w:t xml:space="preserve"> de a aproba sau de a supune aprobării, după caz, bugetele de venituri </w:t>
      </w:r>
      <w:proofErr w:type="spellStart"/>
      <w:r w:rsidR="002937C5" w:rsidRPr="00A301A3">
        <w:rPr>
          <w:sz w:val="22"/>
          <w:szCs w:val="22"/>
        </w:rPr>
        <w:t>şi</w:t>
      </w:r>
      <w:proofErr w:type="spellEnd"/>
      <w:r w:rsidR="002937C5" w:rsidRPr="00A301A3">
        <w:rPr>
          <w:sz w:val="22"/>
          <w:szCs w:val="22"/>
        </w:rPr>
        <w:t xml:space="preserve"> cheltuieli ale acestor operatori, potrivit prevederilor legale în vigoare,</w:t>
      </w:r>
    </w:p>
    <w:p w14:paraId="112E1E6E" w14:textId="1FBD390B" w:rsidR="00895907" w:rsidRPr="00A301A3" w:rsidRDefault="00895907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luând în considerare</w:t>
      </w:r>
      <w:r>
        <w:rPr>
          <w:sz w:val="22"/>
          <w:szCs w:val="22"/>
        </w:rPr>
        <w:t xml:space="preserve"> prevederile art.</w:t>
      </w:r>
      <w:r w:rsidRPr="00895907">
        <w:t xml:space="preserve"> </w:t>
      </w:r>
      <w:r w:rsidRPr="00895907">
        <w:rPr>
          <w:sz w:val="22"/>
          <w:szCs w:val="22"/>
        </w:rPr>
        <w:t xml:space="preserve">173 alin. (1) lit. a) </w:t>
      </w:r>
      <w:proofErr w:type="spellStart"/>
      <w:r w:rsidRPr="00895907">
        <w:rPr>
          <w:sz w:val="22"/>
          <w:szCs w:val="22"/>
        </w:rPr>
        <w:t>şi</w:t>
      </w:r>
      <w:proofErr w:type="spellEnd"/>
      <w:r w:rsidRPr="00895907">
        <w:rPr>
          <w:sz w:val="22"/>
          <w:szCs w:val="22"/>
        </w:rPr>
        <w:t xml:space="preserve"> lit. f), alin. (2) lit. d) din Ordonanța de urgență a Guvernului României nr. 57/2019 privind Codul administrativ, </w:t>
      </w:r>
      <w:r w:rsidRPr="00F62376">
        <w:rPr>
          <w:sz w:val="22"/>
          <w:szCs w:val="22"/>
        </w:rPr>
        <w:t xml:space="preserve">cu modificările </w:t>
      </w:r>
      <w:proofErr w:type="spellStart"/>
      <w:r w:rsidRPr="00F62376">
        <w:rPr>
          <w:sz w:val="22"/>
          <w:szCs w:val="22"/>
        </w:rPr>
        <w:t>şi</w:t>
      </w:r>
      <w:proofErr w:type="spellEnd"/>
      <w:r w:rsidRPr="00F62376">
        <w:rPr>
          <w:sz w:val="22"/>
          <w:szCs w:val="22"/>
        </w:rPr>
        <w:t xml:space="preserve"> completările ulterioare,</w:t>
      </w:r>
    </w:p>
    <w:p w14:paraId="3A35C718" w14:textId="1D0AE933" w:rsidR="004B7880" w:rsidRPr="00895907" w:rsidRDefault="004B7880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895907">
        <w:rPr>
          <w:sz w:val="22"/>
          <w:szCs w:val="22"/>
        </w:rPr>
        <w:t xml:space="preserve">ținând cont de prevederile Ordinului ministrului </w:t>
      </w:r>
      <w:proofErr w:type="spellStart"/>
      <w:r w:rsidRPr="00895907">
        <w:rPr>
          <w:sz w:val="22"/>
          <w:szCs w:val="22"/>
        </w:rPr>
        <w:t>finanţelor</w:t>
      </w:r>
      <w:proofErr w:type="spellEnd"/>
      <w:r w:rsidRPr="00895907">
        <w:rPr>
          <w:sz w:val="22"/>
          <w:szCs w:val="22"/>
        </w:rPr>
        <w:t xml:space="preserve"> publice nr. </w:t>
      </w:r>
      <w:r w:rsidR="00B0210A" w:rsidRPr="00895907">
        <w:rPr>
          <w:sz w:val="22"/>
          <w:szCs w:val="22"/>
        </w:rPr>
        <w:t xml:space="preserve">3818/2019 privind aprobarea formatului </w:t>
      </w:r>
      <w:proofErr w:type="spellStart"/>
      <w:r w:rsidR="00B0210A" w:rsidRPr="00895907">
        <w:rPr>
          <w:sz w:val="22"/>
          <w:szCs w:val="22"/>
        </w:rPr>
        <w:t>şi</w:t>
      </w:r>
      <w:proofErr w:type="spellEnd"/>
      <w:r w:rsidR="00B0210A" w:rsidRPr="00895907">
        <w:rPr>
          <w:sz w:val="22"/>
          <w:szCs w:val="22"/>
        </w:rPr>
        <w:t xml:space="preserve"> structurii  bugetului de venituri </w:t>
      </w:r>
      <w:proofErr w:type="spellStart"/>
      <w:r w:rsidR="00B0210A" w:rsidRPr="00895907">
        <w:rPr>
          <w:sz w:val="22"/>
          <w:szCs w:val="22"/>
        </w:rPr>
        <w:t>şi</w:t>
      </w:r>
      <w:proofErr w:type="spellEnd"/>
      <w:r w:rsidR="00B0210A" w:rsidRPr="00895907">
        <w:rPr>
          <w:sz w:val="22"/>
          <w:szCs w:val="22"/>
        </w:rPr>
        <w:t xml:space="preserve"> cheltuieli al operatorilor economici, precum </w:t>
      </w:r>
      <w:proofErr w:type="spellStart"/>
      <w:r w:rsidR="00B0210A" w:rsidRPr="00895907">
        <w:rPr>
          <w:sz w:val="22"/>
          <w:szCs w:val="22"/>
        </w:rPr>
        <w:t>şi</w:t>
      </w:r>
      <w:proofErr w:type="spellEnd"/>
      <w:r w:rsidR="00B0210A" w:rsidRPr="00895907">
        <w:rPr>
          <w:sz w:val="22"/>
          <w:szCs w:val="22"/>
        </w:rPr>
        <w:t xml:space="preserve"> a anexelor de fundamentare a acestuia</w:t>
      </w:r>
      <w:r w:rsidRPr="00895907">
        <w:rPr>
          <w:sz w:val="22"/>
          <w:szCs w:val="22"/>
        </w:rPr>
        <w:t>,</w:t>
      </w:r>
    </w:p>
    <w:p w14:paraId="3C23C6B3" w14:textId="660E087B" w:rsidR="004B7880" w:rsidRPr="00A301A3" w:rsidRDefault="004B7880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895907">
        <w:rPr>
          <w:sz w:val="22"/>
          <w:szCs w:val="22"/>
        </w:rPr>
        <w:t xml:space="preserve">având în vedere prevederile </w:t>
      </w:r>
      <w:r w:rsidR="000212AB" w:rsidRPr="00895907">
        <w:rPr>
          <w:sz w:val="22"/>
          <w:szCs w:val="22"/>
        </w:rPr>
        <w:t>pct. 20 din Regulamentul</w:t>
      </w:r>
      <w:r w:rsidRPr="00895907">
        <w:rPr>
          <w:sz w:val="22"/>
          <w:szCs w:val="22"/>
        </w:rPr>
        <w:t xml:space="preserve"> (</w:t>
      </w:r>
      <w:r w:rsidRPr="00A301A3">
        <w:rPr>
          <w:sz w:val="22"/>
          <w:szCs w:val="22"/>
        </w:rPr>
        <w:t xml:space="preserve">UE) 2017/1.084 al Comisiei din 14 iunie 2017 de modificare a Regulamentului (UE) nr. 651/2014 în ceea ce </w:t>
      </w:r>
      <w:proofErr w:type="spellStart"/>
      <w:r w:rsidRPr="00A301A3">
        <w:rPr>
          <w:sz w:val="22"/>
          <w:szCs w:val="22"/>
        </w:rPr>
        <w:t>priveşte</w:t>
      </w:r>
      <w:proofErr w:type="spellEnd"/>
      <w:r w:rsidRPr="00A301A3">
        <w:rPr>
          <w:sz w:val="22"/>
          <w:szCs w:val="22"/>
        </w:rPr>
        <w:t xml:space="preserve"> ajutoarele pentru infrastructurile portuare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aeroportuare, pragurile de notificare pentru ajutoarele pentru cultură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pentru conservarea patrimoniului, ajutoarele pentru infrastructurile sportive</w:t>
      </w:r>
      <w:r w:rsidR="00895907">
        <w:rPr>
          <w:sz w:val="22"/>
          <w:szCs w:val="22"/>
        </w:rPr>
        <w:t xml:space="preserve">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pentru infrastructurile de agrement </w:t>
      </w:r>
      <w:proofErr w:type="spellStart"/>
      <w:r w:rsidRPr="00A301A3">
        <w:rPr>
          <w:sz w:val="22"/>
          <w:szCs w:val="22"/>
        </w:rPr>
        <w:t>multifuncţionale</w:t>
      </w:r>
      <w:proofErr w:type="spellEnd"/>
      <w:r w:rsidRPr="00A301A3">
        <w:rPr>
          <w:sz w:val="22"/>
          <w:szCs w:val="22"/>
        </w:rPr>
        <w:t xml:space="preserve">, precum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schemele de ajutoare regionale de exploatare pentru regiunile </w:t>
      </w:r>
      <w:proofErr w:type="spellStart"/>
      <w:r w:rsidRPr="00A301A3">
        <w:rPr>
          <w:sz w:val="22"/>
          <w:szCs w:val="22"/>
        </w:rPr>
        <w:t>ultraperiferice</w:t>
      </w:r>
      <w:proofErr w:type="spellEnd"/>
      <w:r w:rsidRPr="00A301A3">
        <w:rPr>
          <w:sz w:val="22"/>
          <w:szCs w:val="22"/>
        </w:rPr>
        <w:t xml:space="preserve">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de modificare a Regulamentului (UE) nr. 702/2014 în ceea ce </w:t>
      </w:r>
      <w:proofErr w:type="spellStart"/>
      <w:r w:rsidRPr="00A301A3">
        <w:rPr>
          <w:sz w:val="22"/>
          <w:szCs w:val="22"/>
        </w:rPr>
        <w:t>priveşte</w:t>
      </w:r>
      <w:proofErr w:type="spellEnd"/>
      <w:r w:rsidRPr="00A301A3">
        <w:rPr>
          <w:sz w:val="22"/>
          <w:szCs w:val="22"/>
        </w:rPr>
        <w:t xml:space="preserve"> calcularea costurilor eligibile,</w:t>
      </w:r>
    </w:p>
    <w:p w14:paraId="54FAE582" w14:textId="01F63A5A" w:rsidR="00B0210A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bookmarkStart w:id="1" w:name="_Hlk69467889"/>
      <w:r w:rsidRPr="00A301A3">
        <w:rPr>
          <w:sz w:val="22"/>
          <w:szCs w:val="22"/>
        </w:rPr>
        <w:t xml:space="preserve">luând în </w:t>
      </w:r>
      <w:r w:rsidRPr="00F507E4">
        <w:rPr>
          <w:sz w:val="22"/>
          <w:szCs w:val="22"/>
        </w:rPr>
        <w:t>considerare</w:t>
      </w:r>
      <w:bookmarkEnd w:id="1"/>
      <w:r w:rsidRPr="00F507E4">
        <w:rPr>
          <w:sz w:val="22"/>
          <w:szCs w:val="22"/>
        </w:rPr>
        <w:t xml:space="preserve"> </w:t>
      </w:r>
      <w:bookmarkStart w:id="2" w:name="_Hlk69459492"/>
      <w:r w:rsidRPr="00F507E4">
        <w:rPr>
          <w:sz w:val="22"/>
          <w:szCs w:val="22"/>
        </w:rPr>
        <w:t xml:space="preserve">Nota de fundamentare nr. </w:t>
      </w:r>
      <w:bookmarkStart w:id="3" w:name="_Hlk69457513"/>
      <w:r w:rsidR="005E6C45">
        <w:rPr>
          <w:sz w:val="22"/>
          <w:szCs w:val="22"/>
        </w:rPr>
        <w:t>328/20.01.2023</w:t>
      </w:r>
      <w:r w:rsidR="00594504" w:rsidRPr="00F507E4">
        <w:rPr>
          <w:sz w:val="22"/>
          <w:szCs w:val="22"/>
        </w:rPr>
        <w:t xml:space="preserve">, </w:t>
      </w:r>
      <w:r w:rsidR="005E6C45">
        <w:rPr>
          <w:sz w:val="22"/>
          <w:szCs w:val="22"/>
        </w:rPr>
        <w:t>î</w:t>
      </w:r>
      <w:r w:rsidRPr="00A301A3">
        <w:rPr>
          <w:sz w:val="22"/>
          <w:szCs w:val="22"/>
        </w:rPr>
        <w:t xml:space="preserve">n vederea aprobării bugetului de venituri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cheltuieli </w:t>
      </w:r>
      <w:r w:rsidR="00BA0B38" w:rsidRPr="00A301A3">
        <w:rPr>
          <w:sz w:val="22"/>
          <w:szCs w:val="22"/>
        </w:rPr>
        <w:t xml:space="preserve">a Regiei Autonome Aeroportul Satu Mare </w:t>
      </w:r>
      <w:r w:rsidRPr="00A301A3">
        <w:rPr>
          <w:sz w:val="22"/>
          <w:szCs w:val="22"/>
        </w:rPr>
        <w:t>pe anul 202</w:t>
      </w:r>
      <w:bookmarkEnd w:id="3"/>
      <w:r w:rsidR="00375BA2">
        <w:rPr>
          <w:sz w:val="22"/>
          <w:szCs w:val="22"/>
        </w:rPr>
        <w:t>3</w:t>
      </w:r>
      <w:r w:rsidRPr="00A301A3">
        <w:rPr>
          <w:sz w:val="22"/>
          <w:szCs w:val="22"/>
        </w:rPr>
        <w:t>,</w:t>
      </w:r>
      <w:bookmarkEnd w:id="2"/>
    </w:p>
    <w:p w14:paraId="384388C4" w14:textId="6B855080" w:rsidR="00B0210A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ținând cont de Hotărârea Consiliului de Administrație a Regiei Autonome Aeroportul Satu Mare nr.</w:t>
      </w:r>
      <w:r w:rsidR="003B3EC8" w:rsidRPr="00A301A3">
        <w:rPr>
          <w:sz w:val="22"/>
          <w:szCs w:val="22"/>
        </w:rPr>
        <w:t xml:space="preserve"> </w:t>
      </w:r>
      <w:r w:rsidR="005E6C45">
        <w:rPr>
          <w:sz w:val="22"/>
          <w:szCs w:val="22"/>
        </w:rPr>
        <w:t>2</w:t>
      </w:r>
      <w:r w:rsidR="00572F82">
        <w:rPr>
          <w:sz w:val="22"/>
          <w:szCs w:val="22"/>
        </w:rPr>
        <w:t>/202</w:t>
      </w:r>
      <w:r w:rsidR="005E6C45">
        <w:rPr>
          <w:sz w:val="22"/>
          <w:szCs w:val="22"/>
        </w:rPr>
        <w:t>3</w:t>
      </w:r>
      <w:r w:rsidRPr="00A301A3">
        <w:rPr>
          <w:sz w:val="22"/>
          <w:szCs w:val="22"/>
        </w:rPr>
        <w:t xml:space="preserve"> privind avizarea bugetului de venituri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cheltuieli </w:t>
      </w:r>
      <w:bookmarkStart w:id="4" w:name="_Hlk69373243"/>
      <w:r w:rsidRPr="00A301A3">
        <w:rPr>
          <w:sz w:val="22"/>
          <w:szCs w:val="22"/>
        </w:rPr>
        <w:t xml:space="preserve">al </w:t>
      </w:r>
      <w:bookmarkEnd w:id="4"/>
      <w:r w:rsidR="00BA0B38" w:rsidRPr="00A301A3">
        <w:rPr>
          <w:sz w:val="22"/>
          <w:szCs w:val="22"/>
        </w:rPr>
        <w:t xml:space="preserve">acesteia </w:t>
      </w:r>
      <w:r w:rsidRPr="00A301A3">
        <w:rPr>
          <w:sz w:val="22"/>
          <w:szCs w:val="22"/>
        </w:rPr>
        <w:t>pe anul 202</w:t>
      </w:r>
      <w:r w:rsidR="005E6C45">
        <w:rPr>
          <w:sz w:val="22"/>
          <w:szCs w:val="22"/>
        </w:rPr>
        <w:t>3</w:t>
      </w:r>
      <w:r w:rsidRPr="00A301A3">
        <w:rPr>
          <w:sz w:val="22"/>
          <w:szCs w:val="22"/>
        </w:rPr>
        <w:t>,</w:t>
      </w:r>
    </w:p>
    <w:p w14:paraId="672E6A3D" w14:textId="3657B1B7" w:rsidR="008A4414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în confo</w:t>
      </w:r>
      <w:r w:rsidR="00345FFA" w:rsidRPr="00A301A3">
        <w:rPr>
          <w:sz w:val="22"/>
          <w:szCs w:val="22"/>
        </w:rPr>
        <w:t>rm</w:t>
      </w:r>
      <w:r w:rsidRPr="00A301A3">
        <w:rPr>
          <w:sz w:val="22"/>
          <w:szCs w:val="22"/>
        </w:rPr>
        <w:t xml:space="preserve">itate cu Hotărârea Consiliului Județean Satu Mare </w:t>
      </w:r>
      <w:r w:rsidR="008A3BDD" w:rsidRPr="00A301A3">
        <w:rPr>
          <w:sz w:val="22"/>
          <w:szCs w:val="22"/>
        </w:rPr>
        <w:t xml:space="preserve">nr. </w:t>
      </w:r>
      <w:r w:rsidR="00572F82">
        <w:rPr>
          <w:sz w:val="22"/>
          <w:szCs w:val="22"/>
        </w:rPr>
        <w:t>45/</w:t>
      </w:r>
      <w:r w:rsidR="008A3BDD" w:rsidRPr="00A301A3">
        <w:rPr>
          <w:sz w:val="22"/>
          <w:szCs w:val="22"/>
        </w:rPr>
        <w:t xml:space="preserve">2021 pentru modificarea Hotărârii Consiliului Județean Satu Mare </w:t>
      </w:r>
      <w:r w:rsidR="008A3BDD" w:rsidRPr="00F62376">
        <w:rPr>
          <w:sz w:val="22"/>
          <w:szCs w:val="22"/>
        </w:rPr>
        <w:t>nr.</w:t>
      </w:r>
      <w:r w:rsidR="00A301A3" w:rsidRPr="00F62376">
        <w:rPr>
          <w:sz w:val="22"/>
          <w:szCs w:val="22"/>
        </w:rPr>
        <w:t xml:space="preserve"> </w:t>
      </w:r>
      <w:r w:rsidR="008A3BDD" w:rsidRPr="00F62376">
        <w:rPr>
          <w:sz w:val="22"/>
          <w:szCs w:val="22"/>
        </w:rPr>
        <w:t>5</w:t>
      </w:r>
      <w:r w:rsidR="00A301A3" w:rsidRPr="00F62376">
        <w:rPr>
          <w:sz w:val="22"/>
          <w:szCs w:val="22"/>
        </w:rPr>
        <w:t>7</w:t>
      </w:r>
      <w:r w:rsidR="008A3BDD" w:rsidRPr="00F62376">
        <w:rPr>
          <w:sz w:val="22"/>
          <w:szCs w:val="22"/>
        </w:rPr>
        <w:t xml:space="preserve">/2019 </w:t>
      </w:r>
      <w:r w:rsidR="008A3BDD" w:rsidRPr="00A301A3">
        <w:rPr>
          <w:sz w:val="22"/>
          <w:szCs w:val="22"/>
        </w:rPr>
        <w:t>privind aprobarea schemei de ajutor de stat de exploatare pentru perioada 2019 – 2020, care rezultă din Planul de afaceri al Regiei Autonome Aeroportul Satu Mare</w:t>
      </w:r>
      <w:r w:rsidR="004B7880" w:rsidRPr="00A301A3">
        <w:rPr>
          <w:sz w:val="22"/>
          <w:szCs w:val="22"/>
        </w:rPr>
        <w:t>,</w:t>
      </w:r>
    </w:p>
    <w:p w14:paraId="503DC49C" w14:textId="34FA5EA7" w:rsidR="00F349E6" w:rsidRPr="00A301A3" w:rsidRDefault="008961AB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 xml:space="preserve">ca urmare a celor </w:t>
      </w:r>
      <w:proofErr w:type="spellStart"/>
      <w:r w:rsidRPr="00A301A3">
        <w:rPr>
          <w:sz w:val="22"/>
          <w:szCs w:val="22"/>
        </w:rPr>
        <w:t>menţionate</w:t>
      </w:r>
      <w:proofErr w:type="spellEnd"/>
      <w:r w:rsidRPr="00A301A3">
        <w:rPr>
          <w:sz w:val="22"/>
          <w:szCs w:val="22"/>
        </w:rPr>
        <w:t xml:space="preserve"> anterior, în temeiul prevederilor art. 182 alin. (4) cu trimitere la art. 136 alin. (1) și alin. (2) din Ordonanța de urgență a Guvernului României nr. 57/2019 privind Codul administrativ</w:t>
      </w:r>
      <w:r w:rsidR="00CE1995" w:rsidRPr="00A301A3">
        <w:rPr>
          <w:sz w:val="22"/>
          <w:szCs w:val="22"/>
        </w:rPr>
        <w:t>,</w:t>
      </w:r>
      <w:r w:rsidR="00F62376" w:rsidRPr="00F62376">
        <w:t xml:space="preserve"> </w:t>
      </w:r>
      <w:bookmarkStart w:id="5" w:name="_Hlk69468035"/>
      <w:r w:rsidR="00F62376" w:rsidRPr="00F62376">
        <w:rPr>
          <w:sz w:val="22"/>
          <w:szCs w:val="22"/>
        </w:rPr>
        <w:t xml:space="preserve">cu modificările </w:t>
      </w:r>
      <w:proofErr w:type="spellStart"/>
      <w:r w:rsidR="00F62376" w:rsidRPr="00F62376">
        <w:rPr>
          <w:sz w:val="22"/>
          <w:szCs w:val="22"/>
        </w:rPr>
        <w:t>şi</w:t>
      </w:r>
      <w:proofErr w:type="spellEnd"/>
      <w:r w:rsidR="00F62376" w:rsidRPr="00F62376">
        <w:rPr>
          <w:sz w:val="22"/>
          <w:szCs w:val="22"/>
        </w:rPr>
        <w:t xml:space="preserve"> completările ulterioare,</w:t>
      </w:r>
      <w:bookmarkEnd w:id="5"/>
    </w:p>
    <w:p w14:paraId="6CAC704F" w14:textId="77777777" w:rsidR="00455EF7" w:rsidRPr="00F62376" w:rsidRDefault="00455EF7" w:rsidP="004B7880">
      <w:pPr>
        <w:pStyle w:val="BodyTextIndent"/>
        <w:spacing w:line="312" w:lineRule="auto"/>
        <w:ind w:firstLine="709"/>
        <w:jc w:val="both"/>
        <w:rPr>
          <w:sz w:val="8"/>
          <w:szCs w:val="8"/>
        </w:rPr>
      </w:pPr>
    </w:p>
    <w:p w14:paraId="2E5D6629" w14:textId="77777777" w:rsidR="00F349E6" w:rsidRPr="00A301A3" w:rsidRDefault="00F349E6" w:rsidP="004B7880">
      <w:pPr>
        <w:pStyle w:val="BodyTextIndent2"/>
        <w:spacing w:line="312" w:lineRule="auto"/>
        <w:ind w:firstLine="0"/>
        <w:jc w:val="center"/>
        <w:rPr>
          <w:b/>
          <w:bCs/>
          <w:sz w:val="22"/>
          <w:szCs w:val="22"/>
        </w:rPr>
      </w:pPr>
      <w:r w:rsidRPr="00A301A3">
        <w:rPr>
          <w:b/>
          <w:bCs/>
          <w:sz w:val="22"/>
          <w:szCs w:val="22"/>
        </w:rPr>
        <w:t>INIŢIEZ:</w:t>
      </w:r>
    </w:p>
    <w:p w14:paraId="5024F641" w14:textId="77777777" w:rsidR="0025282D" w:rsidRPr="00085C3D" w:rsidRDefault="0025282D" w:rsidP="004B7880">
      <w:pPr>
        <w:pStyle w:val="BodyTextIndent2"/>
        <w:spacing w:line="312" w:lineRule="auto"/>
        <w:ind w:firstLine="0"/>
        <w:jc w:val="center"/>
        <w:rPr>
          <w:b/>
          <w:bCs/>
          <w:sz w:val="10"/>
          <w:szCs w:val="10"/>
        </w:rPr>
      </w:pPr>
    </w:p>
    <w:p w14:paraId="350800C4" w14:textId="435FDD09" w:rsidR="0025282D" w:rsidRPr="00A301A3" w:rsidRDefault="00F349E6" w:rsidP="004B7880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 xml:space="preserve">Proiectul de hotărâre </w:t>
      </w:r>
      <w:r w:rsidR="0025282D" w:rsidRPr="00A301A3">
        <w:rPr>
          <w:sz w:val="22"/>
          <w:szCs w:val="22"/>
        </w:rPr>
        <w:t xml:space="preserve">privind </w:t>
      </w:r>
      <w:r w:rsidR="00B0210A" w:rsidRPr="00A301A3">
        <w:rPr>
          <w:sz w:val="22"/>
          <w:szCs w:val="22"/>
        </w:rPr>
        <w:t>aprobarea</w:t>
      </w:r>
      <w:r w:rsidR="004766F0" w:rsidRPr="00A301A3">
        <w:rPr>
          <w:sz w:val="22"/>
          <w:szCs w:val="22"/>
        </w:rPr>
        <w:t xml:space="preserve"> </w:t>
      </w:r>
      <w:r w:rsidR="0025282D" w:rsidRPr="00A301A3">
        <w:rPr>
          <w:sz w:val="22"/>
          <w:szCs w:val="22"/>
        </w:rPr>
        <w:t xml:space="preserve">bugetului de venituri </w:t>
      </w:r>
      <w:proofErr w:type="spellStart"/>
      <w:r w:rsidR="0025282D" w:rsidRPr="00A301A3">
        <w:rPr>
          <w:sz w:val="22"/>
          <w:szCs w:val="22"/>
        </w:rPr>
        <w:t>şi</w:t>
      </w:r>
      <w:proofErr w:type="spellEnd"/>
      <w:r w:rsidR="0025282D" w:rsidRPr="00A301A3">
        <w:rPr>
          <w:sz w:val="22"/>
          <w:szCs w:val="22"/>
        </w:rPr>
        <w:t xml:space="preserve"> cheltuieli al Regiei Autonome Aeroportul Satu Mare </w:t>
      </w:r>
      <w:r w:rsidR="005F3889" w:rsidRPr="00A301A3">
        <w:rPr>
          <w:sz w:val="22"/>
          <w:szCs w:val="22"/>
        </w:rPr>
        <w:t>pe anul 20</w:t>
      </w:r>
      <w:r w:rsidR="00B0210A" w:rsidRPr="00A301A3">
        <w:rPr>
          <w:sz w:val="22"/>
          <w:szCs w:val="22"/>
        </w:rPr>
        <w:t>2</w:t>
      </w:r>
      <w:r w:rsidR="005E6C45">
        <w:rPr>
          <w:sz w:val="22"/>
          <w:szCs w:val="22"/>
        </w:rPr>
        <w:t>3</w:t>
      </w:r>
      <w:r w:rsidR="0025282D" w:rsidRPr="00A301A3">
        <w:rPr>
          <w:sz w:val="22"/>
          <w:szCs w:val="22"/>
        </w:rPr>
        <w:t>.</w:t>
      </w:r>
    </w:p>
    <w:p w14:paraId="0F12414A" w14:textId="77777777" w:rsidR="00C14C3C" w:rsidRPr="00F62376" w:rsidRDefault="00C14C3C" w:rsidP="004B7880">
      <w:pPr>
        <w:pStyle w:val="BodyText"/>
        <w:spacing w:line="312" w:lineRule="auto"/>
        <w:jc w:val="left"/>
        <w:rPr>
          <w:sz w:val="16"/>
          <w:szCs w:val="16"/>
        </w:rPr>
      </w:pPr>
    </w:p>
    <w:p w14:paraId="4A5F5E71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INIŢIATOR</w:t>
      </w:r>
    </w:p>
    <w:p w14:paraId="47B6F57C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PREŞEDINTE,</w:t>
      </w:r>
    </w:p>
    <w:p w14:paraId="50F4671E" w14:textId="77777777" w:rsidR="00F349E6" w:rsidRPr="00A301A3" w:rsidRDefault="00726B0C" w:rsidP="004B7880">
      <w:pPr>
        <w:pStyle w:val="BodyText"/>
        <w:spacing w:line="312" w:lineRule="auto"/>
        <w:rPr>
          <w:sz w:val="22"/>
          <w:szCs w:val="22"/>
        </w:rPr>
      </w:pPr>
      <w:proofErr w:type="spellStart"/>
      <w:r w:rsidRPr="00A301A3">
        <w:rPr>
          <w:sz w:val="22"/>
          <w:szCs w:val="22"/>
        </w:rPr>
        <w:t>Pataki</w:t>
      </w:r>
      <w:proofErr w:type="spellEnd"/>
      <w:r w:rsidRPr="00A301A3">
        <w:rPr>
          <w:sz w:val="22"/>
          <w:szCs w:val="22"/>
        </w:rPr>
        <w:t xml:space="preserve"> Csaba</w:t>
      </w:r>
    </w:p>
    <w:p w14:paraId="3F458DDA" w14:textId="77777777" w:rsidR="00455EF7" w:rsidRPr="00085C3D" w:rsidRDefault="00455EF7" w:rsidP="004B7880">
      <w:pPr>
        <w:spacing w:line="312" w:lineRule="auto"/>
        <w:rPr>
          <w:sz w:val="28"/>
          <w:szCs w:val="28"/>
        </w:rPr>
      </w:pPr>
    </w:p>
    <w:p w14:paraId="6A5FAA1A" w14:textId="0865126C" w:rsidR="006B6327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Red./Tehn</w:t>
      </w:r>
      <w:r w:rsidR="00782A28" w:rsidRPr="00F62376">
        <w:rPr>
          <w:sz w:val="16"/>
          <w:szCs w:val="16"/>
        </w:rPr>
        <w:t xml:space="preserve">. </w:t>
      </w:r>
      <w:r w:rsidR="00F805A0">
        <w:rPr>
          <w:sz w:val="16"/>
          <w:szCs w:val="16"/>
        </w:rPr>
        <w:t>VE</w:t>
      </w:r>
    </w:p>
    <w:p w14:paraId="730D9357" w14:textId="77777777" w:rsidR="00F349E6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5 ex.</w:t>
      </w:r>
    </w:p>
    <w:sectPr w:rsidR="00F349E6" w:rsidRPr="00F62376" w:rsidSect="00B0210A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E6"/>
    <w:rsid w:val="000212AB"/>
    <w:rsid w:val="00035DD4"/>
    <w:rsid w:val="00036A7F"/>
    <w:rsid w:val="00040CFF"/>
    <w:rsid w:val="000445DD"/>
    <w:rsid w:val="000750E6"/>
    <w:rsid w:val="000831EA"/>
    <w:rsid w:val="00085C3D"/>
    <w:rsid w:val="00094AD0"/>
    <w:rsid w:val="000D5006"/>
    <w:rsid w:val="000D6D3F"/>
    <w:rsid w:val="000F1A5E"/>
    <w:rsid w:val="000F4B36"/>
    <w:rsid w:val="00105F38"/>
    <w:rsid w:val="00135E4B"/>
    <w:rsid w:val="00147A22"/>
    <w:rsid w:val="00151500"/>
    <w:rsid w:val="001644A8"/>
    <w:rsid w:val="001C4286"/>
    <w:rsid w:val="001C54E2"/>
    <w:rsid w:val="001D34BD"/>
    <w:rsid w:val="001E310E"/>
    <w:rsid w:val="001F59C4"/>
    <w:rsid w:val="00203E9D"/>
    <w:rsid w:val="00207948"/>
    <w:rsid w:val="0025282D"/>
    <w:rsid w:val="00254F8D"/>
    <w:rsid w:val="002620ED"/>
    <w:rsid w:val="00265E70"/>
    <w:rsid w:val="00272983"/>
    <w:rsid w:val="00281AD4"/>
    <w:rsid w:val="0028368A"/>
    <w:rsid w:val="002937C5"/>
    <w:rsid w:val="002C0B01"/>
    <w:rsid w:val="002C4FFB"/>
    <w:rsid w:val="002C6792"/>
    <w:rsid w:val="002D66F4"/>
    <w:rsid w:val="003255FB"/>
    <w:rsid w:val="00325C48"/>
    <w:rsid w:val="003273A2"/>
    <w:rsid w:val="00343DC5"/>
    <w:rsid w:val="00345FFA"/>
    <w:rsid w:val="00354E50"/>
    <w:rsid w:val="00375BA2"/>
    <w:rsid w:val="003856D0"/>
    <w:rsid w:val="003B0D2D"/>
    <w:rsid w:val="003B3EC8"/>
    <w:rsid w:val="00426E53"/>
    <w:rsid w:val="00455EF7"/>
    <w:rsid w:val="00463D58"/>
    <w:rsid w:val="004656F4"/>
    <w:rsid w:val="004766F0"/>
    <w:rsid w:val="004A4B9C"/>
    <w:rsid w:val="004B7880"/>
    <w:rsid w:val="004D0AD0"/>
    <w:rsid w:val="004E4808"/>
    <w:rsid w:val="005014A3"/>
    <w:rsid w:val="0050661D"/>
    <w:rsid w:val="0055102A"/>
    <w:rsid w:val="00572F82"/>
    <w:rsid w:val="00583169"/>
    <w:rsid w:val="005941E4"/>
    <w:rsid w:val="00594504"/>
    <w:rsid w:val="005A27DD"/>
    <w:rsid w:val="005C47A3"/>
    <w:rsid w:val="005C5B5A"/>
    <w:rsid w:val="005D2DD5"/>
    <w:rsid w:val="005D640D"/>
    <w:rsid w:val="005D6B29"/>
    <w:rsid w:val="005E6C45"/>
    <w:rsid w:val="005F3889"/>
    <w:rsid w:val="00603DF9"/>
    <w:rsid w:val="00613862"/>
    <w:rsid w:val="00662DFD"/>
    <w:rsid w:val="00676159"/>
    <w:rsid w:val="0068205A"/>
    <w:rsid w:val="00690906"/>
    <w:rsid w:val="00690D6B"/>
    <w:rsid w:val="00695622"/>
    <w:rsid w:val="006A4DC9"/>
    <w:rsid w:val="006B6327"/>
    <w:rsid w:val="006E0699"/>
    <w:rsid w:val="00700504"/>
    <w:rsid w:val="00711B21"/>
    <w:rsid w:val="00716467"/>
    <w:rsid w:val="00726B0C"/>
    <w:rsid w:val="007323A3"/>
    <w:rsid w:val="007367A9"/>
    <w:rsid w:val="00755B83"/>
    <w:rsid w:val="00782A28"/>
    <w:rsid w:val="007B7824"/>
    <w:rsid w:val="007C4B95"/>
    <w:rsid w:val="007F4B85"/>
    <w:rsid w:val="008020BE"/>
    <w:rsid w:val="008167C3"/>
    <w:rsid w:val="008248BE"/>
    <w:rsid w:val="00843C85"/>
    <w:rsid w:val="00845123"/>
    <w:rsid w:val="0084698D"/>
    <w:rsid w:val="008669E7"/>
    <w:rsid w:val="00895907"/>
    <w:rsid w:val="008961AB"/>
    <w:rsid w:val="008A3BDD"/>
    <w:rsid w:val="008A4414"/>
    <w:rsid w:val="008A49DA"/>
    <w:rsid w:val="008A5302"/>
    <w:rsid w:val="008A5DFA"/>
    <w:rsid w:val="008C7DB4"/>
    <w:rsid w:val="008F6939"/>
    <w:rsid w:val="00931243"/>
    <w:rsid w:val="009743DB"/>
    <w:rsid w:val="009867AA"/>
    <w:rsid w:val="009A6F41"/>
    <w:rsid w:val="009A6FB6"/>
    <w:rsid w:val="009B3480"/>
    <w:rsid w:val="009B5D0A"/>
    <w:rsid w:val="009E19D9"/>
    <w:rsid w:val="00A04AF7"/>
    <w:rsid w:val="00A06939"/>
    <w:rsid w:val="00A301A3"/>
    <w:rsid w:val="00A60773"/>
    <w:rsid w:val="00AC273F"/>
    <w:rsid w:val="00AC5925"/>
    <w:rsid w:val="00B0210A"/>
    <w:rsid w:val="00B11ACC"/>
    <w:rsid w:val="00B221E1"/>
    <w:rsid w:val="00B23C16"/>
    <w:rsid w:val="00B5032E"/>
    <w:rsid w:val="00B51D5E"/>
    <w:rsid w:val="00B62EF4"/>
    <w:rsid w:val="00B70C2A"/>
    <w:rsid w:val="00B72484"/>
    <w:rsid w:val="00B77444"/>
    <w:rsid w:val="00B90875"/>
    <w:rsid w:val="00B91DC1"/>
    <w:rsid w:val="00BA0B38"/>
    <w:rsid w:val="00BA7DE1"/>
    <w:rsid w:val="00BD00E2"/>
    <w:rsid w:val="00BE4C01"/>
    <w:rsid w:val="00C10110"/>
    <w:rsid w:val="00C1090C"/>
    <w:rsid w:val="00C14C3C"/>
    <w:rsid w:val="00C2728A"/>
    <w:rsid w:val="00C56208"/>
    <w:rsid w:val="00C62035"/>
    <w:rsid w:val="00C63AE1"/>
    <w:rsid w:val="00C7777A"/>
    <w:rsid w:val="00C77ADE"/>
    <w:rsid w:val="00C86E7C"/>
    <w:rsid w:val="00CA4F70"/>
    <w:rsid w:val="00CA750B"/>
    <w:rsid w:val="00CD63C3"/>
    <w:rsid w:val="00CE1995"/>
    <w:rsid w:val="00D45994"/>
    <w:rsid w:val="00D67444"/>
    <w:rsid w:val="00DA251F"/>
    <w:rsid w:val="00DA6298"/>
    <w:rsid w:val="00DC215C"/>
    <w:rsid w:val="00DE1DCB"/>
    <w:rsid w:val="00DE5214"/>
    <w:rsid w:val="00DF057F"/>
    <w:rsid w:val="00DF492D"/>
    <w:rsid w:val="00E3404E"/>
    <w:rsid w:val="00E34B36"/>
    <w:rsid w:val="00E46223"/>
    <w:rsid w:val="00E61AB6"/>
    <w:rsid w:val="00E9057D"/>
    <w:rsid w:val="00EB6754"/>
    <w:rsid w:val="00ED2AB1"/>
    <w:rsid w:val="00EF2CAE"/>
    <w:rsid w:val="00F01626"/>
    <w:rsid w:val="00F26D2F"/>
    <w:rsid w:val="00F349E6"/>
    <w:rsid w:val="00F507E4"/>
    <w:rsid w:val="00F62376"/>
    <w:rsid w:val="00F805A0"/>
    <w:rsid w:val="00F83811"/>
    <w:rsid w:val="00FC2223"/>
    <w:rsid w:val="00FF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A3EA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E6"/>
    <w:rPr>
      <w:lang w:val="ro-RO"/>
    </w:rPr>
  </w:style>
  <w:style w:type="paragraph" w:styleId="Heading1">
    <w:name w:val="heading 1"/>
    <w:basedOn w:val="Normal"/>
    <w:next w:val="Normal"/>
    <w:qFormat/>
    <w:rsid w:val="00F349E6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rsid w:val="00F349E6"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9E6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F349E6"/>
    <w:pPr>
      <w:ind w:firstLine="720"/>
    </w:pPr>
    <w:rPr>
      <w:sz w:val="28"/>
    </w:rPr>
  </w:style>
  <w:style w:type="paragraph" w:styleId="BodyTextIndent2">
    <w:name w:val="Body Text Indent 2"/>
    <w:basedOn w:val="Normal"/>
    <w:rsid w:val="00F349E6"/>
    <w:pPr>
      <w:ind w:firstLine="720"/>
      <w:jc w:val="both"/>
    </w:pPr>
    <w:rPr>
      <w:sz w:val="28"/>
    </w:rPr>
  </w:style>
  <w:style w:type="paragraph" w:styleId="BodyText2">
    <w:name w:val="Body Text 2"/>
    <w:basedOn w:val="Normal"/>
    <w:rsid w:val="00F349E6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4286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sid w:val="00D6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Eva Vaida</cp:lastModifiedBy>
  <cp:revision>4</cp:revision>
  <cp:lastPrinted>2023-01-26T11:18:00Z</cp:lastPrinted>
  <dcterms:created xsi:type="dcterms:W3CDTF">2023-01-26T08:08:00Z</dcterms:created>
  <dcterms:modified xsi:type="dcterms:W3CDTF">2023-01-26T11:54:00Z</dcterms:modified>
</cp:coreProperties>
</file>