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8A014" w14:textId="77777777" w:rsidR="00102D4B" w:rsidRPr="009846C0" w:rsidRDefault="00102D4B" w:rsidP="00102D4B">
      <w:pPr>
        <w:spacing w:after="0" w:line="240" w:lineRule="auto"/>
        <w:jc w:val="both"/>
        <w:rPr>
          <w:rFonts w:ascii="Times New Roman" w:eastAsia="Calibri" w:hAnsi="Times New Roman" w:cs="Times New Roman"/>
          <w:b/>
          <w:bCs/>
          <w:color w:val="000000" w:themeColor="text1"/>
          <w:sz w:val="24"/>
          <w:szCs w:val="24"/>
        </w:rPr>
      </w:pPr>
      <w:r w:rsidRPr="009846C0">
        <w:rPr>
          <w:rFonts w:ascii="Times New Roman" w:eastAsia="Calibri" w:hAnsi="Times New Roman" w:cs="Times New Roman"/>
          <w:b/>
          <w:bCs/>
          <w:color w:val="000000" w:themeColor="text1"/>
          <w:sz w:val="24"/>
          <w:szCs w:val="24"/>
        </w:rPr>
        <w:t>ROMÂNIA</w:t>
      </w:r>
    </w:p>
    <w:p w14:paraId="23A225EA" w14:textId="77777777" w:rsidR="00102D4B" w:rsidRPr="009846C0" w:rsidRDefault="00102D4B" w:rsidP="00102D4B">
      <w:pPr>
        <w:spacing w:after="0" w:line="240" w:lineRule="auto"/>
        <w:jc w:val="both"/>
        <w:rPr>
          <w:rFonts w:ascii="Times New Roman" w:eastAsia="Calibri" w:hAnsi="Times New Roman" w:cs="Times New Roman"/>
          <w:b/>
          <w:bCs/>
          <w:color w:val="000000" w:themeColor="text1"/>
          <w:sz w:val="24"/>
          <w:szCs w:val="24"/>
        </w:rPr>
      </w:pPr>
      <w:r w:rsidRPr="009846C0">
        <w:rPr>
          <w:rFonts w:ascii="Times New Roman" w:eastAsia="Calibri" w:hAnsi="Times New Roman" w:cs="Times New Roman"/>
          <w:b/>
          <w:bCs/>
          <w:color w:val="000000" w:themeColor="text1"/>
          <w:sz w:val="24"/>
          <w:szCs w:val="24"/>
        </w:rPr>
        <w:t>JUDEŢUL SATU MARE</w:t>
      </w:r>
    </w:p>
    <w:p w14:paraId="1E954539" w14:textId="77777777" w:rsidR="00102D4B" w:rsidRPr="009846C0" w:rsidRDefault="00102D4B" w:rsidP="00102D4B">
      <w:pPr>
        <w:spacing w:after="0" w:line="240" w:lineRule="auto"/>
        <w:jc w:val="both"/>
        <w:rPr>
          <w:rFonts w:ascii="Times New Roman" w:eastAsia="Calibri" w:hAnsi="Times New Roman" w:cs="Times New Roman"/>
          <w:b/>
          <w:bCs/>
          <w:color w:val="000000" w:themeColor="text1"/>
          <w:sz w:val="24"/>
          <w:szCs w:val="24"/>
        </w:rPr>
      </w:pPr>
      <w:r w:rsidRPr="009846C0">
        <w:rPr>
          <w:rFonts w:ascii="Times New Roman" w:eastAsia="Calibri" w:hAnsi="Times New Roman" w:cs="Times New Roman"/>
          <w:b/>
          <w:bCs/>
          <w:color w:val="000000" w:themeColor="text1"/>
          <w:sz w:val="24"/>
          <w:szCs w:val="24"/>
        </w:rPr>
        <w:t>CONSILIUL JUDEŢEAN</w:t>
      </w:r>
    </w:p>
    <w:p w14:paraId="5F8D4C8F" w14:textId="77777777" w:rsidR="00102D4B" w:rsidRPr="0009558F" w:rsidRDefault="00102D4B" w:rsidP="00102D4B">
      <w:pPr>
        <w:spacing w:after="0" w:line="240" w:lineRule="auto"/>
        <w:jc w:val="center"/>
        <w:rPr>
          <w:rFonts w:ascii="Times New Roman" w:eastAsia="Calibri" w:hAnsi="Times New Roman" w:cs="Times New Roman"/>
          <w:b/>
          <w:bCs/>
          <w:color w:val="000000" w:themeColor="text1"/>
          <w:sz w:val="24"/>
          <w:szCs w:val="24"/>
        </w:rPr>
      </w:pPr>
      <w:bookmarkStart w:id="0" w:name="_Hlk67385188"/>
    </w:p>
    <w:bookmarkEnd w:id="0"/>
    <w:p w14:paraId="32908468" w14:textId="77777777" w:rsidR="00C505FA" w:rsidRPr="0009558F" w:rsidRDefault="00C505FA" w:rsidP="005E39ED">
      <w:pPr>
        <w:spacing w:after="0" w:line="240" w:lineRule="auto"/>
        <w:contextualSpacing/>
        <w:jc w:val="center"/>
        <w:rPr>
          <w:rFonts w:ascii="Times New Roman" w:eastAsia="Calibri" w:hAnsi="Times New Roman" w:cs="Times New Roman"/>
          <w:b/>
          <w:bCs/>
          <w:color w:val="000000" w:themeColor="text1"/>
          <w:sz w:val="24"/>
          <w:szCs w:val="24"/>
        </w:rPr>
      </w:pPr>
    </w:p>
    <w:p w14:paraId="261C1B9B" w14:textId="0447BD62" w:rsidR="005E39ED" w:rsidRPr="003F4BFB" w:rsidRDefault="005E39ED" w:rsidP="005E39ED">
      <w:pPr>
        <w:spacing w:after="0" w:line="240" w:lineRule="auto"/>
        <w:contextualSpacing/>
        <w:jc w:val="center"/>
        <w:rPr>
          <w:rFonts w:ascii="Times New Roman" w:eastAsia="Calibri" w:hAnsi="Times New Roman" w:cs="Times New Roman"/>
          <w:b/>
          <w:bCs/>
          <w:sz w:val="24"/>
          <w:szCs w:val="24"/>
        </w:rPr>
      </w:pPr>
      <w:r w:rsidRPr="003F4BFB">
        <w:rPr>
          <w:rFonts w:ascii="Times New Roman" w:eastAsia="Calibri" w:hAnsi="Times New Roman" w:cs="Times New Roman"/>
          <w:b/>
          <w:bCs/>
          <w:sz w:val="24"/>
          <w:szCs w:val="24"/>
        </w:rPr>
        <w:t>PROIECT DE HOTĂRÂRE nr. _________ din data de ____________</w:t>
      </w:r>
    </w:p>
    <w:p w14:paraId="026B0841" w14:textId="3438BD16" w:rsidR="00FD44B6" w:rsidRPr="003F4BFB" w:rsidRDefault="00B0068E" w:rsidP="00B0068E">
      <w:pPr>
        <w:jc w:val="center"/>
        <w:rPr>
          <w:rFonts w:ascii="Times New Roman" w:hAnsi="Times New Roman" w:cs="Times New Roman"/>
          <w:b/>
          <w:bCs/>
          <w:sz w:val="24"/>
          <w:szCs w:val="24"/>
        </w:rPr>
      </w:pPr>
      <w:r w:rsidRPr="003F4BFB">
        <w:rPr>
          <w:rFonts w:ascii="Times New Roman" w:hAnsi="Times New Roman" w:cs="Times New Roman"/>
          <w:b/>
          <w:bCs/>
          <w:sz w:val="24"/>
          <w:szCs w:val="24"/>
        </w:rPr>
        <w:t xml:space="preserve">privind aprobarea modificării </w:t>
      </w:r>
      <w:r w:rsidR="00107FE2" w:rsidRPr="003F4BFB">
        <w:rPr>
          <w:rFonts w:ascii="Times New Roman" w:hAnsi="Times New Roman" w:cs="Times New Roman"/>
          <w:b/>
          <w:bCs/>
          <w:sz w:val="24"/>
          <w:szCs w:val="24"/>
        </w:rPr>
        <w:t>s</w:t>
      </w:r>
      <w:r w:rsidRPr="003F4BFB">
        <w:rPr>
          <w:rFonts w:ascii="Times New Roman" w:hAnsi="Times New Roman" w:cs="Times New Roman"/>
          <w:b/>
          <w:bCs/>
          <w:sz w:val="24"/>
          <w:szCs w:val="24"/>
        </w:rPr>
        <w:t xml:space="preserve">trategiei de tarifare </w:t>
      </w:r>
      <w:r w:rsidR="00107FE2" w:rsidRPr="003F4BFB">
        <w:rPr>
          <w:rFonts w:ascii="Times New Roman" w:hAnsi="Times New Roman" w:cs="Times New Roman"/>
          <w:b/>
          <w:bCs/>
          <w:sz w:val="24"/>
          <w:szCs w:val="24"/>
        </w:rPr>
        <w:t>prin Planul anual de evoluție a tarifelor</w:t>
      </w:r>
      <w:r w:rsidR="00462E28" w:rsidRPr="003F4BFB">
        <w:rPr>
          <w:rFonts w:ascii="Times New Roman" w:hAnsi="Times New Roman" w:cs="Times New Roman"/>
          <w:b/>
          <w:bCs/>
          <w:sz w:val="24"/>
          <w:szCs w:val="24"/>
        </w:rPr>
        <w:t xml:space="preserve">, </w:t>
      </w:r>
      <w:r w:rsidRPr="003F4BFB">
        <w:rPr>
          <w:rFonts w:ascii="Times New Roman" w:hAnsi="Times New Roman" w:cs="Times New Roman"/>
          <w:b/>
          <w:bCs/>
          <w:sz w:val="24"/>
          <w:szCs w:val="24"/>
        </w:rPr>
        <w:t xml:space="preserve">conform rezultatelor Analizei Cost-Beneficiu pentru “Proiectul regional de dezvoltare a infrastructurii de apă și apă uzată din județul Satu Mare/Regiunea Nord-Vest, în perioada 2014-2020”, cod SMIS 123241 </w:t>
      </w:r>
      <w:bookmarkStart w:id="1" w:name="_Hlk153441568"/>
      <w:r w:rsidRPr="003F4BFB">
        <w:rPr>
          <w:rFonts w:ascii="Times New Roman" w:hAnsi="Times New Roman" w:cs="Times New Roman"/>
          <w:b/>
          <w:bCs/>
          <w:sz w:val="24"/>
          <w:szCs w:val="24"/>
        </w:rPr>
        <w:t xml:space="preserve">și aprobarea Actelor adiționale 13 și 14 la Contractul de delegare al gestiunii serviciilor publice de alimentare cu apă </w:t>
      </w:r>
      <w:r w:rsidR="003F4BFB">
        <w:rPr>
          <w:rFonts w:ascii="Times New Roman" w:hAnsi="Times New Roman" w:cs="Times New Roman"/>
          <w:b/>
          <w:bCs/>
          <w:sz w:val="24"/>
          <w:szCs w:val="24"/>
        </w:rPr>
        <w:t>ș</w:t>
      </w:r>
      <w:r w:rsidRPr="003F4BFB">
        <w:rPr>
          <w:rFonts w:ascii="Times New Roman" w:hAnsi="Times New Roman" w:cs="Times New Roman"/>
          <w:b/>
          <w:bCs/>
          <w:sz w:val="24"/>
          <w:szCs w:val="24"/>
        </w:rPr>
        <w:t>i de canalizare nr.12.313/19.11.2009</w:t>
      </w:r>
    </w:p>
    <w:bookmarkEnd w:id="1"/>
    <w:p w14:paraId="1E1A886C"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p>
    <w:p w14:paraId="7AF06B27" w14:textId="77777777" w:rsidR="00102D4B" w:rsidRPr="0009558F" w:rsidRDefault="00102D4B" w:rsidP="00C701D0">
      <w:pPr>
        <w:spacing w:after="0" w:line="240" w:lineRule="auto"/>
        <w:ind w:firstLine="708"/>
        <w:jc w:val="both"/>
        <w:rPr>
          <w:rFonts w:ascii="Times New Roman" w:eastAsia="Calibri" w:hAnsi="Times New Roman" w:cs="Times New Roman"/>
          <w:bCs/>
          <w:color w:val="000000" w:themeColor="text1"/>
          <w:sz w:val="24"/>
          <w:szCs w:val="24"/>
        </w:rPr>
      </w:pPr>
      <w:r w:rsidRPr="0009558F">
        <w:rPr>
          <w:rFonts w:ascii="Times New Roman" w:eastAsia="Calibri" w:hAnsi="Times New Roman" w:cs="Times New Roman"/>
          <w:bCs/>
          <w:color w:val="000000" w:themeColor="text1"/>
          <w:sz w:val="24"/>
          <w:szCs w:val="24"/>
        </w:rPr>
        <w:t>Consiliul Județean Satu Mare,</w:t>
      </w:r>
    </w:p>
    <w:p w14:paraId="744BA1CA" w14:textId="77777777" w:rsidR="00102D4B" w:rsidRPr="0009558F" w:rsidRDefault="00102D4B" w:rsidP="00F22CC5">
      <w:pPr>
        <w:spacing w:after="0" w:line="240" w:lineRule="auto"/>
        <w:ind w:firstLine="720"/>
        <w:jc w:val="both"/>
        <w:rPr>
          <w:rFonts w:ascii="Times New Roman" w:eastAsia="Calibri" w:hAnsi="Times New Roman" w:cs="Times New Roman"/>
          <w:bCs/>
          <w:color w:val="000000" w:themeColor="text1"/>
          <w:sz w:val="24"/>
          <w:szCs w:val="24"/>
        </w:rPr>
      </w:pPr>
      <w:r w:rsidRPr="0009558F">
        <w:rPr>
          <w:rFonts w:ascii="Times New Roman" w:eastAsia="Calibri" w:hAnsi="Times New Roman" w:cs="Times New Roman"/>
          <w:bCs/>
          <w:color w:val="000000" w:themeColor="text1"/>
          <w:sz w:val="24"/>
          <w:szCs w:val="24"/>
        </w:rPr>
        <w:t>având în vedere Referatul de aprobare nr. ___________________ al președintelui Consiliului Județean Satu Mare, anexat prezentului proiect de hotărâre,</w:t>
      </w:r>
    </w:p>
    <w:p w14:paraId="148AAE82" w14:textId="7A61295E" w:rsidR="00102D4B" w:rsidRPr="0009558F" w:rsidRDefault="00102D4B" w:rsidP="00C701D0">
      <w:pPr>
        <w:autoSpaceDE w:val="0"/>
        <w:autoSpaceDN w:val="0"/>
        <w:adjustRightInd w:val="0"/>
        <w:spacing w:after="0" w:line="240" w:lineRule="auto"/>
        <w:ind w:firstLine="708"/>
        <w:jc w:val="both"/>
        <w:rPr>
          <w:rFonts w:ascii="Times New Roman" w:eastAsia="Calibri" w:hAnsi="Times New Roman" w:cs="Times New Roman"/>
          <w:bCs/>
          <w:color w:val="000000" w:themeColor="text1"/>
          <w:sz w:val="24"/>
          <w:szCs w:val="24"/>
        </w:rPr>
      </w:pPr>
      <w:r w:rsidRPr="0009558F">
        <w:rPr>
          <w:rFonts w:ascii="Times New Roman" w:eastAsia="Calibri" w:hAnsi="Times New Roman" w:cs="Times New Roman"/>
          <w:bCs/>
          <w:color w:val="000000" w:themeColor="text1"/>
          <w:sz w:val="24"/>
          <w:szCs w:val="24"/>
        </w:rPr>
        <w:t>ținând seama de:</w:t>
      </w:r>
    </w:p>
    <w:p w14:paraId="36062482" w14:textId="1294B2A7" w:rsidR="0011182C" w:rsidRPr="0009558F" w:rsidRDefault="0032355C" w:rsidP="00B0068E">
      <w:pPr>
        <w:pStyle w:val="Listparagraf"/>
        <w:tabs>
          <w:tab w:val="left" w:pos="567"/>
        </w:tabs>
        <w:spacing w:after="0" w:line="240" w:lineRule="auto"/>
        <w:ind w:left="0"/>
        <w:jc w:val="both"/>
        <w:rPr>
          <w:rFonts w:ascii="Times New Roman" w:eastAsia="Arial"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FC1DDA" w:rsidRPr="0009558F">
        <w:rPr>
          <w:rFonts w:ascii="Times New Roman" w:eastAsia="Calibri" w:hAnsi="Times New Roman" w:cs="Times New Roman"/>
          <w:bCs/>
          <w:color w:val="000000" w:themeColor="text1"/>
          <w:sz w:val="24"/>
          <w:szCs w:val="24"/>
        </w:rPr>
        <w:tab/>
      </w:r>
      <w:r w:rsidR="006B34EF" w:rsidRPr="0009558F">
        <w:rPr>
          <w:rFonts w:ascii="Times New Roman" w:eastAsia="Calibri" w:hAnsi="Times New Roman" w:cs="Times New Roman"/>
          <w:bCs/>
          <w:color w:val="000000" w:themeColor="text1"/>
          <w:sz w:val="24"/>
          <w:szCs w:val="24"/>
        </w:rPr>
        <w:t>-</w:t>
      </w:r>
      <w:r w:rsidR="00303D4C" w:rsidRPr="0009558F">
        <w:rPr>
          <w:rFonts w:ascii="Times New Roman" w:eastAsia="Calibri" w:hAnsi="Times New Roman" w:cs="Times New Roman"/>
          <w:bCs/>
          <w:color w:val="000000" w:themeColor="text1"/>
          <w:sz w:val="24"/>
          <w:szCs w:val="24"/>
        </w:rPr>
        <w:t xml:space="preserve"> </w:t>
      </w:r>
      <w:r w:rsidR="002E4BAF" w:rsidRPr="0009558F">
        <w:rPr>
          <w:rFonts w:ascii="Times New Roman" w:hAnsi="Times New Roman" w:cs="Times New Roman"/>
          <w:color w:val="000000" w:themeColor="text1"/>
          <w:sz w:val="24"/>
          <w:szCs w:val="24"/>
        </w:rPr>
        <w:t>Hotărârea Consiliului Județean Satu Mare nr. 181/31.10.2008 privind constituirea asocia</w:t>
      </w:r>
      <w:r w:rsidR="00F742FB" w:rsidRPr="0009558F">
        <w:rPr>
          <w:rFonts w:ascii="Times New Roman" w:hAnsi="Times New Roman" w:cs="Times New Roman"/>
          <w:color w:val="000000" w:themeColor="text1"/>
          <w:sz w:val="24"/>
          <w:szCs w:val="24"/>
        </w:rPr>
        <w:t>ț</w:t>
      </w:r>
      <w:r w:rsidR="002E4BAF" w:rsidRPr="0009558F">
        <w:rPr>
          <w:rFonts w:ascii="Times New Roman" w:hAnsi="Times New Roman" w:cs="Times New Roman"/>
          <w:color w:val="000000" w:themeColor="text1"/>
          <w:sz w:val="24"/>
          <w:szCs w:val="24"/>
        </w:rPr>
        <w:t>iei cu denumirea „Asocia</w:t>
      </w:r>
      <w:r w:rsidR="00F742FB" w:rsidRPr="0009558F">
        <w:rPr>
          <w:rFonts w:ascii="Times New Roman" w:hAnsi="Times New Roman" w:cs="Times New Roman"/>
          <w:color w:val="000000" w:themeColor="text1"/>
          <w:sz w:val="24"/>
          <w:szCs w:val="24"/>
        </w:rPr>
        <w:t>ț</w:t>
      </w:r>
      <w:r w:rsidR="002E4BAF" w:rsidRPr="0009558F">
        <w:rPr>
          <w:rFonts w:ascii="Times New Roman" w:hAnsi="Times New Roman" w:cs="Times New Roman"/>
          <w:color w:val="000000" w:themeColor="text1"/>
          <w:sz w:val="24"/>
          <w:szCs w:val="24"/>
        </w:rPr>
        <w:t xml:space="preserve">ia de dezvoltare intercomunitară pentru servicii în sectorul de apă </w:t>
      </w:r>
      <w:r w:rsidR="00CA0CF4" w:rsidRPr="0009558F">
        <w:rPr>
          <w:rFonts w:ascii="Times New Roman" w:hAnsi="Times New Roman" w:cs="Times New Roman"/>
          <w:color w:val="000000" w:themeColor="text1"/>
          <w:sz w:val="24"/>
          <w:szCs w:val="24"/>
        </w:rPr>
        <w:t>ș</w:t>
      </w:r>
      <w:r w:rsidR="002E4BAF" w:rsidRPr="0009558F">
        <w:rPr>
          <w:rFonts w:ascii="Times New Roman" w:hAnsi="Times New Roman" w:cs="Times New Roman"/>
          <w:color w:val="000000" w:themeColor="text1"/>
          <w:sz w:val="24"/>
          <w:szCs w:val="24"/>
        </w:rPr>
        <w:t>i apă uzată din jude</w:t>
      </w:r>
      <w:r w:rsidR="00F742FB" w:rsidRPr="0009558F">
        <w:rPr>
          <w:rFonts w:ascii="Times New Roman" w:hAnsi="Times New Roman" w:cs="Times New Roman"/>
          <w:color w:val="000000" w:themeColor="text1"/>
          <w:sz w:val="24"/>
          <w:szCs w:val="24"/>
        </w:rPr>
        <w:t>ț</w:t>
      </w:r>
      <w:r w:rsidR="002E4BAF" w:rsidRPr="0009558F">
        <w:rPr>
          <w:rFonts w:ascii="Times New Roman" w:hAnsi="Times New Roman" w:cs="Times New Roman"/>
          <w:color w:val="000000" w:themeColor="text1"/>
          <w:sz w:val="24"/>
          <w:szCs w:val="24"/>
        </w:rPr>
        <w:t>ul Satu Mare”, cu modificările și completările ulterioare</w:t>
      </w:r>
      <w:r w:rsidR="00C505FA" w:rsidRPr="0009558F">
        <w:rPr>
          <w:rFonts w:ascii="Times New Roman" w:hAnsi="Times New Roman" w:cs="Times New Roman"/>
          <w:color w:val="000000" w:themeColor="text1"/>
          <w:sz w:val="24"/>
          <w:szCs w:val="24"/>
        </w:rPr>
        <w:t>;</w:t>
      </w:r>
    </w:p>
    <w:p w14:paraId="39C96911" w14:textId="688F44FE" w:rsidR="003F5D5B" w:rsidRPr="0009558F" w:rsidRDefault="006B34EF"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eastAsia="Calibri" w:hAnsi="Times New Roman" w:cs="Times New Roman"/>
          <w:bCs/>
          <w:color w:val="000000" w:themeColor="text1"/>
          <w:sz w:val="24"/>
          <w:szCs w:val="24"/>
        </w:rPr>
        <w:t>-</w:t>
      </w:r>
      <w:r w:rsidR="00F22CC5" w:rsidRPr="0009558F">
        <w:rPr>
          <w:rFonts w:ascii="Times New Roman" w:hAnsi="Times New Roman" w:cs="Times New Roman"/>
          <w:color w:val="000000" w:themeColor="text1"/>
          <w:sz w:val="24"/>
          <w:szCs w:val="24"/>
        </w:rPr>
        <w:t xml:space="preserve"> </w:t>
      </w:r>
      <w:bookmarkStart w:id="2" w:name="_Hlk105154538"/>
      <w:r w:rsidR="003F5D5B" w:rsidRPr="0009558F">
        <w:rPr>
          <w:rFonts w:ascii="Times New Roman" w:hAnsi="Times New Roman" w:cs="Times New Roman"/>
          <w:color w:val="000000" w:themeColor="text1"/>
          <w:sz w:val="24"/>
          <w:szCs w:val="24"/>
        </w:rPr>
        <w:t xml:space="preserve">Hotărârea Consiliului Județean Satu Mare nr. 29/26.02.2018 </w:t>
      </w:r>
      <w:bookmarkEnd w:id="2"/>
      <w:r w:rsidR="003F5D5B" w:rsidRPr="0009558F">
        <w:rPr>
          <w:rFonts w:ascii="Times New Roman" w:hAnsi="Times New Roman" w:cs="Times New Roman"/>
          <w:color w:val="000000" w:themeColor="text1"/>
          <w:sz w:val="24"/>
          <w:szCs w:val="24"/>
        </w:rPr>
        <w:t xml:space="preserve">privind aprobarea Master Planului în sectorul de apă și apă uzată din județul Satu Mare actualizat - revizia februarie 2018 aferent </w:t>
      </w:r>
      <w:bookmarkStart w:id="3" w:name="_Hlk105156699"/>
      <w:r w:rsidR="00B77968" w:rsidRPr="0009558F">
        <w:rPr>
          <w:rFonts w:ascii="Times New Roman" w:hAnsi="Times New Roman" w:cs="Times New Roman"/>
          <w:color w:val="000000" w:themeColor="text1"/>
          <w:sz w:val="24"/>
          <w:szCs w:val="24"/>
        </w:rPr>
        <w:t>”</w:t>
      </w:r>
      <w:r w:rsidR="003F5D5B" w:rsidRPr="0009558F">
        <w:rPr>
          <w:rFonts w:ascii="Times New Roman" w:hAnsi="Times New Roman" w:cs="Times New Roman"/>
          <w:color w:val="000000" w:themeColor="text1"/>
          <w:sz w:val="24"/>
          <w:szCs w:val="24"/>
        </w:rPr>
        <w:t xml:space="preserve">Proiectului </w:t>
      </w:r>
      <w:r w:rsidR="00F26EB5" w:rsidRPr="0009558F">
        <w:rPr>
          <w:rFonts w:ascii="Times New Roman" w:hAnsi="Times New Roman" w:cs="Times New Roman"/>
          <w:color w:val="000000" w:themeColor="text1"/>
          <w:sz w:val="24"/>
          <w:szCs w:val="24"/>
        </w:rPr>
        <w:t>r</w:t>
      </w:r>
      <w:r w:rsidR="003F5D5B" w:rsidRPr="0009558F">
        <w:rPr>
          <w:rFonts w:ascii="Times New Roman" w:hAnsi="Times New Roman" w:cs="Times New Roman"/>
          <w:color w:val="000000" w:themeColor="text1"/>
          <w:sz w:val="24"/>
          <w:szCs w:val="24"/>
        </w:rPr>
        <w:t>egional de dezvoltare a infrastructurii de apă și apă uzată din județul Satu Mare/Regiunea Nord -Vest, în perioada 2014-2020</w:t>
      </w:r>
      <w:r w:rsidR="00B77968" w:rsidRPr="0009558F">
        <w:rPr>
          <w:rFonts w:ascii="Times New Roman" w:hAnsi="Times New Roman" w:cs="Times New Roman"/>
          <w:color w:val="000000" w:themeColor="text1"/>
          <w:sz w:val="24"/>
          <w:szCs w:val="24"/>
        </w:rPr>
        <w:t>”</w:t>
      </w:r>
      <w:r w:rsidR="00C505FA" w:rsidRPr="0009558F">
        <w:rPr>
          <w:rFonts w:ascii="Times New Roman" w:hAnsi="Times New Roman" w:cs="Times New Roman"/>
          <w:color w:val="000000" w:themeColor="text1"/>
          <w:sz w:val="24"/>
          <w:szCs w:val="24"/>
        </w:rPr>
        <w:t>;</w:t>
      </w:r>
      <w:r w:rsidR="003F5D5B" w:rsidRPr="0009558F">
        <w:rPr>
          <w:rFonts w:ascii="Times New Roman" w:hAnsi="Times New Roman" w:cs="Times New Roman"/>
          <w:color w:val="000000" w:themeColor="text1"/>
          <w:sz w:val="24"/>
          <w:szCs w:val="24"/>
        </w:rPr>
        <w:t xml:space="preserve"> </w:t>
      </w:r>
    </w:p>
    <w:bookmarkEnd w:id="3"/>
    <w:p w14:paraId="2D46D085" w14:textId="00463D19" w:rsidR="00DE0255" w:rsidRPr="0009558F" w:rsidRDefault="00A518D6"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xml:space="preserve">- Hotărârea </w:t>
      </w:r>
      <w:r w:rsidR="00AA5C25" w:rsidRPr="0009558F">
        <w:rPr>
          <w:rFonts w:ascii="Times New Roman" w:hAnsi="Times New Roman" w:cs="Times New Roman"/>
          <w:color w:val="000000" w:themeColor="text1"/>
          <w:sz w:val="24"/>
          <w:szCs w:val="24"/>
        </w:rPr>
        <w:t>C</w:t>
      </w:r>
      <w:r w:rsidRPr="0009558F">
        <w:rPr>
          <w:rFonts w:ascii="Times New Roman" w:hAnsi="Times New Roman" w:cs="Times New Roman"/>
          <w:color w:val="000000" w:themeColor="text1"/>
          <w:sz w:val="24"/>
          <w:szCs w:val="24"/>
        </w:rPr>
        <w:t xml:space="preserve">onsiliului </w:t>
      </w:r>
      <w:r w:rsidR="00AA5C25" w:rsidRPr="0009558F">
        <w:rPr>
          <w:rFonts w:ascii="Times New Roman" w:hAnsi="Times New Roman" w:cs="Times New Roman"/>
          <w:color w:val="000000" w:themeColor="text1"/>
          <w:sz w:val="24"/>
          <w:szCs w:val="24"/>
        </w:rPr>
        <w:t>J</w:t>
      </w:r>
      <w:r w:rsidRPr="0009558F">
        <w:rPr>
          <w:rFonts w:ascii="Times New Roman" w:hAnsi="Times New Roman" w:cs="Times New Roman"/>
          <w:color w:val="000000" w:themeColor="text1"/>
          <w:sz w:val="24"/>
          <w:szCs w:val="24"/>
        </w:rPr>
        <w:t xml:space="preserve">udețean </w:t>
      </w:r>
      <w:r w:rsidR="00AA5C2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atu </w:t>
      </w:r>
      <w:r w:rsidR="00AA5C25" w:rsidRPr="0009558F">
        <w:rPr>
          <w:rFonts w:ascii="Times New Roman" w:hAnsi="Times New Roman" w:cs="Times New Roman"/>
          <w:color w:val="000000" w:themeColor="text1"/>
          <w:sz w:val="24"/>
          <w:szCs w:val="24"/>
        </w:rPr>
        <w:t>M</w:t>
      </w:r>
      <w:r w:rsidRPr="0009558F">
        <w:rPr>
          <w:rFonts w:ascii="Times New Roman" w:hAnsi="Times New Roman" w:cs="Times New Roman"/>
          <w:color w:val="000000" w:themeColor="text1"/>
          <w:sz w:val="24"/>
          <w:szCs w:val="24"/>
        </w:rPr>
        <w:t>are nr. 60/2</w:t>
      </w:r>
      <w:r w:rsidR="002D15DA">
        <w:rPr>
          <w:rFonts w:ascii="Times New Roman" w:hAnsi="Times New Roman" w:cs="Times New Roman"/>
          <w:color w:val="000000" w:themeColor="text1"/>
          <w:sz w:val="24"/>
          <w:szCs w:val="24"/>
        </w:rPr>
        <w:t>3</w:t>
      </w:r>
      <w:r w:rsidRPr="0009558F">
        <w:rPr>
          <w:rFonts w:ascii="Times New Roman" w:hAnsi="Times New Roman" w:cs="Times New Roman"/>
          <w:color w:val="000000" w:themeColor="text1"/>
          <w:sz w:val="24"/>
          <w:szCs w:val="24"/>
        </w:rPr>
        <w:t>.0</w:t>
      </w:r>
      <w:r w:rsidR="00CE39B4">
        <w:rPr>
          <w:rFonts w:ascii="Times New Roman" w:hAnsi="Times New Roman" w:cs="Times New Roman"/>
          <w:color w:val="000000" w:themeColor="text1"/>
          <w:sz w:val="24"/>
          <w:szCs w:val="24"/>
        </w:rPr>
        <w:t>4</w:t>
      </w:r>
      <w:r w:rsidRPr="0009558F">
        <w:rPr>
          <w:rFonts w:ascii="Times New Roman" w:hAnsi="Times New Roman" w:cs="Times New Roman"/>
          <w:color w:val="000000" w:themeColor="text1"/>
          <w:sz w:val="24"/>
          <w:szCs w:val="24"/>
        </w:rPr>
        <w:t xml:space="preserve">.2021 privind aprobarea reviziei </w:t>
      </w:r>
      <w:r w:rsidR="00AA5C2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tudiului de fezabilitate al ”</w:t>
      </w:r>
      <w:r w:rsidR="00AA5C25" w:rsidRPr="0009558F">
        <w:rPr>
          <w:rFonts w:ascii="Times New Roman" w:hAnsi="Times New Roman" w:cs="Times New Roman"/>
          <w:color w:val="000000" w:themeColor="text1"/>
          <w:sz w:val="24"/>
          <w:szCs w:val="24"/>
        </w:rPr>
        <w:t>P</w:t>
      </w:r>
      <w:r w:rsidRPr="0009558F">
        <w:rPr>
          <w:rFonts w:ascii="Times New Roman" w:hAnsi="Times New Roman" w:cs="Times New Roman"/>
          <w:color w:val="000000" w:themeColor="text1"/>
          <w:sz w:val="24"/>
          <w:szCs w:val="24"/>
        </w:rPr>
        <w:t xml:space="preserve">roiectului regional de dezvoltare a infrastructurii de apă și apă uzată din județul </w:t>
      </w:r>
      <w:r w:rsidR="00AA5C2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atu </w:t>
      </w:r>
      <w:r w:rsidR="00AA5C25" w:rsidRPr="0009558F">
        <w:rPr>
          <w:rFonts w:ascii="Times New Roman" w:hAnsi="Times New Roman" w:cs="Times New Roman"/>
          <w:color w:val="000000" w:themeColor="text1"/>
          <w:sz w:val="24"/>
          <w:szCs w:val="24"/>
        </w:rPr>
        <w:t>M</w:t>
      </w:r>
      <w:r w:rsidRPr="0009558F">
        <w:rPr>
          <w:rFonts w:ascii="Times New Roman" w:hAnsi="Times New Roman" w:cs="Times New Roman"/>
          <w:color w:val="000000" w:themeColor="text1"/>
          <w:sz w:val="24"/>
          <w:szCs w:val="24"/>
        </w:rPr>
        <w:t>are/</w:t>
      </w:r>
      <w:r w:rsidR="00AA5C25" w:rsidRPr="0009558F">
        <w:rPr>
          <w:rFonts w:ascii="Times New Roman" w:hAnsi="Times New Roman" w:cs="Times New Roman"/>
          <w:color w:val="000000" w:themeColor="text1"/>
          <w:sz w:val="24"/>
          <w:szCs w:val="24"/>
        </w:rPr>
        <w:t>R</w:t>
      </w:r>
      <w:r w:rsidRPr="0009558F">
        <w:rPr>
          <w:rFonts w:ascii="Times New Roman" w:hAnsi="Times New Roman" w:cs="Times New Roman"/>
          <w:color w:val="000000" w:themeColor="text1"/>
          <w:sz w:val="24"/>
          <w:szCs w:val="24"/>
        </w:rPr>
        <w:t xml:space="preserve">egiunea </w:t>
      </w:r>
      <w:r w:rsidR="00AA5C25" w:rsidRPr="0009558F">
        <w:rPr>
          <w:rFonts w:ascii="Times New Roman" w:hAnsi="Times New Roman" w:cs="Times New Roman"/>
          <w:color w:val="000000" w:themeColor="text1"/>
          <w:sz w:val="24"/>
          <w:szCs w:val="24"/>
        </w:rPr>
        <w:t>N</w:t>
      </w:r>
      <w:r w:rsidRPr="0009558F">
        <w:rPr>
          <w:rFonts w:ascii="Times New Roman" w:hAnsi="Times New Roman" w:cs="Times New Roman"/>
          <w:color w:val="000000" w:themeColor="text1"/>
          <w:sz w:val="24"/>
          <w:szCs w:val="24"/>
        </w:rPr>
        <w:t>ord -</w:t>
      </w:r>
      <w:r w:rsidR="00AA5C25" w:rsidRPr="0009558F">
        <w:rPr>
          <w:rFonts w:ascii="Times New Roman" w:hAnsi="Times New Roman" w:cs="Times New Roman"/>
          <w:color w:val="000000" w:themeColor="text1"/>
          <w:sz w:val="24"/>
          <w:szCs w:val="24"/>
        </w:rPr>
        <w:t>V</w:t>
      </w:r>
      <w:r w:rsidRPr="0009558F">
        <w:rPr>
          <w:rFonts w:ascii="Times New Roman" w:hAnsi="Times New Roman" w:cs="Times New Roman"/>
          <w:color w:val="000000" w:themeColor="text1"/>
          <w:sz w:val="24"/>
          <w:szCs w:val="24"/>
        </w:rPr>
        <w:t>est, în perioada 2014-2020” și a indicatorilor tehnico</w:t>
      </w:r>
      <w:r w:rsidR="00F26EB5"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w:t>
      </w:r>
      <w:r w:rsidR="00F26EB5"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 xml:space="preserve">economici aferenți județului </w:t>
      </w:r>
      <w:r w:rsidR="00F26EB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atu </w:t>
      </w:r>
      <w:r w:rsidR="00F26EB5" w:rsidRPr="0009558F">
        <w:rPr>
          <w:rFonts w:ascii="Times New Roman" w:hAnsi="Times New Roman" w:cs="Times New Roman"/>
          <w:color w:val="000000" w:themeColor="text1"/>
          <w:sz w:val="24"/>
          <w:szCs w:val="24"/>
        </w:rPr>
        <w:t>M</w:t>
      </w:r>
      <w:r w:rsidRPr="0009558F">
        <w:rPr>
          <w:rFonts w:ascii="Times New Roman" w:hAnsi="Times New Roman" w:cs="Times New Roman"/>
          <w:color w:val="000000" w:themeColor="text1"/>
          <w:sz w:val="24"/>
          <w:szCs w:val="24"/>
        </w:rPr>
        <w:t>are</w:t>
      </w:r>
      <w:r w:rsidR="00C505FA" w:rsidRPr="0009558F">
        <w:rPr>
          <w:rFonts w:ascii="Times New Roman" w:hAnsi="Times New Roman" w:cs="Times New Roman"/>
          <w:color w:val="000000" w:themeColor="text1"/>
          <w:sz w:val="24"/>
          <w:szCs w:val="24"/>
        </w:rPr>
        <w:t>;</w:t>
      </w:r>
    </w:p>
    <w:p w14:paraId="3FB71DCA" w14:textId="2FE957DB" w:rsidR="00437460" w:rsidRPr="0009558F" w:rsidRDefault="00437460"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xml:space="preserve">- </w:t>
      </w:r>
      <w:r w:rsidR="002E4BAF" w:rsidRPr="0009558F">
        <w:rPr>
          <w:rFonts w:ascii="Times New Roman" w:hAnsi="Times New Roman" w:cs="Times New Roman"/>
          <w:color w:val="000000" w:themeColor="text1"/>
          <w:sz w:val="24"/>
          <w:szCs w:val="24"/>
        </w:rPr>
        <w:t>Hotărârea Consiliului Județean Satu Mare nr. 28/2</w:t>
      </w:r>
      <w:r w:rsidR="00C75B2A">
        <w:rPr>
          <w:rFonts w:ascii="Times New Roman" w:hAnsi="Times New Roman" w:cs="Times New Roman"/>
          <w:color w:val="000000" w:themeColor="text1"/>
          <w:sz w:val="24"/>
          <w:szCs w:val="24"/>
        </w:rPr>
        <w:t>1</w:t>
      </w:r>
      <w:r w:rsidR="002E4BAF" w:rsidRPr="0009558F">
        <w:rPr>
          <w:rFonts w:ascii="Times New Roman" w:hAnsi="Times New Roman" w:cs="Times New Roman"/>
          <w:color w:val="000000" w:themeColor="text1"/>
          <w:sz w:val="24"/>
          <w:szCs w:val="24"/>
        </w:rPr>
        <w:t>.0</w:t>
      </w:r>
      <w:r w:rsidR="00C75B2A">
        <w:rPr>
          <w:rFonts w:ascii="Times New Roman" w:hAnsi="Times New Roman" w:cs="Times New Roman"/>
          <w:color w:val="000000" w:themeColor="text1"/>
          <w:sz w:val="24"/>
          <w:szCs w:val="24"/>
        </w:rPr>
        <w:t>3</w:t>
      </w:r>
      <w:r w:rsidR="002E4BAF" w:rsidRPr="0009558F">
        <w:rPr>
          <w:rFonts w:ascii="Times New Roman" w:hAnsi="Times New Roman" w:cs="Times New Roman"/>
          <w:color w:val="000000" w:themeColor="text1"/>
          <w:sz w:val="24"/>
          <w:szCs w:val="24"/>
        </w:rPr>
        <w:t>.20</w:t>
      </w:r>
      <w:r w:rsidR="00062986" w:rsidRPr="0009558F">
        <w:rPr>
          <w:rFonts w:ascii="Times New Roman" w:hAnsi="Times New Roman" w:cs="Times New Roman"/>
          <w:color w:val="000000" w:themeColor="text1"/>
          <w:sz w:val="24"/>
          <w:szCs w:val="24"/>
        </w:rPr>
        <w:t>22</w:t>
      </w:r>
      <w:r w:rsidR="00DE0255" w:rsidRPr="0009558F">
        <w:rPr>
          <w:rFonts w:ascii="Times New Roman" w:hAnsi="Times New Roman" w:cs="Times New Roman"/>
          <w:color w:val="000000" w:themeColor="text1"/>
          <w:sz w:val="24"/>
          <w:szCs w:val="24"/>
        </w:rPr>
        <w:t xml:space="preserve"> privind aprobarea actualizării Studiului de fezabilitate al ”Proiectului regional de dezvoltare a infrastructurii de apă și apă uzată din județul Satu Mare/Regiunea Nord -Vest, în perioada 2014-2020” și a indicatorilor economici aferenți județului Satu Mare</w:t>
      </w:r>
      <w:r w:rsidR="00C505FA" w:rsidRPr="0009558F">
        <w:rPr>
          <w:rFonts w:ascii="Times New Roman" w:hAnsi="Times New Roman" w:cs="Times New Roman"/>
          <w:color w:val="000000" w:themeColor="text1"/>
          <w:sz w:val="24"/>
          <w:szCs w:val="24"/>
        </w:rPr>
        <w:t>;</w:t>
      </w:r>
    </w:p>
    <w:p w14:paraId="1FA0FDD9" w14:textId="196071CB" w:rsidR="002E4BAF" w:rsidRDefault="002E4BAF"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Hotărârea Consiliului Județean Satu Mare nr. 29/2</w:t>
      </w:r>
      <w:r w:rsidR="000D243C">
        <w:rPr>
          <w:rFonts w:ascii="Times New Roman" w:hAnsi="Times New Roman" w:cs="Times New Roman"/>
          <w:color w:val="000000" w:themeColor="text1"/>
          <w:sz w:val="24"/>
          <w:szCs w:val="24"/>
        </w:rPr>
        <w:t>1</w:t>
      </w:r>
      <w:r w:rsidRPr="0009558F">
        <w:rPr>
          <w:rFonts w:ascii="Times New Roman" w:hAnsi="Times New Roman" w:cs="Times New Roman"/>
          <w:color w:val="000000" w:themeColor="text1"/>
          <w:sz w:val="24"/>
          <w:szCs w:val="24"/>
        </w:rPr>
        <w:t>.0</w:t>
      </w:r>
      <w:r w:rsidR="000D243C">
        <w:rPr>
          <w:rFonts w:ascii="Times New Roman" w:hAnsi="Times New Roman" w:cs="Times New Roman"/>
          <w:color w:val="000000" w:themeColor="text1"/>
          <w:sz w:val="24"/>
          <w:szCs w:val="24"/>
        </w:rPr>
        <w:t>3</w:t>
      </w:r>
      <w:r w:rsidRPr="0009558F">
        <w:rPr>
          <w:rFonts w:ascii="Times New Roman" w:hAnsi="Times New Roman" w:cs="Times New Roman"/>
          <w:color w:val="000000" w:themeColor="text1"/>
          <w:sz w:val="24"/>
          <w:szCs w:val="24"/>
        </w:rPr>
        <w:t>.20</w:t>
      </w:r>
      <w:r w:rsidR="00062986" w:rsidRPr="0009558F">
        <w:rPr>
          <w:rFonts w:ascii="Times New Roman" w:hAnsi="Times New Roman" w:cs="Times New Roman"/>
          <w:color w:val="000000" w:themeColor="text1"/>
          <w:sz w:val="24"/>
          <w:szCs w:val="24"/>
        </w:rPr>
        <w:t>22</w:t>
      </w:r>
      <w:r w:rsidR="004F481F" w:rsidRPr="0009558F">
        <w:rPr>
          <w:rFonts w:ascii="Times New Roman" w:hAnsi="Times New Roman" w:cs="Times New Roman"/>
          <w:color w:val="000000" w:themeColor="text1"/>
          <w:sz w:val="24"/>
          <w:szCs w:val="24"/>
        </w:rPr>
        <w:t xml:space="preserve"> privind </w:t>
      </w:r>
      <w:r w:rsidR="00960134" w:rsidRPr="0009558F">
        <w:rPr>
          <w:rFonts w:ascii="Times New Roman" w:hAnsi="Times New Roman" w:cs="Times New Roman"/>
          <w:color w:val="000000" w:themeColor="text1"/>
          <w:sz w:val="24"/>
          <w:szCs w:val="24"/>
        </w:rPr>
        <w:t>aprobarea modificării HCJ 108/2018 privind aprobarea Proiectului regional de dezvoltare a infrastructurii de apă și apă uzată din județul Satu Mare/Regiunea Nord-Vest, în perioada 2014-2020 și a cofinanțării în procent de 2% din valoarea eligibilă a investiției aferente județului Satu Mare, modificată prin Hotărârea Consiliului Județean Satu Mare nr. 61/2021</w:t>
      </w:r>
      <w:r w:rsidR="00C505FA" w:rsidRPr="0009558F">
        <w:rPr>
          <w:rFonts w:ascii="Times New Roman" w:hAnsi="Times New Roman" w:cs="Times New Roman"/>
          <w:color w:val="000000" w:themeColor="text1"/>
          <w:sz w:val="24"/>
          <w:szCs w:val="24"/>
        </w:rPr>
        <w:t>;</w:t>
      </w:r>
    </w:p>
    <w:p w14:paraId="507F4E36" w14:textId="6BBF5887" w:rsidR="00CA17BA" w:rsidRDefault="008B71C8" w:rsidP="008B71C8">
      <w:pPr>
        <w:shd w:val="clear" w:color="auto" w:fill="FFFFFF"/>
        <w:spacing w:after="0" w:line="240" w:lineRule="auto"/>
        <w:ind w:right="101"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8B71C8">
        <w:rPr>
          <w:rFonts w:ascii="Times New Roman" w:hAnsi="Times New Roman" w:cs="Times New Roman"/>
          <w:color w:val="000000" w:themeColor="text1"/>
          <w:sz w:val="24"/>
          <w:szCs w:val="24"/>
        </w:rPr>
        <w:t xml:space="preserve"> Avizul Autorității Naționale de Reglementare pentru Serviciile Comunitare de Utilități Publice nr. 986517/</w:t>
      </w:r>
      <w:r w:rsidR="000C76FE">
        <w:rPr>
          <w:rFonts w:ascii="Times New Roman" w:hAnsi="Times New Roman" w:cs="Times New Roman"/>
          <w:color w:val="000000" w:themeColor="text1"/>
          <w:sz w:val="24"/>
          <w:szCs w:val="24"/>
        </w:rPr>
        <w:t>0</w:t>
      </w:r>
      <w:r w:rsidRPr="008B71C8">
        <w:rPr>
          <w:rFonts w:ascii="Times New Roman" w:hAnsi="Times New Roman" w:cs="Times New Roman"/>
          <w:color w:val="000000" w:themeColor="text1"/>
          <w:sz w:val="24"/>
          <w:szCs w:val="24"/>
        </w:rPr>
        <w:t xml:space="preserve">6.12.2023 </w:t>
      </w:r>
      <w:r w:rsidR="008C6559">
        <w:rPr>
          <w:rFonts w:ascii="Times New Roman" w:hAnsi="Times New Roman" w:cs="Times New Roman"/>
          <w:color w:val="000000" w:themeColor="text1"/>
          <w:sz w:val="24"/>
          <w:szCs w:val="24"/>
        </w:rPr>
        <w:t>respectiv</w:t>
      </w:r>
      <w:r w:rsidRPr="008B71C8">
        <w:rPr>
          <w:rFonts w:ascii="Times New Roman" w:hAnsi="Times New Roman" w:cs="Times New Roman"/>
          <w:color w:val="000000" w:themeColor="text1"/>
          <w:sz w:val="24"/>
          <w:szCs w:val="24"/>
        </w:rPr>
        <w:t xml:space="preserve"> Avizul </w:t>
      </w:r>
      <w:r w:rsidR="00DC7EF4">
        <w:rPr>
          <w:rFonts w:ascii="Times New Roman" w:hAnsi="Times New Roman" w:cs="Times New Roman"/>
          <w:color w:val="000000" w:themeColor="text1"/>
          <w:sz w:val="24"/>
          <w:szCs w:val="24"/>
        </w:rPr>
        <w:t xml:space="preserve">Ministerului Investițiilor și Proiectelor Europene </w:t>
      </w:r>
      <w:r w:rsidRPr="008B71C8">
        <w:rPr>
          <w:rFonts w:ascii="Times New Roman" w:hAnsi="Times New Roman" w:cs="Times New Roman"/>
          <w:color w:val="000000" w:themeColor="text1"/>
          <w:sz w:val="24"/>
          <w:szCs w:val="24"/>
        </w:rPr>
        <w:t>nr. 210254/</w:t>
      </w:r>
      <w:r w:rsidR="000C76FE">
        <w:rPr>
          <w:rFonts w:ascii="Times New Roman" w:hAnsi="Times New Roman" w:cs="Times New Roman"/>
          <w:color w:val="000000" w:themeColor="text1"/>
          <w:sz w:val="24"/>
          <w:szCs w:val="24"/>
        </w:rPr>
        <w:t>0</w:t>
      </w:r>
      <w:r w:rsidRPr="008B71C8">
        <w:rPr>
          <w:rFonts w:ascii="Times New Roman" w:hAnsi="Times New Roman" w:cs="Times New Roman"/>
          <w:color w:val="000000" w:themeColor="text1"/>
          <w:sz w:val="24"/>
          <w:szCs w:val="24"/>
        </w:rPr>
        <w:t>7.12.2023</w:t>
      </w:r>
      <w:r w:rsidR="008C6559">
        <w:rPr>
          <w:rFonts w:ascii="Times New Roman" w:hAnsi="Times New Roman" w:cs="Times New Roman"/>
          <w:color w:val="000000" w:themeColor="text1"/>
          <w:sz w:val="24"/>
          <w:szCs w:val="24"/>
        </w:rPr>
        <w:t>,</w:t>
      </w:r>
      <w:r w:rsidRPr="008B71C8">
        <w:rPr>
          <w:rFonts w:ascii="Times New Roman" w:hAnsi="Times New Roman" w:cs="Times New Roman"/>
          <w:color w:val="000000" w:themeColor="text1"/>
          <w:sz w:val="24"/>
          <w:szCs w:val="24"/>
        </w:rPr>
        <w:t xml:space="preserve"> privind modificarea </w:t>
      </w:r>
      <w:r w:rsidR="00325E1E">
        <w:rPr>
          <w:rFonts w:ascii="Times New Roman" w:hAnsi="Times New Roman" w:cs="Times New Roman"/>
          <w:color w:val="000000" w:themeColor="text1"/>
          <w:sz w:val="24"/>
          <w:szCs w:val="24"/>
        </w:rPr>
        <w:t>s</w:t>
      </w:r>
      <w:r w:rsidRPr="008B71C8">
        <w:rPr>
          <w:rFonts w:ascii="Times New Roman" w:hAnsi="Times New Roman" w:cs="Times New Roman"/>
          <w:color w:val="000000" w:themeColor="text1"/>
          <w:sz w:val="24"/>
          <w:szCs w:val="24"/>
        </w:rPr>
        <w:t>trategiei de tarifare</w:t>
      </w:r>
      <w:r>
        <w:rPr>
          <w:rFonts w:ascii="Times New Roman" w:hAnsi="Times New Roman" w:cs="Times New Roman"/>
          <w:color w:val="000000" w:themeColor="text1"/>
          <w:sz w:val="24"/>
          <w:szCs w:val="24"/>
        </w:rPr>
        <w:t>;</w:t>
      </w:r>
    </w:p>
    <w:p w14:paraId="6C70A669" w14:textId="05CEB941" w:rsidR="00CA17BA" w:rsidRPr="00CA17BA" w:rsidRDefault="00CA17BA" w:rsidP="00CA17BA">
      <w:pPr>
        <w:spacing w:after="0" w:line="240" w:lineRule="auto"/>
        <w:ind w:firstLine="706"/>
        <w:jc w:val="both"/>
        <w:rPr>
          <w:rFonts w:ascii="Times New Roman" w:eastAsia="Times New Roman" w:hAnsi="Times New Roman" w:cs="Times New Roman"/>
          <w:bCs/>
          <w:color w:val="000000" w:themeColor="text1"/>
          <w:sz w:val="24"/>
          <w:szCs w:val="24"/>
          <w:bdr w:val="none" w:sz="0" w:space="0" w:color="auto" w:frame="1"/>
          <w:lang w:val="en-US"/>
        </w:rPr>
      </w:pPr>
      <w:r>
        <w:rPr>
          <w:rFonts w:ascii="Times New Roman" w:hAnsi="Times New Roman" w:cs="Times New Roman"/>
          <w:color w:val="000000" w:themeColor="text1"/>
          <w:sz w:val="24"/>
          <w:szCs w:val="24"/>
        </w:rPr>
        <w:t xml:space="preserve">- </w:t>
      </w:r>
      <w:r w:rsidRPr="0009558F">
        <w:rPr>
          <w:rFonts w:ascii="Times New Roman" w:eastAsia="Calibri" w:hAnsi="Times New Roman" w:cs="Times New Roman"/>
          <w:bCs/>
          <w:color w:val="000000" w:themeColor="text1"/>
          <w:sz w:val="24"/>
          <w:szCs w:val="24"/>
        </w:rPr>
        <w:t>Adres</w:t>
      </w:r>
      <w:r>
        <w:rPr>
          <w:rFonts w:ascii="Times New Roman" w:eastAsia="Calibri" w:hAnsi="Times New Roman" w:cs="Times New Roman"/>
          <w:bCs/>
          <w:color w:val="000000" w:themeColor="text1"/>
          <w:sz w:val="24"/>
          <w:szCs w:val="24"/>
        </w:rPr>
        <w:t xml:space="preserve">a nr. </w:t>
      </w:r>
      <w:r w:rsidRPr="00BC4F02">
        <w:rPr>
          <w:rFonts w:ascii="Times New Roman" w:eastAsia="Calibri" w:hAnsi="Times New Roman" w:cs="Times New Roman"/>
          <w:bCs/>
          <w:sz w:val="24"/>
          <w:szCs w:val="24"/>
        </w:rPr>
        <w:t>22760/20.12.2023,</w:t>
      </w:r>
      <w:r w:rsidRPr="00BC4F02">
        <w:rPr>
          <w:rFonts w:ascii="Times New Roman" w:eastAsia="Times New Roman" w:hAnsi="Times New Roman" w:cs="Times New Roman"/>
          <w:bCs/>
          <w:sz w:val="24"/>
          <w:szCs w:val="24"/>
          <w:bdr w:val="none" w:sz="0" w:space="0" w:color="auto" w:frame="1"/>
        </w:rPr>
        <w:t xml:space="preserve"> înregistrat</w:t>
      </w:r>
      <w:r w:rsidR="004871EB">
        <w:rPr>
          <w:rFonts w:ascii="Times New Roman" w:eastAsia="Times New Roman" w:hAnsi="Times New Roman" w:cs="Times New Roman"/>
          <w:bCs/>
          <w:sz w:val="24"/>
          <w:szCs w:val="24"/>
          <w:bdr w:val="none" w:sz="0" w:space="0" w:color="auto" w:frame="1"/>
        </w:rPr>
        <w:t>ă</w:t>
      </w:r>
      <w:r w:rsidRPr="00BC4F02">
        <w:rPr>
          <w:rFonts w:ascii="Times New Roman" w:eastAsia="Times New Roman" w:hAnsi="Times New Roman" w:cs="Times New Roman"/>
          <w:bCs/>
          <w:sz w:val="24"/>
          <w:szCs w:val="24"/>
          <w:bdr w:val="none" w:sz="0" w:space="0" w:color="auto" w:frame="1"/>
        </w:rPr>
        <w:t xml:space="preserve"> la registratura Consiliului Județean Satu Mare cu nr. 27954/20.12.2023, </w:t>
      </w:r>
      <w:r w:rsidR="00CF11D1">
        <w:rPr>
          <w:rFonts w:ascii="Times New Roman" w:eastAsia="Times New Roman" w:hAnsi="Times New Roman" w:cs="Times New Roman"/>
          <w:bCs/>
          <w:color w:val="000000" w:themeColor="text1"/>
          <w:sz w:val="24"/>
          <w:szCs w:val="24"/>
          <w:bdr w:val="none" w:sz="0" w:space="0" w:color="auto" w:frame="1"/>
        </w:rPr>
        <w:t>având atașată</w:t>
      </w:r>
      <w:r>
        <w:rPr>
          <w:rFonts w:ascii="Times New Roman" w:eastAsia="Times New Roman" w:hAnsi="Times New Roman" w:cs="Times New Roman"/>
          <w:bCs/>
          <w:color w:val="000000" w:themeColor="text1"/>
          <w:sz w:val="24"/>
          <w:szCs w:val="24"/>
          <w:bdr w:val="none" w:sz="0" w:space="0" w:color="auto" w:frame="1"/>
        </w:rPr>
        <w:t xml:space="preserve"> </w:t>
      </w:r>
      <w:r>
        <w:rPr>
          <w:rFonts w:ascii="Times New Roman" w:eastAsia="Times New Roman" w:hAnsi="Times New Roman" w:cs="Times New Roman"/>
          <w:bCs/>
          <w:color w:val="000000" w:themeColor="text1"/>
          <w:sz w:val="24"/>
          <w:szCs w:val="24"/>
          <w:bdr w:val="none" w:sz="0" w:space="0" w:color="auto" w:frame="1"/>
          <w:lang w:val="en-US"/>
        </w:rPr>
        <w:t>Nota de fundamentare Nr.</w:t>
      </w:r>
      <w:r w:rsidR="004871EB">
        <w:rPr>
          <w:rFonts w:ascii="Times New Roman" w:eastAsia="Times New Roman" w:hAnsi="Times New Roman" w:cs="Times New Roman"/>
          <w:bCs/>
          <w:color w:val="000000" w:themeColor="text1"/>
          <w:sz w:val="24"/>
          <w:szCs w:val="24"/>
          <w:bdr w:val="none" w:sz="0" w:space="0" w:color="auto" w:frame="1"/>
          <w:lang w:val="en-US"/>
        </w:rPr>
        <w:t xml:space="preserve"> </w:t>
      </w:r>
      <w:r>
        <w:rPr>
          <w:rFonts w:ascii="Times New Roman" w:eastAsia="Times New Roman" w:hAnsi="Times New Roman" w:cs="Times New Roman"/>
          <w:bCs/>
          <w:color w:val="000000" w:themeColor="text1"/>
          <w:sz w:val="24"/>
          <w:szCs w:val="24"/>
          <w:bdr w:val="none" w:sz="0" w:space="0" w:color="auto" w:frame="1"/>
          <w:lang w:val="en-US"/>
        </w:rPr>
        <w:t>22749/20.12.2023</w:t>
      </w:r>
      <w:r>
        <w:rPr>
          <w:rFonts w:ascii="Times New Roman" w:eastAsia="Times New Roman" w:hAnsi="Times New Roman" w:cs="Times New Roman"/>
          <w:bCs/>
          <w:color w:val="000000" w:themeColor="text1"/>
          <w:sz w:val="24"/>
          <w:szCs w:val="24"/>
          <w:bdr w:val="none" w:sz="0" w:space="0" w:color="auto" w:frame="1"/>
        </w:rPr>
        <w:t xml:space="preserve"> </w:t>
      </w:r>
      <w:r w:rsidRPr="00BC4F02">
        <w:rPr>
          <w:rFonts w:ascii="Times New Roman" w:hAnsi="Times New Roman" w:cs="Times New Roman"/>
          <w:sz w:val="24"/>
          <w:szCs w:val="24"/>
        </w:rPr>
        <w:t>privind aprobarea modificării strategiei de tarifare prin Planul anual de evoluție a tarifelor, conform rezultatelor Analizei Cost-Beneficiu pentru “Proiectul regional de dezvoltare a infrastructurii de apă și apă uzată din județul Satu Mare/Regiunea Nord-Vest, în perioada 2014-2020”, cod SMIS 123241 și aprobarea Actelor adiționale 13 și 14 la Contractul de delegare al gestiunii serviciilor publice de alimentare cu apă şi de canalizare nr.</w:t>
      </w:r>
      <w:r w:rsidR="000F16CC">
        <w:rPr>
          <w:rFonts w:ascii="Times New Roman" w:hAnsi="Times New Roman" w:cs="Times New Roman"/>
          <w:sz w:val="24"/>
          <w:szCs w:val="24"/>
        </w:rPr>
        <w:t xml:space="preserve"> </w:t>
      </w:r>
      <w:r w:rsidRPr="00BC4F02">
        <w:rPr>
          <w:rFonts w:ascii="Times New Roman" w:hAnsi="Times New Roman" w:cs="Times New Roman"/>
          <w:sz w:val="24"/>
          <w:szCs w:val="24"/>
        </w:rPr>
        <w:t>12.313/19.11.2009</w:t>
      </w:r>
      <w:r w:rsidR="00426B6D" w:rsidRPr="0009558F">
        <w:rPr>
          <w:rFonts w:ascii="Times New Roman" w:hAnsi="Times New Roman" w:cs="Times New Roman"/>
          <w:color w:val="000000" w:themeColor="text1"/>
          <w:sz w:val="24"/>
          <w:szCs w:val="24"/>
        </w:rPr>
        <w:t>;</w:t>
      </w:r>
    </w:p>
    <w:p w14:paraId="6C54B032" w14:textId="0E3DCB7C" w:rsidR="00B0068E" w:rsidRPr="00F1339B" w:rsidRDefault="00B0068E" w:rsidP="008B71C8">
      <w:pPr>
        <w:spacing w:after="0" w:line="240" w:lineRule="auto"/>
        <w:ind w:firstLine="720"/>
        <w:jc w:val="both"/>
        <w:rPr>
          <w:rFonts w:ascii="Times New Roman" w:hAnsi="Times New Roman" w:cs="Times New Roman"/>
          <w:sz w:val="24"/>
          <w:szCs w:val="24"/>
        </w:rPr>
      </w:pPr>
      <w:r w:rsidRPr="00F1339B">
        <w:rPr>
          <w:rFonts w:ascii="Times New Roman" w:hAnsi="Times New Roman" w:cs="Times New Roman"/>
          <w:sz w:val="24"/>
          <w:szCs w:val="24"/>
        </w:rPr>
        <w:t>-</w:t>
      </w:r>
      <w:r w:rsidRPr="00F1339B">
        <w:rPr>
          <w:sz w:val="28"/>
          <w:szCs w:val="28"/>
        </w:rPr>
        <w:t xml:space="preserve"> </w:t>
      </w:r>
      <w:r w:rsidRPr="00F1339B">
        <w:rPr>
          <w:rFonts w:ascii="Times New Roman" w:hAnsi="Times New Roman" w:cs="Times New Roman"/>
          <w:sz w:val="24"/>
          <w:szCs w:val="24"/>
        </w:rPr>
        <w:t>Rap</w:t>
      </w:r>
      <w:r w:rsidR="009F1495" w:rsidRPr="00F1339B">
        <w:rPr>
          <w:rFonts w:ascii="Times New Roman" w:hAnsi="Times New Roman" w:cs="Times New Roman"/>
          <w:sz w:val="24"/>
          <w:szCs w:val="24"/>
        </w:rPr>
        <w:t xml:space="preserve">ortul </w:t>
      </w:r>
      <w:r w:rsidR="000A4ED1" w:rsidRPr="00F1339B">
        <w:rPr>
          <w:rFonts w:ascii="Times New Roman" w:hAnsi="Times New Roman" w:cs="Times New Roman"/>
          <w:sz w:val="24"/>
          <w:szCs w:val="24"/>
        </w:rPr>
        <w:t>de specialitate</w:t>
      </w:r>
      <w:r w:rsidR="009F1495" w:rsidRPr="00F1339B">
        <w:rPr>
          <w:rFonts w:ascii="Times New Roman" w:hAnsi="Times New Roman" w:cs="Times New Roman"/>
          <w:sz w:val="24"/>
          <w:szCs w:val="24"/>
        </w:rPr>
        <w:t xml:space="preserve"> N</w:t>
      </w:r>
      <w:r w:rsidRPr="00F1339B">
        <w:rPr>
          <w:rFonts w:ascii="Times New Roman" w:hAnsi="Times New Roman" w:cs="Times New Roman"/>
          <w:sz w:val="24"/>
          <w:szCs w:val="24"/>
        </w:rPr>
        <w:t xml:space="preserve">r. 3276/27.02.2023 </w:t>
      </w:r>
      <w:r w:rsidR="000A4ED1" w:rsidRPr="00F1339B">
        <w:rPr>
          <w:rFonts w:ascii="Times New Roman" w:hAnsi="Times New Roman" w:cs="Times New Roman"/>
          <w:sz w:val="24"/>
          <w:szCs w:val="24"/>
        </w:rPr>
        <w:t>privind aprobarea Actului adițional nr.</w:t>
      </w:r>
      <w:r w:rsidR="00F97B69">
        <w:rPr>
          <w:rFonts w:ascii="Times New Roman" w:hAnsi="Times New Roman" w:cs="Times New Roman"/>
          <w:sz w:val="24"/>
          <w:szCs w:val="24"/>
        </w:rPr>
        <w:t xml:space="preserve"> </w:t>
      </w:r>
      <w:r w:rsidR="000A4ED1" w:rsidRPr="00F1339B">
        <w:rPr>
          <w:rFonts w:ascii="Times New Roman" w:hAnsi="Times New Roman" w:cs="Times New Roman"/>
          <w:sz w:val="24"/>
          <w:szCs w:val="24"/>
        </w:rPr>
        <w:t>1</w:t>
      </w:r>
      <w:r w:rsidR="009F1495" w:rsidRPr="00F1339B">
        <w:rPr>
          <w:rFonts w:ascii="Times New Roman" w:hAnsi="Times New Roman" w:cs="Times New Roman"/>
          <w:sz w:val="24"/>
          <w:szCs w:val="24"/>
        </w:rPr>
        <w:t>3</w:t>
      </w:r>
      <w:r w:rsidR="009D02A5" w:rsidRPr="009D02A5">
        <w:rPr>
          <w:rFonts w:ascii="Times New Roman" w:hAnsi="Times New Roman" w:cs="Times New Roman"/>
          <w:color w:val="000000" w:themeColor="text1"/>
          <w:sz w:val="24"/>
          <w:szCs w:val="24"/>
        </w:rPr>
        <w:t xml:space="preserve"> </w:t>
      </w:r>
      <w:r w:rsidR="009D02A5">
        <w:rPr>
          <w:rFonts w:ascii="Times New Roman" w:hAnsi="Times New Roman" w:cs="Times New Roman"/>
          <w:color w:val="000000" w:themeColor="text1"/>
          <w:sz w:val="24"/>
          <w:szCs w:val="24"/>
        </w:rPr>
        <w:t>(aprobat prin Hotărârea Nr. 11/28.08.2023)</w:t>
      </w:r>
      <w:r w:rsidR="000A4ED1" w:rsidRPr="00F1339B">
        <w:rPr>
          <w:rFonts w:ascii="Times New Roman" w:hAnsi="Times New Roman" w:cs="Times New Roman"/>
          <w:sz w:val="24"/>
          <w:szCs w:val="24"/>
        </w:rPr>
        <w:t xml:space="preserve"> la Contractul de delegare </w:t>
      </w:r>
      <w:bookmarkStart w:id="4" w:name="_Hlk154047295"/>
      <w:r w:rsidR="000A4ED1" w:rsidRPr="00F1339B">
        <w:rPr>
          <w:rFonts w:ascii="Times New Roman" w:hAnsi="Times New Roman" w:cs="Times New Roman"/>
          <w:sz w:val="24"/>
          <w:szCs w:val="24"/>
        </w:rPr>
        <w:t xml:space="preserve">a gestiunii serviciilor publice de </w:t>
      </w:r>
      <w:r w:rsidR="009F1495" w:rsidRPr="00F1339B">
        <w:rPr>
          <w:rFonts w:ascii="Times New Roman" w:hAnsi="Times New Roman" w:cs="Times New Roman"/>
          <w:sz w:val="24"/>
          <w:szCs w:val="24"/>
        </w:rPr>
        <w:t xml:space="preserve">alimentare cu apă și de canalizare nr.12313/19.11.2009 </w:t>
      </w:r>
      <w:bookmarkEnd w:id="4"/>
      <w:r w:rsidRPr="00F1339B">
        <w:rPr>
          <w:rFonts w:ascii="Times New Roman" w:hAnsi="Times New Roman" w:cs="Times New Roman"/>
          <w:sz w:val="24"/>
          <w:szCs w:val="24"/>
        </w:rPr>
        <w:t>și Raportul</w:t>
      </w:r>
      <w:r w:rsidR="00F1339B" w:rsidRPr="00F1339B">
        <w:rPr>
          <w:rFonts w:ascii="Times New Roman" w:hAnsi="Times New Roman" w:cs="Times New Roman"/>
          <w:sz w:val="24"/>
          <w:szCs w:val="24"/>
        </w:rPr>
        <w:t xml:space="preserve"> de specialitate</w:t>
      </w:r>
      <w:r w:rsidRPr="00F1339B">
        <w:rPr>
          <w:rFonts w:ascii="Times New Roman" w:hAnsi="Times New Roman" w:cs="Times New Roman"/>
          <w:sz w:val="24"/>
          <w:szCs w:val="24"/>
        </w:rPr>
        <w:t xml:space="preserve"> </w:t>
      </w:r>
      <w:r w:rsidR="00F1339B" w:rsidRPr="00F1339B">
        <w:rPr>
          <w:rFonts w:ascii="Times New Roman" w:hAnsi="Times New Roman" w:cs="Times New Roman"/>
          <w:sz w:val="24"/>
          <w:szCs w:val="24"/>
        </w:rPr>
        <w:t>N</w:t>
      </w:r>
      <w:r w:rsidRPr="00F1339B">
        <w:rPr>
          <w:rFonts w:ascii="Times New Roman" w:hAnsi="Times New Roman" w:cs="Times New Roman"/>
          <w:sz w:val="24"/>
          <w:szCs w:val="24"/>
        </w:rPr>
        <w:t xml:space="preserve">r. 21785/11.12.2023 </w:t>
      </w:r>
      <w:r w:rsidR="009F1495" w:rsidRPr="00F1339B">
        <w:rPr>
          <w:rFonts w:ascii="Times New Roman" w:hAnsi="Times New Roman" w:cs="Times New Roman"/>
          <w:sz w:val="24"/>
          <w:szCs w:val="24"/>
        </w:rPr>
        <w:t xml:space="preserve">cu privire la modificarea Planului Anual de evoluție a tarifelor/strategiei tarifare și pentru aprobarea </w:t>
      </w:r>
      <w:r w:rsidR="00F97B69">
        <w:rPr>
          <w:rFonts w:ascii="Times New Roman" w:hAnsi="Times New Roman" w:cs="Times New Roman"/>
          <w:sz w:val="24"/>
          <w:szCs w:val="24"/>
        </w:rPr>
        <w:t>A</w:t>
      </w:r>
      <w:r w:rsidR="009F1495" w:rsidRPr="00F1339B">
        <w:rPr>
          <w:rFonts w:ascii="Times New Roman" w:hAnsi="Times New Roman" w:cs="Times New Roman"/>
          <w:sz w:val="24"/>
          <w:szCs w:val="24"/>
        </w:rPr>
        <w:t xml:space="preserve">ctului adițional </w:t>
      </w:r>
      <w:r w:rsidR="00F1339B" w:rsidRPr="00F1339B">
        <w:rPr>
          <w:rFonts w:ascii="Times New Roman" w:hAnsi="Times New Roman" w:cs="Times New Roman"/>
          <w:sz w:val="24"/>
          <w:szCs w:val="24"/>
        </w:rPr>
        <w:t>nr.</w:t>
      </w:r>
      <w:r w:rsidR="00C30976">
        <w:rPr>
          <w:rFonts w:ascii="Times New Roman" w:hAnsi="Times New Roman" w:cs="Times New Roman"/>
          <w:sz w:val="24"/>
          <w:szCs w:val="24"/>
        </w:rPr>
        <w:t xml:space="preserve"> </w:t>
      </w:r>
      <w:r w:rsidR="00F1339B" w:rsidRPr="00F1339B">
        <w:rPr>
          <w:rFonts w:ascii="Times New Roman" w:hAnsi="Times New Roman" w:cs="Times New Roman"/>
          <w:sz w:val="24"/>
          <w:szCs w:val="24"/>
        </w:rPr>
        <w:t>14</w:t>
      </w:r>
      <w:r w:rsidR="00A85469" w:rsidRPr="009D02A5">
        <w:rPr>
          <w:rFonts w:ascii="Times New Roman" w:hAnsi="Times New Roman" w:cs="Times New Roman"/>
          <w:color w:val="000000" w:themeColor="text1"/>
          <w:sz w:val="24"/>
          <w:szCs w:val="24"/>
        </w:rPr>
        <w:t xml:space="preserve"> </w:t>
      </w:r>
      <w:r w:rsidR="00A85469">
        <w:rPr>
          <w:rFonts w:ascii="Times New Roman" w:hAnsi="Times New Roman" w:cs="Times New Roman"/>
          <w:color w:val="000000" w:themeColor="text1"/>
          <w:sz w:val="24"/>
          <w:szCs w:val="24"/>
        </w:rPr>
        <w:t>(aprobat prin Hotărârea Nr. 14/20.12.2023)</w:t>
      </w:r>
      <w:r w:rsidR="00A85469" w:rsidRPr="00F1339B">
        <w:rPr>
          <w:rFonts w:ascii="Times New Roman" w:hAnsi="Times New Roman" w:cs="Times New Roman"/>
          <w:sz w:val="24"/>
          <w:szCs w:val="24"/>
        </w:rPr>
        <w:t xml:space="preserve"> </w:t>
      </w:r>
      <w:r w:rsidR="009F1495" w:rsidRPr="00F1339B">
        <w:rPr>
          <w:rFonts w:ascii="Times New Roman" w:hAnsi="Times New Roman" w:cs="Times New Roman"/>
          <w:sz w:val="24"/>
          <w:szCs w:val="24"/>
        </w:rPr>
        <w:t>la contractul de delegare</w:t>
      </w:r>
      <w:r w:rsidR="00C30976" w:rsidRPr="00C30976">
        <w:rPr>
          <w:rFonts w:ascii="Times New Roman" w:hAnsi="Times New Roman" w:cs="Times New Roman"/>
          <w:sz w:val="24"/>
          <w:szCs w:val="24"/>
        </w:rPr>
        <w:t xml:space="preserve"> </w:t>
      </w:r>
      <w:r w:rsidR="00C30976" w:rsidRPr="00F1339B">
        <w:rPr>
          <w:rFonts w:ascii="Times New Roman" w:hAnsi="Times New Roman" w:cs="Times New Roman"/>
          <w:sz w:val="24"/>
          <w:szCs w:val="24"/>
        </w:rPr>
        <w:t>a gestiunii serviciilor publice de alimentare cu apă și de canalizare nr.12313/19.11.2009</w:t>
      </w:r>
      <w:r w:rsidR="00F1339B" w:rsidRPr="00F1339B">
        <w:rPr>
          <w:rFonts w:ascii="Times New Roman" w:hAnsi="Times New Roman" w:cs="Times New Roman"/>
          <w:sz w:val="24"/>
          <w:szCs w:val="24"/>
        </w:rPr>
        <w:t xml:space="preserve">, </w:t>
      </w:r>
      <w:r w:rsidRPr="00F1339B">
        <w:rPr>
          <w:rFonts w:ascii="Times New Roman" w:hAnsi="Times New Roman" w:cs="Times New Roman"/>
          <w:sz w:val="24"/>
          <w:szCs w:val="24"/>
        </w:rPr>
        <w:t>întocmit</w:t>
      </w:r>
      <w:r w:rsidR="008B71C8" w:rsidRPr="00F1339B">
        <w:rPr>
          <w:rFonts w:ascii="Times New Roman" w:hAnsi="Times New Roman" w:cs="Times New Roman"/>
          <w:sz w:val="24"/>
          <w:szCs w:val="24"/>
        </w:rPr>
        <w:t>e</w:t>
      </w:r>
      <w:r w:rsidRPr="00F1339B">
        <w:rPr>
          <w:rFonts w:ascii="Times New Roman" w:hAnsi="Times New Roman" w:cs="Times New Roman"/>
          <w:sz w:val="24"/>
          <w:szCs w:val="24"/>
        </w:rPr>
        <w:t xml:space="preserve"> de Apaserv Satu Mare S.A</w:t>
      </w:r>
      <w:r w:rsidR="00F1339B" w:rsidRPr="00F1339B">
        <w:rPr>
          <w:rFonts w:ascii="Times New Roman" w:hAnsi="Times New Roman" w:cs="Times New Roman"/>
          <w:sz w:val="24"/>
          <w:szCs w:val="24"/>
        </w:rPr>
        <w:t xml:space="preserve">; </w:t>
      </w:r>
    </w:p>
    <w:p w14:paraId="5165498C" w14:textId="7915803F" w:rsidR="00462E28" w:rsidRDefault="00462E28" w:rsidP="008B71C8">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00AF33EC">
        <w:rPr>
          <w:rFonts w:ascii="Times New Roman" w:hAnsi="Times New Roman" w:cs="Times New Roman"/>
          <w:color w:val="000000" w:themeColor="text1"/>
          <w:sz w:val="24"/>
          <w:szCs w:val="24"/>
        </w:rPr>
        <w:t xml:space="preserve">Hotărârea Nr. 11/28.08.2023 </w:t>
      </w:r>
      <w:r w:rsidR="00322EE8">
        <w:rPr>
          <w:rFonts w:ascii="Times New Roman" w:hAnsi="Times New Roman" w:cs="Times New Roman"/>
          <w:color w:val="000000" w:themeColor="text1"/>
          <w:sz w:val="24"/>
          <w:szCs w:val="24"/>
        </w:rPr>
        <w:t>Asociației de Dezvoltare Intercomunitară pentru Servicii în Sectorul de Apă și Apă Uzată din județul Satu Mare</w:t>
      </w:r>
      <w:r>
        <w:rPr>
          <w:rFonts w:ascii="Times New Roman" w:hAnsi="Times New Roman" w:cs="Times New Roman"/>
          <w:color w:val="000000" w:themeColor="text1"/>
          <w:sz w:val="24"/>
          <w:szCs w:val="24"/>
        </w:rPr>
        <w:t xml:space="preserve"> privind aprobarea Actului adițional nr.13 la Contractul de delegare a gestiunii serviciilor publice de alimentare cu apă</w:t>
      </w:r>
      <w:r w:rsidR="00322EE8">
        <w:rPr>
          <w:rFonts w:ascii="Times New Roman" w:hAnsi="Times New Roman" w:cs="Times New Roman"/>
          <w:color w:val="000000" w:themeColor="text1"/>
          <w:sz w:val="24"/>
          <w:szCs w:val="24"/>
        </w:rPr>
        <w:t xml:space="preserve"> și de canalizare nr.12313/19.11.2009</w:t>
      </w:r>
      <w:r w:rsidR="00811E3B" w:rsidRPr="0009558F">
        <w:rPr>
          <w:rFonts w:ascii="Times New Roman" w:hAnsi="Times New Roman" w:cs="Times New Roman"/>
          <w:color w:val="000000" w:themeColor="text1"/>
          <w:sz w:val="24"/>
          <w:szCs w:val="24"/>
        </w:rPr>
        <w:t>;</w:t>
      </w:r>
    </w:p>
    <w:p w14:paraId="12EAE10E" w14:textId="47B447BC" w:rsidR="00322EE8" w:rsidRPr="00B0068E" w:rsidRDefault="00322EE8" w:rsidP="00322EE8">
      <w:pPr>
        <w:spacing w:after="0" w:line="240" w:lineRule="auto"/>
        <w:ind w:firstLine="720"/>
        <w:jc w:val="both"/>
        <w:rPr>
          <w:rFonts w:ascii="Times New Roman" w:hAnsi="Times New Roman" w:cs="Times New Roman"/>
          <w:color w:val="000000" w:themeColor="text1"/>
          <w:sz w:val="24"/>
          <w:szCs w:val="24"/>
        </w:rPr>
      </w:pPr>
      <w:r w:rsidRPr="00811E3B">
        <w:rPr>
          <w:rFonts w:ascii="Times New Roman" w:hAnsi="Times New Roman" w:cs="Times New Roman"/>
          <w:sz w:val="24"/>
          <w:szCs w:val="24"/>
        </w:rPr>
        <w:t>- Hotărârea Nr.</w:t>
      </w:r>
      <w:r w:rsidR="00AE3DE9">
        <w:rPr>
          <w:rFonts w:ascii="Times New Roman" w:hAnsi="Times New Roman" w:cs="Times New Roman"/>
          <w:sz w:val="24"/>
          <w:szCs w:val="24"/>
        </w:rPr>
        <w:t xml:space="preserve"> </w:t>
      </w:r>
      <w:r w:rsidR="00A357B5" w:rsidRPr="00811E3B">
        <w:rPr>
          <w:rFonts w:ascii="Times New Roman" w:hAnsi="Times New Roman" w:cs="Times New Roman"/>
          <w:sz w:val="24"/>
          <w:szCs w:val="24"/>
        </w:rPr>
        <w:t>14</w:t>
      </w:r>
      <w:r w:rsidRPr="00811E3B">
        <w:rPr>
          <w:rFonts w:ascii="Times New Roman" w:hAnsi="Times New Roman" w:cs="Times New Roman"/>
          <w:sz w:val="24"/>
          <w:szCs w:val="24"/>
        </w:rPr>
        <w:t>/</w:t>
      </w:r>
      <w:r w:rsidR="00786CF5">
        <w:rPr>
          <w:rFonts w:ascii="Times New Roman" w:hAnsi="Times New Roman" w:cs="Times New Roman"/>
          <w:sz w:val="24"/>
          <w:szCs w:val="24"/>
        </w:rPr>
        <w:t>20.12.</w:t>
      </w:r>
      <w:r w:rsidRPr="00811E3B">
        <w:rPr>
          <w:rFonts w:ascii="Times New Roman" w:hAnsi="Times New Roman" w:cs="Times New Roman"/>
          <w:sz w:val="24"/>
          <w:szCs w:val="24"/>
        </w:rPr>
        <w:t xml:space="preserve">2023 a Asociației de Dezvoltare Intercomunitară pentru Servicii în Sectorul de Apă și Apă Uzată din județul Satu Mare privind aprobarea </w:t>
      </w:r>
      <w:r w:rsidR="00A357B5" w:rsidRPr="00811E3B">
        <w:rPr>
          <w:rFonts w:ascii="Times New Roman" w:hAnsi="Times New Roman" w:cs="Times New Roman"/>
          <w:sz w:val="24"/>
          <w:szCs w:val="24"/>
        </w:rPr>
        <w:t xml:space="preserve">modificării </w:t>
      </w:r>
      <w:r w:rsidR="00AE3DE9">
        <w:rPr>
          <w:rFonts w:ascii="Times New Roman" w:hAnsi="Times New Roman" w:cs="Times New Roman"/>
          <w:sz w:val="24"/>
          <w:szCs w:val="24"/>
        </w:rPr>
        <w:t>S</w:t>
      </w:r>
      <w:r w:rsidR="00A357B5" w:rsidRPr="00811E3B">
        <w:rPr>
          <w:rFonts w:ascii="Times New Roman" w:hAnsi="Times New Roman" w:cs="Times New Roman"/>
          <w:sz w:val="24"/>
          <w:szCs w:val="24"/>
        </w:rPr>
        <w:t xml:space="preserve">trategiei de tarifare conform rezultatelor </w:t>
      </w:r>
      <w:r w:rsidR="00A357B5" w:rsidRPr="00A357B5">
        <w:rPr>
          <w:rFonts w:ascii="Times New Roman" w:hAnsi="Times New Roman" w:cs="Times New Roman"/>
          <w:sz w:val="24"/>
          <w:szCs w:val="24"/>
        </w:rPr>
        <w:t>Analizei Cost-Beneficiu pentru “Proiectul regional de dezvoltare a infrastructurii de apă și apă uzată din județul Satu Mare/Regiunea Nord-Vest, în perioada 2014-2020”, cod SMIS 123241</w:t>
      </w:r>
      <w:r w:rsidR="00811E3B" w:rsidRPr="0009558F">
        <w:rPr>
          <w:rFonts w:ascii="Times New Roman" w:hAnsi="Times New Roman" w:cs="Times New Roman"/>
          <w:color w:val="000000" w:themeColor="text1"/>
          <w:sz w:val="24"/>
          <w:szCs w:val="24"/>
        </w:rPr>
        <w:t>;</w:t>
      </w:r>
      <w:r w:rsidR="00A357B5" w:rsidRPr="003F4BFB">
        <w:rPr>
          <w:rFonts w:ascii="Times New Roman" w:hAnsi="Times New Roman" w:cs="Times New Roman"/>
          <w:b/>
          <w:bCs/>
          <w:sz w:val="24"/>
          <w:szCs w:val="24"/>
        </w:rPr>
        <w:t xml:space="preserve"> </w:t>
      </w:r>
    </w:p>
    <w:p w14:paraId="06081378" w14:textId="39FE6EC2" w:rsidR="00FD44B6" w:rsidRPr="00FB3B68" w:rsidRDefault="00FD44B6" w:rsidP="00FB3B68">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olor w:val="000000" w:themeColor="text1"/>
          <w:sz w:val="24"/>
          <w:szCs w:val="24"/>
        </w:rPr>
        <w:t>- Legea serviciului de alimentare cu apă și de canalizare nr. 241/2006, republicată, cu modificările și completările ulterioare;</w:t>
      </w:r>
    </w:p>
    <w:p w14:paraId="063AE071" w14:textId="4D2EC800" w:rsidR="00437460" w:rsidRPr="0009558F" w:rsidRDefault="003F7615" w:rsidP="00437460">
      <w:pPr>
        <w:autoSpaceDE w:val="0"/>
        <w:autoSpaceDN w:val="0"/>
        <w:adjustRightInd w:val="0"/>
        <w:spacing w:after="0" w:line="240" w:lineRule="auto"/>
        <w:ind w:firstLine="708"/>
        <w:jc w:val="both"/>
        <w:rPr>
          <w:rFonts w:ascii="Times New Roman" w:eastAsia="Arial" w:hAnsi="Times New Roman" w:cs="Times New Roman"/>
          <w:color w:val="000000" w:themeColor="text1"/>
          <w:sz w:val="24"/>
          <w:szCs w:val="24"/>
        </w:rPr>
      </w:pPr>
      <w:r w:rsidRPr="0009558F">
        <w:rPr>
          <w:rFonts w:ascii="Times New Roman" w:eastAsia="Calibri" w:hAnsi="Times New Roman" w:cs="Times New Roman"/>
          <w:bCs/>
          <w:color w:val="000000" w:themeColor="text1"/>
          <w:sz w:val="24"/>
          <w:szCs w:val="24"/>
        </w:rPr>
        <w:t>luând în considerare</w:t>
      </w:r>
      <w:r w:rsidR="003F5D5B" w:rsidRPr="0009558F">
        <w:rPr>
          <w:rFonts w:ascii="Times New Roman" w:eastAsia="Arial" w:hAnsi="Times New Roman" w:cs="Times New Roman"/>
          <w:color w:val="000000" w:themeColor="text1"/>
          <w:sz w:val="24"/>
          <w:szCs w:val="24"/>
        </w:rPr>
        <w:t>:</w:t>
      </w:r>
    </w:p>
    <w:p w14:paraId="31B04F71" w14:textId="63DFA7D1" w:rsidR="00437460" w:rsidRPr="0009558F" w:rsidRDefault="003D2B1E" w:rsidP="009A7858">
      <w:pPr>
        <w:numPr>
          <w:ilvl w:val="0"/>
          <w:numId w:val="5"/>
        </w:numPr>
        <w:suppressAutoHyphens/>
        <w:spacing w:after="0" w:line="240" w:lineRule="auto"/>
        <w:ind w:left="0" w:firstLine="0"/>
        <w:jc w:val="both"/>
        <w:rPr>
          <w:rFonts w:ascii="Times New Roman" w:eastAsia="Arial" w:hAnsi="Times New Roman" w:cs="Times New Roman"/>
          <w:color w:val="000000" w:themeColor="text1"/>
          <w:sz w:val="24"/>
          <w:szCs w:val="24"/>
        </w:rPr>
      </w:pPr>
      <w:r w:rsidRPr="0009558F">
        <w:rPr>
          <w:rFonts w:ascii="Times New Roman" w:eastAsia="Arial" w:hAnsi="Times New Roman" w:cs="Times New Roman"/>
          <w:color w:val="000000" w:themeColor="text1"/>
          <w:sz w:val="24"/>
          <w:szCs w:val="24"/>
        </w:rPr>
        <w:t>p</w:t>
      </w:r>
      <w:r w:rsidR="003F5D5B" w:rsidRPr="0009558F">
        <w:rPr>
          <w:rFonts w:ascii="Times New Roman" w:eastAsia="Arial" w:hAnsi="Times New Roman" w:cs="Times New Roman"/>
          <w:color w:val="000000" w:themeColor="text1"/>
          <w:sz w:val="24"/>
          <w:szCs w:val="24"/>
        </w:rPr>
        <w:t xml:space="preserve">revederile </w:t>
      </w:r>
      <w:r w:rsidR="00437460" w:rsidRPr="0009558F">
        <w:rPr>
          <w:rFonts w:ascii="Times New Roman" w:eastAsia="Arial" w:hAnsi="Times New Roman" w:cs="Times New Roman"/>
          <w:color w:val="000000" w:themeColor="text1"/>
          <w:sz w:val="24"/>
          <w:szCs w:val="24"/>
        </w:rPr>
        <w:t xml:space="preserve">art.5 alin. (1) </w:t>
      </w:r>
      <w:r w:rsidR="0055798C" w:rsidRPr="0009558F">
        <w:rPr>
          <w:rFonts w:ascii="Times New Roman" w:eastAsia="Arial" w:hAnsi="Times New Roman" w:cs="Times New Roman"/>
          <w:color w:val="000000" w:themeColor="text1"/>
          <w:sz w:val="24"/>
          <w:szCs w:val="24"/>
        </w:rPr>
        <w:t xml:space="preserve">lit. </w:t>
      </w:r>
      <w:r w:rsidR="00CB7FD5">
        <w:rPr>
          <w:rFonts w:ascii="Times New Roman" w:eastAsia="Arial" w:hAnsi="Times New Roman" w:cs="Times New Roman"/>
          <w:color w:val="000000" w:themeColor="text1"/>
          <w:sz w:val="24"/>
          <w:szCs w:val="24"/>
        </w:rPr>
        <w:t>g</w:t>
      </w:r>
      <w:r w:rsidR="0055798C" w:rsidRPr="0009558F">
        <w:rPr>
          <w:rFonts w:ascii="Times New Roman" w:eastAsia="Arial" w:hAnsi="Times New Roman" w:cs="Times New Roman"/>
          <w:color w:val="000000" w:themeColor="text1"/>
          <w:sz w:val="24"/>
          <w:szCs w:val="24"/>
        </w:rPr>
        <w:t xml:space="preserve">) </w:t>
      </w:r>
      <w:r w:rsidR="00CB7FD5">
        <w:rPr>
          <w:rFonts w:ascii="Times New Roman" w:eastAsia="Arial" w:hAnsi="Times New Roman" w:cs="Times New Roman"/>
          <w:color w:val="000000" w:themeColor="text1"/>
          <w:sz w:val="24"/>
          <w:szCs w:val="24"/>
        </w:rPr>
        <w:t xml:space="preserve">pct. 1 </w:t>
      </w:r>
      <w:r w:rsidR="0055798C" w:rsidRPr="0009558F">
        <w:rPr>
          <w:rFonts w:ascii="Times New Roman" w:eastAsia="Arial" w:hAnsi="Times New Roman" w:cs="Times New Roman"/>
          <w:color w:val="000000" w:themeColor="text1"/>
          <w:sz w:val="24"/>
          <w:szCs w:val="24"/>
        </w:rPr>
        <w:t xml:space="preserve">și cele ale art. 17 alin. (2), lit. </w:t>
      </w:r>
      <w:r w:rsidR="00CB7FD5">
        <w:rPr>
          <w:rFonts w:ascii="Times New Roman" w:eastAsia="Arial" w:hAnsi="Times New Roman" w:cs="Times New Roman"/>
          <w:color w:val="000000" w:themeColor="text1"/>
          <w:sz w:val="24"/>
          <w:szCs w:val="24"/>
        </w:rPr>
        <w:t>c)</w:t>
      </w:r>
      <w:r w:rsidR="0018301B" w:rsidRPr="0009558F">
        <w:rPr>
          <w:rFonts w:ascii="Times New Roman" w:eastAsia="Arial" w:hAnsi="Times New Roman" w:cs="Times New Roman"/>
          <w:color w:val="000000" w:themeColor="text1"/>
          <w:sz w:val="24"/>
          <w:szCs w:val="24"/>
        </w:rPr>
        <w:t xml:space="preserve"> </w:t>
      </w:r>
      <w:r w:rsidR="00437460" w:rsidRPr="0009558F">
        <w:rPr>
          <w:rFonts w:ascii="Times New Roman" w:eastAsia="Arial" w:hAnsi="Times New Roman" w:cs="Times New Roman"/>
          <w:color w:val="000000" w:themeColor="text1"/>
          <w:sz w:val="24"/>
          <w:szCs w:val="24"/>
        </w:rPr>
        <w:t xml:space="preserve">din Statutul </w:t>
      </w:r>
      <w:r w:rsidR="00437460" w:rsidRPr="0009558F">
        <w:rPr>
          <w:rFonts w:ascii="Times New Roman" w:eastAsia="Calibri" w:hAnsi="Times New Roman" w:cs="Times New Roman"/>
          <w:bCs/>
          <w:color w:val="000000" w:themeColor="text1"/>
          <w:sz w:val="24"/>
          <w:szCs w:val="24"/>
        </w:rPr>
        <w:t xml:space="preserve">Asociației de Dezvoltare Intercomunitară pentru Servicii în Sectorul de Apă și Apă </w:t>
      </w:r>
      <w:r w:rsidR="00CD5E88" w:rsidRPr="0009558F">
        <w:rPr>
          <w:rFonts w:ascii="Times New Roman" w:eastAsia="Calibri" w:hAnsi="Times New Roman" w:cs="Times New Roman"/>
          <w:bCs/>
          <w:color w:val="000000" w:themeColor="text1"/>
          <w:sz w:val="24"/>
          <w:szCs w:val="24"/>
        </w:rPr>
        <w:t>U</w:t>
      </w:r>
      <w:r w:rsidR="00437460" w:rsidRPr="0009558F">
        <w:rPr>
          <w:rFonts w:ascii="Times New Roman" w:eastAsia="Calibri" w:hAnsi="Times New Roman" w:cs="Times New Roman"/>
          <w:bCs/>
          <w:color w:val="000000" w:themeColor="text1"/>
          <w:sz w:val="24"/>
          <w:szCs w:val="24"/>
        </w:rPr>
        <w:t xml:space="preserve">zată din </w:t>
      </w:r>
      <w:r w:rsidR="00CD5E88" w:rsidRPr="0009558F">
        <w:rPr>
          <w:rFonts w:ascii="Times New Roman" w:eastAsia="Calibri" w:hAnsi="Times New Roman" w:cs="Times New Roman"/>
          <w:bCs/>
          <w:color w:val="000000" w:themeColor="text1"/>
          <w:sz w:val="24"/>
          <w:szCs w:val="24"/>
        </w:rPr>
        <w:t>J</w:t>
      </w:r>
      <w:r w:rsidR="00437460" w:rsidRPr="0009558F">
        <w:rPr>
          <w:rFonts w:ascii="Times New Roman" w:eastAsia="Calibri" w:hAnsi="Times New Roman" w:cs="Times New Roman"/>
          <w:bCs/>
          <w:color w:val="000000" w:themeColor="text1"/>
          <w:sz w:val="24"/>
          <w:szCs w:val="24"/>
        </w:rPr>
        <w:t>udețul Satu Mare</w:t>
      </w:r>
      <w:r w:rsidR="00F27C56" w:rsidRPr="0009558F">
        <w:rPr>
          <w:rFonts w:ascii="Times New Roman" w:eastAsia="Calibri" w:hAnsi="Times New Roman" w:cs="Times New Roman"/>
          <w:bCs/>
          <w:color w:val="000000" w:themeColor="text1"/>
          <w:sz w:val="24"/>
          <w:szCs w:val="24"/>
        </w:rPr>
        <w:t>;</w:t>
      </w:r>
    </w:p>
    <w:p w14:paraId="726BA8C7" w14:textId="7CAFD9F1" w:rsidR="00B2674A" w:rsidRPr="00B837EC" w:rsidRDefault="00807962" w:rsidP="00B2674A">
      <w:pPr>
        <w:numPr>
          <w:ilvl w:val="0"/>
          <w:numId w:val="5"/>
        </w:numPr>
        <w:suppressAutoHyphens/>
        <w:spacing w:after="0" w:line="240" w:lineRule="auto"/>
        <w:ind w:left="0" w:firstLine="0"/>
        <w:jc w:val="both"/>
        <w:rPr>
          <w:rFonts w:ascii="Times New Roman" w:eastAsia="Arial" w:hAnsi="Times New Roman" w:cs="Times New Roman"/>
          <w:color w:val="000000" w:themeColor="text1"/>
          <w:sz w:val="24"/>
          <w:szCs w:val="24"/>
        </w:rPr>
      </w:pPr>
      <w:bookmarkStart w:id="5" w:name="_Hlk69293840"/>
      <w:r w:rsidRPr="0009558F">
        <w:rPr>
          <w:rFonts w:ascii="Times New Roman" w:eastAsia="Arial" w:hAnsi="Times New Roman" w:cs="Times New Roman"/>
          <w:color w:val="000000" w:themeColor="text1"/>
          <w:sz w:val="24"/>
          <w:szCs w:val="24"/>
        </w:rPr>
        <w:t xml:space="preserve">prevederile art. </w:t>
      </w:r>
      <w:r w:rsidR="0032355C" w:rsidRPr="0009558F">
        <w:rPr>
          <w:rFonts w:ascii="Times New Roman" w:eastAsia="Arial" w:hAnsi="Times New Roman" w:cs="Times New Roman"/>
          <w:color w:val="000000" w:themeColor="text1"/>
          <w:sz w:val="24"/>
          <w:szCs w:val="24"/>
        </w:rPr>
        <w:t>8</w:t>
      </w:r>
      <w:r w:rsidRPr="0009558F">
        <w:rPr>
          <w:rFonts w:ascii="Times New Roman" w:eastAsia="Arial" w:hAnsi="Times New Roman" w:cs="Times New Roman"/>
          <w:color w:val="000000" w:themeColor="text1"/>
          <w:sz w:val="24"/>
          <w:szCs w:val="24"/>
        </w:rPr>
        <w:t xml:space="preserve"> alin. (</w:t>
      </w:r>
      <w:r w:rsidR="0032355C" w:rsidRPr="0009558F">
        <w:rPr>
          <w:rFonts w:ascii="Times New Roman" w:eastAsia="Arial" w:hAnsi="Times New Roman" w:cs="Times New Roman"/>
          <w:color w:val="000000" w:themeColor="text1"/>
          <w:sz w:val="24"/>
          <w:szCs w:val="24"/>
        </w:rPr>
        <w:t>3</w:t>
      </w:r>
      <w:r w:rsidRPr="0009558F">
        <w:rPr>
          <w:rFonts w:ascii="Times New Roman" w:eastAsia="Arial" w:hAnsi="Times New Roman" w:cs="Times New Roman"/>
          <w:color w:val="000000" w:themeColor="text1"/>
          <w:sz w:val="24"/>
          <w:szCs w:val="24"/>
        </w:rPr>
        <w:t>)</w:t>
      </w:r>
      <w:r w:rsidR="0032355C" w:rsidRPr="0009558F">
        <w:rPr>
          <w:rFonts w:ascii="Times New Roman" w:eastAsia="Arial" w:hAnsi="Times New Roman" w:cs="Times New Roman"/>
          <w:color w:val="000000" w:themeColor="text1"/>
          <w:sz w:val="24"/>
          <w:szCs w:val="24"/>
        </w:rPr>
        <w:t xml:space="preserve"> lit. d^2)</w:t>
      </w:r>
      <w:r w:rsidR="00DC1793" w:rsidRPr="0009558F">
        <w:rPr>
          <w:rFonts w:ascii="Times New Roman" w:eastAsia="Arial" w:hAnsi="Times New Roman" w:cs="Times New Roman"/>
          <w:color w:val="000000" w:themeColor="text1"/>
          <w:sz w:val="24"/>
          <w:szCs w:val="24"/>
        </w:rPr>
        <w:t xml:space="preserve">, cele ale art. </w:t>
      </w:r>
      <w:r w:rsidR="0032355C" w:rsidRPr="0009558F">
        <w:rPr>
          <w:rFonts w:ascii="Times New Roman" w:eastAsia="Arial" w:hAnsi="Times New Roman" w:cs="Times New Roman"/>
          <w:color w:val="000000" w:themeColor="text1"/>
          <w:sz w:val="24"/>
          <w:szCs w:val="24"/>
        </w:rPr>
        <w:t>10</w:t>
      </w:r>
      <w:r w:rsidR="00DC1793" w:rsidRPr="0009558F">
        <w:rPr>
          <w:rFonts w:ascii="Times New Roman" w:eastAsia="Arial" w:hAnsi="Times New Roman" w:cs="Times New Roman"/>
          <w:color w:val="000000" w:themeColor="text1"/>
          <w:sz w:val="24"/>
          <w:szCs w:val="24"/>
        </w:rPr>
        <w:t xml:space="preserve"> alin.(</w:t>
      </w:r>
      <w:r w:rsidR="0032355C" w:rsidRPr="0009558F">
        <w:rPr>
          <w:rFonts w:ascii="Times New Roman" w:eastAsia="Arial" w:hAnsi="Times New Roman" w:cs="Times New Roman"/>
          <w:color w:val="000000" w:themeColor="text1"/>
          <w:sz w:val="24"/>
          <w:szCs w:val="24"/>
        </w:rPr>
        <w:t>5</w:t>
      </w:r>
      <w:r w:rsidR="00DC1793" w:rsidRPr="0009558F">
        <w:rPr>
          <w:rFonts w:ascii="Times New Roman" w:eastAsia="Arial" w:hAnsi="Times New Roman" w:cs="Times New Roman"/>
          <w:color w:val="000000" w:themeColor="text1"/>
          <w:sz w:val="24"/>
          <w:szCs w:val="24"/>
        </w:rPr>
        <w:t>)</w:t>
      </w:r>
      <w:r w:rsidR="0032355C" w:rsidRPr="0009558F">
        <w:rPr>
          <w:rFonts w:ascii="Times New Roman" w:eastAsia="Arial" w:hAnsi="Times New Roman" w:cs="Times New Roman"/>
          <w:color w:val="000000" w:themeColor="text1"/>
          <w:sz w:val="24"/>
          <w:szCs w:val="24"/>
        </w:rPr>
        <w:t xml:space="preserve"> </w:t>
      </w:r>
      <w:r w:rsidRPr="0009558F">
        <w:rPr>
          <w:rFonts w:ascii="Times New Roman" w:eastAsia="Arial" w:hAnsi="Times New Roman" w:cs="Times New Roman"/>
          <w:color w:val="000000" w:themeColor="text1"/>
          <w:sz w:val="24"/>
          <w:szCs w:val="24"/>
        </w:rPr>
        <w:t xml:space="preserve">din </w:t>
      </w:r>
      <w:r w:rsidR="00126B4C" w:rsidRPr="0009558F">
        <w:rPr>
          <w:rFonts w:ascii="Times New Roman" w:eastAsia="Arial" w:hAnsi="Times New Roman" w:cs="Times New Roman"/>
          <w:color w:val="000000" w:themeColor="text1"/>
          <w:sz w:val="24"/>
          <w:szCs w:val="24"/>
        </w:rPr>
        <w:t xml:space="preserve">Legea serviciilor comunitare de utilități </w:t>
      </w:r>
      <w:r w:rsidR="0032355C" w:rsidRPr="0009558F">
        <w:rPr>
          <w:rFonts w:ascii="Times New Roman" w:eastAsia="Arial" w:hAnsi="Times New Roman" w:cs="Times New Roman"/>
          <w:color w:val="000000" w:themeColor="text1"/>
          <w:sz w:val="24"/>
          <w:szCs w:val="24"/>
        </w:rPr>
        <w:t>nr. 51/2006</w:t>
      </w:r>
      <w:r w:rsidRPr="0009558F">
        <w:rPr>
          <w:rFonts w:ascii="Times New Roman" w:eastAsia="Arial" w:hAnsi="Times New Roman" w:cs="Times New Roman"/>
          <w:color w:val="000000" w:themeColor="text1"/>
          <w:sz w:val="24"/>
          <w:szCs w:val="24"/>
        </w:rPr>
        <w:t xml:space="preserve">, </w:t>
      </w:r>
      <w:r w:rsidR="00AF175E" w:rsidRPr="0009558F">
        <w:rPr>
          <w:rFonts w:ascii="Times New Roman" w:eastAsia="Arial" w:hAnsi="Times New Roman" w:cs="Times New Roman"/>
          <w:color w:val="000000" w:themeColor="text1"/>
          <w:sz w:val="24"/>
          <w:szCs w:val="24"/>
        </w:rPr>
        <w:t xml:space="preserve">republicată, </w:t>
      </w:r>
      <w:r w:rsidRPr="0009558F">
        <w:rPr>
          <w:rFonts w:ascii="Times New Roman" w:eastAsia="Arial" w:hAnsi="Times New Roman" w:cs="Times New Roman"/>
          <w:color w:val="000000" w:themeColor="text1"/>
          <w:sz w:val="24"/>
          <w:szCs w:val="24"/>
        </w:rPr>
        <w:t>cu modificările și completările ulterioare;</w:t>
      </w:r>
      <w:bookmarkEnd w:id="5"/>
    </w:p>
    <w:p w14:paraId="7A925E78" w14:textId="386C9680" w:rsidR="00102D4B" w:rsidRPr="0009558F" w:rsidRDefault="00C701D0" w:rsidP="00C701D0">
      <w:pPr>
        <w:tabs>
          <w:tab w:val="left" w:pos="270"/>
        </w:tabs>
        <w:suppressAutoHyphens/>
        <w:spacing w:after="0" w:line="240" w:lineRule="auto"/>
        <w:jc w:val="both"/>
        <w:rPr>
          <w:rFonts w:ascii="Times New Roman" w:eastAsia="Arial" w:hAnsi="Times New Roman" w:cs="Times New Roman"/>
          <w:color w:val="000000" w:themeColor="text1"/>
          <w:sz w:val="24"/>
          <w:szCs w:val="24"/>
        </w:rPr>
      </w:pPr>
      <w:r w:rsidRPr="0009558F">
        <w:rPr>
          <w:rFonts w:ascii="Times New Roman" w:eastAsia="Calibri" w:hAnsi="Times New Roman" w:cs="Times New Roman"/>
          <w:color w:val="000000" w:themeColor="text1"/>
          <w:sz w:val="24"/>
          <w:szCs w:val="24"/>
        </w:rPr>
        <w:tab/>
      </w:r>
      <w:r w:rsidRPr="0009558F">
        <w:rPr>
          <w:rFonts w:ascii="Times New Roman" w:eastAsia="Calibri" w:hAnsi="Times New Roman" w:cs="Times New Roman"/>
          <w:color w:val="000000" w:themeColor="text1"/>
          <w:sz w:val="24"/>
          <w:szCs w:val="24"/>
        </w:rPr>
        <w:tab/>
      </w:r>
      <w:r w:rsidR="00102D4B" w:rsidRPr="0009558F">
        <w:rPr>
          <w:rFonts w:ascii="Times New Roman" w:eastAsia="Calibri" w:hAnsi="Times New Roman" w:cs="Times New Roman"/>
          <w:color w:val="000000" w:themeColor="text1"/>
          <w:sz w:val="24"/>
          <w:szCs w:val="24"/>
        </w:rPr>
        <w:t xml:space="preserve">în conformitate cu prevederile </w:t>
      </w:r>
      <w:bookmarkStart w:id="6" w:name="_Hlk67476244"/>
      <w:r w:rsidR="00102D4B" w:rsidRPr="0009558F">
        <w:rPr>
          <w:rFonts w:ascii="Times New Roman" w:eastAsia="Calibri" w:hAnsi="Times New Roman" w:cs="Times New Roman"/>
          <w:color w:val="000000" w:themeColor="text1"/>
          <w:sz w:val="24"/>
          <w:szCs w:val="24"/>
        </w:rPr>
        <w:t>art. 173 alin (</w:t>
      </w:r>
      <w:r w:rsidR="00FC500A" w:rsidRPr="0009558F">
        <w:rPr>
          <w:rFonts w:ascii="Times New Roman" w:eastAsia="Calibri" w:hAnsi="Times New Roman" w:cs="Times New Roman"/>
          <w:color w:val="000000" w:themeColor="text1"/>
          <w:sz w:val="24"/>
          <w:szCs w:val="24"/>
        </w:rPr>
        <w:t>1</w:t>
      </w:r>
      <w:r w:rsidR="00102D4B" w:rsidRPr="0009558F">
        <w:rPr>
          <w:rFonts w:ascii="Times New Roman" w:eastAsia="Calibri" w:hAnsi="Times New Roman" w:cs="Times New Roman"/>
          <w:color w:val="000000" w:themeColor="text1"/>
          <w:sz w:val="24"/>
          <w:szCs w:val="24"/>
        </w:rPr>
        <w:t xml:space="preserve">) lit. </w:t>
      </w:r>
      <w:r w:rsidR="00FC500A" w:rsidRPr="0009558F">
        <w:rPr>
          <w:rFonts w:ascii="Times New Roman" w:eastAsia="Calibri" w:hAnsi="Times New Roman" w:cs="Times New Roman"/>
          <w:color w:val="000000" w:themeColor="text1"/>
          <w:sz w:val="24"/>
          <w:szCs w:val="24"/>
        </w:rPr>
        <w:t>f</w:t>
      </w:r>
      <w:r w:rsidR="00102D4B" w:rsidRPr="0009558F">
        <w:rPr>
          <w:rFonts w:ascii="Times New Roman" w:eastAsia="Calibri" w:hAnsi="Times New Roman" w:cs="Times New Roman"/>
          <w:color w:val="000000" w:themeColor="text1"/>
          <w:sz w:val="24"/>
          <w:szCs w:val="24"/>
        </w:rPr>
        <w:t>)</w:t>
      </w:r>
      <w:r w:rsidR="0071134C" w:rsidRPr="0009558F">
        <w:rPr>
          <w:rFonts w:ascii="Times New Roman" w:eastAsia="Calibri" w:hAnsi="Times New Roman" w:cs="Times New Roman"/>
          <w:color w:val="000000" w:themeColor="text1"/>
          <w:sz w:val="24"/>
          <w:szCs w:val="24"/>
        </w:rPr>
        <w:t xml:space="preserve"> și </w:t>
      </w:r>
      <w:r w:rsidR="00102D4B" w:rsidRPr="0009558F">
        <w:rPr>
          <w:rFonts w:ascii="Times New Roman" w:eastAsia="Calibri" w:hAnsi="Times New Roman" w:cs="Times New Roman"/>
          <w:color w:val="000000" w:themeColor="text1"/>
          <w:sz w:val="24"/>
          <w:szCs w:val="24"/>
        </w:rPr>
        <w:t xml:space="preserve">cele ale </w:t>
      </w:r>
      <w:r w:rsidR="00102D4B" w:rsidRPr="0009558F">
        <w:rPr>
          <w:rFonts w:ascii="Times New Roman" w:eastAsia="Times New Roman" w:hAnsi="Times New Roman" w:cs="Times New Roman"/>
          <w:color w:val="000000" w:themeColor="text1"/>
          <w:sz w:val="24"/>
          <w:szCs w:val="24"/>
          <w:lang w:eastAsia="ro-RO"/>
        </w:rPr>
        <w:t>art. 182 alin (</w:t>
      </w:r>
      <w:r w:rsidR="00FC500A" w:rsidRPr="0009558F">
        <w:rPr>
          <w:rFonts w:ascii="Times New Roman" w:eastAsia="Times New Roman" w:hAnsi="Times New Roman" w:cs="Times New Roman"/>
          <w:color w:val="000000" w:themeColor="text1"/>
          <w:sz w:val="24"/>
          <w:szCs w:val="24"/>
          <w:lang w:eastAsia="ro-RO"/>
        </w:rPr>
        <w:t>1</w:t>
      </w:r>
      <w:r w:rsidR="00102D4B" w:rsidRPr="0009558F">
        <w:rPr>
          <w:rFonts w:ascii="Times New Roman" w:eastAsia="Times New Roman" w:hAnsi="Times New Roman" w:cs="Times New Roman"/>
          <w:color w:val="000000" w:themeColor="text1"/>
          <w:sz w:val="24"/>
          <w:szCs w:val="24"/>
          <w:lang w:eastAsia="ro-RO"/>
        </w:rPr>
        <w:t xml:space="preserve">) din O.U.G. nr. 57/2019 privind Codul administrativ, </w:t>
      </w:r>
      <w:r w:rsidR="00102D4B" w:rsidRPr="0009558F">
        <w:rPr>
          <w:rFonts w:ascii="Times New Roman" w:eastAsia="Times New Roman" w:hAnsi="Times New Roman" w:cs="Times New Roman"/>
          <w:bCs/>
          <w:color w:val="000000" w:themeColor="text1"/>
          <w:sz w:val="24"/>
          <w:szCs w:val="24"/>
          <w:lang w:eastAsia="ro-RO"/>
        </w:rPr>
        <w:t>cu modificările și completările ulterioare,</w:t>
      </w:r>
    </w:p>
    <w:bookmarkEnd w:id="6"/>
    <w:p w14:paraId="5C3F0E50" w14:textId="77777777" w:rsidR="00102D4B" w:rsidRDefault="00102D4B" w:rsidP="00C701D0">
      <w:pPr>
        <w:spacing w:after="0" w:line="240" w:lineRule="auto"/>
        <w:ind w:firstLine="708"/>
        <w:contextualSpacing/>
        <w:jc w:val="both"/>
        <w:rPr>
          <w:rFonts w:ascii="Times New Roman" w:eastAsia="Times New Roman" w:hAnsi="Times New Roman" w:cs="Times New Roman"/>
          <w:bCs/>
          <w:color w:val="000000" w:themeColor="text1"/>
          <w:sz w:val="24"/>
          <w:szCs w:val="24"/>
          <w:lang w:eastAsia="ro-RO"/>
        </w:rPr>
      </w:pPr>
      <w:r w:rsidRPr="0009558F">
        <w:rPr>
          <w:rFonts w:ascii="Times New Roman" w:eastAsia="Times New Roman" w:hAnsi="Times New Roman" w:cs="Times New Roman"/>
          <w:color w:val="000000" w:themeColor="text1"/>
          <w:sz w:val="24"/>
          <w:szCs w:val="24"/>
          <w:lang w:eastAsia="ro-RO"/>
        </w:rPr>
        <w:t xml:space="preserve">în temeiul prevederilor art. 196 alin. (1) lit. a) din O.U.G. nr. 57/2019 privind Codul administrativ, </w:t>
      </w:r>
      <w:r w:rsidRPr="0009558F">
        <w:rPr>
          <w:rFonts w:ascii="Times New Roman" w:eastAsia="Times New Roman" w:hAnsi="Times New Roman" w:cs="Times New Roman"/>
          <w:bCs/>
          <w:color w:val="000000" w:themeColor="text1"/>
          <w:sz w:val="24"/>
          <w:szCs w:val="24"/>
          <w:lang w:eastAsia="ro-RO"/>
        </w:rPr>
        <w:t>cu modificările și completările ulterioare,</w:t>
      </w:r>
    </w:p>
    <w:p w14:paraId="2E321571" w14:textId="77777777" w:rsidR="00441462" w:rsidRPr="0009558F" w:rsidRDefault="00441462" w:rsidP="00C701D0">
      <w:pPr>
        <w:spacing w:after="0" w:line="240" w:lineRule="auto"/>
        <w:ind w:firstLine="708"/>
        <w:contextualSpacing/>
        <w:jc w:val="both"/>
        <w:rPr>
          <w:rFonts w:ascii="Times New Roman" w:eastAsia="Times New Roman" w:hAnsi="Times New Roman" w:cs="Times New Roman"/>
          <w:color w:val="000000" w:themeColor="text1"/>
          <w:sz w:val="24"/>
          <w:szCs w:val="24"/>
        </w:rPr>
      </w:pPr>
    </w:p>
    <w:p w14:paraId="7A15027A"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16"/>
          <w:szCs w:val="16"/>
        </w:rPr>
      </w:pPr>
    </w:p>
    <w:p w14:paraId="130D0659" w14:textId="77777777" w:rsidR="00102D4B" w:rsidRDefault="00102D4B" w:rsidP="00102D4B">
      <w:pPr>
        <w:spacing w:after="0" w:line="240" w:lineRule="auto"/>
        <w:jc w:val="center"/>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H O T Ă R Ă Ş T E:</w:t>
      </w:r>
    </w:p>
    <w:p w14:paraId="4A61A30D" w14:textId="77777777" w:rsidR="00441462" w:rsidRPr="0009558F" w:rsidRDefault="00441462" w:rsidP="00102D4B">
      <w:pPr>
        <w:spacing w:after="0" w:line="240" w:lineRule="auto"/>
        <w:jc w:val="center"/>
        <w:rPr>
          <w:rFonts w:ascii="Times New Roman" w:eastAsia="Calibri" w:hAnsi="Times New Roman" w:cs="Times New Roman"/>
          <w:b/>
          <w:bCs/>
          <w:color w:val="000000" w:themeColor="text1"/>
          <w:sz w:val="24"/>
          <w:szCs w:val="24"/>
        </w:rPr>
      </w:pPr>
    </w:p>
    <w:p w14:paraId="736067A9" w14:textId="77777777" w:rsidR="00983507" w:rsidRPr="0009558F" w:rsidRDefault="00983507" w:rsidP="009E3CCE">
      <w:pPr>
        <w:spacing w:after="0" w:line="240" w:lineRule="auto"/>
        <w:ind w:right="11"/>
        <w:jc w:val="both"/>
        <w:rPr>
          <w:rFonts w:ascii="Times New Roman" w:hAnsi="Times New Roman" w:cs="Times New Roman"/>
          <w:color w:val="000000" w:themeColor="text1"/>
          <w:sz w:val="24"/>
          <w:szCs w:val="24"/>
        </w:rPr>
      </w:pPr>
    </w:p>
    <w:p w14:paraId="6BF1D0C7" w14:textId="3EC14D83" w:rsidR="00B0068E" w:rsidRPr="00B0068E" w:rsidRDefault="00B0068E" w:rsidP="00441462">
      <w:pPr>
        <w:spacing w:line="240" w:lineRule="auto"/>
        <w:jc w:val="both"/>
        <w:rPr>
          <w:rFonts w:ascii="Times New Roman" w:eastAsia="Calibri" w:hAnsi="Times New Roman" w:cs="Times New Roman"/>
          <w:color w:val="000000" w:themeColor="text1"/>
          <w:sz w:val="24"/>
          <w:szCs w:val="24"/>
        </w:rPr>
      </w:pPr>
      <w:r w:rsidRPr="00C90EB6">
        <w:t> </w:t>
      </w:r>
      <w:r>
        <w:tab/>
      </w:r>
      <w:r w:rsidRPr="00B0068E">
        <w:rPr>
          <w:rFonts w:ascii="Times New Roman" w:eastAsia="Calibri" w:hAnsi="Times New Roman" w:cs="Times New Roman"/>
          <w:b/>
          <w:bCs/>
          <w:color w:val="000000" w:themeColor="text1"/>
          <w:sz w:val="24"/>
          <w:szCs w:val="24"/>
        </w:rPr>
        <w:t xml:space="preserve">Art.1. </w:t>
      </w:r>
      <w:r w:rsidRPr="00B0068E">
        <w:rPr>
          <w:rFonts w:ascii="Times New Roman" w:eastAsia="Calibri" w:hAnsi="Times New Roman" w:cs="Times New Roman"/>
          <w:color w:val="000000" w:themeColor="text1"/>
          <w:sz w:val="24"/>
          <w:szCs w:val="24"/>
        </w:rPr>
        <w:t xml:space="preserve">Se aprobă modificarea </w:t>
      </w:r>
      <w:r w:rsidR="00322EE8" w:rsidRPr="00811E3B">
        <w:rPr>
          <w:rFonts w:ascii="Times New Roman" w:eastAsia="Calibri" w:hAnsi="Times New Roman" w:cs="Times New Roman"/>
          <w:sz w:val="24"/>
          <w:szCs w:val="24"/>
        </w:rPr>
        <w:t>s</w:t>
      </w:r>
      <w:r w:rsidRPr="00811E3B">
        <w:rPr>
          <w:rFonts w:ascii="Times New Roman" w:eastAsia="Calibri" w:hAnsi="Times New Roman" w:cs="Times New Roman"/>
          <w:sz w:val="24"/>
          <w:szCs w:val="24"/>
        </w:rPr>
        <w:t xml:space="preserve">trategiei de tarifare </w:t>
      </w:r>
      <w:r w:rsidR="00322EE8" w:rsidRPr="00811E3B">
        <w:rPr>
          <w:rFonts w:ascii="Times New Roman" w:hAnsi="Times New Roman" w:cs="Times New Roman"/>
          <w:sz w:val="24"/>
          <w:szCs w:val="24"/>
        </w:rPr>
        <w:t>prin Planul anual de evoluție a tarifelor</w:t>
      </w:r>
      <w:r w:rsidR="00322EE8" w:rsidRPr="00811E3B">
        <w:rPr>
          <w:rFonts w:ascii="Times New Roman" w:eastAsia="Calibri" w:hAnsi="Times New Roman" w:cs="Times New Roman"/>
          <w:sz w:val="24"/>
          <w:szCs w:val="24"/>
        </w:rPr>
        <w:t xml:space="preserve"> </w:t>
      </w:r>
      <w:r w:rsidRPr="00811E3B">
        <w:rPr>
          <w:rFonts w:ascii="Times New Roman" w:eastAsia="Calibri" w:hAnsi="Times New Roman" w:cs="Times New Roman"/>
          <w:sz w:val="24"/>
          <w:szCs w:val="24"/>
        </w:rPr>
        <w:t xml:space="preserve">conform rezultatelor Analizei Cost-beneficiu pentru „Proiectul regional de dezvoltare a infrastructurii </w:t>
      </w:r>
      <w:r w:rsidRPr="00B0068E">
        <w:rPr>
          <w:rFonts w:ascii="Times New Roman" w:eastAsia="Calibri" w:hAnsi="Times New Roman" w:cs="Times New Roman"/>
          <w:color w:val="000000" w:themeColor="text1"/>
          <w:sz w:val="24"/>
          <w:szCs w:val="24"/>
        </w:rPr>
        <w:t xml:space="preserve">de apă și apă uzată din județul Satu Mare/Regiunea Nord-Vest, în perioada 2014-2020”, cod SMIS 123241, </w:t>
      </w:r>
      <w:r w:rsidR="00441462">
        <w:rPr>
          <w:rFonts w:ascii="Times New Roman" w:eastAsia="Calibri" w:hAnsi="Times New Roman" w:cs="Times New Roman"/>
          <w:color w:val="000000" w:themeColor="text1"/>
          <w:sz w:val="24"/>
          <w:szCs w:val="24"/>
        </w:rPr>
        <w:t xml:space="preserve"> </w:t>
      </w:r>
      <w:r w:rsidR="009B1C75">
        <w:rPr>
          <w:rFonts w:ascii="Times New Roman" w:eastAsia="Calibri" w:hAnsi="Times New Roman" w:cs="Times New Roman"/>
          <w:color w:val="000000" w:themeColor="text1"/>
          <w:sz w:val="24"/>
          <w:szCs w:val="24"/>
        </w:rPr>
        <w:t>conform</w:t>
      </w:r>
      <w:r w:rsidRPr="00B0068E">
        <w:rPr>
          <w:rFonts w:ascii="Times New Roman" w:eastAsia="Calibri" w:hAnsi="Times New Roman" w:cs="Times New Roman"/>
          <w:color w:val="000000" w:themeColor="text1"/>
          <w:sz w:val="24"/>
          <w:szCs w:val="24"/>
        </w:rPr>
        <w:t xml:space="preserve"> </w:t>
      </w:r>
      <w:r w:rsidR="009B1C75">
        <w:rPr>
          <w:rFonts w:ascii="Times New Roman" w:eastAsia="Calibri" w:hAnsi="Times New Roman" w:cs="Times New Roman"/>
          <w:i/>
          <w:iCs/>
          <w:color w:val="000000" w:themeColor="text1"/>
          <w:sz w:val="24"/>
          <w:szCs w:val="24"/>
        </w:rPr>
        <w:t>A</w:t>
      </w:r>
      <w:r w:rsidRPr="00322EE8">
        <w:rPr>
          <w:rFonts w:ascii="Times New Roman" w:eastAsia="Calibri" w:hAnsi="Times New Roman" w:cs="Times New Roman"/>
          <w:i/>
          <w:iCs/>
          <w:color w:val="000000" w:themeColor="text1"/>
          <w:sz w:val="24"/>
          <w:szCs w:val="24"/>
        </w:rPr>
        <w:t>nex</w:t>
      </w:r>
      <w:r w:rsidR="009B1C75">
        <w:rPr>
          <w:rFonts w:ascii="Times New Roman" w:eastAsia="Calibri" w:hAnsi="Times New Roman" w:cs="Times New Roman"/>
          <w:i/>
          <w:iCs/>
          <w:color w:val="000000" w:themeColor="text1"/>
          <w:sz w:val="24"/>
          <w:szCs w:val="24"/>
        </w:rPr>
        <w:t>ei</w:t>
      </w:r>
      <w:r w:rsidRPr="00322EE8">
        <w:rPr>
          <w:rFonts w:ascii="Times New Roman" w:eastAsia="Calibri" w:hAnsi="Times New Roman" w:cs="Times New Roman"/>
          <w:i/>
          <w:iCs/>
          <w:color w:val="000000" w:themeColor="text1"/>
          <w:sz w:val="24"/>
          <w:szCs w:val="24"/>
        </w:rPr>
        <w:t xml:space="preserve">  nr. 1</w:t>
      </w:r>
      <w:r w:rsidRPr="00B0068E">
        <w:rPr>
          <w:rFonts w:ascii="Times New Roman" w:eastAsia="Calibri" w:hAnsi="Times New Roman" w:cs="Times New Roman"/>
          <w:color w:val="000000" w:themeColor="text1"/>
          <w:sz w:val="24"/>
          <w:szCs w:val="24"/>
        </w:rPr>
        <w:t xml:space="preserve"> care face parte integrantă din prezenta hotărâre.</w:t>
      </w:r>
    </w:p>
    <w:p w14:paraId="3ED519AC" w14:textId="5A90CB1A" w:rsidR="00B0068E" w:rsidRPr="00B0068E" w:rsidRDefault="00B0068E" w:rsidP="00441462">
      <w:pPr>
        <w:spacing w:line="240" w:lineRule="auto"/>
        <w:ind w:firstLine="706"/>
        <w:jc w:val="both"/>
        <w:rPr>
          <w:rFonts w:ascii="Times New Roman" w:eastAsia="Calibri" w:hAnsi="Times New Roman" w:cs="Times New Roman"/>
          <w:color w:val="000000" w:themeColor="text1"/>
          <w:sz w:val="24"/>
          <w:szCs w:val="24"/>
        </w:rPr>
      </w:pPr>
      <w:r w:rsidRPr="00B0068E">
        <w:rPr>
          <w:rFonts w:ascii="Times New Roman" w:eastAsia="Calibri" w:hAnsi="Times New Roman" w:cs="Times New Roman"/>
          <w:b/>
          <w:bCs/>
          <w:color w:val="000000" w:themeColor="text1"/>
          <w:sz w:val="24"/>
          <w:szCs w:val="24"/>
        </w:rPr>
        <w:t>Art.</w:t>
      </w:r>
      <w:r>
        <w:rPr>
          <w:rFonts w:ascii="Times New Roman" w:eastAsia="Calibri" w:hAnsi="Times New Roman" w:cs="Times New Roman"/>
          <w:b/>
          <w:bCs/>
          <w:color w:val="000000" w:themeColor="text1"/>
          <w:sz w:val="24"/>
          <w:szCs w:val="24"/>
        </w:rPr>
        <w:t>2</w:t>
      </w:r>
      <w:r w:rsidRPr="00B0068E">
        <w:rPr>
          <w:rFonts w:ascii="Times New Roman" w:eastAsia="Calibri" w:hAnsi="Times New Roman" w:cs="Times New Roman"/>
          <w:b/>
          <w:bCs/>
          <w:color w:val="000000" w:themeColor="text1"/>
          <w:sz w:val="24"/>
          <w:szCs w:val="24"/>
        </w:rPr>
        <w:t xml:space="preserve">. </w:t>
      </w:r>
      <w:r w:rsidRPr="00B0068E">
        <w:rPr>
          <w:rFonts w:ascii="Times New Roman" w:eastAsia="Calibri" w:hAnsi="Times New Roman" w:cs="Times New Roman"/>
          <w:color w:val="000000" w:themeColor="text1"/>
          <w:sz w:val="24"/>
          <w:szCs w:val="24"/>
        </w:rPr>
        <w:t>Se aprobă </w:t>
      </w:r>
      <w:r>
        <w:rPr>
          <w:rFonts w:ascii="Times New Roman" w:eastAsia="Calibri" w:hAnsi="Times New Roman" w:cs="Times New Roman"/>
          <w:color w:val="000000" w:themeColor="text1"/>
          <w:sz w:val="24"/>
          <w:szCs w:val="24"/>
        </w:rPr>
        <w:t xml:space="preserve">Actul adițional nr. 13/28.08.2023 la </w:t>
      </w:r>
      <w:r w:rsidRPr="00B0068E">
        <w:rPr>
          <w:rFonts w:ascii="Times New Roman" w:eastAsia="Calibri" w:hAnsi="Times New Roman" w:cs="Times New Roman"/>
          <w:color w:val="000000" w:themeColor="text1"/>
          <w:sz w:val="24"/>
          <w:szCs w:val="24"/>
        </w:rPr>
        <w:t xml:space="preserve">Contractul de delegare al gestiunii serviciilor publice de alimentare cu apă </w:t>
      </w:r>
      <w:r w:rsidR="00811E3B">
        <w:rPr>
          <w:rFonts w:ascii="Times New Roman" w:eastAsia="Calibri" w:hAnsi="Times New Roman" w:cs="Times New Roman"/>
          <w:color w:val="000000" w:themeColor="text1"/>
          <w:sz w:val="24"/>
          <w:szCs w:val="24"/>
        </w:rPr>
        <w:t>ș</w:t>
      </w:r>
      <w:r w:rsidRPr="00B0068E">
        <w:rPr>
          <w:rFonts w:ascii="Times New Roman" w:eastAsia="Calibri" w:hAnsi="Times New Roman" w:cs="Times New Roman"/>
          <w:color w:val="000000" w:themeColor="text1"/>
          <w:sz w:val="24"/>
          <w:szCs w:val="24"/>
        </w:rPr>
        <w:t>i de canalizare nr.</w:t>
      </w:r>
      <w:r w:rsidR="0017299F">
        <w:rPr>
          <w:rFonts w:ascii="Times New Roman" w:eastAsia="Calibri" w:hAnsi="Times New Roman" w:cs="Times New Roman"/>
          <w:color w:val="000000" w:themeColor="text1"/>
          <w:sz w:val="24"/>
          <w:szCs w:val="24"/>
        </w:rPr>
        <w:t xml:space="preserve"> </w:t>
      </w:r>
      <w:r w:rsidRPr="00B0068E">
        <w:rPr>
          <w:rFonts w:ascii="Times New Roman" w:eastAsia="Calibri" w:hAnsi="Times New Roman" w:cs="Times New Roman"/>
          <w:color w:val="000000" w:themeColor="text1"/>
          <w:sz w:val="24"/>
          <w:szCs w:val="24"/>
        </w:rPr>
        <w:t>12.313/19.11.2009</w:t>
      </w:r>
      <w:r>
        <w:rPr>
          <w:rFonts w:ascii="Times New Roman" w:eastAsia="Calibri" w:hAnsi="Times New Roman" w:cs="Times New Roman"/>
          <w:color w:val="000000" w:themeColor="text1"/>
          <w:sz w:val="24"/>
          <w:szCs w:val="24"/>
        </w:rPr>
        <w:t xml:space="preserve">, conform </w:t>
      </w:r>
      <w:r w:rsidR="001364A6">
        <w:rPr>
          <w:rFonts w:ascii="Times New Roman" w:eastAsia="Calibri" w:hAnsi="Times New Roman" w:cs="Times New Roman"/>
          <w:i/>
          <w:iCs/>
          <w:color w:val="000000" w:themeColor="text1"/>
          <w:sz w:val="24"/>
          <w:szCs w:val="24"/>
        </w:rPr>
        <w:t>A</w:t>
      </w:r>
      <w:r w:rsidRPr="00322EE8">
        <w:rPr>
          <w:rFonts w:ascii="Times New Roman" w:eastAsia="Calibri" w:hAnsi="Times New Roman" w:cs="Times New Roman"/>
          <w:i/>
          <w:iCs/>
          <w:color w:val="000000" w:themeColor="text1"/>
          <w:sz w:val="24"/>
          <w:szCs w:val="24"/>
        </w:rPr>
        <w:t>nexei nr. 2</w:t>
      </w:r>
      <w:r>
        <w:rPr>
          <w:rFonts w:ascii="Times New Roman" w:eastAsia="Calibri" w:hAnsi="Times New Roman" w:cs="Times New Roman"/>
          <w:color w:val="000000" w:themeColor="text1"/>
          <w:sz w:val="24"/>
          <w:szCs w:val="24"/>
        </w:rPr>
        <w:t xml:space="preserve"> </w:t>
      </w:r>
      <w:r w:rsidRPr="00B0068E">
        <w:rPr>
          <w:rFonts w:ascii="Times New Roman" w:eastAsia="Calibri" w:hAnsi="Times New Roman" w:cs="Times New Roman"/>
          <w:color w:val="000000" w:themeColor="text1"/>
          <w:sz w:val="24"/>
          <w:szCs w:val="24"/>
        </w:rPr>
        <w:t>care face parte integrantă din prezenta hotărâre.</w:t>
      </w:r>
    </w:p>
    <w:p w14:paraId="49219818" w14:textId="7733C4CA" w:rsidR="00B0068E" w:rsidRPr="00F1339B" w:rsidRDefault="00B0068E" w:rsidP="00441462">
      <w:pPr>
        <w:spacing w:line="240" w:lineRule="auto"/>
        <w:ind w:firstLine="708"/>
        <w:jc w:val="both"/>
        <w:rPr>
          <w:rFonts w:ascii="Times New Roman" w:hAnsi="Times New Roman" w:cs="Times New Roman"/>
          <w:sz w:val="24"/>
          <w:szCs w:val="24"/>
        </w:rPr>
      </w:pPr>
      <w:r w:rsidRPr="008B71C8">
        <w:rPr>
          <w:rFonts w:ascii="Times New Roman" w:hAnsi="Times New Roman" w:cs="Times New Roman"/>
          <w:b/>
          <w:bCs/>
          <w:sz w:val="24"/>
          <w:szCs w:val="24"/>
        </w:rPr>
        <w:t>Art.</w:t>
      </w:r>
      <w:r w:rsidR="008B71C8" w:rsidRPr="008B71C8">
        <w:rPr>
          <w:rFonts w:ascii="Times New Roman" w:hAnsi="Times New Roman" w:cs="Times New Roman"/>
          <w:b/>
          <w:bCs/>
          <w:sz w:val="24"/>
          <w:szCs w:val="24"/>
        </w:rPr>
        <w:t>3</w:t>
      </w:r>
      <w:r w:rsidRPr="008B71C8">
        <w:rPr>
          <w:rFonts w:ascii="Times New Roman" w:hAnsi="Times New Roman" w:cs="Times New Roman"/>
          <w:b/>
          <w:bCs/>
          <w:sz w:val="24"/>
          <w:szCs w:val="24"/>
        </w:rPr>
        <w:t>.</w:t>
      </w:r>
      <w:r w:rsidR="00441462" w:rsidRPr="00441462">
        <w:rPr>
          <w:rFonts w:ascii="Times New Roman" w:eastAsia="Calibri" w:hAnsi="Times New Roman" w:cs="Times New Roman"/>
          <w:color w:val="000000" w:themeColor="text1"/>
          <w:sz w:val="24"/>
          <w:szCs w:val="24"/>
        </w:rPr>
        <w:t xml:space="preserve"> </w:t>
      </w:r>
      <w:r w:rsidR="00441462" w:rsidRPr="00F1339B">
        <w:rPr>
          <w:rFonts w:ascii="Times New Roman" w:eastAsia="Calibri" w:hAnsi="Times New Roman" w:cs="Times New Roman"/>
          <w:sz w:val="24"/>
          <w:szCs w:val="24"/>
        </w:rPr>
        <w:t>Se aprobă Actul adițional nr. 14/</w:t>
      </w:r>
      <w:r w:rsidR="00F1339B" w:rsidRPr="00F1339B">
        <w:rPr>
          <w:rFonts w:ascii="Times New Roman" w:eastAsia="Calibri" w:hAnsi="Times New Roman" w:cs="Times New Roman"/>
          <w:sz w:val="24"/>
          <w:szCs w:val="24"/>
        </w:rPr>
        <w:t>20.12.2023</w:t>
      </w:r>
      <w:r w:rsidR="00441462" w:rsidRPr="00F1339B">
        <w:rPr>
          <w:rFonts w:ascii="Times New Roman" w:eastAsia="Calibri" w:hAnsi="Times New Roman" w:cs="Times New Roman"/>
          <w:sz w:val="24"/>
          <w:szCs w:val="24"/>
        </w:rPr>
        <w:t xml:space="preserve"> la Contractul de delegare al gestiunii serviciilor publice de alimentare cu apă şi de canalizare nr.</w:t>
      </w:r>
      <w:r w:rsidR="00DF4595">
        <w:rPr>
          <w:rFonts w:ascii="Times New Roman" w:eastAsia="Calibri" w:hAnsi="Times New Roman" w:cs="Times New Roman"/>
          <w:sz w:val="24"/>
          <w:szCs w:val="24"/>
        </w:rPr>
        <w:t xml:space="preserve"> </w:t>
      </w:r>
      <w:r w:rsidR="00441462" w:rsidRPr="00F1339B">
        <w:rPr>
          <w:rFonts w:ascii="Times New Roman" w:eastAsia="Calibri" w:hAnsi="Times New Roman" w:cs="Times New Roman"/>
          <w:sz w:val="24"/>
          <w:szCs w:val="24"/>
        </w:rPr>
        <w:t xml:space="preserve">12.313/19.11.2009, conform </w:t>
      </w:r>
      <w:r w:rsidR="003E43C0">
        <w:rPr>
          <w:rFonts w:ascii="Times New Roman" w:eastAsia="Calibri" w:hAnsi="Times New Roman" w:cs="Times New Roman"/>
          <w:i/>
          <w:iCs/>
          <w:sz w:val="24"/>
          <w:szCs w:val="24"/>
        </w:rPr>
        <w:t>A</w:t>
      </w:r>
      <w:r w:rsidR="00441462" w:rsidRPr="00F1339B">
        <w:rPr>
          <w:rFonts w:ascii="Times New Roman" w:eastAsia="Calibri" w:hAnsi="Times New Roman" w:cs="Times New Roman"/>
          <w:i/>
          <w:iCs/>
          <w:sz w:val="24"/>
          <w:szCs w:val="24"/>
        </w:rPr>
        <w:t xml:space="preserve">nexei nr. </w:t>
      </w:r>
      <w:r w:rsidR="00DF4595">
        <w:rPr>
          <w:rFonts w:ascii="Times New Roman" w:eastAsia="Calibri" w:hAnsi="Times New Roman" w:cs="Times New Roman"/>
          <w:i/>
          <w:iCs/>
          <w:sz w:val="24"/>
          <w:szCs w:val="24"/>
        </w:rPr>
        <w:t>3</w:t>
      </w:r>
      <w:r w:rsidR="00441462" w:rsidRPr="00F1339B">
        <w:rPr>
          <w:rFonts w:ascii="Times New Roman" w:eastAsia="Calibri" w:hAnsi="Times New Roman" w:cs="Times New Roman"/>
          <w:sz w:val="24"/>
          <w:szCs w:val="24"/>
        </w:rPr>
        <w:t xml:space="preserve"> care face parte integrantă din prezenta hotărâre.</w:t>
      </w:r>
      <w:r w:rsidRPr="00F1339B">
        <w:rPr>
          <w:rFonts w:ascii="Times New Roman" w:hAnsi="Times New Roman" w:cs="Times New Roman"/>
          <w:sz w:val="24"/>
          <w:szCs w:val="24"/>
        </w:rPr>
        <w:t>.</w:t>
      </w:r>
    </w:p>
    <w:p w14:paraId="6D95274B" w14:textId="77777777" w:rsidR="002553F0" w:rsidRPr="0009558F" w:rsidRDefault="002553F0" w:rsidP="00441462">
      <w:pPr>
        <w:spacing w:after="0" w:line="240" w:lineRule="auto"/>
        <w:ind w:right="11" w:firstLine="96"/>
        <w:jc w:val="both"/>
        <w:rPr>
          <w:rFonts w:ascii="Times New Roman" w:eastAsia="Calibri" w:hAnsi="Times New Roman" w:cs="Times New Roman"/>
          <w:color w:val="000000" w:themeColor="text1"/>
          <w:sz w:val="10"/>
          <w:szCs w:val="10"/>
        </w:rPr>
      </w:pPr>
      <w:bookmarkStart w:id="7" w:name="_Hlk69301729"/>
    </w:p>
    <w:bookmarkEnd w:id="7"/>
    <w:p w14:paraId="45381786" w14:textId="7E0531E5" w:rsidR="002553F0" w:rsidRDefault="00B50FB6" w:rsidP="00441462">
      <w:pPr>
        <w:spacing w:after="0" w:line="240" w:lineRule="auto"/>
        <w:ind w:firstLine="720"/>
        <w:jc w:val="both"/>
        <w:rPr>
          <w:rFonts w:ascii="Times New Roman" w:eastAsia="Calibri" w:hAnsi="Times New Roman" w:cs="Times New Roman"/>
          <w:color w:val="000000" w:themeColor="text1"/>
          <w:sz w:val="24"/>
          <w:szCs w:val="24"/>
        </w:rPr>
      </w:pPr>
      <w:r w:rsidRPr="0009558F">
        <w:rPr>
          <w:rFonts w:ascii="Times New Roman" w:eastAsia="Calibri" w:hAnsi="Times New Roman" w:cs="Times New Roman"/>
          <w:b/>
          <w:bCs/>
          <w:color w:val="000000" w:themeColor="text1"/>
          <w:sz w:val="24"/>
          <w:szCs w:val="24"/>
        </w:rPr>
        <w:t>Art.</w:t>
      </w:r>
      <w:r w:rsidR="008B71C8">
        <w:rPr>
          <w:rFonts w:ascii="Times New Roman" w:eastAsia="Calibri" w:hAnsi="Times New Roman" w:cs="Times New Roman"/>
          <w:b/>
          <w:bCs/>
          <w:color w:val="000000" w:themeColor="text1"/>
          <w:sz w:val="24"/>
          <w:szCs w:val="24"/>
        </w:rPr>
        <w:t>4</w:t>
      </w:r>
      <w:r w:rsidRPr="0009558F">
        <w:rPr>
          <w:rFonts w:ascii="Times New Roman" w:eastAsia="Calibri" w:hAnsi="Times New Roman" w:cs="Times New Roman"/>
          <w:b/>
          <w:bCs/>
          <w:color w:val="000000" w:themeColor="text1"/>
          <w:sz w:val="24"/>
          <w:szCs w:val="24"/>
        </w:rPr>
        <w:t>.</w:t>
      </w:r>
      <w:r w:rsidRPr="0009558F">
        <w:rPr>
          <w:rFonts w:ascii="Times New Roman" w:eastAsia="Calibri" w:hAnsi="Times New Roman" w:cs="Times New Roman"/>
          <w:color w:val="000000" w:themeColor="text1"/>
          <w:sz w:val="24"/>
          <w:szCs w:val="24"/>
        </w:rPr>
        <w:t xml:space="preserve"> </w:t>
      </w:r>
      <w:r w:rsidR="00B4298B" w:rsidRPr="0009558F">
        <w:rPr>
          <w:rFonts w:ascii="Times New Roman" w:eastAsia="Calibri" w:hAnsi="Times New Roman" w:cs="Times New Roman"/>
          <w:bCs/>
          <w:color w:val="000000" w:themeColor="text1"/>
          <w:sz w:val="24"/>
          <w:szCs w:val="24"/>
        </w:rPr>
        <w:t>Cu ducerea la îndeplinire a prezentei se încredințează</w:t>
      </w:r>
      <w:r w:rsidR="0058199D" w:rsidRPr="0009558F">
        <w:rPr>
          <w:rFonts w:ascii="Times New Roman" w:eastAsia="Calibri" w:hAnsi="Times New Roman" w:cs="Times New Roman"/>
          <w:color w:val="000000" w:themeColor="text1"/>
          <w:sz w:val="24"/>
          <w:szCs w:val="24"/>
        </w:rPr>
        <w:t xml:space="preserve"> </w:t>
      </w:r>
      <w:r w:rsidR="00B4298B" w:rsidRPr="0009558F">
        <w:rPr>
          <w:rFonts w:ascii="Times New Roman" w:eastAsia="Calibri" w:hAnsi="Times New Roman" w:cs="Times New Roman"/>
          <w:color w:val="000000" w:themeColor="text1"/>
          <w:sz w:val="24"/>
          <w:szCs w:val="24"/>
        </w:rPr>
        <w:t>Asociația de Dezvoltare Intercomunitară pentru Servicii în Sectorul Apă și Apă Uzată din Județul Satu Mare</w:t>
      </w:r>
      <w:r w:rsidR="00D138F8" w:rsidRPr="00D138F8">
        <w:rPr>
          <w:rFonts w:ascii="Times New Roman" w:eastAsia="Calibri" w:hAnsi="Times New Roman" w:cs="Times New Roman"/>
          <w:bCs/>
          <w:color w:val="000000" w:themeColor="text1"/>
          <w:sz w:val="24"/>
          <w:szCs w:val="24"/>
        </w:rPr>
        <w:t xml:space="preserve"> </w:t>
      </w:r>
      <w:r w:rsidR="00D138F8">
        <w:rPr>
          <w:rFonts w:ascii="Times New Roman" w:eastAsia="Calibri" w:hAnsi="Times New Roman" w:cs="Times New Roman"/>
          <w:bCs/>
          <w:color w:val="000000" w:themeColor="text1"/>
          <w:sz w:val="24"/>
          <w:szCs w:val="24"/>
        </w:rPr>
        <w:t xml:space="preserve">și </w:t>
      </w:r>
      <w:r w:rsidR="00D138F8" w:rsidRPr="0009558F">
        <w:rPr>
          <w:rFonts w:ascii="Times New Roman" w:eastAsia="Calibri" w:hAnsi="Times New Roman" w:cs="Times New Roman"/>
          <w:bCs/>
          <w:color w:val="000000" w:themeColor="text1"/>
          <w:sz w:val="24"/>
          <w:szCs w:val="24"/>
        </w:rPr>
        <w:t>Direcți</w:t>
      </w:r>
      <w:r w:rsidR="00D138F8">
        <w:rPr>
          <w:rFonts w:ascii="Times New Roman" w:eastAsia="Calibri" w:hAnsi="Times New Roman" w:cs="Times New Roman"/>
          <w:bCs/>
          <w:color w:val="000000" w:themeColor="text1"/>
          <w:sz w:val="24"/>
          <w:szCs w:val="24"/>
        </w:rPr>
        <w:t>a</w:t>
      </w:r>
      <w:r w:rsidR="00D138F8" w:rsidRPr="0009558F">
        <w:rPr>
          <w:rFonts w:ascii="Times New Roman" w:eastAsia="Calibri" w:hAnsi="Times New Roman" w:cs="Times New Roman"/>
          <w:bCs/>
          <w:color w:val="000000" w:themeColor="text1"/>
          <w:sz w:val="24"/>
          <w:szCs w:val="24"/>
        </w:rPr>
        <w:t xml:space="preserve"> dezvoltare regională</w:t>
      </w:r>
      <w:r w:rsidR="00D138F8" w:rsidRPr="00D138F8">
        <w:rPr>
          <w:rFonts w:ascii="Times New Roman" w:eastAsia="Calibri" w:hAnsi="Times New Roman" w:cs="Times New Roman"/>
          <w:bCs/>
          <w:color w:val="000000" w:themeColor="text1"/>
          <w:sz w:val="24"/>
          <w:szCs w:val="24"/>
        </w:rPr>
        <w:t xml:space="preserve"> </w:t>
      </w:r>
      <w:r w:rsidR="00D138F8" w:rsidRPr="0009558F">
        <w:rPr>
          <w:rFonts w:ascii="Times New Roman" w:eastAsia="Calibri" w:hAnsi="Times New Roman" w:cs="Times New Roman"/>
          <w:bCs/>
          <w:color w:val="000000" w:themeColor="text1"/>
          <w:sz w:val="24"/>
          <w:szCs w:val="24"/>
        </w:rPr>
        <w:t>din cadrul aparatului de specialitate al Consiliului Județean Satu Mare</w:t>
      </w:r>
      <w:r w:rsidR="0058199D" w:rsidRPr="0009558F">
        <w:rPr>
          <w:rFonts w:ascii="Times New Roman" w:eastAsia="Calibri" w:hAnsi="Times New Roman" w:cs="Times New Roman"/>
          <w:color w:val="000000" w:themeColor="text1"/>
          <w:sz w:val="24"/>
          <w:szCs w:val="24"/>
        </w:rPr>
        <w:t>.</w:t>
      </w:r>
    </w:p>
    <w:p w14:paraId="30147230" w14:textId="77777777" w:rsidR="00441462" w:rsidRPr="0009558F" w:rsidRDefault="00441462" w:rsidP="00441462">
      <w:pPr>
        <w:spacing w:after="0" w:line="240" w:lineRule="auto"/>
        <w:ind w:firstLine="720"/>
        <w:jc w:val="both"/>
        <w:rPr>
          <w:rFonts w:ascii="Times New Roman" w:eastAsia="Calibri" w:hAnsi="Times New Roman" w:cs="Times New Roman"/>
          <w:color w:val="000000" w:themeColor="text1"/>
          <w:sz w:val="24"/>
          <w:szCs w:val="24"/>
        </w:rPr>
      </w:pPr>
    </w:p>
    <w:p w14:paraId="0883382B" w14:textId="77777777" w:rsidR="0058199D" w:rsidRPr="0009558F" w:rsidRDefault="0058199D" w:rsidP="00441462">
      <w:pPr>
        <w:spacing w:after="0" w:line="240" w:lineRule="auto"/>
        <w:ind w:firstLine="720"/>
        <w:jc w:val="both"/>
        <w:rPr>
          <w:rFonts w:ascii="Times New Roman" w:eastAsia="Calibri" w:hAnsi="Times New Roman" w:cs="Times New Roman"/>
          <w:bCs/>
          <w:color w:val="000000" w:themeColor="text1"/>
          <w:sz w:val="10"/>
          <w:szCs w:val="10"/>
        </w:rPr>
      </w:pPr>
    </w:p>
    <w:p w14:paraId="32D34316" w14:textId="45E79D90" w:rsidR="00AC0717" w:rsidRPr="0009558F" w:rsidRDefault="00102D4B" w:rsidP="00441462">
      <w:pPr>
        <w:spacing w:after="0" w:line="240" w:lineRule="auto"/>
        <w:ind w:firstLine="720"/>
        <w:jc w:val="both"/>
        <w:rPr>
          <w:rFonts w:ascii="Times New Roman" w:eastAsia="Calibri" w:hAnsi="Times New Roman" w:cs="Times New Roman"/>
          <w:bCs/>
          <w:color w:val="000000" w:themeColor="text1"/>
          <w:sz w:val="16"/>
          <w:szCs w:val="16"/>
        </w:rPr>
      </w:pPr>
      <w:bookmarkStart w:id="8" w:name="_Hlk105151583"/>
      <w:r w:rsidRPr="0009558F">
        <w:rPr>
          <w:rFonts w:ascii="Times New Roman" w:eastAsia="Calibri" w:hAnsi="Times New Roman" w:cs="Times New Roman"/>
          <w:b/>
          <w:bCs/>
          <w:color w:val="000000" w:themeColor="text1"/>
          <w:sz w:val="24"/>
          <w:szCs w:val="24"/>
        </w:rPr>
        <w:t>Art.</w:t>
      </w:r>
      <w:r w:rsidR="008B71C8">
        <w:rPr>
          <w:rFonts w:ascii="Times New Roman" w:eastAsia="Calibri" w:hAnsi="Times New Roman" w:cs="Times New Roman"/>
          <w:b/>
          <w:bCs/>
          <w:color w:val="000000" w:themeColor="text1"/>
          <w:sz w:val="24"/>
          <w:szCs w:val="24"/>
        </w:rPr>
        <w:t>5</w:t>
      </w:r>
      <w:r w:rsidRPr="0009558F">
        <w:rPr>
          <w:rFonts w:ascii="Times New Roman" w:eastAsia="Calibri" w:hAnsi="Times New Roman" w:cs="Times New Roman"/>
          <w:b/>
          <w:bCs/>
          <w:color w:val="000000" w:themeColor="text1"/>
          <w:sz w:val="24"/>
          <w:szCs w:val="24"/>
        </w:rPr>
        <w:t>.</w:t>
      </w:r>
      <w:bookmarkEnd w:id="8"/>
      <w:r w:rsidRPr="0009558F">
        <w:rPr>
          <w:rFonts w:ascii="Times New Roman" w:eastAsia="Calibri" w:hAnsi="Times New Roman" w:cs="Times New Roman"/>
          <w:bCs/>
          <w:color w:val="000000" w:themeColor="text1"/>
          <w:sz w:val="24"/>
          <w:szCs w:val="24"/>
        </w:rPr>
        <w:t xml:space="preserve"> </w:t>
      </w:r>
      <w:r w:rsidR="00AC0717" w:rsidRPr="0009558F">
        <w:rPr>
          <w:rFonts w:ascii="Times New Roman" w:eastAsia="Calibri" w:hAnsi="Times New Roman" w:cs="Times New Roman"/>
          <w:color w:val="000000" w:themeColor="text1"/>
          <w:sz w:val="24"/>
          <w:szCs w:val="24"/>
        </w:rPr>
        <w:t>Prezenta hotărâre se comunică</w:t>
      </w:r>
      <w:r w:rsidR="00595D63" w:rsidRPr="0009558F">
        <w:rPr>
          <w:rFonts w:ascii="Times New Roman" w:eastAsia="Calibri" w:hAnsi="Times New Roman" w:cs="Times New Roman"/>
          <w:bCs/>
          <w:color w:val="000000" w:themeColor="text1"/>
          <w:sz w:val="24"/>
          <w:szCs w:val="24"/>
        </w:rPr>
        <w:t xml:space="preserve"> </w:t>
      </w:r>
      <w:r w:rsidR="00FE7E0F" w:rsidRPr="0009558F">
        <w:rPr>
          <w:rFonts w:ascii="Times New Roman" w:eastAsia="Calibri" w:hAnsi="Times New Roman" w:cs="Times New Roman"/>
          <w:color w:val="000000" w:themeColor="text1"/>
          <w:sz w:val="24"/>
          <w:szCs w:val="24"/>
        </w:rPr>
        <w:t>Asocia</w:t>
      </w:r>
      <w:r w:rsidR="00CA0CF4" w:rsidRPr="0009558F">
        <w:rPr>
          <w:rFonts w:ascii="Times New Roman" w:eastAsia="Calibri" w:hAnsi="Times New Roman" w:cs="Times New Roman"/>
          <w:color w:val="000000" w:themeColor="text1"/>
          <w:sz w:val="24"/>
          <w:szCs w:val="24"/>
        </w:rPr>
        <w:t>ț</w:t>
      </w:r>
      <w:r w:rsidR="00FE7E0F" w:rsidRPr="0009558F">
        <w:rPr>
          <w:rFonts w:ascii="Times New Roman" w:eastAsia="Calibri" w:hAnsi="Times New Roman" w:cs="Times New Roman"/>
          <w:color w:val="000000" w:themeColor="text1"/>
          <w:sz w:val="24"/>
          <w:szCs w:val="24"/>
        </w:rPr>
        <w:t xml:space="preserve">iei de Dezvoltare Intercomunitară pentru Servicii în Sectorul Apă </w:t>
      </w:r>
      <w:r w:rsidR="00F742FB" w:rsidRPr="0009558F">
        <w:rPr>
          <w:rFonts w:ascii="Times New Roman" w:eastAsia="Calibri" w:hAnsi="Times New Roman" w:cs="Times New Roman"/>
          <w:color w:val="000000" w:themeColor="text1"/>
          <w:sz w:val="24"/>
          <w:szCs w:val="24"/>
        </w:rPr>
        <w:t>ș</w:t>
      </w:r>
      <w:r w:rsidR="00FE7E0F" w:rsidRPr="0009558F">
        <w:rPr>
          <w:rFonts w:ascii="Times New Roman" w:eastAsia="Calibri" w:hAnsi="Times New Roman" w:cs="Times New Roman"/>
          <w:color w:val="000000" w:themeColor="text1"/>
          <w:sz w:val="24"/>
          <w:szCs w:val="24"/>
        </w:rPr>
        <w:t>i Apă Uzată din Județul Satu Mare</w:t>
      </w:r>
      <w:r w:rsidR="00FE7E0F" w:rsidRPr="0009558F">
        <w:rPr>
          <w:rFonts w:ascii="Times New Roman" w:eastAsia="Arial" w:hAnsi="Times New Roman" w:cs="Times New Roman"/>
          <w:color w:val="000000" w:themeColor="text1"/>
          <w:sz w:val="24"/>
          <w:szCs w:val="24"/>
        </w:rPr>
        <w:t xml:space="preserve"> </w:t>
      </w:r>
      <w:r w:rsidR="00FE7E0F" w:rsidRPr="0009558F">
        <w:rPr>
          <w:rFonts w:ascii="Times New Roman" w:eastAsia="Calibri" w:hAnsi="Times New Roman" w:cs="Times New Roman"/>
          <w:color w:val="000000" w:themeColor="text1"/>
          <w:sz w:val="24"/>
          <w:szCs w:val="24"/>
        </w:rPr>
        <w:t xml:space="preserve">și </w:t>
      </w:r>
      <w:bookmarkStart w:id="9" w:name="_Hlk154048220"/>
      <w:r w:rsidR="003D2993" w:rsidRPr="0009558F">
        <w:rPr>
          <w:rFonts w:ascii="Times New Roman" w:eastAsia="Calibri" w:hAnsi="Times New Roman" w:cs="Times New Roman"/>
          <w:bCs/>
          <w:color w:val="000000" w:themeColor="text1"/>
          <w:sz w:val="24"/>
          <w:szCs w:val="24"/>
        </w:rPr>
        <w:t>Direcți</w:t>
      </w:r>
      <w:r w:rsidR="00207B1C">
        <w:rPr>
          <w:rFonts w:ascii="Times New Roman" w:eastAsia="Calibri" w:hAnsi="Times New Roman" w:cs="Times New Roman"/>
          <w:bCs/>
          <w:color w:val="000000" w:themeColor="text1"/>
          <w:sz w:val="24"/>
          <w:szCs w:val="24"/>
        </w:rPr>
        <w:t>ei</w:t>
      </w:r>
      <w:r w:rsidR="003D2993" w:rsidRPr="0009558F">
        <w:rPr>
          <w:rFonts w:ascii="Times New Roman" w:eastAsia="Calibri" w:hAnsi="Times New Roman" w:cs="Times New Roman"/>
          <w:bCs/>
          <w:color w:val="000000" w:themeColor="text1"/>
          <w:sz w:val="24"/>
          <w:szCs w:val="24"/>
        </w:rPr>
        <w:t xml:space="preserve"> dezvoltare regională</w:t>
      </w:r>
      <w:r w:rsidR="003D2993" w:rsidRPr="00D138F8">
        <w:rPr>
          <w:rFonts w:ascii="Times New Roman" w:eastAsia="Calibri" w:hAnsi="Times New Roman" w:cs="Times New Roman"/>
          <w:bCs/>
          <w:color w:val="000000" w:themeColor="text1"/>
          <w:sz w:val="24"/>
          <w:szCs w:val="24"/>
        </w:rPr>
        <w:t xml:space="preserve"> </w:t>
      </w:r>
      <w:r w:rsidR="00FE7E0F" w:rsidRPr="0009558F">
        <w:rPr>
          <w:rFonts w:ascii="Times New Roman" w:eastAsia="Calibri" w:hAnsi="Times New Roman" w:cs="Times New Roman"/>
          <w:bCs/>
          <w:color w:val="000000" w:themeColor="text1"/>
          <w:sz w:val="24"/>
          <w:szCs w:val="24"/>
        </w:rPr>
        <w:t>din cadrul aparatului de specialitate al Consiliului Județean Satu Mare</w:t>
      </w:r>
      <w:bookmarkEnd w:id="9"/>
      <w:r w:rsidR="00FE7E0F" w:rsidRPr="0009558F">
        <w:rPr>
          <w:rFonts w:ascii="Times New Roman" w:eastAsia="Calibri" w:hAnsi="Times New Roman" w:cs="Times New Roman"/>
          <w:bCs/>
          <w:color w:val="000000" w:themeColor="text1"/>
          <w:sz w:val="24"/>
          <w:szCs w:val="24"/>
        </w:rPr>
        <w:t>.</w:t>
      </w:r>
    </w:p>
    <w:p w14:paraId="4E4A956D" w14:textId="6DC17376" w:rsidR="00102D4B" w:rsidRPr="0009558F" w:rsidRDefault="00102D4B" w:rsidP="00102D4B">
      <w:pPr>
        <w:spacing w:after="0" w:line="240" w:lineRule="auto"/>
        <w:ind w:firstLine="720"/>
        <w:jc w:val="both"/>
        <w:rPr>
          <w:rFonts w:ascii="Times New Roman" w:eastAsia="Calibri" w:hAnsi="Times New Roman" w:cs="Times New Roman"/>
          <w:bCs/>
          <w:color w:val="000000" w:themeColor="text1"/>
          <w:sz w:val="24"/>
          <w:szCs w:val="24"/>
        </w:rPr>
      </w:pPr>
    </w:p>
    <w:p w14:paraId="7D0033FB" w14:textId="62235DC0" w:rsidR="00102D4B" w:rsidRPr="0009558F" w:rsidRDefault="00C505FA" w:rsidP="00C505FA">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102D4B" w:rsidRPr="0009558F">
        <w:rPr>
          <w:rFonts w:ascii="Times New Roman" w:eastAsia="Calibri" w:hAnsi="Times New Roman" w:cs="Times New Roman"/>
          <w:b/>
          <w:bCs/>
          <w:color w:val="000000" w:themeColor="text1"/>
          <w:sz w:val="24"/>
          <w:szCs w:val="24"/>
        </w:rPr>
        <w:t>Satu Mare, ____________202</w:t>
      </w:r>
      <w:r w:rsidR="004008E3" w:rsidRPr="0009558F">
        <w:rPr>
          <w:rFonts w:ascii="Times New Roman" w:eastAsia="Calibri" w:hAnsi="Times New Roman" w:cs="Times New Roman"/>
          <w:b/>
          <w:bCs/>
          <w:color w:val="000000" w:themeColor="text1"/>
          <w:sz w:val="24"/>
          <w:szCs w:val="24"/>
        </w:rPr>
        <w:t>3</w:t>
      </w:r>
    </w:p>
    <w:p w14:paraId="5E34077A" w14:textId="0D0FB375" w:rsidR="002B2FE1" w:rsidRPr="0009558F" w:rsidRDefault="002B2FE1" w:rsidP="00102D4B">
      <w:pPr>
        <w:spacing w:after="0" w:line="240" w:lineRule="auto"/>
        <w:ind w:left="3828" w:firstLine="283"/>
        <w:jc w:val="both"/>
        <w:rPr>
          <w:rFonts w:ascii="Times New Roman" w:eastAsia="Calibri" w:hAnsi="Times New Roman" w:cs="Times New Roman"/>
          <w:b/>
          <w:bCs/>
          <w:color w:val="000000" w:themeColor="text1"/>
          <w:sz w:val="24"/>
          <w:szCs w:val="24"/>
        </w:rPr>
      </w:pPr>
    </w:p>
    <w:p w14:paraId="1E2FF9FE" w14:textId="77777777" w:rsidR="0077693C" w:rsidRPr="0009558F" w:rsidRDefault="0077693C" w:rsidP="00102D4B">
      <w:pPr>
        <w:spacing w:after="0" w:line="240" w:lineRule="auto"/>
        <w:jc w:val="both"/>
        <w:rPr>
          <w:rFonts w:ascii="Times New Roman" w:eastAsia="Calibri" w:hAnsi="Times New Roman" w:cs="Times New Roman"/>
          <w:b/>
          <w:bCs/>
          <w:color w:val="000000" w:themeColor="text1"/>
          <w:sz w:val="16"/>
          <w:szCs w:val="16"/>
        </w:rPr>
      </w:pPr>
    </w:p>
    <w:p w14:paraId="550F38FE" w14:textId="48BC90B8"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C505FA"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 xml:space="preserve"> INIŢIATOR:</w:t>
      </w:r>
    </w:p>
    <w:p w14:paraId="440A506D" w14:textId="0F9EB902"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C505FA"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 xml:space="preserve">  PREŞEDINTE,</w:t>
      </w:r>
      <w:r w:rsidRPr="0009558F">
        <w:rPr>
          <w:rFonts w:ascii="Times New Roman" w:eastAsia="Calibri" w:hAnsi="Times New Roman" w:cs="Times New Roman"/>
          <w:b/>
          <w:bCs/>
          <w:i/>
          <w:color w:val="000000" w:themeColor="text1"/>
          <w:sz w:val="24"/>
          <w:szCs w:val="24"/>
        </w:rPr>
        <w:t xml:space="preserve">                                                                        </w:t>
      </w:r>
      <w:r w:rsidRPr="0009558F">
        <w:rPr>
          <w:rFonts w:ascii="Times New Roman" w:eastAsia="Calibri" w:hAnsi="Times New Roman" w:cs="Times New Roman"/>
          <w:b/>
          <w:bCs/>
          <w:color w:val="000000" w:themeColor="text1"/>
          <w:sz w:val="24"/>
          <w:szCs w:val="24"/>
        </w:rPr>
        <w:t>AVIZEAZĂ:</w:t>
      </w:r>
    </w:p>
    <w:p w14:paraId="5ABC2B81" w14:textId="67A32C3E"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C505FA"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 xml:space="preserve">   Pataki Csaba                                                   SECRETAR GENERAL AL JUDEŢULUI,</w:t>
      </w:r>
    </w:p>
    <w:p w14:paraId="7FDDDFC2" w14:textId="77777777" w:rsidR="00102D4B"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t xml:space="preserve">                                    Crasnai Mihaela Elena Ana</w:t>
      </w:r>
    </w:p>
    <w:p w14:paraId="08D34C31" w14:textId="77777777" w:rsidR="00BF4A8F" w:rsidRPr="0009558F" w:rsidRDefault="00BF4A8F" w:rsidP="00102D4B">
      <w:pPr>
        <w:spacing w:after="0" w:line="240" w:lineRule="auto"/>
        <w:jc w:val="both"/>
        <w:rPr>
          <w:rFonts w:ascii="Times New Roman" w:eastAsia="Calibri" w:hAnsi="Times New Roman" w:cs="Times New Roman"/>
          <w:b/>
          <w:bCs/>
          <w:color w:val="000000" w:themeColor="text1"/>
          <w:sz w:val="24"/>
          <w:szCs w:val="24"/>
        </w:rPr>
      </w:pPr>
    </w:p>
    <w:p w14:paraId="4571141D" w14:textId="77777777" w:rsidR="002B2FE1" w:rsidRPr="0009558F" w:rsidRDefault="002B2FE1" w:rsidP="00102D4B">
      <w:pPr>
        <w:spacing w:after="0" w:line="240" w:lineRule="auto"/>
        <w:jc w:val="both"/>
        <w:rPr>
          <w:rFonts w:ascii="Times New Roman" w:eastAsia="Calibri" w:hAnsi="Times New Roman" w:cs="Times New Roman"/>
          <w:bCs/>
          <w:color w:val="000000" w:themeColor="text1"/>
          <w:sz w:val="10"/>
          <w:szCs w:val="10"/>
        </w:rPr>
      </w:pPr>
    </w:p>
    <w:p w14:paraId="0632053C" w14:textId="06F0A318" w:rsidR="00596D24" w:rsidRPr="0009558F" w:rsidRDefault="00102D4B" w:rsidP="00102D4B">
      <w:pPr>
        <w:spacing w:after="0" w:line="240" w:lineRule="auto"/>
        <w:jc w:val="both"/>
        <w:rPr>
          <w:rFonts w:ascii="Times New Roman" w:eastAsia="Calibri" w:hAnsi="Times New Roman" w:cs="Times New Roman"/>
          <w:color w:val="000000" w:themeColor="text1"/>
          <w:sz w:val="10"/>
          <w:szCs w:val="10"/>
        </w:rPr>
      </w:pPr>
      <w:r w:rsidRPr="0009558F">
        <w:rPr>
          <w:rFonts w:ascii="Times New Roman" w:eastAsia="Calibri" w:hAnsi="Times New Roman" w:cs="Times New Roman"/>
          <w:bCs/>
          <w:color w:val="000000" w:themeColor="text1"/>
          <w:sz w:val="10"/>
          <w:szCs w:val="10"/>
        </w:rPr>
        <w:t>Red. Tehn.</w:t>
      </w:r>
      <w:r w:rsidR="00441462">
        <w:rPr>
          <w:rFonts w:ascii="Times New Roman" w:eastAsia="Calibri" w:hAnsi="Times New Roman" w:cs="Times New Roman"/>
          <w:bCs/>
          <w:color w:val="000000" w:themeColor="text1"/>
          <w:sz w:val="10"/>
          <w:szCs w:val="10"/>
        </w:rPr>
        <w:t>R.A.l.</w:t>
      </w:r>
      <w:r w:rsidR="00E97336" w:rsidRPr="0009558F">
        <w:rPr>
          <w:rFonts w:ascii="Times New Roman" w:eastAsia="Calibri" w:hAnsi="Times New Roman" w:cs="Times New Roman"/>
          <w:bCs/>
          <w:color w:val="000000" w:themeColor="text1"/>
          <w:sz w:val="10"/>
          <w:szCs w:val="10"/>
        </w:rPr>
        <w:t>.</w:t>
      </w:r>
      <w:r w:rsidRPr="0009558F">
        <w:rPr>
          <w:rFonts w:ascii="Times New Roman" w:eastAsia="Calibri" w:hAnsi="Times New Roman" w:cs="Times New Roman"/>
          <w:bCs/>
          <w:color w:val="000000" w:themeColor="text1"/>
          <w:sz w:val="10"/>
          <w:szCs w:val="10"/>
        </w:rPr>
        <w:t>/</w:t>
      </w:r>
      <w:r w:rsidRPr="0009558F">
        <w:rPr>
          <w:rFonts w:ascii="Times New Roman" w:eastAsia="Calibri" w:hAnsi="Times New Roman" w:cs="Times New Roman"/>
          <w:color w:val="000000" w:themeColor="text1"/>
          <w:sz w:val="10"/>
          <w:szCs w:val="10"/>
        </w:rPr>
        <w:t xml:space="preserve">Exemplare </w:t>
      </w:r>
      <w:r w:rsidR="00697008" w:rsidRPr="0009558F">
        <w:rPr>
          <w:rFonts w:ascii="Times New Roman" w:eastAsia="Calibri" w:hAnsi="Times New Roman" w:cs="Times New Roman"/>
          <w:color w:val="000000" w:themeColor="text1"/>
          <w:sz w:val="10"/>
          <w:szCs w:val="10"/>
        </w:rPr>
        <w:t>5</w:t>
      </w:r>
    </w:p>
    <w:p w14:paraId="5050B5CD" w14:textId="335F33CB" w:rsidR="00C94C39" w:rsidRPr="009846C0" w:rsidRDefault="00C94C39" w:rsidP="00C94C39">
      <w:pPr>
        <w:spacing w:after="0" w:line="240" w:lineRule="auto"/>
        <w:jc w:val="both"/>
        <w:rPr>
          <w:rFonts w:ascii="Times New Roman" w:eastAsia="Calibri" w:hAnsi="Times New Roman" w:cs="Times New Roman"/>
          <w:color w:val="000000" w:themeColor="text1"/>
          <w:sz w:val="24"/>
          <w:szCs w:val="24"/>
        </w:rPr>
      </w:pPr>
      <w:r w:rsidRPr="009846C0">
        <w:rPr>
          <w:rFonts w:ascii="Times New Roman" w:eastAsia="Calibri" w:hAnsi="Times New Roman" w:cs="Times New Roman"/>
          <w:b/>
          <w:color w:val="000000" w:themeColor="text1"/>
          <w:sz w:val="24"/>
          <w:szCs w:val="24"/>
        </w:rPr>
        <w:lastRenderedPageBreak/>
        <w:t>ROMÂNIA</w:t>
      </w:r>
    </w:p>
    <w:p w14:paraId="435B5389" w14:textId="77777777" w:rsidR="00C94C39" w:rsidRPr="009846C0" w:rsidRDefault="00C94C39" w:rsidP="00C94C39">
      <w:pPr>
        <w:spacing w:after="0" w:line="240" w:lineRule="auto"/>
        <w:jc w:val="both"/>
        <w:rPr>
          <w:rFonts w:ascii="Times New Roman" w:eastAsia="Calibri" w:hAnsi="Times New Roman" w:cs="Times New Roman"/>
          <w:b/>
          <w:color w:val="000000" w:themeColor="text1"/>
          <w:sz w:val="24"/>
          <w:szCs w:val="24"/>
        </w:rPr>
      </w:pPr>
      <w:r w:rsidRPr="009846C0">
        <w:rPr>
          <w:rFonts w:ascii="Times New Roman" w:eastAsia="Calibri" w:hAnsi="Times New Roman" w:cs="Times New Roman"/>
          <w:b/>
          <w:color w:val="000000" w:themeColor="text1"/>
          <w:sz w:val="24"/>
          <w:szCs w:val="24"/>
        </w:rPr>
        <w:t>JUDEŢUL SATU MARE</w:t>
      </w:r>
    </w:p>
    <w:p w14:paraId="21A09559" w14:textId="77777777" w:rsidR="00C94C39" w:rsidRPr="009846C0" w:rsidRDefault="00C94C39" w:rsidP="00C94C39">
      <w:pPr>
        <w:spacing w:after="0" w:line="240" w:lineRule="auto"/>
        <w:jc w:val="both"/>
        <w:rPr>
          <w:rFonts w:ascii="Times New Roman" w:eastAsia="Calibri" w:hAnsi="Times New Roman" w:cs="Times New Roman"/>
          <w:b/>
          <w:bCs/>
          <w:color w:val="000000" w:themeColor="text1"/>
          <w:sz w:val="24"/>
          <w:szCs w:val="24"/>
        </w:rPr>
      </w:pPr>
      <w:r w:rsidRPr="009846C0">
        <w:rPr>
          <w:rFonts w:ascii="Times New Roman" w:eastAsia="Calibri" w:hAnsi="Times New Roman" w:cs="Times New Roman"/>
          <w:b/>
          <w:bCs/>
          <w:color w:val="000000" w:themeColor="text1"/>
          <w:sz w:val="24"/>
          <w:szCs w:val="24"/>
        </w:rPr>
        <w:t xml:space="preserve">CONSILIUL JUDEŢEAN </w:t>
      </w:r>
    </w:p>
    <w:p w14:paraId="288E445C" w14:textId="77777777" w:rsidR="00C94C39" w:rsidRPr="009846C0" w:rsidRDefault="00C94C39" w:rsidP="00C94C39">
      <w:pPr>
        <w:spacing w:after="0" w:line="240" w:lineRule="auto"/>
        <w:jc w:val="both"/>
        <w:rPr>
          <w:rFonts w:ascii="Times New Roman" w:eastAsia="Calibri" w:hAnsi="Times New Roman" w:cs="Times New Roman"/>
          <w:b/>
          <w:bCs/>
          <w:color w:val="000000" w:themeColor="text1"/>
          <w:sz w:val="24"/>
          <w:szCs w:val="24"/>
        </w:rPr>
      </w:pPr>
      <w:r w:rsidRPr="009846C0">
        <w:rPr>
          <w:rFonts w:ascii="Times New Roman" w:eastAsia="Calibri" w:hAnsi="Times New Roman" w:cs="Times New Roman"/>
          <w:b/>
          <w:color w:val="000000" w:themeColor="text1"/>
          <w:sz w:val="24"/>
          <w:szCs w:val="24"/>
        </w:rPr>
        <w:t>CABINET PREŞEDINTE</w:t>
      </w:r>
    </w:p>
    <w:p w14:paraId="74E14CC5" w14:textId="77777777" w:rsidR="00C94C39" w:rsidRPr="009846C0" w:rsidRDefault="00C94C39" w:rsidP="00C94C39">
      <w:pPr>
        <w:spacing w:after="0" w:line="240" w:lineRule="auto"/>
        <w:jc w:val="both"/>
        <w:rPr>
          <w:rFonts w:ascii="Times New Roman" w:eastAsia="Calibri" w:hAnsi="Times New Roman" w:cs="Times New Roman"/>
          <w:b/>
          <w:color w:val="000000" w:themeColor="text1"/>
          <w:sz w:val="24"/>
          <w:szCs w:val="24"/>
        </w:rPr>
      </w:pPr>
      <w:r w:rsidRPr="009846C0">
        <w:rPr>
          <w:rFonts w:ascii="Times New Roman" w:eastAsia="Calibri" w:hAnsi="Times New Roman" w:cs="Times New Roman"/>
          <w:b/>
          <w:color w:val="000000" w:themeColor="text1"/>
          <w:sz w:val="24"/>
          <w:szCs w:val="24"/>
        </w:rPr>
        <w:t>Nr.___________________</w:t>
      </w:r>
    </w:p>
    <w:p w14:paraId="6404FC8E" w14:textId="77777777" w:rsidR="00F41C59" w:rsidRDefault="00F41C59" w:rsidP="00C94C39">
      <w:pPr>
        <w:spacing w:after="0" w:line="240" w:lineRule="auto"/>
        <w:ind w:right="26"/>
        <w:contextualSpacing/>
        <w:jc w:val="center"/>
        <w:rPr>
          <w:rFonts w:ascii="Times New Roman" w:eastAsia="Calibri" w:hAnsi="Times New Roman" w:cs="Times New Roman"/>
          <w:b/>
          <w:color w:val="000000" w:themeColor="text1"/>
          <w:sz w:val="24"/>
          <w:szCs w:val="24"/>
        </w:rPr>
      </w:pPr>
    </w:p>
    <w:p w14:paraId="2F79FCD3" w14:textId="77777777" w:rsidR="009846C0" w:rsidRDefault="009846C0" w:rsidP="00C94C39">
      <w:pPr>
        <w:spacing w:after="0" w:line="240" w:lineRule="auto"/>
        <w:ind w:right="26"/>
        <w:contextualSpacing/>
        <w:jc w:val="center"/>
        <w:rPr>
          <w:rFonts w:ascii="Times New Roman" w:eastAsia="Calibri" w:hAnsi="Times New Roman" w:cs="Times New Roman"/>
          <w:b/>
          <w:color w:val="000000" w:themeColor="text1"/>
          <w:sz w:val="24"/>
          <w:szCs w:val="24"/>
        </w:rPr>
      </w:pPr>
    </w:p>
    <w:p w14:paraId="3A36D7EC" w14:textId="77777777" w:rsidR="009846C0" w:rsidRPr="009846C0" w:rsidRDefault="009846C0" w:rsidP="00C94C39">
      <w:pPr>
        <w:spacing w:after="0" w:line="240" w:lineRule="auto"/>
        <w:ind w:right="26"/>
        <w:contextualSpacing/>
        <w:jc w:val="center"/>
        <w:rPr>
          <w:rFonts w:ascii="Times New Roman" w:eastAsia="Calibri" w:hAnsi="Times New Roman" w:cs="Times New Roman"/>
          <w:b/>
          <w:color w:val="000000" w:themeColor="text1"/>
          <w:sz w:val="24"/>
          <w:szCs w:val="24"/>
        </w:rPr>
      </w:pPr>
    </w:p>
    <w:p w14:paraId="13A99EF0" w14:textId="3770233F" w:rsidR="00C94C39" w:rsidRPr="009846C0" w:rsidRDefault="00C94C39" w:rsidP="00C94C39">
      <w:pPr>
        <w:spacing w:after="0" w:line="240" w:lineRule="auto"/>
        <w:ind w:right="26"/>
        <w:contextualSpacing/>
        <w:jc w:val="center"/>
        <w:rPr>
          <w:rFonts w:ascii="Times New Roman" w:eastAsia="Calibri" w:hAnsi="Times New Roman" w:cs="Times New Roman"/>
          <w:b/>
          <w:color w:val="000000" w:themeColor="text1"/>
          <w:sz w:val="24"/>
          <w:szCs w:val="24"/>
        </w:rPr>
      </w:pPr>
      <w:r w:rsidRPr="009846C0">
        <w:rPr>
          <w:rFonts w:ascii="Times New Roman" w:eastAsia="Calibri" w:hAnsi="Times New Roman" w:cs="Times New Roman"/>
          <w:b/>
          <w:color w:val="000000" w:themeColor="text1"/>
          <w:sz w:val="24"/>
          <w:szCs w:val="24"/>
        </w:rPr>
        <w:t>REFERAT DE APROBARE</w:t>
      </w:r>
    </w:p>
    <w:p w14:paraId="5ECC312E" w14:textId="661E9736" w:rsidR="00C13635" w:rsidRDefault="00C13635" w:rsidP="00C13635">
      <w:pPr>
        <w:jc w:val="center"/>
        <w:rPr>
          <w:rFonts w:ascii="Times New Roman" w:hAnsi="Times New Roman" w:cs="Times New Roman"/>
          <w:b/>
          <w:bCs/>
          <w:sz w:val="24"/>
          <w:szCs w:val="24"/>
        </w:rPr>
      </w:pPr>
      <w:bookmarkStart w:id="10" w:name="_Hlk69289806"/>
      <w:r w:rsidRPr="00F1339B">
        <w:rPr>
          <w:rFonts w:ascii="Times New Roman" w:hAnsi="Times New Roman" w:cs="Times New Roman"/>
          <w:b/>
          <w:bCs/>
          <w:sz w:val="24"/>
          <w:szCs w:val="24"/>
        </w:rPr>
        <w:t xml:space="preserve">privind aprobarea </w:t>
      </w:r>
      <w:r w:rsidR="006B416A" w:rsidRPr="00F1339B">
        <w:rPr>
          <w:rFonts w:ascii="Times New Roman" w:hAnsi="Times New Roman" w:cs="Times New Roman"/>
          <w:b/>
          <w:bCs/>
          <w:sz w:val="24"/>
          <w:szCs w:val="24"/>
        </w:rPr>
        <w:t xml:space="preserve">modificării strategiei de tarifare prin Planul anual de evoluție a tarifelor, </w:t>
      </w:r>
      <w:r w:rsidRPr="00F1339B">
        <w:rPr>
          <w:rFonts w:ascii="Times New Roman" w:hAnsi="Times New Roman" w:cs="Times New Roman"/>
          <w:b/>
          <w:bCs/>
          <w:sz w:val="24"/>
          <w:szCs w:val="24"/>
        </w:rPr>
        <w:t xml:space="preserve">conform rezultatelor Analizei Cost-Beneficiu pentru “Proiectul regional de dezvoltare a infrastructurii </w:t>
      </w:r>
      <w:r w:rsidRPr="009846C0">
        <w:rPr>
          <w:rFonts w:ascii="Times New Roman" w:hAnsi="Times New Roman" w:cs="Times New Roman"/>
          <w:b/>
          <w:bCs/>
          <w:sz w:val="24"/>
          <w:szCs w:val="24"/>
        </w:rPr>
        <w:t>de apă și apă uzată din județul Satu Mare/Regiunea Nord-Vest, în perioada 2014-2020”, cod SMIS 123241 și aprobarea Actelor adiționale 13 și 14 la Contractul de delegare al gestiunii serviciilor publice de alimentare cu apă şi de canalizare nr.12.313/19.11.2009</w:t>
      </w:r>
    </w:p>
    <w:p w14:paraId="2DD74D10" w14:textId="77777777" w:rsidR="00E1439C" w:rsidRPr="0009558F" w:rsidRDefault="00E1439C" w:rsidP="00C94C39">
      <w:pPr>
        <w:spacing w:after="0" w:line="240" w:lineRule="auto"/>
        <w:jc w:val="center"/>
        <w:rPr>
          <w:rFonts w:ascii="Times New Roman" w:hAnsi="Times New Roman" w:cs="Times New Roman"/>
          <w:b/>
          <w:bCs/>
          <w:color w:val="000000" w:themeColor="text1"/>
          <w:sz w:val="24"/>
          <w:szCs w:val="24"/>
        </w:rPr>
      </w:pPr>
    </w:p>
    <w:p w14:paraId="4F9825BB" w14:textId="17BF08E0" w:rsidR="00C94C39" w:rsidRPr="0009558F" w:rsidRDefault="00C94C39" w:rsidP="002331CA">
      <w:pPr>
        <w:pStyle w:val="Antet"/>
        <w:tabs>
          <w:tab w:val="clear" w:pos="4536"/>
          <w:tab w:val="clear" w:pos="9072"/>
        </w:tabs>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9846C0">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Pentru perioada de programare 2014-2020, Asociația de Dezvoltare Intercomunitar</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pentru Servicii </w:t>
      </w:r>
      <w:r w:rsidR="00097AA4"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n sectorul de ap</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097AA4" w:rsidRPr="0009558F">
        <w:rPr>
          <w:rFonts w:ascii="Times New Roman" w:hAnsi="Times New Roman" w:cs="Times New Roman"/>
          <w:color w:val="000000" w:themeColor="text1"/>
          <w:sz w:val="24"/>
          <w:szCs w:val="24"/>
        </w:rPr>
        <w:t>ș</w:t>
      </w:r>
      <w:r w:rsidRPr="0009558F">
        <w:rPr>
          <w:rFonts w:ascii="Times New Roman" w:hAnsi="Times New Roman" w:cs="Times New Roman"/>
          <w:color w:val="000000" w:themeColor="text1"/>
          <w:sz w:val="24"/>
          <w:szCs w:val="24"/>
        </w:rPr>
        <w:t>i ap</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uzat</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din jude</w:t>
      </w:r>
      <w:r w:rsidR="00097AA4"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 xml:space="preserve">ul Satu Mare </w:t>
      </w:r>
      <w:r w:rsidR="00097AA4"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n care Consiliul Jude</w:t>
      </w:r>
      <w:r w:rsidR="00097AA4"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ean Satu Mare este membru asociat, împreună cu Operatorul Regional Apaser</w:t>
      </w:r>
      <w:r w:rsidR="00FA29AD" w:rsidRPr="0009558F">
        <w:rPr>
          <w:rFonts w:ascii="Times New Roman" w:hAnsi="Times New Roman" w:cs="Times New Roman"/>
          <w:color w:val="000000" w:themeColor="text1"/>
          <w:sz w:val="24"/>
          <w:szCs w:val="24"/>
        </w:rPr>
        <w:t>v</w:t>
      </w:r>
      <w:r w:rsidRPr="0009558F">
        <w:rPr>
          <w:rFonts w:ascii="Times New Roman" w:hAnsi="Times New Roman" w:cs="Times New Roman"/>
          <w:color w:val="000000" w:themeColor="text1"/>
          <w:sz w:val="24"/>
          <w:szCs w:val="24"/>
        </w:rPr>
        <w:t xml:space="preserve"> Satu Mare SA, în baza Master Planului Județean revizuit, aprobat prin HCJ Nr.29/2018, a depus cerere de finanțare pentru. lucrările din lista prioritară aferentă Master Planului aprobat pentru. obținerea de fonduri europene prin POIM 2014-2020.</w:t>
      </w:r>
    </w:p>
    <w:p w14:paraId="1AEC4875" w14:textId="002A2B2A" w:rsidR="00C94C39" w:rsidRPr="0009558F" w:rsidRDefault="00C94C39" w:rsidP="002331CA">
      <w:pPr>
        <w:spacing w:after="0" w:line="240" w:lineRule="auto"/>
        <w:jc w:val="both"/>
        <w:rPr>
          <w:rFonts w:ascii="Times New Roman" w:hAnsi="Times New Roman" w:cs="Times New Roman"/>
          <w:b/>
          <w:i/>
          <w:color w:val="000000" w:themeColor="text1"/>
          <w:sz w:val="24"/>
          <w:szCs w:val="24"/>
        </w:rPr>
      </w:pPr>
      <w:r w:rsidRPr="0009558F">
        <w:rPr>
          <w:rFonts w:ascii="Times New Roman" w:hAnsi="Times New Roman" w:cs="Times New Roman"/>
          <w:color w:val="000000" w:themeColor="text1"/>
          <w:sz w:val="24"/>
          <w:szCs w:val="24"/>
        </w:rPr>
        <w:tab/>
      </w:r>
      <w:r w:rsidR="009846C0">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În acest context a fost elaborat „</w:t>
      </w:r>
      <w:r w:rsidRPr="0009558F">
        <w:rPr>
          <w:rFonts w:ascii="Times New Roman" w:hAnsi="Times New Roman" w:cs="Times New Roman"/>
          <w:i/>
          <w:iCs/>
          <w:color w:val="000000" w:themeColor="text1"/>
          <w:sz w:val="24"/>
          <w:szCs w:val="24"/>
        </w:rPr>
        <w:t xml:space="preserve">Proiectul regional de dezvoltare a infrastructurii de apă </w:t>
      </w:r>
      <w:r w:rsidR="00CA0CF4" w:rsidRPr="0009558F">
        <w:rPr>
          <w:rFonts w:ascii="Times New Roman" w:hAnsi="Times New Roman" w:cs="Times New Roman"/>
          <w:i/>
          <w:iCs/>
          <w:color w:val="000000" w:themeColor="text1"/>
          <w:sz w:val="24"/>
          <w:szCs w:val="24"/>
        </w:rPr>
        <w:t>ș</w:t>
      </w:r>
      <w:r w:rsidRPr="0009558F">
        <w:rPr>
          <w:rFonts w:ascii="Times New Roman" w:hAnsi="Times New Roman" w:cs="Times New Roman"/>
          <w:i/>
          <w:iCs/>
          <w:color w:val="000000" w:themeColor="text1"/>
          <w:sz w:val="24"/>
          <w:szCs w:val="24"/>
        </w:rPr>
        <w:t>i apă uzată din jude</w:t>
      </w:r>
      <w:r w:rsidR="00CA0CF4" w:rsidRPr="0009558F">
        <w:rPr>
          <w:rFonts w:ascii="Times New Roman" w:hAnsi="Times New Roman" w:cs="Times New Roman"/>
          <w:i/>
          <w:iCs/>
          <w:color w:val="000000" w:themeColor="text1"/>
          <w:sz w:val="24"/>
          <w:szCs w:val="24"/>
        </w:rPr>
        <w:t>ț</w:t>
      </w:r>
      <w:r w:rsidRPr="0009558F">
        <w:rPr>
          <w:rFonts w:ascii="Times New Roman" w:hAnsi="Times New Roman" w:cs="Times New Roman"/>
          <w:i/>
          <w:iCs/>
          <w:color w:val="000000" w:themeColor="text1"/>
          <w:sz w:val="24"/>
          <w:szCs w:val="24"/>
        </w:rPr>
        <w:t xml:space="preserve">ul Satu Mare/Regiunea Nord-Vest, în perioada 2014-2020”, </w:t>
      </w:r>
      <w:r w:rsidRPr="0009558F">
        <w:rPr>
          <w:rFonts w:ascii="Times New Roman" w:hAnsi="Times New Roman" w:cs="Times New Roman"/>
          <w:iCs/>
          <w:color w:val="000000" w:themeColor="text1"/>
          <w:sz w:val="24"/>
          <w:szCs w:val="24"/>
        </w:rPr>
        <w:t>proiect care cuprinde lucrări care după finalizare și recepție vor trece în patrimonial public al județului Satu Mare, conform prevederilor Legii 51 /2006-republicată, Art.10, pct.6, lit.</w:t>
      </w:r>
      <w:r w:rsidR="008F0215" w:rsidRPr="0009558F">
        <w:rPr>
          <w:rFonts w:ascii="Times New Roman" w:hAnsi="Times New Roman" w:cs="Times New Roman"/>
          <w:iCs/>
          <w:color w:val="000000" w:themeColor="text1"/>
          <w:sz w:val="24"/>
          <w:szCs w:val="24"/>
        </w:rPr>
        <w:t xml:space="preserve"> </w:t>
      </w:r>
      <w:r w:rsidRPr="0009558F">
        <w:rPr>
          <w:rFonts w:ascii="Times New Roman" w:hAnsi="Times New Roman" w:cs="Times New Roman"/>
          <w:iCs/>
          <w:color w:val="000000" w:themeColor="text1"/>
          <w:sz w:val="24"/>
          <w:szCs w:val="24"/>
        </w:rPr>
        <w:t>b „</w:t>
      </w:r>
      <w:r w:rsidRPr="0009558F">
        <w:rPr>
          <w:rFonts w:ascii="Times New Roman" w:hAnsi="Times New Roman" w:cs="Times New Roman"/>
          <w:i/>
          <w:color w:val="000000" w:themeColor="text1"/>
          <w:sz w:val="24"/>
          <w:szCs w:val="24"/>
        </w:rPr>
        <w:t>bunurile situate pe raza mai multor unită</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 xml:space="preserve">i administrativ-teritoriale </w:t>
      </w:r>
      <w:r w:rsidR="00CA0CF4" w:rsidRPr="0009558F">
        <w:rPr>
          <w:rFonts w:ascii="Times New Roman" w:hAnsi="Times New Roman" w:cs="Times New Roman"/>
          <w:i/>
          <w:color w:val="000000" w:themeColor="text1"/>
          <w:sz w:val="24"/>
          <w:szCs w:val="24"/>
        </w:rPr>
        <w:t>ș</w:t>
      </w:r>
      <w:r w:rsidRPr="0009558F">
        <w:rPr>
          <w:rFonts w:ascii="Times New Roman" w:hAnsi="Times New Roman" w:cs="Times New Roman"/>
          <w:i/>
          <w:color w:val="000000" w:themeColor="text1"/>
          <w:sz w:val="24"/>
          <w:szCs w:val="24"/>
        </w:rPr>
        <w:t>i/sau care deservesc mai multe unită</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 administrativ-teritoriale apar</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in domeniului public al jude</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ului, dacă toate unită</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ile administrativ-teritoriale implicate sunt situate în acela</w:t>
      </w:r>
      <w:r w:rsidR="00CA0CF4" w:rsidRPr="0009558F">
        <w:rPr>
          <w:rFonts w:ascii="Times New Roman" w:hAnsi="Times New Roman" w:cs="Times New Roman"/>
          <w:i/>
          <w:color w:val="000000" w:themeColor="text1"/>
          <w:sz w:val="24"/>
          <w:szCs w:val="24"/>
        </w:rPr>
        <w:t>ș</w:t>
      </w:r>
      <w:r w:rsidRPr="0009558F">
        <w:rPr>
          <w:rFonts w:ascii="Times New Roman" w:hAnsi="Times New Roman" w:cs="Times New Roman"/>
          <w:i/>
          <w:color w:val="000000" w:themeColor="text1"/>
          <w:sz w:val="24"/>
          <w:szCs w:val="24"/>
        </w:rPr>
        <w:t>i jude</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 xml:space="preserve"> </w:t>
      </w:r>
      <w:r w:rsidR="00CA0CF4" w:rsidRPr="0009558F">
        <w:rPr>
          <w:rFonts w:ascii="Times New Roman" w:hAnsi="Times New Roman" w:cs="Times New Roman"/>
          <w:i/>
          <w:color w:val="000000" w:themeColor="text1"/>
          <w:sz w:val="24"/>
          <w:szCs w:val="24"/>
        </w:rPr>
        <w:t>ș</w:t>
      </w:r>
      <w:r w:rsidRPr="0009558F">
        <w:rPr>
          <w:rFonts w:ascii="Times New Roman" w:hAnsi="Times New Roman" w:cs="Times New Roman"/>
          <w:i/>
          <w:color w:val="000000" w:themeColor="text1"/>
          <w:sz w:val="24"/>
          <w:szCs w:val="24"/>
        </w:rPr>
        <w:t>i jude</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ul este membru al asocia</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iei;”</w:t>
      </w:r>
    </w:p>
    <w:p w14:paraId="30B49B7F" w14:textId="1853A15B" w:rsidR="00BE0976" w:rsidRPr="0009558F" w:rsidRDefault="00C94C39" w:rsidP="002331CA">
      <w:pPr>
        <w:spacing w:after="0" w:line="240" w:lineRule="auto"/>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9846C0">
        <w:rPr>
          <w:rFonts w:ascii="Times New Roman" w:hAnsi="Times New Roman" w:cs="Times New Roman"/>
          <w:color w:val="000000" w:themeColor="text1"/>
          <w:sz w:val="24"/>
          <w:szCs w:val="24"/>
        </w:rPr>
        <w:t xml:space="preserve">  </w:t>
      </w:r>
      <w:r w:rsidR="00BE0976" w:rsidRPr="0009558F">
        <w:rPr>
          <w:rFonts w:ascii="Times New Roman" w:hAnsi="Times New Roman" w:cs="Times New Roman"/>
          <w:color w:val="000000" w:themeColor="text1"/>
          <w:sz w:val="24"/>
          <w:szCs w:val="24"/>
        </w:rPr>
        <w:t>Județul Satu Mare este parte în acest proiect, sens în care a adoptat Hotărâr</w:t>
      </w:r>
      <w:r w:rsidR="00097AA4" w:rsidRPr="0009558F">
        <w:rPr>
          <w:rFonts w:ascii="Times New Roman" w:hAnsi="Times New Roman" w:cs="Times New Roman"/>
          <w:color w:val="000000" w:themeColor="text1"/>
          <w:sz w:val="24"/>
          <w:szCs w:val="24"/>
        </w:rPr>
        <w:t>ea</w:t>
      </w:r>
      <w:r w:rsidR="00BE0976" w:rsidRPr="0009558F">
        <w:rPr>
          <w:rFonts w:ascii="Times New Roman" w:hAnsi="Times New Roman" w:cs="Times New Roman"/>
          <w:color w:val="000000" w:themeColor="text1"/>
          <w:sz w:val="24"/>
          <w:szCs w:val="24"/>
        </w:rPr>
        <w:t xml:space="preserve"> Nr. 28</w:t>
      </w:r>
      <w:r w:rsidR="00C376E3" w:rsidRPr="0009558F">
        <w:rPr>
          <w:rFonts w:ascii="Times New Roman" w:hAnsi="Times New Roman" w:cs="Times New Roman"/>
          <w:color w:val="000000" w:themeColor="text1"/>
          <w:sz w:val="24"/>
          <w:szCs w:val="24"/>
        </w:rPr>
        <w:t>/2022</w:t>
      </w:r>
      <w:r w:rsidR="00BE0976" w:rsidRPr="0009558F">
        <w:rPr>
          <w:rFonts w:ascii="Times New Roman" w:hAnsi="Times New Roman" w:cs="Times New Roman"/>
          <w:color w:val="000000" w:themeColor="text1"/>
          <w:sz w:val="24"/>
          <w:szCs w:val="24"/>
        </w:rPr>
        <w:t xml:space="preserve"> și </w:t>
      </w:r>
      <w:r w:rsidR="00097AA4" w:rsidRPr="0009558F">
        <w:rPr>
          <w:rFonts w:ascii="Times New Roman" w:hAnsi="Times New Roman" w:cs="Times New Roman"/>
          <w:color w:val="000000" w:themeColor="text1"/>
          <w:sz w:val="24"/>
          <w:szCs w:val="24"/>
        </w:rPr>
        <w:t xml:space="preserve">Hotărârea </w:t>
      </w:r>
      <w:r w:rsidR="00BE0976" w:rsidRPr="0009558F">
        <w:rPr>
          <w:rFonts w:ascii="Times New Roman" w:hAnsi="Times New Roman" w:cs="Times New Roman"/>
          <w:color w:val="000000" w:themeColor="text1"/>
          <w:sz w:val="24"/>
          <w:szCs w:val="24"/>
        </w:rPr>
        <w:t xml:space="preserve">29/2022 </w:t>
      </w:r>
      <w:r w:rsidR="007357F0" w:rsidRPr="0009558F">
        <w:rPr>
          <w:rFonts w:ascii="Times New Roman" w:hAnsi="Times New Roman" w:cs="Times New Roman"/>
          <w:color w:val="000000" w:themeColor="text1"/>
          <w:sz w:val="24"/>
          <w:szCs w:val="24"/>
        </w:rPr>
        <w:t xml:space="preserve">în vederea </w:t>
      </w:r>
      <w:r w:rsidR="00BE0976" w:rsidRPr="0009558F">
        <w:rPr>
          <w:rFonts w:ascii="Times New Roman" w:hAnsi="Times New Roman" w:cs="Times New Roman"/>
          <w:color w:val="000000" w:themeColor="text1"/>
          <w:sz w:val="24"/>
          <w:szCs w:val="24"/>
        </w:rPr>
        <w:t xml:space="preserve"> aprob</w:t>
      </w:r>
      <w:r w:rsidR="007357F0" w:rsidRPr="0009558F">
        <w:rPr>
          <w:rFonts w:ascii="Times New Roman" w:hAnsi="Times New Roman" w:cs="Times New Roman"/>
          <w:color w:val="000000" w:themeColor="text1"/>
          <w:sz w:val="24"/>
          <w:szCs w:val="24"/>
        </w:rPr>
        <w:t>ării</w:t>
      </w:r>
      <w:r w:rsidR="00BE0976" w:rsidRPr="0009558F">
        <w:rPr>
          <w:rFonts w:ascii="Times New Roman" w:hAnsi="Times New Roman" w:cs="Times New Roman"/>
          <w:color w:val="000000" w:themeColor="text1"/>
          <w:sz w:val="24"/>
          <w:szCs w:val="24"/>
        </w:rPr>
        <w:t xml:space="preserve"> indicatorilor tehnic</w:t>
      </w:r>
      <w:r w:rsidR="00C376E3" w:rsidRPr="0009558F">
        <w:rPr>
          <w:rFonts w:ascii="Times New Roman" w:hAnsi="Times New Roman" w:cs="Times New Roman"/>
          <w:color w:val="000000" w:themeColor="text1"/>
          <w:sz w:val="24"/>
          <w:szCs w:val="24"/>
        </w:rPr>
        <w:t>i</w:t>
      </w:r>
      <w:r w:rsidR="00BE0976" w:rsidRPr="0009558F">
        <w:rPr>
          <w:rFonts w:ascii="Times New Roman" w:hAnsi="Times New Roman" w:cs="Times New Roman"/>
          <w:color w:val="000000" w:themeColor="text1"/>
          <w:sz w:val="24"/>
          <w:szCs w:val="24"/>
        </w:rPr>
        <w:t xml:space="preserve"> și a cofinanțării aferente.</w:t>
      </w:r>
    </w:p>
    <w:p w14:paraId="42343C79" w14:textId="54952E13" w:rsidR="00C94C39" w:rsidRPr="0009558F" w:rsidRDefault="00C94C39" w:rsidP="002331CA">
      <w:pPr>
        <w:spacing w:after="0" w:line="240" w:lineRule="auto"/>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9846C0">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Mai mult, finanțarea Proiectului a fost aprobată prin Decizia Nr. C(2021) 1741/11.03.2021 a Comisiei Europene și este în plină desfășurare a lucrărilor, având termen de finalizare data de 31.12.2023.</w:t>
      </w:r>
    </w:p>
    <w:p w14:paraId="6900B91C" w14:textId="2698E212" w:rsidR="00C94C39" w:rsidRPr="0009558F" w:rsidRDefault="00C94C39" w:rsidP="002331CA">
      <w:pPr>
        <w:spacing w:after="0" w:line="240" w:lineRule="auto"/>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9846C0">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După finalizarea și recepția lucrărilor se vor demara procedurile de trecere în patrimoniul public al județului a obiectivelor realizate.</w:t>
      </w:r>
    </w:p>
    <w:p w14:paraId="5BCA4821" w14:textId="0722434C" w:rsidR="00C94C39" w:rsidRPr="0009558F" w:rsidRDefault="00C94C39" w:rsidP="002331CA">
      <w:pPr>
        <w:spacing w:after="0" w:line="240" w:lineRule="auto"/>
        <w:jc w:val="both"/>
        <w:rPr>
          <w:rFonts w:ascii="Times New Roman" w:hAnsi="Times New Roman" w:cs="Times New Roman"/>
          <w:i/>
          <w:color w:val="000000" w:themeColor="text1"/>
          <w:sz w:val="24"/>
          <w:szCs w:val="24"/>
        </w:rPr>
      </w:pPr>
      <w:r w:rsidRPr="0009558F">
        <w:rPr>
          <w:rFonts w:ascii="Times New Roman" w:hAnsi="Times New Roman" w:cs="Times New Roman"/>
          <w:color w:val="000000" w:themeColor="text1"/>
          <w:sz w:val="24"/>
          <w:szCs w:val="24"/>
        </w:rPr>
        <w:tab/>
      </w:r>
      <w:r w:rsidR="009846C0">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 xml:space="preserve">Întrucât acordarea finanțării europene nerambursabile </w:t>
      </w:r>
      <w:r w:rsidRPr="0009558F">
        <w:rPr>
          <w:rFonts w:ascii="Times New Roman" w:hAnsi="Times New Roman" w:cs="Times New Roman"/>
          <w:b/>
          <w:color w:val="000000" w:themeColor="text1"/>
          <w:sz w:val="24"/>
          <w:szCs w:val="24"/>
        </w:rPr>
        <w:t>este</w:t>
      </w:r>
      <w:r w:rsidR="00E13CF1" w:rsidRPr="0009558F">
        <w:rPr>
          <w:rFonts w:ascii="Times New Roman" w:hAnsi="Times New Roman" w:cs="Times New Roman"/>
          <w:b/>
          <w:color w:val="000000" w:themeColor="text1"/>
          <w:sz w:val="24"/>
          <w:szCs w:val="24"/>
        </w:rPr>
        <w:t xml:space="preserve"> </w:t>
      </w:r>
      <w:r w:rsidRPr="0009558F">
        <w:rPr>
          <w:rFonts w:ascii="Times New Roman" w:hAnsi="Times New Roman" w:cs="Times New Roman"/>
          <w:b/>
          <w:color w:val="000000" w:themeColor="text1"/>
          <w:sz w:val="24"/>
          <w:szCs w:val="24"/>
        </w:rPr>
        <w:t>condiționată</w:t>
      </w:r>
      <w:r w:rsidRPr="0009558F">
        <w:rPr>
          <w:rFonts w:ascii="Times New Roman" w:hAnsi="Times New Roman" w:cs="Times New Roman"/>
          <w:color w:val="000000" w:themeColor="text1"/>
          <w:sz w:val="24"/>
          <w:szCs w:val="24"/>
        </w:rPr>
        <w:t xml:space="preserve"> de îndeplinirea tuturor cerințelor din ghidul de finanțare privind analiza instituțională, respectiv</w:t>
      </w:r>
      <w:r w:rsidR="00F52897"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„Cap.2 Reguli privind acordarea fi</w:t>
      </w:r>
      <w:r w:rsidR="00F40E89" w:rsidRPr="0009558F">
        <w:rPr>
          <w:rFonts w:ascii="Times New Roman" w:hAnsi="Times New Roman" w:cs="Times New Roman"/>
          <w:color w:val="000000" w:themeColor="text1"/>
          <w:sz w:val="24"/>
          <w:szCs w:val="24"/>
        </w:rPr>
        <w:t>n</w:t>
      </w:r>
      <w:r w:rsidRPr="0009558F">
        <w:rPr>
          <w:rFonts w:ascii="Times New Roman" w:hAnsi="Times New Roman" w:cs="Times New Roman"/>
          <w:color w:val="000000" w:themeColor="text1"/>
          <w:sz w:val="24"/>
          <w:szCs w:val="24"/>
        </w:rPr>
        <w:t>an</w:t>
      </w:r>
      <w:r w:rsidR="00F40E89"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 xml:space="preserve">ării, pct.a.1.„ </w:t>
      </w:r>
      <w:r w:rsidRPr="0009558F">
        <w:rPr>
          <w:rFonts w:ascii="Times New Roman" w:hAnsi="Times New Roman" w:cs="Times New Roman"/>
          <w:b/>
          <w:i/>
          <w:color w:val="000000" w:themeColor="text1"/>
          <w:sz w:val="24"/>
          <w:szCs w:val="24"/>
        </w:rPr>
        <w:t>Operatorul Regional acționează în baza Contractului de Delegare a Gestiunii Serviciilor, contract prin care autoritățile locale exercită asupra OR un ”control similar” celui exercitat asupra propriilor departamente; Probează cu Contractul de Delegare a Gestiunii Serviciilor, semnat de către ambele părți (ADI și OR), conform cerințelor din capitolul 3.2.3 Analiza Instituțională</w:t>
      </w:r>
      <w:r w:rsidR="00E1439C" w:rsidRPr="0009558F">
        <w:rPr>
          <w:rFonts w:ascii="Times New Roman" w:hAnsi="Times New Roman" w:cs="Times New Roman"/>
          <w:b/>
          <w:i/>
          <w:color w:val="000000" w:themeColor="text1"/>
          <w:sz w:val="24"/>
          <w:szCs w:val="24"/>
        </w:rPr>
        <w:t>.</w:t>
      </w:r>
      <w:r w:rsidRPr="0009558F">
        <w:rPr>
          <w:rFonts w:ascii="Times New Roman" w:hAnsi="Times New Roman" w:cs="Times New Roman"/>
          <w:b/>
          <w:i/>
          <w:color w:val="000000" w:themeColor="text1"/>
          <w:sz w:val="24"/>
          <w:szCs w:val="24"/>
        </w:rPr>
        <w:t xml:space="preserve">” </w:t>
      </w:r>
    </w:p>
    <w:p w14:paraId="7A3DF579" w14:textId="68085A21" w:rsidR="00C94C39" w:rsidRDefault="0062477A" w:rsidP="002331CA">
      <w:pPr>
        <w:pStyle w:val="Antet"/>
        <w:tabs>
          <w:tab w:val="clear" w:pos="4536"/>
          <w:tab w:val="clear" w:pos="9072"/>
        </w:tabs>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9846C0">
        <w:rPr>
          <w:rFonts w:ascii="Times New Roman" w:hAnsi="Times New Roman" w:cs="Times New Roman"/>
          <w:color w:val="000000" w:themeColor="text1"/>
          <w:sz w:val="24"/>
          <w:szCs w:val="24"/>
        </w:rPr>
        <w:t xml:space="preserve">  </w:t>
      </w:r>
      <w:r w:rsidR="00C94C39" w:rsidRPr="0009558F">
        <w:rPr>
          <w:rFonts w:ascii="Times New Roman" w:hAnsi="Times New Roman" w:cs="Times New Roman"/>
          <w:color w:val="000000" w:themeColor="text1"/>
          <w:sz w:val="24"/>
          <w:szCs w:val="24"/>
        </w:rPr>
        <w:t xml:space="preserve">Contractul de delegare a gestiunii serviciilor publice de alimentare cu apă și canalizare a fost aprobat și semnat de Asociație prin Hotărârea nr. 5/2009 a Asociației, în baza mandatului primit de la asociați, </w:t>
      </w:r>
      <w:r w:rsidR="00C94C39" w:rsidRPr="0009558F">
        <w:rPr>
          <w:rFonts w:ascii="Times New Roman" w:hAnsi="Times New Roman" w:cs="Times New Roman"/>
          <w:i/>
          <w:iCs/>
          <w:color w:val="000000" w:themeColor="text1"/>
          <w:sz w:val="24"/>
          <w:szCs w:val="24"/>
        </w:rPr>
        <w:t>mai puțin de la Consiliul Județean</w:t>
      </w:r>
      <w:r w:rsidRPr="0009558F">
        <w:rPr>
          <w:rFonts w:ascii="Times New Roman" w:hAnsi="Times New Roman" w:cs="Times New Roman"/>
          <w:i/>
          <w:iCs/>
          <w:color w:val="000000" w:themeColor="text1"/>
          <w:sz w:val="24"/>
          <w:szCs w:val="24"/>
        </w:rPr>
        <w:t xml:space="preserve"> Satu Mare</w:t>
      </w:r>
      <w:r w:rsidR="00C94C39" w:rsidRPr="0009558F">
        <w:rPr>
          <w:rFonts w:ascii="Times New Roman" w:hAnsi="Times New Roman" w:cs="Times New Roman"/>
          <w:color w:val="000000" w:themeColor="text1"/>
          <w:sz w:val="24"/>
          <w:szCs w:val="24"/>
        </w:rPr>
        <w:t xml:space="preserve">, care la acea dată nu avea în proprietate publică sisteme de alimentare cu apă și canalizare și nici nu erau prevăzute în Master Planul aprobat atunci lucrări propuse a fi finanțate cu fonduri UE prin POS Mediu 2007-2014. </w:t>
      </w:r>
    </w:p>
    <w:p w14:paraId="1801B063" w14:textId="4E7F311B" w:rsidR="00C13635" w:rsidRPr="00C13635" w:rsidRDefault="009846C0" w:rsidP="002331C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C13635" w:rsidRPr="00C13635">
        <w:rPr>
          <w:rFonts w:ascii="Times New Roman" w:hAnsi="Times New Roman" w:cs="Times New Roman"/>
          <w:sz w:val="24"/>
          <w:szCs w:val="24"/>
        </w:rPr>
        <w:t>Creșterea redevenței</w:t>
      </w:r>
      <w:r w:rsidR="00C13635">
        <w:rPr>
          <w:rFonts w:ascii="Times New Roman" w:hAnsi="Times New Roman" w:cs="Times New Roman"/>
          <w:sz w:val="24"/>
          <w:szCs w:val="24"/>
        </w:rPr>
        <w:t xml:space="preserve">, care face obiectul Actului adițional nr. 13 la Contractul de delegare, </w:t>
      </w:r>
      <w:r w:rsidR="00C13635" w:rsidRPr="00C13635">
        <w:rPr>
          <w:rFonts w:ascii="Times New Roman" w:hAnsi="Times New Roman" w:cs="Times New Roman"/>
          <w:sz w:val="24"/>
          <w:szCs w:val="24"/>
        </w:rPr>
        <w:t>este necesară pentru a acoperi costurile estimate pe care le va avea Apaserv Satu Mare cu creditul ce urmează a se contracta pentru cofinanțarea ratei forfetare aferente Proiectului regional de dezvoltare a infrastructurii de apă şi apă uzată din județul Satu Mare/Regiunea Nord-Vest, în perioada 2014-2020”,</w:t>
      </w:r>
      <w:r w:rsidR="00D3550B">
        <w:rPr>
          <w:rFonts w:ascii="Times New Roman" w:hAnsi="Times New Roman" w:cs="Times New Roman"/>
          <w:sz w:val="24"/>
          <w:szCs w:val="24"/>
        </w:rPr>
        <w:t xml:space="preserve"> </w:t>
      </w:r>
      <w:r w:rsidR="00C13635" w:rsidRPr="00C13635">
        <w:rPr>
          <w:rFonts w:ascii="Times New Roman" w:hAnsi="Times New Roman" w:cs="Times New Roman"/>
          <w:sz w:val="24"/>
          <w:szCs w:val="24"/>
        </w:rPr>
        <w:t>cod SMIS 2014+ 123241.</w:t>
      </w:r>
    </w:p>
    <w:p w14:paraId="3CC2A3BD" w14:textId="008BAE62" w:rsidR="00A620B1" w:rsidRDefault="009846C0" w:rsidP="002331C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C13635" w:rsidRPr="00C13635">
        <w:rPr>
          <w:rFonts w:ascii="Times New Roman" w:hAnsi="Times New Roman" w:cs="Times New Roman"/>
          <w:sz w:val="24"/>
          <w:szCs w:val="24"/>
        </w:rPr>
        <w:t>Conform A</w:t>
      </w:r>
      <w:r w:rsidR="00595251">
        <w:rPr>
          <w:rFonts w:ascii="Times New Roman" w:hAnsi="Times New Roman" w:cs="Times New Roman"/>
          <w:sz w:val="24"/>
          <w:szCs w:val="24"/>
        </w:rPr>
        <w:t>ctului</w:t>
      </w:r>
      <w:r w:rsidR="00C13635" w:rsidRPr="00C13635">
        <w:rPr>
          <w:rFonts w:ascii="Times New Roman" w:hAnsi="Times New Roman" w:cs="Times New Roman"/>
          <w:sz w:val="24"/>
          <w:szCs w:val="24"/>
        </w:rPr>
        <w:t xml:space="preserve"> A</w:t>
      </w:r>
      <w:r w:rsidR="00595251">
        <w:rPr>
          <w:rFonts w:ascii="Times New Roman" w:hAnsi="Times New Roman" w:cs="Times New Roman"/>
          <w:sz w:val="24"/>
          <w:szCs w:val="24"/>
        </w:rPr>
        <w:t>dițional</w:t>
      </w:r>
      <w:r w:rsidR="00C13635" w:rsidRPr="00C13635">
        <w:rPr>
          <w:rFonts w:ascii="Times New Roman" w:hAnsi="Times New Roman" w:cs="Times New Roman"/>
          <w:sz w:val="24"/>
          <w:szCs w:val="24"/>
        </w:rPr>
        <w:t xml:space="preserve"> N</w:t>
      </w:r>
      <w:r w:rsidR="00595251">
        <w:rPr>
          <w:rFonts w:ascii="Times New Roman" w:hAnsi="Times New Roman" w:cs="Times New Roman"/>
          <w:sz w:val="24"/>
          <w:szCs w:val="24"/>
        </w:rPr>
        <w:t>r</w:t>
      </w:r>
      <w:r w:rsidR="00C13635" w:rsidRPr="00C13635">
        <w:rPr>
          <w:rFonts w:ascii="Times New Roman" w:hAnsi="Times New Roman" w:cs="Times New Roman"/>
          <w:sz w:val="24"/>
          <w:szCs w:val="24"/>
        </w:rPr>
        <w:t>.</w:t>
      </w:r>
      <w:r w:rsidR="00D3550B">
        <w:rPr>
          <w:rFonts w:ascii="Times New Roman" w:hAnsi="Times New Roman" w:cs="Times New Roman"/>
          <w:sz w:val="24"/>
          <w:szCs w:val="24"/>
        </w:rPr>
        <w:t xml:space="preserve"> </w:t>
      </w:r>
      <w:r w:rsidR="00C13635" w:rsidRPr="00C13635">
        <w:rPr>
          <w:rFonts w:ascii="Times New Roman" w:hAnsi="Times New Roman" w:cs="Times New Roman"/>
          <w:sz w:val="24"/>
          <w:szCs w:val="24"/>
        </w:rPr>
        <w:t xml:space="preserve">3/15.11.2022 la contractul de finanțare nr. 278/19.11.2019 aferent proiectului ”Proiectul regional de dezvoltare a infrastructurii de apă şi apă uzată din județul Satu Mare/Regiunea </w:t>
      </w:r>
    </w:p>
    <w:p w14:paraId="035AE95E" w14:textId="77777777" w:rsidR="00A620B1" w:rsidRDefault="00A620B1" w:rsidP="00A620B1">
      <w:pPr>
        <w:spacing w:after="0" w:line="240" w:lineRule="auto"/>
        <w:jc w:val="both"/>
        <w:rPr>
          <w:rFonts w:ascii="Times New Roman" w:hAnsi="Times New Roman" w:cs="Times New Roman"/>
          <w:sz w:val="24"/>
          <w:szCs w:val="24"/>
        </w:rPr>
      </w:pPr>
    </w:p>
    <w:p w14:paraId="06DC2DA0" w14:textId="77777777" w:rsidR="00A620B1" w:rsidRDefault="00A620B1" w:rsidP="00A620B1">
      <w:pPr>
        <w:spacing w:after="0" w:line="240" w:lineRule="auto"/>
        <w:jc w:val="both"/>
        <w:rPr>
          <w:rFonts w:ascii="Times New Roman" w:hAnsi="Times New Roman" w:cs="Times New Roman"/>
          <w:sz w:val="24"/>
          <w:szCs w:val="24"/>
        </w:rPr>
      </w:pPr>
    </w:p>
    <w:p w14:paraId="53F13661" w14:textId="77777777" w:rsidR="00D6093D" w:rsidRDefault="00D6093D" w:rsidP="00A620B1">
      <w:pPr>
        <w:spacing w:after="0" w:line="240" w:lineRule="auto"/>
        <w:jc w:val="both"/>
        <w:rPr>
          <w:rFonts w:ascii="Times New Roman" w:hAnsi="Times New Roman" w:cs="Times New Roman"/>
          <w:sz w:val="24"/>
          <w:szCs w:val="24"/>
        </w:rPr>
      </w:pPr>
    </w:p>
    <w:p w14:paraId="13D87C37" w14:textId="08FFAF35" w:rsidR="00C13635" w:rsidRPr="00C13635" w:rsidRDefault="00C13635" w:rsidP="00A620B1">
      <w:pPr>
        <w:spacing w:after="0" w:line="240" w:lineRule="auto"/>
        <w:jc w:val="both"/>
        <w:rPr>
          <w:rFonts w:ascii="Times New Roman" w:hAnsi="Times New Roman" w:cs="Times New Roman"/>
          <w:sz w:val="24"/>
          <w:szCs w:val="24"/>
        </w:rPr>
      </w:pPr>
      <w:r w:rsidRPr="00C13635">
        <w:rPr>
          <w:rFonts w:ascii="Times New Roman" w:hAnsi="Times New Roman" w:cs="Times New Roman"/>
          <w:sz w:val="24"/>
          <w:szCs w:val="24"/>
        </w:rPr>
        <w:t>Nord-Vest, în perioada 2014-2020”, Apaserv Satu Mare S.A. trebuie să asigure rata forfetară în valoare de 58.705.408,86 Lei. Această sumă poate să crească datorită ajustării contractelor de lucrări care se efectuează în conformitate cu legislația aplicabilă, respectiv cu Ordonanța de urgență nr. 64/2022 privind ajustarea prețurilor și a valorii devizelor generale în cadrul proiectelor finanțate din fonduri externe nerambursabile.</w:t>
      </w:r>
    </w:p>
    <w:p w14:paraId="732210EF" w14:textId="3D89DBA7" w:rsidR="00C13635" w:rsidRPr="00C13635" w:rsidRDefault="00A620B1" w:rsidP="002331C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C13635" w:rsidRPr="00C13635">
        <w:rPr>
          <w:rFonts w:ascii="Times New Roman" w:hAnsi="Times New Roman" w:cs="Times New Roman"/>
          <w:sz w:val="24"/>
          <w:szCs w:val="24"/>
        </w:rPr>
        <w:t>De asemenea, Apaserv Satu Mare trebuie să se asigure că are lichidități suficiente pentru a rambursa creditele aflate deja în perioada de rambursare și anume: de la Banca Europeană de Investiții (B.E.I.) pentru investițiile realizate prin programul I.S.P.A. și respectiv de la Banca Europeană pentru Reconstrucție și Dezvoltare (B.E.R.D.).</w:t>
      </w:r>
    </w:p>
    <w:p w14:paraId="7CF0A18C" w14:textId="2E3AC8A6" w:rsidR="00C13635" w:rsidRPr="00C13635" w:rsidRDefault="00A620B1" w:rsidP="002331CA">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C13635" w:rsidRPr="00C13635">
        <w:rPr>
          <w:rFonts w:ascii="Times New Roman" w:hAnsi="Times New Roman" w:cs="Times New Roman"/>
          <w:sz w:val="24"/>
          <w:szCs w:val="24"/>
        </w:rPr>
        <w:t>Apaserv Satu Mare S.A. propune creșterea redevenței la aproximativ 23,2 % din valoarea facturilor de apă, apă/canalizare-epurare</w:t>
      </w:r>
      <w:r w:rsidR="002331CA">
        <w:rPr>
          <w:rFonts w:ascii="Times New Roman" w:hAnsi="Times New Roman" w:cs="Times New Roman"/>
          <w:sz w:val="24"/>
          <w:szCs w:val="24"/>
        </w:rPr>
        <w:t>,</w:t>
      </w:r>
      <w:r w:rsidR="00C13635" w:rsidRPr="00C13635">
        <w:rPr>
          <w:rFonts w:ascii="Times New Roman" w:hAnsi="Times New Roman" w:cs="Times New Roman"/>
          <w:sz w:val="24"/>
          <w:szCs w:val="24"/>
        </w:rPr>
        <w:t xml:space="preserve"> estimate a fi emise pe parcursul anului. </w:t>
      </w:r>
      <w:r w:rsidR="00C13635" w:rsidRPr="00C13635">
        <w:rPr>
          <w:rFonts w:ascii="Times New Roman" w:hAnsi="Times New Roman" w:cs="Times New Roman"/>
          <w:b/>
          <w:bCs/>
          <w:sz w:val="24"/>
          <w:szCs w:val="24"/>
        </w:rPr>
        <w:t>Astfel, din fiecare factură emisă către clienții noștri, 23,2% din valoarea facturii va fi redirecționat către investiții.</w:t>
      </w:r>
    </w:p>
    <w:p w14:paraId="0B2E7DCE" w14:textId="53433B2B" w:rsidR="00C13635" w:rsidRPr="00C13635" w:rsidRDefault="00C94C39" w:rsidP="002331CA">
      <w:pPr>
        <w:spacing w:after="0" w:line="240" w:lineRule="auto"/>
        <w:jc w:val="both"/>
        <w:rPr>
          <w:rFonts w:ascii="Times New Roman" w:hAnsi="Times New Roman" w:cs="Times New Roman"/>
          <w:sz w:val="24"/>
          <w:szCs w:val="24"/>
        </w:rPr>
      </w:pPr>
      <w:r w:rsidRPr="0009558F">
        <w:rPr>
          <w:rFonts w:ascii="Times New Roman" w:hAnsi="Times New Roman" w:cs="Times New Roman"/>
          <w:i/>
          <w:color w:val="000000" w:themeColor="text1"/>
          <w:sz w:val="24"/>
          <w:szCs w:val="24"/>
        </w:rPr>
        <w:tab/>
      </w:r>
      <w:r w:rsidR="00A620B1">
        <w:rPr>
          <w:rFonts w:ascii="Times New Roman" w:hAnsi="Times New Roman" w:cs="Times New Roman"/>
          <w:i/>
          <w:color w:val="000000" w:themeColor="text1"/>
          <w:sz w:val="24"/>
          <w:szCs w:val="24"/>
        </w:rPr>
        <w:t xml:space="preserve"> </w:t>
      </w:r>
      <w:r w:rsidR="00C13635" w:rsidRPr="00C13635">
        <w:rPr>
          <w:rFonts w:ascii="Times New Roman" w:hAnsi="Times New Roman" w:cs="Times New Roman"/>
          <w:sz w:val="24"/>
          <w:szCs w:val="24"/>
        </w:rPr>
        <w:t>Apaserv Satu Mare S.A a solicitat actualizarea Analizei Cost-Beneficiu, parte a Studiului de Fezabilitate pentru</w:t>
      </w:r>
      <w:r w:rsidR="002331CA">
        <w:rPr>
          <w:rFonts w:ascii="Times New Roman" w:hAnsi="Times New Roman" w:cs="Times New Roman"/>
          <w:sz w:val="24"/>
          <w:szCs w:val="24"/>
        </w:rPr>
        <w:t xml:space="preserve"> </w:t>
      </w:r>
      <w:r w:rsidR="00C13635" w:rsidRPr="00C13635">
        <w:rPr>
          <w:rFonts w:ascii="Times New Roman" w:hAnsi="Times New Roman" w:cs="Times New Roman"/>
          <w:sz w:val="24"/>
          <w:szCs w:val="24"/>
        </w:rPr>
        <w:t>”Proiect regional de dezvoltare a infrastructurii de apă și apă uzată din județul Satu Mare/Regiunea Nord - Vest, în perioada 2014-2020, cod SMIS 123241”.</w:t>
      </w:r>
    </w:p>
    <w:p w14:paraId="50700611" w14:textId="0D4CB833" w:rsidR="00C13635" w:rsidRPr="00C13635" w:rsidRDefault="002331CA" w:rsidP="002331CA">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 xml:space="preserve">           </w:t>
      </w:r>
      <w:r w:rsidR="00A620B1">
        <w:rPr>
          <w:rFonts w:ascii="Times New Roman" w:hAnsi="Times New Roman" w:cs="Times New Roman"/>
          <w:noProof/>
          <w:sz w:val="24"/>
          <w:szCs w:val="24"/>
          <w:lang w:val="en-US"/>
        </w:rPr>
        <w:t xml:space="preserve"> </w:t>
      </w:r>
      <w:r>
        <w:rPr>
          <w:rFonts w:ascii="Times New Roman" w:hAnsi="Times New Roman" w:cs="Times New Roman"/>
          <w:noProof/>
          <w:sz w:val="24"/>
          <w:szCs w:val="24"/>
          <w:lang w:val="en-US"/>
        </w:rPr>
        <w:t xml:space="preserve"> </w:t>
      </w:r>
      <w:r w:rsidR="00C13635" w:rsidRPr="00C13635">
        <w:rPr>
          <w:rFonts w:ascii="Times New Roman" w:hAnsi="Times New Roman" w:cs="Times New Roman"/>
          <w:noProof/>
          <w:sz w:val="24"/>
          <w:szCs w:val="24"/>
          <w:lang w:val="en-US"/>
        </w:rPr>
        <w:t>Analizând impactul modificărilor asupra rezultatelor Analizei Cost-Beneficiu, a reieșit necesitatea actualiz</w:t>
      </w:r>
      <w:r>
        <w:rPr>
          <w:rFonts w:ascii="Times New Roman" w:hAnsi="Times New Roman" w:cs="Times New Roman"/>
          <w:noProof/>
          <w:sz w:val="24"/>
          <w:szCs w:val="24"/>
          <w:lang w:val="en-US"/>
        </w:rPr>
        <w:t>ă</w:t>
      </w:r>
      <w:r w:rsidR="00C13635" w:rsidRPr="00C13635">
        <w:rPr>
          <w:rFonts w:ascii="Times New Roman" w:hAnsi="Times New Roman" w:cs="Times New Roman"/>
          <w:noProof/>
          <w:sz w:val="24"/>
          <w:szCs w:val="24"/>
          <w:lang w:val="en-US"/>
        </w:rPr>
        <w:t xml:space="preserve">rii Strategiei tarifare </w:t>
      </w:r>
      <w:r w:rsidR="00C13635" w:rsidRPr="00C13635">
        <w:rPr>
          <w:rFonts w:ascii="Times New Roman" w:hAnsi="Times New Roman" w:cs="Times New Roman"/>
          <w:noProof/>
          <w:sz w:val="24"/>
          <w:szCs w:val="24"/>
        </w:rPr>
        <w:t>care a fost aprobată în Contractul de Delegare și face parte din Contractul de Finanțare POIM nr 278/19.11.2019 încheiat între A</w:t>
      </w:r>
      <w:r w:rsidR="00F1339B" w:rsidRPr="00C13635">
        <w:rPr>
          <w:rFonts w:ascii="Times New Roman" w:hAnsi="Times New Roman" w:cs="Times New Roman"/>
          <w:noProof/>
          <w:sz w:val="24"/>
          <w:szCs w:val="24"/>
        </w:rPr>
        <w:t>paserv</w:t>
      </w:r>
      <w:r w:rsidR="00C13635" w:rsidRPr="00C13635">
        <w:rPr>
          <w:rFonts w:ascii="Times New Roman" w:hAnsi="Times New Roman" w:cs="Times New Roman"/>
          <w:noProof/>
          <w:sz w:val="24"/>
          <w:szCs w:val="24"/>
        </w:rPr>
        <w:t xml:space="preserve"> S</w:t>
      </w:r>
      <w:r w:rsidR="00F1339B" w:rsidRPr="00C13635">
        <w:rPr>
          <w:rFonts w:ascii="Times New Roman" w:hAnsi="Times New Roman" w:cs="Times New Roman"/>
          <w:noProof/>
          <w:sz w:val="24"/>
          <w:szCs w:val="24"/>
        </w:rPr>
        <w:t>atu</w:t>
      </w:r>
      <w:r w:rsidR="00C13635" w:rsidRPr="00C13635">
        <w:rPr>
          <w:rFonts w:ascii="Times New Roman" w:hAnsi="Times New Roman" w:cs="Times New Roman"/>
          <w:noProof/>
          <w:sz w:val="24"/>
          <w:szCs w:val="24"/>
        </w:rPr>
        <w:t xml:space="preserve"> M</w:t>
      </w:r>
      <w:r w:rsidR="00F1339B" w:rsidRPr="00C13635">
        <w:rPr>
          <w:rFonts w:ascii="Times New Roman" w:hAnsi="Times New Roman" w:cs="Times New Roman"/>
          <w:noProof/>
          <w:sz w:val="24"/>
          <w:szCs w:val="24"/>
        </w:rPr>
        <w:t>are</w:t>
      </w:r>
      <w:r w:rsidR="00C13635" w:rsidRPr="00C13635">
        <w:rPr>
          <w:rFonts w:ascii="Times New Roman" w:hAnsi="Times New Roman" w:cs="Times New Roman"/>
          <w:noProof/>
          <w:sz w:val="24"/>
          <w:szCs w:val="24"/>
        </w:rPr>
        <w:t xml:space="preserve"> S.A.</w:t>
      </w:r>
      <w:r w:rsidR="0048771D">
        <w:rPr>
          <w:rFonts w:ascii="Times New Roman" w:hAnsi="Times New Roman" w:cs="Times New Roman"/>
          <w:noProof/>
          <w:sz w:val="24"/>
          <w:szCs w:val="24"/>
        </w:rPr>
        <w:t xml:space="preserve"> </w:t>
      </w:r>
      <w:r w:rsidR="00C13635" w:rsidRPr="00C13635">
        <w:rPr>
          <w:rFonts w:ascii="Times New Roman" w:hAnsi="Times New Roman" w:cs="Times New Roman"/>
          <w:noProof/>
          <w:sz w:val="24"/>
          <w:szCs w:val="24"/>
        </w:rPr>
        <w:t>și M</w:t>
      </w:r>
      <w:r w:rsidR="00F1339B" w:rsidRPr="00C13635">
        <w:rPr>
          <w:rFonts w:ascii="Times New Roman" w:hAnsi="Times New Roman" w:cs="Times New Roman"/>
          <w:noProof/>
          <w:sz w:val="24"/>
          <w:szCs w:val="24"/>
        </w:rPr>
        <w:t>inisterul</w:t>
      </w:r>
      <w:r w:rsidR="00C13635" w:rsidRPr="00C13635">
        <w:rPr>
          <w:rFonts w:ascii="Times New Roman" w:hAnsi="Times New Roman" w:cs="Times New Roman"/>
          <w:noProof/>
          <w:sz w:val="24"/>
          <w:szCs w:val="24"/>
        </w:rPr>
        <w:t xml:space="preserve"> I</w:t>
      </w:r>
      <w:r w:rsidR="00F1339B" w:rsidRPr="00C13635">
        <w:rPr>
          <w:rFonts w:ascii="Times New Roman" w:hAnsi="Times New Roman" w:cs="Times New Roman"/>
          <w:noProof/>
          <w:sz w:val="24"/>
          <w:szCs w:val="24"/>
        </w:rPr>
        <w:t>nvestițiilor</w:t>
      </w:r>
      <w:r w:rsidR="00C13635" w:rsidRPr="00C13635">
        <w:rPr>
          <w:rFonts w:ascii="Times New Roman" w:hAnsi="Times New Roman" w:cs="Times New Roman"/>
          <w:noProof/>
          <w:sz w:val="24"/>
          <w:szCs w:val="24"/>
        </w:rPr>
        <w:t xml:space="preserve"> și F</w:t>
      </w:r>
      <w:r w:rsidR="00F1339B" w:rsidRPr="00C13635">
        <w:rPr>
          <w:rFonts w:ascii="Times New Roman" w:hAnsi="Times New Roman" w:cs="Times New Roman"/>
          <w:noProof/>
          <w:sz w:val="24"/>
          <w:szCs w:val="24"/>
        </w:rPr>
        <w:t>ondurilor</w:t>
      </w:r>
      <w:r w:rsidR="00C13635" w:rsidRPr="00C13635">
        <w:rPr>
          <w:rFonts w:ascii="Times New Roman" w:hAnsi="Times New Roman" w:cs="Times New Roman"/>
          <w:noProof/>
          <w:sz w:val="24"/>
          <w:szCs w:val="24"/>
        </w:rPr>
        <w:t xml:space="preserve"> E</w:t>
      </w:r>
      <w:r w:rsidR="00F1339B" w:rsidRPr="00C13635">
        <w:rPr>
          <w:rFonts w:ascii="Times New Roman" w:hAnsi="Times New Roman" w:cs="Times New Roman"/>
          <w:noProof/>
          <w:sz w:val="24"/>
          <w:szCs w:val="24"/>
        </w:rPr>
        <w:t>uropene</w:t>
      </w:r>
      <w:r w:rsidR="00C13635" w:rsidRPr="00C13635">
        <w:rPr>
          <w:rFonts w:ascii="Times New Roman" w:hAnsi="Times New Roman" w:cs="Times New Roman"/>
          <w:noProof/>
          <w:sz w:val="24"/>
          <w:szCs w:val="24"/>
        </w:rPr>
        <w:t xml:space="preserve"> în calitate de Autoritate de Management pentru POIM pentru “Proiectul regional de dezvoltare a infrastructurii de ap</w:t>
      </w:r>
      <w:r>
        <w:rPr>
          <w:rFonts w:ascii="Times New Roman" w:hAnsi="Times New Roman" w:cs="Times New Roman"/>
          <w:noProof/>
          <w:sz w:val="24"/>
          <w:szCs w:val="24"/>
        </w:rPr>
        <w:t>ă</w:t>
      </w:r>
      <w:r w:rsidR="00C13635" w:rsidRPr="00C13635">
        <w:rPr>
          <w:rFonts w:ascii="Times New Roman" w:hAnsi="Times New Roman" w:cs="Times New Roman"/>
          <w:noProof/>
          <w:sz w:val="24"/>
          <w:szCs w:val="24"/>
        </w:rPr>
        <w:t xml:space="preserve"> si ap</w:t>
      </w:r>
      <w:r>
        <w:rPr>
          <w:rFonts w:ascii="Times New Roman" w:hAnsi="Times New Roman" w:cs="Times New Roman"/>
          <w:noProof/>
          <w:sz w:val="24"/>
          <w:szCs w:val="24"/>
        </w:rPr>
        <w:t>ă</w:t>
      </w:r>
      <w:r w:rsidR="00C13635" w:rsidRPr="00C13635">
        <w:rPr>
          <w:rFonts w:ascii="Times New Roman" w:hAnsi="Times New Roman" w:cs="Times New Roman"/>
          <w:noProof/>
          <w:sz w:val="24"/>
          <w:szCs w:val="24"/>
        </w:rPr>
        <w:t xml:space="preserve"> uzat</w:t>
      </w:r>
      <w:r>
        <w:rPr>
          <w:rFonts w:ascii="Times New Roman" w:hAnsi="Times New Roman" w:cs="Times New Roman"/>
          <w:noProof/>
          <w:sz w:val="24"/>
          <w:szCs w:val="24"/>
        </w:rPr>
        <w:t>ă</w:t>
      </w:r>
      <w:r w:rsidR="00C13635" w:rsidRPr="00C13635">
        <w:rPr>
          <w:rFonts w:ascii="Times New Roman" w:hAnsi="Times New Roman" w:cs="Times New Roman"/>
          <w:noProof/>
          <w:sz w:val="24"/>
          <w:szCs w:val="24"/>
        </w:rPr>
        <w:t xml:space="preserve"> din Judetul Satu Mare / Regiunea Nord-Vest, </w:t>
      </w:r>
      <w:r>
        <w:rPr>
          <w:rFonts w:ascii="Times New Roman" w:hAnsi="Times New Roman" w:cs="Times New Roman"/>
          <w:noProof/>
          <w:sz w:val="24"/>
          <w:szCs w:val="24"/>
        </w:rPr>
        <w:t>î</w:t>
      </w:r>
      <w:r w:rsidR="00C13635" w:rsidRPr="00C13635">
        <w:rPr>
          <w:rFonts w:ascii="Times New Roman" w:hAnsi="Times New Roman" w:cs="Times New Roman"/>
          <w:noProof/>
          <w:sz w:val="24"/>
          <w:szCs w:val="24"/>
        </w:rPr>
        <w:t>n perioada 2014-2020”.</w:t>
      </w:r>
    </w:p>
    <w:p w14:paraId="1111F946" w14:textId="76F59498" w:rsidR="00C13635" w:rsidRPr="00C13635" w:rsidRDefault="002331CA" w:rsidP="002331CA">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00A620B1">
        <w:rPr>
          <w:rFonts w:ascii="Times New Roman" w:hAnsi="Times New Roman" w:cs="Times New Roman"/>
          <w:noProof/>
          <w:sz w:val="24"/>
          <w:szCs w:val="24"/>
        </w:rPr>
        <w:t xml:space="preserve"> </w:t>
      </w:r>
      <w:r w:rsidR="00C13635" w:rsidRPr="00C13635">
        <w:rPr>
          <w:rFonts w:ascii="Times New Roman" w:hAnsi="Times New Roman" w:cs="Times New Roman"/>
          <w:noProof/>
          <w:sz w:val="24"/>
          <w:szCs w:val="24"/>
        </w:rPr>
        <w:t>Actualizarea Analizei Cost-Beneficiu și a Strategiei tarifare a fost făcută astfel încât să fie respectate toate condițiile impuse prin:</w:t>
      </w:r>
    </w:p>
    <w:p w14:paraId="79949F9C" w14:textId="77777777" w:rsidR="00C13635" w:rsidRPr="00C13635" w:rsidRDefault="00C13635" w:rsidP="002331CA">
      <w:pPr>
        <w:numPr>
          <w:ilvl w:val="0"/>
          <w:numId w:val="50"/>
        </w:numPr>
        <w:spacing w:after="0" w:line="240" w:lineRule="auto"/>
        <w:ind w:left="0"/>
        <w:jc w:val="both"/>
        <w:rPr>
          <w:rFonts w:ascii="Times New Roman" w:hAnsi="Times New Roman" w:cs="Times New Roman"/>
          <w:noProof/>
          <w:sz w:val="24"/>
          <w:szCs w:val="24"/>
        </w:rPr>
      </w:pPr>
      <w:r w:rsidRPr="00C13635">
        <w:rPr>
          <w:rFonts w:ascii="Times New Roman" w:hAnsi="Times New Roman" w:cs="Times New Roman"/>
          <w:noProof/>
          <w:sz w:val="24"/>
          <w:szCs w:val="24"/>
        </w:rPr>
        <w:t>Ghidul Analizei Cost – Beneficiu al proiectelor de investiții (versiunea decembrie 2014), ce stabilește cadrul general metodologic pentru a realiza ACB în contextul finanțării CE,</w:t>
      </w:r>
    </w:p>
    <w:p w14:paraId="55BC11D1" w14:textId="77777777" w:rsidR="00C13635" w:rsidRPr="00C13635" w:rsidRDefault="00C13635" w:rsidP="002331CA">
      <w:pPr>
        <w:numPr>
          <w:ilvl w:val="0"/>
          <w:numId w:val="50"/>
        </w:numPr>
        <w:spacing w:after="0" w:line="240" w:lineRule="auto"/>
        <w:ind w:left="0"/>
        <w:jc w:val="both"/>
        <w:rPr>
          <w:rFonts w:ascii="Times New Roman" w:hAnsi="Times New Roman" w:cs="Times New Roman"/>
          <w:noProof/>
          <w:sz w:val="24"/>
          <w:szCs w:val="24"/>
        </w:rPr>
      </w:pPr>
      <w:r w:rsidRPr="00C13635">
        <w:rPr>
          <w:rFonts w:ascii="Times New Roman" w:hAnsi="Times New Roman" w:cs="Times New Roman"/>
          <w:noProof/>
          <w:sz w:val="24"/>
          <w:szCs w:val="24"/>
        </w:rPr>
        <w:t>„Metodologia de analiză cost-beneficiu pentru investițiile în infrastructura de apă și canalizare finanțate din fonduri publice” aprobată prin H.G. 677/2017, cu modificările și completările ulterioare.</w:t>
      </w:r>
    </w:p>
    <w:p w14:paraId="16B59BED" w14:textId="648564F7" w:rsidR="00C94C39" w:rsidRPr="00C13635" w:rsidRDefault="00746741" w:rsidP="002331CA">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sz w:val="24"/>
          <w:szCs w:val="24"/>
        </w:rPr>
        <w:t xml:space="preserve">            </w:t>
      </w:r>
      <w:r w:rsidR="00A620B1">
        <w:rPr>
          <w:rFonts w:ascii="Times New Roman" w:hAnsi="Times New Roman" w:cs="Times New Roman"/>
          <w:sz w:val="24"/>
          <w:szCs w:val="24"/>
        </w:rPr>
        <w:t xml:space="preserve">  </w:t>
      </w:r>
      <w:r w:rsidR="00C13635" w:rsidRPr="00C13635">
        <w:rPr>
          <w:rFonts w:ascii="Times New Roman" w:hAnsi="Times New Roman" w:cs="Times New Roman"/>
          <w:sz w:val="24"/>
          <w:szCs w:val="24"/>
        </w:rPr>
        <w:t>Strategia de tarifare este parte componentă din Contractul de delegare al gestiunii serviciilor publice de alimentare cu apă şi de canalizare nr.12.313/19.11.2009 şi face obiectul Actului adiţional nr. 14 la Contractul de delegare.</w:t>
      </w:r>
    </w:p>
    <w:p w14:paraId="036EAEA3" w14:textId="77777777" w:rsidR="00C13635" w:rsidRPr="0009558F" w:rsidRDefault="00C13635" w:rsidP="002331CA">
      <w:pPr>
        <w:spacing w:after="0" w:line="240" w:lineRule="auto"/>
        <w:jc w:val="both"/>
        <w:rPr>
          <w:rFonts w:ascii="Times New Roman" w:hAnsi="Times New Roman" w:cs="Times New Roman"/>
          <w:bCs/>
          <w:color w:val="000000" w:themeColor="text1"/>
          <w:sz w:val="24"/>
          <w:szCs w:val="24"/>
        </w:rPr>
      </w:pPr>
    </w:p>
    <w:bookmarkEnd w:id="10"/>
    <w:p w14:paraId="5EDE26F2" w14:textId="07515F2B" w:rsidR="00BC4F02" w:rsidRDefault="00A620B1" w:rsidP="00BC4F02">
      <w:pPr>
        <w:spacing w:after="0" w:line="240" w:lineRule="auto"/>
        <w:ind w:firstLine="706"/>
        <w:jc w:val="both"/>
        <w:rPr>
          <w:rFonts w:ascii="Times New Roman" w:eastAsia="Times New Roman" w:hAnsi="Times New Roman" w:cs="Times New Roman"/>
          <w:bCs/>
          <w:color w:val="000000" w:themeColor="text1"/>
          <w:sz w:val="24"/>
          <w:szCs w:val="24"/>
          <w:bdr w:val="none" w:sz="0" w:space="0" w:color="auto" w:frame="1"/>
          <w:lang w:val="en-US"/>
        </w:rPr>
      </w:pPr>
      <w:r>
        <w:rPr>
          <w:rFonts w:ascii="Times New Roman" w:hAnsi="Times New Roman" w:cs="Times New Roman"/>
          <w:color w:val="000000" w:themeColor="text1"/>
          <w:sz w:val="24"/>
          <w:szCs w:val="24"/>
        </w:rPr>
        <w:t xml:space="preserve"> </w:t>
      </w:r>
      <w:r w:rsidR="0092393C">
        <w:rPr>
          <w:rFonts w:ascii="Times New Roman" w:hAnsi="Times New Roman" w:cs="Times New Roman"/>
          <w:color w:val="000000" w:themeColor="text1"/>
          <w:sz w:val="24"/>
          <w:szCs w:val="24"/>
        </w:rPr>
        <w:t xml:space="preserve"> </w:t>
      </w:r>
      <w:r w:rsidR="00877323" w:rsidRPr="0009558F">
        <w:rPr>
          <w:rFonts w:ascii="Times New Roman" w:hAnsi="Times New Roman" w:cs="Times New Roman"/>
          <w:color w:val="000000" w:themeColor="text1"/>
          <w:sz w:val="24"/>
          <w:szCs w:val="24"/>
        </w:rPr>
        <w:t>Ț</w:t>
      </w:r>
      <w:r w:rsidR="00C94C39" w:rsidRPr="0009558F">
        <w:rPr>
          <w:rFonts w:ascii="Times New Roman" w:hAnsi="Times New Roman" w:cs="Times New Roman"/>
          <w:color w:val="000000" w:themeColor="text1"/>
          <w:sz w:val="24"/>
          <w:szCs w:val="24"/>
        </w:rPr>
        <w:t>in</w:t>
      </w:r>
      <w:r w:rsidR="00877323" w:rsidRPr="0009558F">
        <w:rPr>
          <w:rFonts w:ascii="Times New Roman" w:hAnsi="Times New Roman" w:cs="Times New Roman"/>
          <w:color w:val="000000" w:themeColor="text1"/>
          <w:sz w:val="24"/>
          <w:szCs w:val="24"/>
        </w:rPr>
        <w:t>â</w:t>
      </w:r>
      <w:r w:rsidR="00C94C39" w:rsidRPr="0009558F">
        <w:rPr>
          <w:rFonts w:ascii="Times New Roman" w:hAnsi="Times New Roman" w:cs="Times New Roman"/>
          <w:color w:val="000000" w:themeColor="text1"/>
          <w:sz w:val="24"/>
          <w:szCs w:val="24"/>
        </w:rPr>
        <w:t xml:space="preserve">nd seama de documentele transmise de </w:t>
      </w:r>
      <w:r w:rsidR="00C13635">
        <w:rPr>
          <w:rFonts w:ascii="Times New Roman" w:hAnsi="Times New Roman" w:cs="Times New Roman"/>
          <w:color w:val="000000" w:themeColor="text1"/>
          <w:sz w:val="24"/>
          <w:szCs w:val="24"/>
        </w:rPr>
        <w:t>A</w:t>
      </w:r>
      <w:r w:rsidR="00EB4E9E">
        <w:rPr>
          <w:rFonts w:ascii="Times New Roman" w:hAnsi="Times New Roman" w:cs="Times New Roman"/>
          <w:color w:val="000000" w:themeColor="text1"/>
          <w:sz w:val="24"/>
          <w:szCs w:val="24"/>
        </w:rPr>
        <w:t>PASERV</w:t>
      </w:r>
      <w:r w:rsidR="00C13635">
        <w:rPr>
          <w:rFonts w:ascii="Times New Roman" w:hAnsi="Times New Roman" w:cs="Times New Roman"/>
          <w:color w:val="000000" w:themeColor="text1"/>
          <w:sz w:val="24"/>
          <w:szCs w:val="24"/>
        </w:rPr>
        <w:t xml:space="preserve"> </w:t>
      </w:r>
      <w:r w:rsidR="00EB4E9E">
        <w:rPr>
          <w:rFonts w:ascii="Times New Roman" w:hAnsi="Times New Roman" w:cs="Times New Roman"/>
          <w:color w:val="000000" w:themeColor="text1"/>
          <w:sz w:val="24"/>
          <w:szCs w:val="24"/>
        </w:rPr>
        <w:t>SATU MARE</w:t>
      </w:r>
      <w:r w:rsidR="00C13635">
        <w:rPr>
          <w:rFonts w:ascii="Times New Roman" w:hAnsi="Times New Roman" w:cs="Times New Roman"/>
          <w:color w:val="000000" w:themeColor="text1"/>
          <w:sz w:val="24"/>
          <w:szCs w:val="24"/>
        </w:rPr>
        <w:t xml:space="preserve"> S.A</w:t>
      </w:r>
      <w:r w:rsidR="00EA542B">
        <w:rPr>
          <w:rFonts w:ascii="Times New Roman" w:hAnsi="Times New Roman" w:cs="Times New Roman"/>
          <w:color w:val="000000" w:themeColor="text1"/>
          <w:sz w:val="24"/>
          <w:szCs w:val="24"/>
        </w:rPr>
        <w:t>,</w:t>
      </w:r>
      <w:r w:rsidR="00C94C39" w:rsidRPr="0009558F">
        <w:rPr>
          <w:rFonts w:ascii="Times New Roman" w:hAnsi="Times New Roman" w:cs="Times New Roman"/>
          <w:color w:val="000000" w:themeColor="text1"/>
          <w:sz w:val="24"/>
          <w:szCs w:val="24"/>
        </w:rPr>
        <w:t xml:space="preserve"> </w:t>
      </w:r>
      <w:r w:rsidR="00EA542B">
        <w:rPr>
          <w:rFonts w:ascii="Times New Roman" w:hAnsi="Times New Roman" w:cs="Times New Roman"/>
          <w:color w:val="000000" w:themeColor="text1"/>
          <w:sz w:val="24"/>
          <w:szCs w:val="24"/>
        </w:rPr>
        <w:t xml:space="preserve">prin </w:t>
      </w:r>
      <w:r w:rsidR="005A5D47" w:rsidRPr="0009558F">
        <w:rPr>
          <w:rFonts w:ascii="Times New Roman" w:eastAsia="Calibri" w:hAnsi="Times New Roman" w:cs="Times New Roman"/>
          <w:bCs/>
          <w:color w:val="000000" w:themeColor="text1"/>
          <w:sz w:val="24"/>
          <w:szCs w:val="24"/>
        </w:rPr>
        <w:t>Adres</w:t>
      </w:r>
      <w:r w:rsidR="00EA542B">
        <w:rPr>
          <w:rFonts w:ascii="Times New Roman" w:eastAsia="Calibri" w:hAnsi="Times New Roman" w:cs="Times New Roman"/>
          <w:bCs/>
          <w:color w:val="000000" w:themeColor="text1"/>
          <w:sz w:val="24"/>
          <w:szCs w:val="24"/>
        </w:rPr>
        <w:t xml:space="preserve">a </w:t>
      </w:r>
      <w:r w:rsidR="00C13635">
        <w:rPr>
          <w:rFonts w:ascii="Times New Roman" w:eastAsia="Calibri" w:hAnsi="Times New Roman" w:cs="Times New Roman"/>
          <w:bCs/>
          <w:color w:val="000000" w:themeColor="text1"/>
          <w:sz w:val="24"/>
          <w:szCs w:val="24"/>
        </w:rPr>
        <w:t>nr.</w:t>
      </w:r>
      <w:r w:rsidR="00EA542B">
        <w:rPr>
          <w:rFonts w:ascii="Times New Roman" w:eastAsia="Calibri" w:hAnsi="Times New Roman" w:cs="Times New Roman"/>
          <w:bCs/>
          <w:color w:val="000000" w:themeColor="text1"/>
          <w:sz w:val="24"/>
          <w:szCs w:val="24"/>
        </w:rPr>
        <w:t xml:space="preserve"> </w:t>
      </w:r>
      <w:r w:rsidR="00C13635" w:rsidRPr="00BC4F02">
        <w:rPr>
          <w:rFonts w:ascii="Times New Roman" w:eastAsia="Calibri" w:hAnsi="Times New Roman" w:cs="Times New Roman"/>
          <w:bCs/>
          <w:sz w:val="24"/>
          <w:szCs w:val="24"/>
        </w:rPr>
        <w:t>22</w:t>
      </w:r>
      <w:r w:rsidR="00BC4F02" w:rsidRPr="00BC4F02">
        <w:rPr>
          <w:rFonts w:ascii="Times New Roman" w:eastAsia="Calibri" w:hAnsi="Times New Roman" w:cs="Times New Roman"/>
          <w:bCs/>
          <w:sz w:val="24"/>
          <w:szCs w:val="24"/>
        </w:rPr>
        <w:t>760</w:t>
      </w:r>
      <w:r w:rsidR="00C13635" w:rsidRPr="00BC4F02">
        <w:rPr>
          <w:rFonts w:ascii="Times New Roman" w:eastAsia="Calibri" w:hAnsi="Times New Roman" w:cs="Times New Roman"/>
          <w:bCs/>
          <w:sz w:val="24"/>
          <w:szCs w:val="24"/>
        </w:rPr>
        <w:t>/</w:t>
      </w:r>
      <w:r w:rsidR="00BC4F02" w:rsidRPr="00BC4F02">
        <w:rPr>
          <w:rFonts w:ascii="Times New Roman" w:eastAsia="Calibri" w:hAnsi="Times New Roman" w:cs="Times New Roman"/>
          <w:bCs/>
          <w:sz w:val="24"/>
          <w:szCs w:val="24"/>
        </w:rPr>
        <w:t>20</w:t>
      </w:r>
      <w:r w:rsidR="00C13635" w:rsidRPr="00BC4F02">
        <w:rPr>
          <w:rFonts w:ascii="Times New Roman" w:eastAsia="Calibri" w:hAnsi="Times New Roman" w:cs="Times New Roman"/>
          <w:bCs/>
          <w:sz w:val="24"/>
          <w:szCs w:val="24"/>
        </w:rPr>
        <w:t>.12.2023</w:t>
      </w:r>
      <w:r w:rsidR="00EA542B" w:rsidRPr="00BC4F02">
        <w:rPr>
          <w:rFonts w:ascii="Times New Roman" w:eastAsia="Calibri" w:hAnsi="Times New Roman" w:cs="Times New Roman"/>
          <w:bCs/>
          <w:sz w:val="24"/>
          <w:szCs w:val="24"/>
        </w:rPr>
        <w:t>,</w:t>
      </w:r>
      <w:r w:rsidR="005A5D47" w:rsidRPr="00BC4F02">
        <w:rPr>
          <w:rFonts w:ascii="Times New Roman" w:eastAsia="Times New Roman" w:hAnsi="Times New Roman" w:cs="Times New Roman"/>
          <w:bCs/>
          <w:sz w:val="24"/>
          <w:szCs w:val="24"/>
          <w:bdr w:val="none" w:sz="0" w:space="0" w:color="auto" w:frame="1"/>
        </w:rPr>
        <w:t xml:space="preserve"> </w:t>
      </w:r>
      <w:r w:rsidR="00EA542B" w:rsidRPr="00BC4F02">
        <w:rPr>
          <w:rFonts w:ascii="Times New Roman" w:eastAsia="Times New Roman" w:hAnsi="Times New Roman" w:cs="Times New Roman"/>
          <w:bCs/>
          <w:sz w:val="24"/>
          <w:szCs w:val="24"/>
          <w:bdr w:val="none" w:sz="0" w:space="0" w:color="auto" w:frame="1"/>
        </w:rPr>
        <w:t>înregistrat</w:t>
      </w:r>
      <w:r w:rsidR="00D3550B">
        <w:rPr>
          <w:rFonts w:ascii="Times New Roman" w:eastAsia="Times New Roman" w:hAnsi="Times New Roman" w:cs="Times New Roman"/>
          <w:bCs/>
          <w:sz w:val="24"/>
          <w:szCs w:val="24"/>
          <w:bdr w:val="none" w:sz="0" w:space="0" w:color="auto" w:frame="1"/>
        </w:rPr>
        <w:t>ă</w:t>
      </w:r>
      <w:r w:rsidR="00EA542B" w:rsidRPr="00BC4F02">
        <w:rPr>
          <w:rFonts w:ascii="Times New Roman" w:eastAsia="Times New Roman" w:hAnsi="Times New Roman" w:cs="Times New Roman"/>
          <w:bCs/>
          <w:sz w:val="24"/>
          <w:szCs w:val="24"/>
          <w:bdr w:val="none" w:sz="0" w:space="0" w:color="auto" w:frame="1"/>
        </w:rPr>
        <w:t xml:space="preserve"> la registratura Consiliului Județean Satu Mare cu nr. 27</w:t>
      </w:r>
      <w:r w:rsidR="00BC4F02" w:rsidRPr="00BC4F02">
        <w:rPr>
          <w:rFonts w:ascii="Times New Roman" w:eastAsia="Times New Roman" w:hAnsi="Times New Roman" w:cs="Times New Roman"/>
          <w:bCs/>
          <w:sz w:val="24"/>
          <w:szCs w:val="24"/>
          <w:bdr w:val="none" w:sz="0" w:space="0" w:color="auto" w:frame="1"/>
        </w:rPr>
        <w:t>954</w:t>
      </w:r>
      <w:r w:rsidR="00EA542B" w:rsidRPr="00BC4F02">
        <w:rPr>
          <w:rFonts w:ascii="Times New Roman" w:eastAsia="Times New Roman" w:hAnsi="Times New Roman" w:cs="Times New Roman"/>
          <w:bCs/>
          <w:sz w:val="24"/>
          <w:szCs w:val="24"/>
          <w:bdr w:val="none" w:sz="0" w:space="0" w:color="auto" w:frame="1"/>
        </w:rPr>
        <w:t>/</w:t>
      </w:r>
      <w:r w:rsidR="00BC4F02" w:rsidRPr="00BC4F02">
        <w:rPr>
          <w:rFonts w:ascii="Times New Roman" w:eastAsia="Times New Roman" w:hAnsi="Times New Roman" w:cs="Times New Roman"/>
          <w:bCs/>
          <w:sz w:val="24"/>
          <w:szCs w:val="24"/>
          <w:bdr w:val="none" w:sz="0" w:space="0" w:color="auto" w:frame="1"/>
        </w:rPr>
        <w:t>20</w:t>
      </w:r>
      <w:r w:rsidR="00EA542B" w:rsidRPr="00BC4F02">
        <w:rPr>
          <w:rFonts w:ascii="Times New Roman" w:eastAsia="Times New Roman" w:hAnsi="Times New Roman" w:cs="Times New Roman"/>
          <w:bCs/>
          <w:sz w:val="24"/>
          <w:szCs w:val="24"/>
          <w:bdr w:val="none" w:sz="0" w:space="0" w:color="auto" w:frame="1"/>
        </w:rPr>
        <w:t xml:space="preserve">.12.2023, </w:t>
      </w:r>
      <w:r w:rsidR="00986291">
        <w:rPr>
          <w:rFonts w:ascii="Times New Roman" w:eastAsia="Times New Roman" w:hAnsi="Times New Roman" w:cs="Times New Roman"/>
          <w:bCs/>
          <w:color w:val="000000" w:themeColor="text1"/>
          <w:sz w:val="24"/>
          <w:szCs w:val="24"/>
          <w:bdr w:val="none" w:sz="0" w:space="0" w:color="auto" w:frame="1"/>
        </w:rPr>
        <w:t>și anume</w:t>
      </w:r>
      <w:r w:rsidR="00EA542B">
        <w:rPr>
          <w:rFonts w:ascii="Times New Roman" w:eastAsia="Times New Roman" w:hAnsi="Times New Roman" w:cs="Times New Roman"/>
          <w:bCs/>
          <w:color w:val="000000" w:themeColor="text1"/>
          <w:sz w:val="24"/>
          <w:szCs w:val="24"/>
          <w:bdr w:val="none" w:sz="0" w:space="0" w:color="auto" w:frame="1"/>
          <w:lang w:val="en-US"/>
        </w:rPr>
        <w:t>:</w:t>
      </w:r>
    </w:p>
    <w:p w14:paraId="23CE30AE" w14:textId="3574DAAB" w:rsidR="00BC4F02" w:rsidRPr="00BC4F02" w:rsidRDefault="00BC4F02" w:rsidP="00BC4F02">
      <w:pPr>
        <w:spacing w:after="0" w:line="240" w:lineRule="auto"/>
        <w:jc w:val="both"/>
        <w:rPr>
          <w:rFonts w:ascii="Times New Roman" w:hAnsi="Times New Roman" w:cs="Times New Roman"/>
          <w:sz w:val="24"/>
          <w:szCs w:val="24"/>
        </w:rPr>
      </w:pPr>
      <w:r>
        <w:rPr>
          <w:rFonts w:ascii="Times New Roman" w:eastAsia="Times New Roman" w:hAnsi="Times New Roman" w:cs="Times New Roman"/>
          <w:bCs/>
          <w:color w:val="000000" w:themeColor="text1"/>
          <w:sz w:val="24"/>
          <w:szCs w:val="24"/>
          <w:bdr w:val="none" w:sz="0" w:space="0" w:color="auto" w:frame="1"/>
          <w:lang w:val="en-US"/>
        </w:rPr>
        <w:t xml:space="preserve">             - Nota de fundamentare Nr.</w:t>
      </w:r>
      <w:r w:rsidR="00CF11D1">
        <w:rPr>
          <w:rFonts w:ascii="Times New Roman" w:eastAsia="Times New Roman" w:hAnsi="Times New Roman" w:cs="Times New Roman"/>
          <w:bCs/>
          <w:color w:val="000000" w:themeColor="text1"/>
          <w:sz w:val="24"/>
          <w:szCs w:val="24"/>
          <w:bdr w:val="none" w:sz="0" w:space="0" w:color="auto" w:frame="1"/>
          <w:lang w:val="en-US"/>
        </w:rPr>
        <w:t xml:space="preserve"> </w:t>
      </w:r>
      <w:r>
        <w:rPr>
          <w:rFonts w:ascii="Times New Roman" w:eastAsia="Times New Roman" w:hAnsi="Times New Roman" w:cs="Times New Roman"/>
          <w:bCs/>
          <w:color w:val="000000" w:themeColor="text1"/>
          <w:sz w:val="24"/>
          <w:szCs w:val="24"/>
          <w:bdr w:val="none" w:sz="0" w:space="0" w:color="auto" w:frame="1"/>
          <w:lang w:val="en-US"/>
        </w:rPr>
        <w:t>22749/20.12.2023</w:t>
      </w:r>
      <w:r w:rsidR="00EA542B">
        <w:rPr>
          <w:rFonts w:ascii="Times New Roman" w:eastAsia="Times New Roman" w:hAnsi="Times New Roman" w:cs="Times New Roman"/>
          <w:bCs/>
          <w:color w:val="000000" w:themeColor="text1"/>
          <w:sz w:val="24"/>
          <w:szCs w:val="24"/>
          <w:bdr w:val="none" w:sz="0" w:space="0" w:color="auto" w:frame="1"/>
        </w:rPr>
        <w:t xml:space="preserve"> </w:t>
      </w:r>
      <w:r w:rsidRPr="00BC4F02">
        <w:rPr>
          <w:rFonts w:ascii="Times New Roman" w:hAnsi="Times New Roman" w:cs="Times New Roman"/>
          <w:sz w:val="24"/>
          <w:szCs w:val="24"/>
        </w:rPr>
        <w:t>privind aprobarea modificării strategiei de tarifare prin Planul anual de evoluție a tarifelor, conform rezultatelor Analizei Cost-Beneficiu pentru “Proiectul regional de dezvoltare a infrastructurii de apă și apă uzată din județul Satu Mare/Regiunea Nord-Vest, în perioada 2014-2020”, cod SMIS 123241 și aprobarea Actelor adiționale 13 și 14 la Contractul de delegare al gestiunii serviciilor publice de alimentare cu apă şi de canalizare nr.</w:t>
      </w:r>
      <w:r w:rsidR="00CF11D1">
        <w:rPr>
          <w:rFonts w:ascii="Times New Roman" w:hAnsi="Times New Roman" w:cs="Times New Roman"/>
          <w:sz w:val="24"/>
          <w:szCs w:val="24"/>
        </w:rPr>
        <w:t xml:space="preserve"> </w:t>
      </w:r>
      <w:r w:rsidRPr="00BC4F02">
        <w:rPr>
          <w:rFonts w:ascii="Times New Roman" w:hAnsi="Times New Roman" w:cs="Times New Roman"/>
          <w:sz w:val="24"/>
          <w:szCs w:val="24"/>
        </w:rPr>
        <w:t>12.313/19.11.2009</w:t>
      </w:r>
    </w:p>
    <w:p w14:paraId="7A9B1D93" w14:textId="7A0771CC" w:rsidR="00EB4E9E" w:rsidRDefault="005C44B2" w:rsidP="00BC4F02">
      <w:pPr>
        <w:spacing w:after="0" w:line="240" w:lineRule="auto"/>
        <w:ind w:firstLine="706"/>
        <w:jc w:val="both"/>
        <w:rPr>
          <w:rFonts w:ascii="Times New Roman" w:hAnsi="Times New Roman" w:cs="Times New Roman"/>
          <w:color w:val="000000" w:themeColor="text1"/>
          <w:sz w:val="24"/>
          <w:szCs w:val="24"/>
        </w:rPr>
      </w:pPr>
      <w:r w:rsidRPr="0009558F">
        <w:rPr>
          <w:rFonts w:ascii="Times New Roman" w:eastAsia="Times New Roman" w:hAnsi="Times New Roman" w:cs="Times New Roman"/>
          <w:bCs/>
          <w:color w:val="000000" w:themeColor="text1"/>
          <w:sz w:val="24"/>
          <w:szCs w:val="24"/>
          <w:bdr w:val="none" w:sz="0" w:space="0" w:color="auto" w:frame="1"/>
        </w:rPr>
        <w:t xml:space="preserve">  </w:t>
      </w:r>
      <w:r w:rsidR="000758C0">
        <w:rPr>
          <w:rFonts w:ascii="Times New Roman" w:eastAsia="Times New Roman" w:hAnsi="Times New Roman" w:cs="Times New Roman"/>
          <w:bCs/>
          <w:color w:val="000000" w:themeColor="text1"/>
          <w:sz w:val="24"/>
          <w:szCs w:val="24"/>
          <w:bdr w:val="none" w:sz="0" w:space="0" w:color="auto" w:frame="1"/>
        </w:rPr>
        <w:t xml:space="preserve">- </w:t>
      </w:r>
      <w:r w:rsidR="00C13635" w:rsidRPr="00B0068E">
        <w:rPr>
          <w:rFonts w:ascii="Times New Roman" w:hAnsi="Times New Roman" w:cs="Times New Roman"/>
          <w:color w:val="000000" w:themeColor="text1"/>
          <w:sz w:val="24"/>
          <w:szCs w:val="24"/>
        </w:rPr>
        <w:t xml:space="preserve">Raportul </w:t>
      </w:r>
      <w:r w:rsidR="000758C0">
        <w:rPr>
          <w:rFonts w:ascii="Times New Roman" w:hAnsi="Times New Roman" w:cs="Times New Roman"/>
          <w:color w:val="000000" w:themeColor="text1"/>
          <w:sz w:val="24"/>
          <w:szCs w:val="24"/>
        </w:rPr>
        <w:t xml:space="preserve">de specialitate </w:t>
      </w:r>
      <w:r w:rsidR="000758C0" w:rsidRPr="00B0068E">
        <w:rPr>
          <w:rFonts w:ascii="Times New Roman" w:hAnsi="Times New Roman" w:cs="Times New Roman"/>
          <w:color w:val="000000" w:themeColor="text1"/>
          <w:sz w:val="24"/>
          <w:szCs w:val="24"/>
        </w:rPr>
        <w:t xml:space="preserve">nr. 3276/27.02.2023 </w:t>
      </w:r>
      <w:r w:rsidR="009846C0" w:rsidRPr="00B0068E">
        <w:rPr>
          <w:rFonts w:ascii="Times New Roman" w:hAnsi="Times New Roman" w:cs="Times New Roman"/>
          <w:color w:val="000000" w:themeColor="text1"/>
          <w:sz w:val="24"/>
          <w:szCs w:val="24"/>
        </w:rPr>
        <w:t>întocmit de Apaserv Satu Mare S.A</w:t>
      </w:r>
      <w:r w:rsidR="009846C0">
        <w:rPr>
          <w:rFonts w:ascii="Times New Roman" w:hAnsi="Times New Roman" w:cs="Times New Roman"/>
          <w:color w:val="000000" w:themeColor="text1"/>
          <w:sz w:val="24"/>
          <w:szCs w:val="24"/>
        </w:rPr>
        <w:t xml:space="preserve">, </w:t>
      </w:r>
      <w:r w:rsidR="000758C0">
        <w:rPr>
          <w:rFonts w:ascii="Times New Roman" w:hAnsi="Times New Roman" w:cs="Times New Roman"/>
          <w:color w:val="000000" w:themeColor="text1"/>
          <w:sz w:val="24"/>
          <w:szCs w:val="24"/>
        </w:rPr>
        <w:t>privind aprobarea Actului adițional nr.13 la Contractul de delegare a gestiunii serviciilor publice de alimentare cu apă și de canalizare nr.12313/19.11.2009</w:t>
      </w:r>
      <w:r w:rsidR="00EB4E9E">
        <w:rPr>
          <w:rFonts w:ascii="Times New Roman" w:hAnsi="Times New Roman" w:cs="Times New Roman"/>
          <w:color w:val="000000" w:themeColor="text1"/>
          <w:sz w:val="24"/>
          <w:szCs w:val="24"/>
        </w:rPr>
        <w:t>;</w:t>
      </w:r>
    </w:p>
    <w:p w14:paraId="72E59524" w14:textId="779CB023" w:rsidR="0092393C" w:rsidRDefault="00EB4E9E" w:rsidP="00BC4F02">
      <w:pPr>
        <w:spacing w:after="0" w:line="240" w:lineRule="auto"/>
        <w:ind w:firstLine="70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A542B">
        <w:rPr>
          <w:rFonts w:ascii="Times New Roman" w:hAnsi="Times New Roman" w:cs="Times New Roman"/>
          <w:color w:val="000000" w:themeColor="text1"/>
          <w:sz w:val="24"/>
          <w:szCs w:val="24"/>
        </w:rPr>
        <w:t xml:space="preserve"> </w:t>
      </w:r>
      <w:r w:rsidR="00C13635" w:rsidRPr="00B0068E">
        <w:rPr>
          <w:rFonts w:ascii="Times New Roman" w:hAnsi="Times New Roman" w:cs="Times New Roman"/>
          <w:color w:val="000000" w:themeColor="text1"/>
          <w:sz w:val="24"/>
          <w:szCs w:val="24"/>
        </w:rPr>
        <w:t xml:space="preserve">Raportul </w:t>
      </w:r>
      <w:r w:rsidR="00EA542B">
        <w:rPr>
          <w:rFonts w:ascii="Times New Roman" w:hAnsi="Times New Roman" w:cs="Times New Roman"/>
          <w:color w:val="000000" w:themeColor="text1"/>
          <w:sz w:val="24"/>
          <w:szCs w:val="24"/>
        </w:rPr>
        <w:t xml:space="preserve">de specialitate </w:t>
      </w:r>
      <w:r w:rsidR="00C13635" w:rsidRPr="00B0068E">
        <w:rPr>
          <w:rFonts w:ascii="Times New Roman" w:hAnsi="Times New Roman" w:cs="Times New Roman"/>
          <w:color w:val="000000" w:themeColor="text1"/>
          <w:sz w:val="24"/>
          <w:szCs w:val="24"/>
        </w:rPr>
        <w:t xml:space="preserve">nr. 21785/11.12.2023 </w:t>
      </w:r>
      <w:r w:rsidR="009846C0" w:rsidRPr="00B0068E">
        <w:rPr>
          <w:rFonts w:ascii="Times New Roman" w:hAnsi="Times New Roman" w:cs="Times New Roman"/>
          <w:color w:val="000000" w:themeColor="text1"/>
          <w:sz w:val="24"/>
          <w:szCs w:val="24"/>
        </w:rPr>
        <w:t>întocmit de Apaserv Satu Mare S.A</w:t>
      </w:r>
      <w:r w:rsidR="009846C0">
        <w:rPr>
          <w:rFonts w:ascii="Times New Roman" w:hAnsi="Times New Roman" w:cs="Times New Roman"/>
          <w:color w:val="000000" w:themeColor="text1"/>
          <w:sz w:val="24"/>
          <w:szCs w:val="24"/>
        </w:rPr>
        <w:t xml:space="preserve">, </w:t>
      </w:r>
      <w:r w:rsidR="00EA542B">
        <w:rPr>
          <w:rFonts w:ascii="Times New Roman" w:hAnsi="Times New Roman" w:cs="Times New Roman"/>
          <w:color w:val="000000" w:themeColor="text1"/>
          <w:sz w:val="24"/>
          <w:szCs w:val="24"/>
        </w:rPr>
        <w:t xml:space="preserve">cu privire la modificarea Planului Anual de evoluție a tarifelor / strategiei tarifare și pentru aprobarea </w:t>
      </w:r>
      <w:r w:rsidR="00EA542B" w:rsidRPr="0052525B">
        <w:rPr>
          <w:rFonts w:ascii="Times New Roman" w:hAnsi="Times New Roman" w:cs="Times New Roman"/>
          <w:sz w:val="24"/>
          <w:szCs w:val="24"/>
        </w:rPr>
        <w:t xml:space="preserve">actului adițional </w:t>
      </w:r>
      <w:r w:rsidR="008439F4" w:rsidRPr="0052525B">
        <w:rPr>
          <w:rFonts w:ascii="Times New Roman" w:hAnsi="Times New Roman" w:cs="Times New Roman"/>
          <w:sz w:val="24"/>
          <w:szCs w:val="24"/>
        </w:rPr>
        <w:t>nr.</w:t>
      </w:r>
      <w:r w:rsidR="00044525" w:rsidRPr="0052525B">
        <w:rPr>
          <w:rFonts w:ascii="Times New Roman" w:hAnsi="Times New Roman" w:cs="Times New Roman"/>
          <w:sz w:val="24"/>
          <w:szCs w:val="24"/>
        </w:rPr>
        <w:t xml:space="preserve">14 </w:t>
      </w:r>
      <w:r w:rsidR="00EA542B">
        <w:rPr>
          <w:rFonts w:ascii="Times New Roman" w:hAnsi="Times New Roman" w:cs="Times New Roman"/>
          <w:color w:val="000000" w:themeColor="text1"/>
          <w:sz w:val="24"/>
          <w:szCs w:val="24"/>
        </w:rPr>
        <w:t>la contractul de delegare</w:t>
      </w:r>
      <w:r w:rsidR="0092393C">
        <w:rPr>
          <w:rFonts w:ascii="Times New Roman" w:hAnsi="Times New Roman" w:cs="Times New Roman"/>
          <w:color w:val="000000" w:themeColor="text1"/>
          <w:sz w:val="24"/>
          <w:szCs w:val="24"/>
        </w:rPr>
        <w:t>,</w:t>
      </w:r>
    </w:p>
    <w:p w14:paraId="75264E47" w14:textId="77777777" w:rsidR="00BC4F02" w:rsidRDefault="00BC4F02" w:rsidP="00BC4F02">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Hotărârea Nr. 11/2023  a Asociației de Dezvoltare Intercomunitară pentru Servicii în Sectorul de Apă și Apă Uzată din județul Satu Mare, privind aprobarea Actului adițional nr.13 la Contractul de delegare a gestiunii serviciilor publice de alimentare cu apă și de canalizare nr.12313/19.11.2009</w:t>
      </w:r>
      <w:r w:rsidRPr="0009558F">
        <w:rPr>
          <w:rFonts w:ascii="Times New Roman" w:hAnsi="Times New Roman" w:cs="Times New Roman"/>
          <w:color w:val="000000" w:themeColor="text1"/>
          <w:sz w:val="24"/>
          <w:szCs w:val="24"/>
        </w:rPr>
        <w:t>;</w:t>
      </w:r>
    </w:p>
    <w:p w14:paraId="5995E2D7" w14:textId="77777777" w:rsidR="00BC4F02" w:rsidRPr="00B0068E" w:rsidRDefault="00BC4F02" w:rsidP="00BC4F02">
      <w:pPr>
        <w:spacing w:after="0" w:line="240" w:lineRule="auto"/>
        <w:ind w:firstLine="720"/>
        <w:jc w:val="both"/>
        <w:rPr>
          <w:rFonts w:ascii="Times New Roman" w:hAnsi="Times New Roman" w:cs="Times New Roman"/>
          <w:color w:val="000000" w:themeColor="text1"/>
          <w:sz w:val="24"/>
          <w:szCs w:val="24"/>
        </w:rPr>
      </w:pPr>
      <w:r w:rsidRPr="00811E3B">
        <w:rPr>
          <w:rFonts w:ascii="Times New Roman" w:hAnsi="Times New Roman" w:cs="Times New Roman"/>
          <w:sz w:val="24"/>
          <w:szCs w:val="24"/>
        </w:rPr>
        <w:t xml:space="preserve">- Hotărârea Nr.14/2023  a Asociației de Dezvoltare Intercomunitară pentru Servicii în Sectorul de Apă și Apă Uzată din județul Satu Mare, privind aprobarea modificării Strategiei de tarifare conform rezultatelor </w:t>
      </w:r>
      <w:r w:rsidRPr="00A357B5">
        <w:rPr>
          <w:rFonts w:ascii="Times New Roman" w:hAnsi="Times New Roman" w:cs="Times New Roman"/>
          <w:sz w:val="24"/>
          <w:szCs w:val="24"/>
        </w:rPr>
        <w:t>Analizei Cost-Beneficiu pentru “Proiectul regional de dezvoltare a infrastructurii de apă și apă uzată din județul Satu Mare/Regiunea Nord-Vest, în perioada 2014-2020”, cod SMIS 123241</w:t>
      </w:r>
      <w:r w:rsidRPr="0009558F">
        <w:rPr>
          <w:rFonts w:ascii="Times New Roman" w:hAnsi="Times New Roman" w:cs="Times New Roman"/>
          <w:color w:val="000000" w:themeColor="text1"/>
          <w:sz w:val="24"/>
          <w:szCs w:val="24"/>
        </w:rPr>
        <w:t>;</w:t>
      </w:r>
      <w:r w:rsidRPr="003F4BFB">
        <w:rPr>
          <w:rFonts w:ascii="Times New Roman" w:hAnsi="Times New Roman" w:cs="Times New Roman"/>
          <w:b/>
          <w:bCs/>
          <w:sz w:val="24"/>
          <w:szCs w:val="24"/>
        </w:rPr>
        <w:t xml:space="preserve"> </w:t>
      </w:r>
    </w:p>
    <w:p w14:paraId="356EC272" w14:textId="77777777" w:rsidR="00BC4F02" w:rsidRDefault="00BC4F02" w:rsidP="00BC4F02">
      <w:pPr>
        <w:spacing w:after="0" w:line="240" w:lineRule="auto"/>
        <w:ind w:firstLine="706"/>
        <w:jc w:val="both"/>
        <w:rPr>
          <w:rFonts w:ascii="Times New Roman" w:hAnsi="Times New Roman" w:cs="Times New Roman"/>
          <w:color w:val="000000" w:themeColor="text1"/>
          <w:sz w:val="24"/>
          <w:szCs w:val="24"/>
        </w:rPr>
      </w:pPr>
    </w:p>
    <w:p w14:paraId="6F115F03" w14:textId="7757ADA9" w:rsidR="00044525" w:rsidRPr="00044525" w:rsidRDefault="00A620B1" w:rsidP="00EA542B">
      <w:pPr>
        <w:spacing w:after="0" w:line="240" w:lineRule="auto"/>
        <w:ind w:firstLine="706"/>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 xml:space="preserve">   </w:t>
      </w:r>
      <w:r w:rsidR="009846C0">
        <w:rPr>
          <w:rFonts w:ascii="Times New Roman" w:hAnsi="Times New Roman" w:cs="Times New Roman"/>
          <w:color w:val="000000" w:themeColor="text1"/>
          <w:sz w:val="24"/>
          <w:szCs w:val="24"/>
        </w:rPr>
        <w:t>l</w:t>
      </w:r>
      <w:r w:rsidR="00044525">
        <w:rPr>
          <w:rFonts w:ascii="Times New Roman" w:hAnsi="Times New Roman" w:cs="Times New Roman"/>
          <w:color w:val="000000" w:themeColor="text1"/>
          <w:sz w:val="24"/>
          <w:szCs w:val="24"/>
        </w:rPr>
        <w:t>uând în considerare</w:t>
      </w:r>
      <w:r w:rsidR="00044525">
        <w:rPr>
          <w:rFonts w:ascii="Times New Roman" w:hAnsi="Times New Roman" w:cs="Times New Roman"/>
          <w:color w:val="000000" w:themeColor="text1"/>
          <w:sz w:val="24"/>
          <w:szCs w:val="24"/>
          <w:lang w:val="en-US"/>
        </w:rPr>
        <w:t>:</w:t>
      </w:r>
    </w:p>
    <w:p w14:paraId="463A1F52" w14:textId="1EC3E46C" w:rsidR="0092393C" w:rsidRPr="0009558F" w:rsidRDefault="0092393C" w:rsidP="0092393C">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B71C8">
        <w:rPr>
          <w:rFonts w:ascii="Times New Roman" w:hAnsi="Times New Roman" w:cs="Times New Roman"/>
          <w:color w:val="000000" w:themeColor="text1"/>
          <w:sz w:val="24"/>
          <w:szCs w:val="24"/>
        </w:rPr>
        <w:t>Avizul Autorității Naționale de Reglementare pentru Serviciile Comunitare de Utilități Publice nr. 986517/6.12.2023 și Avizul nr. 210254/7.12.2023 (AM POIM) al Direcției Generale Program Dezvoltare Durabilă din cadrul Ministerului Investițiilor și Proiectelor Europene privind modificarea Strategiei de tarifare</w:t>
      </w:r>
      <w:r>
        <w:rPr>
          <w:rFonts w:ascii="Times New Roman" w:hAnsi="Times New Roman" w:cs="Times New Roman"/>
          <w:color w:val="000000" w:themeColor="text1"/>
          <w:sz w:val="24"/>
          <w:szCs w:val="24"/>
        </w:rPr>
        <w:t>;</w:t>
      </w:r>
    </w:p>
    <w:p w14:paraId="61A0B2CB" w14:textId="77777777" w:rsidR="00A620B1" w:rsidRDefault="00A620B1" w:rsidP="002331CA">
      <w:pPr>
        <w:shd w:val="clear" w:color="auto" w:fill="FFFFFF"/>
        <w:spacing w:after="0" w:line="240" w:lineRule="auto"/>
        <w:ind w:firstLine="630"/>
        <w:jc w:val="both"/>
        <w:rPr>
          <w:rFonts w:ascii="Times New Roman" w:eastAsia="Times New Roman" w:hAnsi="Times New Roman" w:cs="Times New Roman"/>
          <w:color w:val="000000" w:themeColor="text1"/>
          <w:sz w:val="24"/>
          <w:szCs w:val="24"/>
          <w:lang w:eastAsia="en-GB"/>
        </w:rPr>
      </w:pPr>
    </w:p>
    <w:p w14:paraId="60333B07" w14:textId="37CFCA56" w:rsidR="00C94C39" w:rsidRPr="0009558F" w:rsidRDefault="00A620B1" w:rsidP="002331CA">
      <w:pPr>
        <w:shd w:val="clear" w:color="auto" w:fill="FFFFFF"/>
        <w:spacing w:after="0" w:line="240" w:lineRule="auto"/>
        <w:ind w:firstLine="630"/>
        <w:jc w:val="both"/>
        <w:rPr>
          <w:rFonts w:ascii="Times New Roman" w:eastAsia="Arial" w:hAnsi="Times New Roman" w:cs="Times New Roman"/>
          <w:color w:val="000000" w:themeColor="text1"/>
          <w:w w:val="108"/>
          <w:sz w:val="24"/>
          <w:szCs w:val="24"/>
          <w:lang w:eastAsia="ro-RO"/>
        </w:rPr>
      </w:pPr>
      <w:r>
        <w:rPr>
          <w:rFonts w:ascii="Times New Roman" w:eastAsia="Times New Roman" w:hAnsi="Times New Roman" w:cs="Times New Roman"/>
          <w:color w:val="000000" w:themeColor="text1"/>
          <w:sz w:val="24"/>
          <w:szCs w:val="24"/>
          <w:lang w:eastAsia="en-GB"/>
        </w:rPr>
        <w:t xml:space="preserve">   </w:t>
      </w:r>
      <w:r w:rsidR="001C6A00" w:rsidRPr="0009558F">
        <w:rPr>
          <w:rFonts w:ascii="Times New Roman" w:eastAsia="Times New Roman" w:hAnsi="Times New Roman" w:cs="Times New Roman"/>
          <w:color w:val="000000" w:themeColor="text1"/>
          <w:sz w:val="24"/>
          <w:szCs w:val="24"/>
          <w:lang w:eastAsia="en-GB"/>
        </w:rPr>
        <w:t>A</w:t>
      </w:r>
      <w:r w:rsidR="00C94C39" w:rsidRPr="0009558F">
        <w:rPr>
          <w:rFonts w:ascii="Times New Roman" w:eastAsia="Calibri" w:hAnsi="Times New Roman" w:cs="Times New Roman"/>
          <w:iCs/>
          <w:color w:val="000000" w:themeColor="text1"/>
          <w:sz w:val="24"/>
          <w:szCs w:val="24"/>
        </w:rPr>
        <w:t>vând în vedere cele de mai sus,</w:t>
      </w:r>
    </w:p>
    <w:p w14:paraId="286C57DB" w14:textId="2A66CDD7" w:rsidR="00C94C39" w:rsidRPr="0009558F" w:rsidRDefault="00A620B1" w:rsidP="002331CA">
      <w:pPr>
        <w:spacing w:after="0" w:line="240" w:lineRule="auto"/>
        <w:ind w:firstLine="630"/>
        <w:contextualSpacing/>
        <w:jc w:val="both"/>
        <w:rPr>
          <w:rFonts w:ascii="Times New Roman" w:eastAsia="Times New Roman" w:hAnsi="Times New Roman" w:cs="Times New Roman"/>
          <w:iCs/>
          <w:color w:val="000000" w:themeColor="text1"/>
          <w:sz w:val="24"/>
          <w:szCs w:val="24"/>
        </w:rPr>
      </w:pPr>
      <w:r>
        <w:rPr>
          <w:rFonts w:ascii="Times New Roman" w:eastAsia="Times New Roman" w:hAnsi="Times New Roman" w:cs="Times New Roman"/>
          <w:iCs/>
          <w:color w:val="000000" w:themeColor="text1"/>
          <w:sz w:val="24"/>
          <w:szCs w:val="24"/>
        </w:rPr>
        <w:t xml:space="preserve">   </w:t>
      </w:r>
      <w:r w:rsidR="00C94C39" w:rsidRPr="0009558F">
        <w:rPr>
          <w:rFonts w:ascii="Times New Roman" w:eastAsia="Times New Roman" w:hAnsi="Times New Roman" w:cs="Times New Roman"/>
          <w:iCs/>
          <w:color w:val="000000" w:themeColor="text1"/>
          <w:sz w:val="24"/>
          <w:szCs w:val="24"/>
        </w:rPr>
        <w:t>În temeiul prevederilor art. 182 alin. (2) din Ordonanța de urgență nr. 57/2019 privind Codul administrativ, cu modificările și completările ulterioare,</w:t>
      </w:r>
    </w:p>
    <w:p w14:paraId="631E9736" w14:textId="77777777" w:rsidR="00C94C39" w:rsidRPr="0009558F" w:rsidRDefault="00C94C39" w:rsidP="002331CA">
      <w:pPr>
        <w:spacing w:after="0" w:line="240" w:lineRule="auto"/>
        <w:ind w:firstLine="630"/>
        <w:contextualSpacing/>
        <w:jc w:val="both"/>
        <w:rPr>
          <w:rFonts w:ascii="Times New Roman" w:eastAsia="Times New Roman" w:hAnsi="Times New Roman" w:cs="Times New Roman"/>
          <w:iCs/>
          <w:color w:val="000000" w:themeColor="text1"/>
          <w:sz w:val="24"/>
          <w:szCs w:val="24"/>
        </w:rPr>
      </w:pPr>
    </w:p>
    <w:p w14:paraId="29D06704" w14:textId="77777777" w:rsidR="009846C0" w:rsidRDefault="009846C0" w:rsidP="00C94C39">
      <w:pPr>
        <w:spacing w:after="0" w:line="240" w:lineRule="auto"/>
        <w:ind w:right="26"/>
        <w:contextualSpacing/>
        <w:jc w:val="center"/>
        <w:rPr>
          <w:rFonts w:ascii="Times New Roman" w:eastAsia="Calibri" w:hAnsi="Times New Roman" w:cs="Times New Roman"/>
          <w:b/>
          <w:bCs/>
          <w:color w:val="000000" w:themeColor="text1"/>
        </w:rPr>
      </w:pPr>
    </w:p>
    <w:p w14:paraId="757CAEA7" w14:textId="77777777" w:rsidR="009846C0" w:rsidRDefault="009846C0" w:rsidP="00C94C39">
      <w:pPr>
        <w:spacing w:after="0" w:line="240" w:lineRule="auto"/>
        <w:ind w:right="26"/>
        <w:contextualSpacing/>
        <w:jc w:val="center"/>
        <w:rPr>
          <w:rFonts w:ascii="Times New Roman" w:eastAsia="Calibri" w:hAnsi="Times New Roman" w:cs="Times New Roman"/>
          <w:b/>
          <w:bCs/>
          <w:color w:val="000000" w:themeColor="text1"/>
        </w:rPr>
      </w:pPr>
    </w:p>
    <w:p w14:paraId="279BCD35" w14:textId="3B0CCF62" w:rsidR="00C94C39" w:rsidRDefault="00C94C39" w:rsidP="00C94C39">
      <w:pPr>
        <w:spacing w:after="0" w:line="240" w:lineRule="auto"/>
        <w:ind w:right="26"/>
        <w:contextualSpacing/>
        <w:jc w:val="center"/>
        <w:rPr>
          <w:rFonts w:ascii="Times New Roman" w:eastAsia="Calibri" w:hAnsi="Times New Roman" w:cs="Times New Roman"/>
          <w:b/>
          <w:bCs/>
          <w:color w:val="000000" w:themeColor="text1"/>
        </w:rPr>
      </w:pPr>
      <w:r w:rsidRPr="0009558F">
        <w:rPr>
          <w:rFonts w:ascii="Times New Roman" w:eastAsia="Calibri" w:hAnsi="Times New Roman" w:cs="Times New Roman"/>
          <w:b/>
          <w:bCs/>
          <w:color w:val="000000" w:themeColor="text1"/>
        </w:rPr>
        <w:t>INIŢIEZ:</w:t>
      </w:r>
    </w:p>
    <w:p w14:paraId="3696D2DD" w14:textId="77777777" w:rsidR="009846C0" w:rsidRPr="0009558F" w:rsidRDefault="009846C0" w:rsidP="00C94C39">
      <w:pPr>
        <w:spacing w:after="0" w:line="240" w:lineRule="auto"/>
        <w:ind w:right="26"/>
        <w:contextualSpacing/>
        <w:jc w:val="center"/>
        <w:rPr>
          <w:rFonts w:ascii="Times New Roman" w:eastAsia="Calibri" w:hAnsi="Times New Roman" w:cs="Times New Roman"/>
          <w:b/>
          <w:bCs/>
          <w:color w:val="000000" w:themeColor="text1"/>
        </w:rPr>
      </w:pPr>
    </w:p>
    <w:p w14:paraId="1D1870DD" w14:textId="31DD243C" w:rsidR="00C13635" w:rsidRPr="008439F4" w:rsidRDefault="00C94C39" w:rsidP="00C13635">
      <w:pPr>
        <w:jc w:val="center"/>
        <w:rPr>
          <w:rFonts w:ascii="Times New Roman" w:hAnsi="Times New Roman" w:cs="Times New Roman"/>
          <w:b/>
          <w:bCs/>
          <w:sz w:val="24"/>
          <w:szCs w:val="24"/>
        </w:rPr>
      </w:pPr>
      <w:r w:rsidRPr="0009558F">
        <w:rPr>
          <w:rFonts w:ascii="Times New Roman" w:hAnsi="Times New Roman" w:cs="Times New Roman"/>
          <w:b/>
          <w:bCs/>
          <w:color w:val="000000" w:themeColor="text1"/>
        </w:rPr>
        <w:t xml:space="preserve">proiectul de hotărâre </w:t>
      </w:r>
      <w:r w:rsidR="00C13635" w:rsidRPr="00B0068E">
        <w:rPr>
          <w:rFonts w:ascii="Times New Roman" w:hAnsi="Times New Roman" w:cs="Times New Roman"/>
          <w:b/>
          <w:bCs/>
          <w:sz w:val="24"/>
          <w:szCs w:val="24"/>
        </w:rPr>
        <w:t xml:space="preserve">privind aprobarea </w:t>
      </w:r>
      <w:r w:rsidR="006B416A" w:rsidRPr="008439F4">
        <w:rPr>
          <w:rFonts w:ascii="Times New Roman" w:hAnsi="Times New Roman" w:cs="Times New Roman"/>
          <w:b/>
          <w:bCs/>
          <w:sz w:val="24"/>
          <w:szCs w:val="24"/>
        </w:rPr>
        <w:t xml:space="preserve">modificării strategiei de tarifare prin Planul anual de evoluție a tarifelor, </w:t>
      </w:r>
      <w:r w:rsidR="00C13635" w:rsidRPr="008439F4">
        <w:rPr>
          <w:rFonts w:ascii="Times New Roman" w:hAnsi="Times New Roman" w:cs="Times New Roman"/>
          <w:b/>
          <w:bCs/>
          <w:sz w:val="24"/>
          <w:szCs w:val="24"/>
        </w:rPr>
        <w:t xml:space="preserve">conform rezultatelor Analizei Cost-Beneficiu pentru “Proiectul regional de dezvoltare a infrastructurii de apă și apă uzată din județul Satu Mare/Regiunea Nord-Vest, în perioada 2014-2020”, cod SMIS 123241 și aprobarea Actelor adiționale 13 și 14 la Contractul de delegare al gestiunii serviciilor publice de alimentare cu apă </w:t>
      </w:r>
      <w:r w:rsidR="00ED6319">
        <w:rPr>
          <w:rFonts w:ascii="Times New Roman" w:hAnsi="Times New Roman" w:cs="Times New Roman"/>
          <w:b/>
          <w:bCs/>
          <w:sz w:val="24"/>
          <w:szCs w:val="24"/>
        </w:rPr>
        <w:t>ș</w:t>
      </w:r>
      <w:r w:rsidR="00C13635" w:rsidRPr="008439F4">
        <w:rPr>
          <w:rFonts w:ascii="Times New Roman" w:hAnsi="Times New Roman" w:cs="Times New Roman"/>
          <w:b/>
          <w:bCs/>
          <w:sz w:val="24"/>
          <w:szCs w:val="24"/>
        </w:rPr>
        <w:t>i de canalizare nr.12.313/19.11.2009</w:t>
      </w:r>
    </w:p>
    <w:p w14:paraId="5AEA093C" w14:textId="77777777" w:rsidR="006B5A0A" w:rsidRDefault="006B5A0A" w:rsidP="006B5A0A">
      <w:pPr>
        <w:spacing w:after="0" w:line="240" w:lineRule="auto"/>
        <w:jc w:val="center"/>
        <w:rPr>
          <w:rFonts w:ascii="Times New Roman" w:eastAsia="Times New Roman" w:hAnsi="Times New Roman" w:cs="Times New Roman"/>
          <w:b/>
          <w:color w:val="000000" w:themeColor="text1"/>
        </w:rPr>
      </w:pPr>
    </w:p>
    <w:p w14:paraId="02333921" w14:textId="77777777" w:rsidR="00C94C39" w:rsidRPr="0009558F" w:rsidRDefault="00C94C39" w:rsidP="00C94C39">
      <w:pPr>
        <w:spacing w:after="0" w:line="240" w:lineRule="auto"/>
        <w:ind w:right="731" w:hanging="360"/>
        <w:contextualSpacing/>
        <w:jc w:val="center"/>
        <w:rPr>
          <w:rFonts w:ascii="Times New Roman" w:eastAsia="Times New Roman" w:hAnsi="Times New Roman" w:cs="Times New Roman"/>
          <w:b/>
          <w:color w:val="000000" w:themeColor="text1"/>
        </w:rPr>
      </w:pPr>
      <w:r w:rsidRPr="0009558F">
        <w:rPr>
          <w:rFonts w:ascii="Times New Roman" w:eastAsia="Times New Roman" w:hAnsi="Times New Roman" w:cs="Times New Roman"/>
          <w:b/>
          <w:color w:val="000000" w:themeColor="text1"/>
        </w:rPr>
        <w:t xml:space="preserve">                  INIŢIATOR:</w:t>
      </w:r>
    </w:p>
    <w:p w14:paraId="02235C31" w14:textId="77777777" w:rsidR="00C94C39" w:rsidRPr="0009558F" w:rsidRDefault="00C94C39" w:rsidP="00C94C39">
      <w:pPr>
        <w:spacing w:after="0" w:line="240" w:lineRule="auto"/>
        <w:ind w:right="-360" w:hanging="360"/>
        <w:contextualSpacing/>
        <w:jc w:val="center"/>
        <w:rPr>
          <w:rFonts w:ascii="Times New Roman" w:eastAsia="Times New Roman" w:hAnsi="Times New Roman" w:cs="Times New Roman"/>
          <w:b/>
          <w:color w:val="000000" w:themeColor="text1"/>
          <w:sz w:val="24"/>
          <w:szCs w:val="24"/>
        </w:rPr>
      </w:pPr>
      <w:r w:rsidRPr="0009558F">
        <w:rPr>
          <w:rFonts w:ascii="Times New Roman" w:eastAsia="Times New Roman" w:hAnsi="Times New Roman" w:cs="Times New Roman"/>
          <w:b/>
          <w:color w:val="000000" w:themeColor="text1"/>
        </w:rPr>
        <w:t>PREŞEDINTE</w:t>
      </w:r>
      <w:r w:rsidRPr="0009558F">
        <w:rPr>
          <w:rFonts w:ascii="Times New Roman" w:eastAsia="Times New Roman" w:hAnsi="Times New Roman" w:cs="Times New Roman"/>
          <w:b/>
          <w:color w:val="000000" w:themeColor="text1"/>
          <w:sz w:val="24"/>
          <w:szCs w:val="24"/>
        </w:rPr>
        <w:t>,</w:t>
      </w:r>
    </w:p>
    <w:p w14:paraId="31F76E8C" w14:textId="28CD0C9F" w:rsidR="002331CA" w:rsidRDefault="00C94C39" w:rsidP="002331CA">
      <w:pPr>
        <w:spacing w:after="0" w:line="240" w:lineRule="auto"/>
        <w:ind w:hanging="360"/>
        <w:contextualSpacing/>
        <w:jc w:val="center"/>
        <w:rPr>
          <w:rFonts w:ascii="Times New Roman" w:eastAsia="Calibri" w:hAnsi="Times New Roman" w:cs="Times New Roman"/>
          <w:b/>
          <w:color w:val="000000" w:themeColor="text1"/>
        </w:rPr>
      </w:pPr>
      <w:r w:rsidRPr="0009558F">
        <w:rPr>
          <w:rFonts w:ascii="Times New Roman" w:eastAsia="Calibri" w:hAnsi="Times New Roman" w:cs="Times New Roman"/>
          <w:b/>
          <w:color w:val="000000" w:themeColor="text1"/>
        </w:rPr>
        <w:t xml:space="preserve">      Pataki Csaba</w:t>
      </w:r>
    </w:p>
    <w:p w14:paraId="328DA5D7"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0729D19A"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362CD4DF"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24E1FADB"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0EC4B564"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6EA610BA"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73A3986F"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5367D823"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708FFA62"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40B805B1"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61CB64E3"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7D98AC01"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0A572734"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0A68391C"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184D372D"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7545F4EA"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38CE3683" w14:textId="77777777" w:rsidR="000C2437" w:rsidRDefault="000C2437" w:rsidP="002331CA">
      <w:pPr>
        <w:spacing w:after="0" w:line="240" w:lineRule="auto"/>
        <w:ind w:hanging="360"/>
        <w:contextualSpacing/>
        <w:jc w:val="center"/>
        <w:rPr>
          <w:rFonts w:ascii="Times New Roman" w:eastAsia="Calibri" w:hAnsi="Times New Roman" w:cs="Times New Roman"/>
          <w:b/>
          <w:color w:val="000000" w:themeColor="text1"/>
        </w:rPr>
      </w:pPr>
    </w:p>
    <w:p w14:paraId="0BF55666" w14:textId="77777777" w:rsidR="008439F4" w:rsidRDefault="008439F4" w:rsidP="002331CA">
      <w:pPr>
        <w:spacing w:after="0" w:line="240" w:lineRule="auto"/>
        <w:ind w:hanging="360"/>
        <w:contextualSpacing/>
        <w:jc w:val="center"/>
        <w:rPr>
          <w:rFonts w:ascii="Times New Roman" w:eastAsia="Calibri" w:hAnsi="Times New Roman" w:cs="Times New Roman"/>
          <w:b/>
          <w:color w:val="000000" w:themeColor="text1"/>
        </w:rPr>
      </w:pPr>
    </w:p>
    <w:p w14:paraId="4CBAC395" w14:textId="77777777" w:rsidR="008439F4" w:rsidRDefault="008439F4" w:rsidP="002331CA">
      <w:pPr>
        <w:spacing w:after="0" w:line="240" w:lineRule="auto"/>
        <w:ind w:hanging="360"/>
        <w:contextualSpacing/>
        <w:jc w:val="center"/>
        <w:rPr>
          <w:rFonts w:ascii="Times New Roman" w:eastAsia="Calibri" w:hAnsi="Times New Roman" w:cs="Times New Roman"/>
          <w:b/>
          <w:color w:val="000000" w:themeColor="text1"/>
        </w:rPr>
      </w:pPr>
    </w:p>
    <w:p w14:paraId="4E35C4C6" w14:textId="77777777" w:rsidR="008439F4" w:rsidRDefault="008439F4" w:rsidP="002331CA">
      <w:pPr>
        <w:spacing w:after="0" w:line="240" w:lineRule="auto"/>
        <w:ind w:hanging="360"/>
        <w:contextualSpacing/>
        <w:jc w:val="center"/>
        <w:rPr>
          <w:rFonts w:ascii="Times New Roman" w:eastAsia="Calibri" w:hAnsi="Times New Roman" w:cs="Times New Roman"/>
          <w:b/>
          <w:color w:val="000000" w:themeColor="text1"/>
        </w:rPr>
      </w:pPr>
    </w:p>
    <w:p w14:paraId="1E73B5AE" w14:textId="77777777" w:rsidR="008439F4" w:rsidRDefault="008439F4" w:rsidP="002331CA">
      <w:pPr>
        <w:spacing w:after="0" w:line="240" w:lineRule="auto"/>
        <w:ind w:hanging="360"/>
        <w:contextualSpacing/>
        <w:jc w:val="center"/>
        <w:rPr>
          <w:rFonts w:ascii="Times New Roman" w:eastAsia="Calibri" w:hAnsi="Times New Roman" w:cs="Times New Roman"/>
          <w:b/>
          <w:color w:val="000000" w:themeColor="text1"/>
        </w:rPr>
      </w:pPr>
    </w:p>
    <w:p w14:paraId="4301955E" w14:textId="77777777" w:rsidR="000C2437" w:rsidRDefault="000C2437" w:rsidP="002331CA">
      <w:pPr>
        <w:spacing w:after="0" w:line="240" w:lineRule="auto"/>
        <w:ind w:hanging="360"/>
        <w:contextualSpacing/>
        <w:jc w:val="center"/>
        <w:rPr>
          <w:rFonts w:ascii="Times New Roman" w:eastAsia="Calibri" w:hAnsi="Times New Roman" w:cs="Times New Roman"/>
          <w:b/>
          <w:color w:val="000000" w:themeColor="text1"/>
        </w:rPr>
      </w:pPr>
    </w:p>
    <w:p w14:paraId="67B7146E" w14:textId="77777777" w:rsidR="000C2437" w:rsidRDefault="000C2437" w:rsidP="002331CA">
      <w:pPr>
        <w:spacing w:after="0" w:line="240" w:lineRule="auto"/>
        <w:ind w:hanging="360"/>
        <w:contextualSpacing/>
        <w:jc w:val="center"/>
        <w:rPr>
          <w:rFonts w:ascii="Times New Roman" w:eastAsia="Calibri" w:hAnsi="Times New Roman" w:cs="Times New Roman"/>
          <w:b/>
          <w:color w:val="000000" w:themeColor="text1"/>
        </w:rPr>
      </w:pPr>
    </w:p>
    <w:p w14:paraId="58524CD6" w14:textId="77777777" w:rsidR="000C2437" w:rsidRDefault="000C2437" w:rsidP="002331CA">
      <w:pPr>
        <w:spacing w:after="0" w:line="240" w:lineRule="auto"/>
        <w:ind w:hanging="360"/>
        <w:contextualSpacing/>
        <w:jc w:val="center"/>
        <w:rPr>
          <w:rFonts w:ascii="Times New Roman" w:eastAsia="Calibri" w:hAnsi="Times New Roman" w:cs="Times New Roman"/>
          <w:b/>
          <w:color w:val="000000" w:themeColor="text1"/>
        </w:rPr>
      </w:pPr>
    </w:p>
    <w:p w14:paraId="753B2359" w14:textId="77777777" w:rsidR="000C2437" w:rsidRDefault="000C2437" w:rsidP="002331CA">
      <w:pPr>
        <w:spacing w:after="0" w:line="240" w:lineRule="auto"/>
        <w:ind w:hanging="360"/>
        <w:contextualSpacing/>
        <w:jc w:val="center"/>
        <w:rPr>
          <w:rFonts w:ascii="Times New Roman" w:eastAsia="Calibri" w:hAnsi="Times New Roman" w:cs="Times New Roman"/>
          <w:b/>
          <w:color w:val="000000" w:themeColor="text1"/>
        </w:rPr>
      </w:pPr>
    </w:p>
    <w:p w14:paraId="6083E892"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6271CA31"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383D1EB5"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0F9C6916" w14:textId="77777777" w:rsidR="009846C0" w:rsidRDefault="009846C0" w:rsidP="002331CA">
      <w:pPr>
        <w:spacing w:after="0" w:line="240" w:lineRule="auto"/>
        <w:ind w:hanging="360"/>
        <w:contextualSpacing/>
        <w:jc w:val="center"/>
        <w:rPr>
          <w:rFonts w:ascii="Times New Roman" w:eastAsia="Calibri" w:hAnsi="Times New Roman" w:cs="Times New Roman"/>
          <w:b/>
          <w:color w:val="000000" w:themeColor="text1"/>
        </w:rPr>
      </w:pPr>
    </w:p>
    <w:p w14:paraId="71461629" w14:textId="77777777" w:rsidR="002331CA" w:rsidRPr="0009558F" w:rsidRDefault="002331CA" w:rsidP="002331CA">
      <w:pPr>
        <w:spacing w:after="0" w:line="240" w:lineRule="auto"/>
        <w:ind w:hanging="360"/>
        <w:contextualSpacing/>
        <w:jc w:val="center"/>
        <w:rPr>
          <w:rFonts w:ascii="Times New Roman" w:eastAsia="Calibri" w:hAnsi="Times New Roman" w:cs="Times New Roman"/>
          <w:b/>
          <w:color w:val="000000" w:themeColor="text1"/>
        </w:rPr>
      </w:pPr>
    </w:p>
    <w:p w14:paraId="250E0E95" w14:textId="6DCB2AD3" w:rsidR="00D06A64" w:rsidRPr="007A6EBC" w:rsidRDefault="00C94C39" w:rsidP="007A6EBC">
      <w:pPr>
        <w:spacing w:after="0" w:line="240" w:lineRule="auto"/>
        <w:ind w:hanging="360"/>
        <w:contextualSpacing/>
        <w:rPr>
          <w:rFonts w:ascii="Times New Roman" w:eastAsia="Calibri" w:hAnsi="Times New Roman" w:cs="Times New Roman"/>
          <w:color w:val="000000" w:themeColor="text1"/>
          <w:sz w:val="10"/>
          <w:szCs w:val="10"/>
        </w:rPr>
      </w:pPr>
      <w:r w:rsidRPr="0009558F">
        <w:rPr>
          <w:rFonts w:ascii="Times New Roman" w:eastAsia="Calibri" w:hAnsi="Times New Roman" w:cs="Times New Roman"/>
          <w:bCs/>
          <w:color w:val="000000" w:themeColor="text1"/>
          <w:sz w:val="10"/>
          <w:szCs w:val="10"/>
        </w:rPr>
        <w:t xml:space="preserve">                                Red. Tehn. </w:t>
      </w:r>
      <w:r w:rsidR="002331CA">
        <w:rPr>
          <w:rFonts w:ascii="Times New Roman" w:eastAsia="Calibri" w:hAnsi="Times New Roman" w:cs="Times New Roman"/>
          <w:bCs/>
          <w:color w:val="000000" w:themeColor="text1"/>
          <w:sz w:val="10"/>
          <w:szCs w:val="10"/>
        </w:rPr>
        <w:t>R.L.L</w:t>
      </w:r>
      <w:r w:rsidRPr="0009558F">
        <w:rPr>
          <w:rFonts w:ascii="Times New Roman" w:eastAsia="Calibri" w:hAnsi="Times New Roman" w:cs="Times New Roman"/>
          <w:bCs/>
          <w:color w:val="000000" w:themeColor="text1"/>
          <w:sz w:val="10"/>
          <w:szCs w:val="10"/>
        </w:rPr>
        <w:t>../</w:t>
      </w:r>
      <w:r w:rsidRPr="0009558F">
        <w:rPr>
          <w:rFonts w:ascii="Times New Roman" w:eastAsia="Calibri" w:hAnsi="Times New Roman" w:cs="Times New Roman"/>
          <w:color w:val="000000" w:themeColor="text1"/>
          <w:sz w:val="10"/>
          <w:szCs w:val="10"/>
        </w:rPr>
        <w:t xml:space="preserve">Exemplare </w:t>
      </w:r>
      <w:r w:rsidR="002331CA">
        <w:rPr>
          <w:rFonts w:ascii="Times New Roman" w:eastAsia="Calibri" w:hAnsi="Times New Roman" w:cs="Times New Roman"/>
          <w:color w:val="000000" w:themeColor="text1"/>
          <w:sz w:val="10"/>
          <w:szCs w:val="10"/>
        </w:rPr>
        <w:t>5</w:t>
      </w:r>
    </w:p>
    <w:p w14:paraId="275234AF" w14:textId="77777777" w:rsidR="00D06A64" w:rsidRPr="00BA60A2" w:rsidRDefault="00D06A64" w:rsidP="00D06A64">
      <w:pPr>
        <w:spacing w:after="0" w:line="240" w:lineRule="auto"/>
        <w:jc w:val="both"/>
        <w:rPr>
          <w:rFonts w:ascii="Times New Roman" w:hAnsi="Times New Roman" w:cs="Times New Roman"/>
          <w:color w:val="000000" w:themeColor="text1"/>
          <w:sz w:val="24"/>
          <w:szCs w:val="24"/>
        </w:rPr>
      </w:pPr>
    </w:p>
    <w:p w14:paraId="17BBED27" w14:textId="77777777" w:rsidR="00D06A64" w:rsidRPr="00BA60A2" w:rsidRDefault="00D06A64" w:rsidP="00D06A64">
      <w:pPr>
        <w:spacing w:after="0" w:line="240" w:lineRule="auto"/>
        <w:jc w:val="both"/>
        <w:rPr>
          <w:rFonts w:ascii="Times New Roman" w:eastAsia="Calibri" w:hAnsi="Times New Roman" w:cs="Times New Roman"/>
          <w:color w:val="000000" w:themeColor="text1"/>
          <w:sz w:val="24"/>
          <w:szCs w:val="24"/>
        </w:rPr>
      </w:pPr>
      <w:r w:rsidRPr="00BA60A2">
        <w:rPr>
          <w:rFonts w:ascii="Times New Roman" w:eastAsia="Calibri" w:hAnsi="Times New Roman" w:cs="Times New Roman"/>
          <w:b/>
          <w:color w:val="000000" w:themeColor="text1"/>
          <w:sz w:val="24"/>
          <w:szCs w:val="24"/>
        </w:rPr>
        <w:t>ROMÂNIA</w:t>
      </w:r>
    </w:p>
    <w:p w14:paraId="1F85A0E6" w14:textId="77777777" w:rsidR="00D06A64" w:rsidRPr="00BA60A2" w:rsidRDefault="00D06A64" w:rsidP="00D06A64">
      <w:pPr>
        <w:spacing w:after="0" w:line="240" w:lineRule="auto"/>
        <w:jc w:val="both"/>
        <w:rPr>
          <w:rFonts w:ascii="Times New Roman" w:eastAsia="Calibri" w:hAnsi="Times New Roman" w:cs="Times New Roman"/>
          <w:b/>
          <w:color w:val="000000" w:themeColor="text1"/>
          <w:sz w:val="24"/>
          <w:szCs w:val="24"/>
        </w:rPr>
      </w:pPr>
      <w:r w:rsidRPr="00BA60A2">
        <w:rPr>
          <w:rFonts w:ascii="Times New Roman" w:eastAsia="Calibri" w:hAnsi="Times New Roman" w:cs="Times New Roman"/>
          <w:b/>
          <w:color w:val="000000" w:themeColor="text1"/>
          <w:sz w:val="24"/>
          <w:szCs w:val="24"/>
        </w:rPr>
        <w:t>JUDEŢUL SATU MARE</w:t>
      </w:r>
    </w:p>
    <w:p w14:paraId="647A6614" w14:textId="77777777" w:rsidR="00D06A64" w:rsidRPr="00BA60A2" w:rsidRDefault="00D06A64" w:rsidP="00D06A64">
      <w:pPr>
        <w:spacing w:after="0" w:line="240" w:lineRule="auto"/>
        <w:jc w:val="both"/>
        <w:rPr>
          <w:rFonts w:ascii="Times New Roman" w:eastAsia="Calibri" w:hAnsi="Times New Roman" w:cs="Times New Roman"/>
          <w:b/>
          <w:bCs/>
          <w:color w:val="000000" w:themeColor="text1"/>
          <w:sz w:val="24"/>
          <w:szCs w:val="24"/>
        </w:rPr>
      </w:pPr>
      <w:r w:rsidRPr="00BA60A2">
        <w:rPr>
          <w:rFonts w:ascii="Times New Roman" w:eastAsia="Calibri" w:hAnsi="Times New Roman" w:cs="Times New Roman"/>
          <w:b/>
          <w:bCs/>
          <w:color w:val="000000" w:themeColor="text1"/>
          <w:sz w:val="24"/>
          <w:szCs w:val="24"/>
        </w:rPr>
        <w:t xml:space="preserve">CONSILIUL JUDEŢEAN </w:t>
      </w:r>
    </w:p>
    <w:p w14:paraId="46AAF4E4" w14:textId="77777777" w:rsidR="00D06A64" w:rsidRPr="00BA60A2" w:rsidRDefault="00D06A64" w:rsidP="00D06A64">
      <w:pPr>
        <w:spacing w:after="0" w:line="240" w:lineRule="auto"/>
        <w:jc w:val="both"/>
        <w:rPr>
          <w:rFonts w:ascii="Times New Roman" w:eastAsia="Calibri" w:hAnsi="Times New Roman" w:cs="Times New Roman"/>
          <w:b/>
          <w:color w:val="000000" w:themeColor="text1"/>
          <w:sz w:val="24"/>
          <w:szCs w:val="24"/>
        </w:rPr>
      </w:pPr>
      <w:r w:rsidRPr="00BA60A2">
        <w:rPr>
          <w:rFonts w:ascii="Times New Roman" w:eastAsia="Calibri" w:hAnsi="Times New Roman" w:cs="Times New Roman"/>
          <w:b/>
          <w:color w:val="000000" w:themeColor="text1"/>
          <w:sz w:val="24"/>
          <w:szCs w:val="24"/>
        </w:rPr>
        <w:t>Nr.___________________</w:t>
      </w:r>
    </w:p>
    <w:p w14:paraId="2781B0B0" w14:textId="77777777" w:rsidR="00D06A64" w:rsidRPr="00BA60A2" w:rsidRDefault="00D06A64" w:rsidP="00D06A64">
      <w:pPr>
        <w:spacing w:after="0" w:line="240" w:lineRule="auto"/>
        <w:ind w:right="26"/>
        <w:contextualSpacing/>
        <w:jc w:val="center"/>
        <w:rPr>
          <w:rFonts w:ascii="Times New Roman" w:eastAsia="Calibri" w:hAnsi="Times New Roman" w:cs="Times New Roman"/>
          <w:b/>
          <w:color w:val="000000" w:themeColor="text1"/>
          <w:sz w:val="24"/>
          <w:szCs w:val="24"/>
        </w:rPr>
      </w:pPr>
    </w:p>
    <w:p w14:paraId="35640BF5" w14:textId="77777777" w:rsidR="00D06A64" w:rsidRPr="00BA60A2" w:rsidRDefault="00D06A64" w:rsidP="00D06A64">
      <w:pPr>
        <w:spacing w:after="0" w:line="240" w:lineRule="auto"/>
        <w:ind w:right="26"/>
        <w:contextualSpacing/>
        <w:jc w:val="center"/>
        <w:rPr>
          <w:rFonts w:ascii="Times New Roman" w:eastAsia="Calibri" w:hAnsi="Times New Roman" w:cs="Times New Roman"/>
          <w:b/>
          <w:color w:val="000000" w:themeColor="text1"/>
          <w:sz w:val="24"/>
          <w:szCs w:val="24"/>
        </w:rPr>
      </w:pPr>
      <w:r w:rsidRPr="00BA60A2">
        <w:rPr>
          <w:rFonts w:ascii="Times New Roman" w:eastAsia="Calibri" w:hAnsi="Times New Roman" w:cs="Times New Roman"/>
          <w:b/>
          <w:color w:val="000000" w:themeColor="text1"/>
          <w:sz w:val="24"/>
          <w:szCs w:val="24"/>
        </w:rPr>
        <w:t>RAPORT DE SPECIALITATE</w:t>
      </w:r>
    </w:p>
    <w:p w14:paraId="5A2B7C6F" w14:textId="77777777" w:rsidR="00D06A64" w:rsidRPr="00BA60A2" w:rsidRDefault="00D06A64" w:rsidP="00D06A64">
      <w:pPr>
        <w:spacing w:after="0" w:line="240" w:lineRule="auto"/>
        <w:ind w:right="26"/>
        <w:contextualSpacing/>
        <w:jc w:val="center"/>
        <w:rPr>
          <w:rFonts w:ascii="Times New Roman" w:eastAsia="Calibri" w:hAnsi="Times New Roman" w:cs="Times New Roman"/>
          <w:b/>
          <w:color w:val="000000" w:themeColor="text1"/>
          <w:sz w:val="24"/>
          <w:szCs w:val="24"/>
        </w:rPr>
      </w:pPr>
    </w:p>
    <w:p w14:paraId="5151A4A3" w14:textId="77777777" w:rsidR="00D06A64" w:rsidRPr="00BA60A2" w:rsidRDefault="00D06A64" w:rsidP="00D06A64">
      <w:pPr>
        <w:jc w:val="center"/>
        <w:rPr>
          <w:rFonts w:ascii="Times New Roman" w:hAnsi="Times New Roman" w:cs="Times New Roman"/>
          <w:b/>
          <w:bCs/>
          <w:sz w:val="24"/>
          <w:szCs w:val="24"/>
        </w:rPr>
      </w:pPr>
      <w:r w:rsidRPr="00BA60A2">
        <w:rPr>
          <w:rFonts w:ascii="Times New Roman" w:hAnsi="Times New Roman" w:cs="Times New Roman"/>
          <w:b/>
          <w:bCs/>
          <w:sz w:val="24"/>
          <w:szCs w:val="24"/>
        </w:rPr>
        <w:t xml:space="preserve">privind </w:t>
      </w:r>
      <w:r w:rsidRPr="005C777F">
        <w:rPr>
          <w:rFonts w:ascii="Times New Roman" w:hAnsi="Times New Roman" w:cs="Times New Roman"/>
          <w:b/>
          <w:bCs/>
          <w:sz w:val="24"/>
          <w:szCs w:val="24"/>
        </w:rPr>
        <w:t xml:space="preserve">aprobarea modificării strategiei de tarifare prin Planul anual de evoluție a tarifelor, conform rezultatelor Analizei Cost-Beneficiu pentru “Proiectul regional de dezvoltare a infrastructurii </w:t>
      </w:r>
      <w:r w:rsidRPr="00BA60A2">
        <w:rPr>
          <w:rFonts w:ascii="Times New Roman" w:hAnsi="Times New Roman" w:cs="Times New Roman"/>
          <w:b/>
          <w:bCs/>
          <w:sz w:val="24"/>
          <w:szCs w:val="24"/>
        </w:rPr>
        <w:t>de apă și apă uzată din județul Satu Mare/Regiunea Nord-Vest, în perioada 2014-2020”, cod SMIS 123241 și aprobarea Actelor adiționale 13 și 14 la Contractul de delegare al gestiunii serviciilor publice de alimentare cu apă şi de canalizare nr.12.313/19.11.2009</w:t>
      </w:r>
    </w:p>
    <w:p w14:paraId="4425D3C9" w14:textId="77777777" w:rsidR="00D06A64" w:rsidRPr="00BA60A2" w:rsidRDefault="00D06A64" w:rsidP="00D06A64">
      <w:pPr>
        <w:spacing w:after="0" w:line="240" w:lineRule="auto"/>
        <w:jc w:val="both"/>
        <w:rPr>
          <w:rFonts w:ascii="Times New Roman" w:hAnsi="Times New Roman" w:cs="Times New Roman"/>
          <w:color w:val="000000" w:themeColor="text1"/>
          <w:sz w:val="24"/>
          <w:szCs w:val="24"/>
        </w:rPr>
      </w:pPr>
    </w:p>
    <w:p w14:paraId="7A3AA64D" w14:textId="77777777" w:rsidR="00D06A64" w:rsidRPr="00BA60A2" w:rsidRDefault="00D06A64" w:rsidP="00D06A64">
      <w:pPr>
        <w:spacing w:after="0" w:line="240" w:lineRule="auto"/>
        <w:jc w:val="both"/>
        <w:rPr>
          <w:rFonts w:ascii="Times New Roman" w:hAnsi="Times New Roman" w:cs="Times New Roman"/>
          <w:color w:val="000000" w:themeColor="text1"/>
          <w:sz w:val="24"/>
          <w:szCs w:val="24"/>
        </w:rPr>
      </w:pPr>
    </w:p>
    <w:p w14:paraId="370AC179" w14:textId="77777777" w:rsidR="00D06A64" w:rsidRPr="00BA60A2" w:rsidRDefault="00D06A64" w:rsidP="00D06A64">
      <w:pPr>
        <w:pStyle w:val="Antet"/>
        <w:tabs>
          <w:tab w:val="clear" w:pos="4536"/>
          <w:tab w:val="clear" w:pos="9072"/>
        </w:tabs>
        <w:ind w:firstLine="706"/>
        <w:jc w:val="both"/>
        <w:rPr>
          <w:rFonts w:ascii="Times New Roman" w:hAnsi="Times New Roman" w:cs="Times New Roman"/>
          <w:color w:val="000000" w:themeColor="text1"/>
          <w:sz w:val="24"/>
          <w:szCs w:val="24"/>
        </w:rPr>
      </w:pPr>
      <w:r w:rsidRPr="00BA60A2">
        <w:rPr>
          <w:rFonts w:ascii="Times New Roman" w:hAnsi="Times New Roman" w:cs="Times New Roman"/>
          <w:color w:val="000000" w:themeColor="text1"/>
          <w:sz w:val="24"/>
          <w:szCs w:val="24"/>
        </w:rPr>
        <w:t>Pentru perioada de programare 2014-2020, Asociația de Dezvoltare Intercomunitară pentru Servicii în sectorul de apă și apă uzată din județul Satu Mare în care Consiliul Județean Satu Mare este membru asociat, împreună cu Operatorul Regional Apaserv Satu Mare SA, în baza Master Planului Județean revizuit, aprobat prin HCJ Nr.29/2018, a depus cerere de finanțare pentru. lucrările din lista prioritară aferentă Master Planului aprobat pentru. obținerea de fonduri europene prin POIM 2014-2020.</w:t>
      </w:r>
    </w:p>
    <w:p w14:paraId="32AD0F35" w14:textId="77777777" w:rsidR="00D06A64" w:rsidRPr="00BA60A2" w:rsidRDefault="00D06A64" w:rsidP="00D06A64">
      <w:pPr>
        <w:spacing w:after="0" w:line="240" w:lineRule="auto"/>
        <w:jc w:val="both"/>
        <w:rPr>
          <w:rFonts w:ascii="Times New Roman" w:hAnsi="Times New Roman" w:cs="Times New Roman"/>
          <w:b/>
          <w:i/>
          <w:color w:val="000000" w:themeColor="text1"/>
          <w:sz w:val="24"/>
          <w:szCs w:val="24"/>
        </w:rPr>
      </w:pPr>
      <w:r w:rsidRPr="00BA60A2">
        <w:rPr>
          <w:rFonts w:ascii="Times New Roman" w:hAnsi="Times New Roman" w:cs="Times New Roman"/>
          <w:color w:val="000000" w:themeColor="text1"/>
          <w:sz w:val="24"/>
          <w:szCs w:val="24"/>
        </w:rPr>
        <w:tab/>
        <w:t>În acest context a fost elaborat „</w:t>
      </w:r>
      <w:r w:rsidRPr="00BA60A2">
        <w:rPr>
          <w:rFonts w:ascii="Times New Roman" w:hAnsi="Times New Roman" w:cs="Times New Roman"/>
          <w:i/>
          <w:iCs/>
          <w:color w:val="000000" w:themeColor="text1"/>
          <w:sz w:val="24"/>
          <w:szCs w:val="24"/>
        </w:rPr>
        <w:t xml:space="preserve">Proiectul regional de dezvoltare a infrastructurii de apă și apă uzată din județul Satu Mare/Regiunea Nord-Vest, în perioada 2014-2020”, </w:t>
      </w:r>
      <w:r w:rsidRPr="00BA60A2">
        <w:rPr>
          <w:rFonts w:ascii="Times New Roman" w:hAnsi="Times New Roman" w:cs="Times New Roman"/>
          <w:iCs/>
          <w:color w:val="000000" w:themeColor="text1"/>
          <w:sz w:val="24"/>
          <w:szCs w:val="24"/>
        </w:rPr>
        <w:t>proiect care cuprinde lucrări care după finalizare și recepție vor trece în patrimonial public al județului Satu Mare, conform prevederilor Legii 51 /2006-republicată, Art.10, pct.6, lit. b „</w:t>
      </w:r>
      <w:r w:rsidRPr="00BA60A2">
        <w:rPr>
          <w:rFonts w:ascii="Times New Roman" w:hAnsi="Times New Roman" w:cs="Times New Roman"/>
          <w:i/>
          <w:color w:val="000000" w:themeColor="text1"/>
          <w:sz w:val="24"/>
          <w:szCs w:val="24"/>
        </w:rPr>
        <w:t>bunurile situate pe raza mai multor unități administrativ-teritoriale și/sau care deservesc mai multe unități administrativ-teritoriale aparțin domeniului public al județului, dacă toate unitățile administrativ-teritoriale implicate sunt situate în același județ și județul este membru al asociației;”</w:t>
      </w:r>
    </w:p>
    <w:p w14:paraId="342D2C56" w14:textId="77777777" w:rsidR="00D06A64" w:rsidRPr="00BA60A2" w:rsidRDefault="00D06A64" w:rsidP="00D06A64">
      <w:pPr>
        <w:pStyle w:val="Frspaiere"/>
        <w:jc w:val="both"/>
      </w:pPr>
      <w:r w:rsidRPr="00BA60A2">
        <w:tab/>
        <w:t>Județul Satu Mare este parte în acest proiect, sens în care a adoptat Hotărârea Nr. 28/2022 și Hotărârea 29/2022 în vederea  aprobării indicatorilor tehnici și a cofinanțării aferente.</w:t>
      </w:r>
    </w:p>
    <w:p w14:paraId="440AAF0A" w14:textId="77777777" w:rsidR="00D06A64" w:rsidRPr="00BA60A2" w:rsidRDefault="00D06A64" w:rsidP="00D06A64">
      <w:pPr>
        <w:pStyle w:val="Frspaiere"/>
        <w:ind w:firstLine="706"/>
        <w:jc w:val="both"/>
      </w:pPr>
      <w:r w:rsidRPr="00BA60A2">
        <w:t>Mai mult, finanțarea Proiectului a fost aprobată prin Decizia Nr. C(2021) 1741/11.03.2021 a Comisiei Europene și este în plină desfășurare a lucrărilor, având termen de finalizare data de 31.12.2023.</w:t>
      </w:r>
    </w:p>
    <w:p w14:paraId="68E9FDA1" w14:textId="77777777" w:rsidR="00D06A64" w:rsidRPr="00BA60A2" w:rsidRDefault="00D06A64" w:rsidP="00D06A64">
      <w:pPr>
        <w:pStyle w:val="Frspaiere"/>
        <w:jc w:val="both"/>
      </w:pPr>
      <w:r w:rsidRPr="00BA60A2">
        <w:tab/>
        <w:t>După finalizarea și recepția lucrărilor se vor demara procedurile de trecere în patrimoniul public al județului a obiectivelor realizate.</w:t>
      </w:r>
    </w:p>
    <w:p w14:paraId="73B3F203" w14:textId="77777777" w:rsidR="00D06A64" w:rsidRPr="00BA60A2" w:rsidRDefault="00D06A64" w:rsidP="00D06A64">
      <w:pPr>
        <w:spacing w:after="0" w:line="240" w:lineRule="auto"/>
        <w:jc w:val="both"/>
        <w:rPr>
          <w:rFonts w:ascii="Times New Roman" w:hAnsi="Times New Roman" w:cs="Times New Roman"/>
          <w:i/>
          <w:color w:val="000000" w:themeColor="text1"/>
          <w:sz w:val="24"/>
          <w:szCs w:val="24"/>
        </w:rPr>
      </w:pPr>
      <w:r w:rsidRPr="00BA60A2">
        <w:rPr>
          <w:rFonts w:ascii="Times New Roman" w:hAnsi="Times New Roman" w:cs="Times New Roman"/>
          <w:color w:val="000000" w:themeColor="text1"/>
          <w:sz w:val="24"/>
          <w:szCs w:val="24"/>
        </w:rPr>
        <w:tab/>
        <w:t xml:space="preserve">Întrucât acordarea finanțării europene nerambursabile </w:t>
      </w:r>
      <w:r w:rsidRPr="00BA60A2">
        <w:rPr>
          <w:rFonts w:ascii="Times New Roman" w:hAnsi="Times New Roman" w:cs="Times New Roman"/>
          <w:b/>
          <w:color w:val="000000" w:themeColor="text1"/>
          <w:sz w:val="24"/>
          <w:szCs w:val="24"/>
        </w:rPr>
        <w:t>este condiționată</w:t>
      </w:r>
      <w:r w:rsidRPr="00BA60A2">
        <w:rPr>
          <w:rFonts w:ascii="Times New Roman" w:hAnsi="Times New Roman" w:cs="Times New Roman"/>
          <w:color w:val="000000" w:themeColor="text1"/>
          <w:sz w:val="24"/>
          <w:szCs w:val="24"/>
        </w:rPr>
        <w:t xml:space="preserve"> de îndeplinirea tuturor cerințelor din ghidul de finanțare privind analiza instituțională, respectiv „Cap.2 Reguli privind acordarea finanțării, pct.a.1.„ </w:t>
      </w:r>
      <w:r w:rsidRPr="00BA60A2">
        <w:rPr>
          <w:rFonts w:ascii="Times New Roman" w:hAnsi="Times New Roman" w:cs="Times New Roman"/>
          <w:b/>
          <w:i/>
          <w:color w:val="000000" w:themeColor="text1"/>
          <w:sz w:val="24"/>
          <w:szCs w:val="24"/>
        </w:rPr>
        <w:t xml:space="preserve">Operatorul Regional acționează în baza Contractului de Delegare a Gestiunii Serviciilor, contract prin care autoritățile locale exercită asupra OR un ”control similar” celui exercitat asupra propriilor departamente; Probează cu Contractul de Delegare a Gestiunii Serviciilor, semnat de către ambele părți (ADI și OR), conform cerințelor din capitolul 3.2.3 Analiza Instituțională.” </w:t>
      </w:r>
    </w:p>
    <w:p w14:paraId="595845D7" w14:textId="77777777" w:rsidR="00D06A64" w:rsidRPr="00BA60A2" w:rsidRDefault="00D06A64" w:rsidP="00D06A64">
      <w:pPr>
        <w:pStyle w:val="Antet"/>
        <w:tabs>
          <w:tab w:val="clear" w:pos="4536"/>
          <w:tab w:val="clear" w:pos="9072"/>
        </w:tabs>
        <w:jc w:val="both"/>
        <w:rPr>
          <w:rFonts w:ascii="Times New Roman" w:hAnsi="Times New Roman" w:cs="Times New Roman"/>
          <w:color w:val="000000" w:themeColor="text1"/>
          <w:sz w:val="24"/>
          <w:szCs w:val="24"/>
        </w:rPr>
      </w:pPr>
      <w:r w:rsidRPr="00BA60A2">
        <w:rPr>
          <w:rFonts w:ascii="Times New Roman" w:hAnsi="Times New Roman" w:cs="Times New Roman"/>
          <w:color w:val="000000" w:themeColor="text1"/>
          <w:sz w:val="24"/>
          <w:szCs w:val="24"/>
        </w:rPr>
        <w:tab/>
        <w:t xml:space="preserve">Contractul de delegare a gestiunii serviciilor publice de alimentare cu apă și canalizare a fost aprobat și semnat de Asociație prin Hotărârea nr. 5/2009 a Asociației, în baza mandatului primit de la asociați, </w:t>
      </w:r>
      <w:r w:rsidRPr="00BA60A2">
        <w:rPr>
          <w:rFonts w:ascii="Times New Roman" w:hAnsi="Times New Roman" w:cs="Times New Roman"/>
          <w:i/>
          <w:iCs/>
          <w:color w:val="000000" w:themeColor="text1"/>
          <w:sz w:val="24"/>
          <w:szCs w:val="24"/>
        </w:rPr>
        <w:t>mai puțin de la Consiliul Județean Satu Mare</w:t>
      </w:r>
      <w:r w:rsidRPr="00BA60A2">
        <w:rPr>
          <w:rFonts w:ascii="Times New Roman" w:hAnsi="Times New Roman" w:cs="Times New Roman"/>
          <w:color w:val="000000" w:themeColor="text1"/>
          <w:sz w:val="24"/>
          <w:szCs w:val="24"/>
        </w:rPr>
        <w:t xml:space="preserve">, care la acea dată nu avea în proprietate publică sisteme de alimentare cu apă și canalizare și nici nu erau prevăzute în Master Planul aprobat atunci lucrări propuse a fi finanțate cu fonduri UE prin POS Mediu 2007-2014. </w:t>
      </w:r>
    </w:p>
    <w:p w14:paraId="2A7C208C" w14:textId="77777777" w:rsidR="00D06A64" w:rsidRPr="007454AA" w:rsidRDefault="00D06A64" w:rsidP="00D06A64">
      <w:pPr>
        <w:spacing w:after="70" w:line="248" w:lineRule="auto"/>
        <w:ind w:left="24" w:firstLine="682"/>
        <w:jc w:val="both"/>
        <w:rPr>
          <w:rFonts w:ascii="Times New Roman" w:eastAsia="Times New Roman" w:hAnsi="Times New Roman" w:cs="Times New Roman"/>
          <w:sz w:val="24"/>
          <w:szCs w:val="24"/>
        </w:rPr>
      </w:pPr>
      <w:r w:rsidRPr="007454AA">
        <w:rPr>
          <w:rFonts w:ascii="Times New Roman" w:eastAsia="Times New Roman" w:hAnsi="Times New Roman" w:cs="Times New Roman"/>
          <w:sz w:val="24"/>
          <w:szCs w:val="24"/>
        </w:rPr>
        <w:t xml:space="preserve">Prin Actul adițional nr. 13 se propune modificarea Articolului 39 - Alte costuri, taxe și suprataxe, </w:t>
      </w:r>
      <w:r w:rsidRPr="007454AA">
        <w:rPr>
          <w:rFonts w:ascii="Times New Roman" w:eastAsia="Times New Roman" w:hAnsi="Times New Roman" w:cs="Times New Roman"/>
          <w:noProof/>
          <w:sz w:val="24"/>
          <w:szCs w:val="24"/>
        </w:rPr>
        <w:drawing>
          <wp:inline distT="0" distB="0" distL="0" distR="0" wp14:anchorId="6C6EF167" wp14:editId="772FEB16">
            <wp:extent cx="4569" cy="4568"/>
            <wp:effectExtent l="0" t="0" r="0" b="0"/>
            <wp:docPr id="4956" name="Picture 4956"/>
            <wp:cNvGraphicFramePr/>
            <a:graphic xmlns:a="http://schemas.openxmlformats.org/drawingml/2006/main">
              <a:graphicData uri="http://schemas.openxmlformats.org/drawingml/2006/picture">
                <pic:pic xmlns:pic="http://schemas.openxmlformats.org/drawingml/2006/picture">
                  <pic:nvPicPr>
                    <pic:cNvPr id="4956" name="Picture 4956"/>
                    <pic:cNvPicPr/>
                  </pic:nvPicPr>
                  <pic:blipFill>
                    <a:blip r:embed="rId8"/>
                    <a:stretch>
                      <a:fillRect/>
                    </a:stretch>
                  </pic:blipFill>
                  <pic:spPr>
                    <a:xfrm>
                      <a:off x="0" y="0"/>
                      <a:ext cx="4569" cy="4568"/>
                    </a:xfrm>
                    <a:prstGeom prst="rect">
                      <a:avLst/>
                    </a:prstGeom>
                  </pic:spPr>
                </pic:pic>
              </a:graphicData>
            </a:graphic>
          </wp:inline>
        </w:drawing>
      </w:r>
      <w:r w:rsidRPr="007454AA">
        <w:rPr>
          <w:rFonts w:ascii="Times New Roman" w:eastAsia="Times New Roman" w:hAnsi="Times New Roman" w:cs="Times New Roman"/>
          <w:sz w:val="24"/>
          <w:szCs w:val="24"/>
        </w:rPr>
        <w:t xml:space="preserve">alin. 2. Redevența, punctul 9) și anume: </w:t>
      </w:r>
    </w:p>
    <w:p w14:paraId="76F973B9" w14:textId="77777777" w:rsidR="00D06A64" w:rsidRPr="007454AA" w:rsidRDefault="00D06A64" w:rsidP="00D06A64">
      <w:pPr>
        <w:spacing w:after="70" w:line="248" w:lineRule="auto"/>
        <w:ind w:left="24" w:firstLine="682"/>
        <w:jc w:val="both"/>
        <w:rPr>
          <w:rFonts w:ascii="Times New Roman" w:eastAsia="Times New Roman" w:hAnsi="Times New Roman" w:cs="Times New Roman"/>
          <w:sz w:val="24"/>
          <w:szCs w:val="24"/>
        </w:rPr>
      </w:pPr>
      <w:r w:rsidRPr="007454AA">
        <w:rPr>
          <w:rFonts w:ascii="Times New Roman" w:eastAsia="Times New Roman" w:hAnsi="Times New Roman" w:cs="Times New Roman"/>
          <w:sz w:val="24"/>
          <w:szCs w:val="24"/>
        </w:rPr>
        <w:t>” 9) Redevența va fi întotdeauna reflectată în nivelul prețului apei și tarifelor de canalizare și va fi suficientă pentru a asigura acoperirea serviciului datoriei constând în rate de capital, dobânzi, comisioane și alte costuri aferente împrumuturilor contractate, destinate cofinanțării proiectelor care beneficiază de asistență financiară nerambursabilă din partea Uniunii Europene și asigurării fondurilor necesare așa cum sunt prevăzute la pct. 8) și în legislația aplicabilă.</w:t>
      </w:r>
    </w:p>
    <w:p w14:paraId="5AD96A61" w14:textId="77777777" w:rsidR="00D06A64" w:rsidRPr="007454AA" w:rsidRDefault="00D06A64" w:rsidP="00D06A64">
      <w:pPr>
        <w:spacing w:after="23" w:line="248" w:lineRule="auto"/>
        <w:ind w:left="24" w:hanging="3"/>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lastRenderedPageBreak/>
        <w:t xml:space="preserve">               </w:t>
      </w:r>
      <w:r w:rsidRPr="007454AA">
        <w:rPr>
          <w:rFonts w:ascii="Times New Roman" w:eastAsia="Times New Roman" w:hAnsi="Times New Roman" w:cs="Times New Roman"/>
          <w:sz w:val="24"/>
          <w:szCs w:val="24"/>
        </w:rPr>
        <w:t>Redevența lunară este:</w:t>
      </w:r>
    </w:p>
    <w:p w14:paraId="61D2F3E9" w14:textId="77777777" w:rsidR="00D06A64" w:rsidRPr="007454AA" w:rsidRDefault="00D06A64" w:rsidP="00D06A64">
      <w:pPr>
        <w:spacing w:after="0"/>
        <w:ind w:left="7137"/>
        <w:rPr>
          <w:rFonts w:ascii="Times New Roman" w:eastAsia="Times New Roman" w:hAnsi="Times New Roman" w:cs="Times New Roman"/>
        </w:rPr>
      </w:pPr>
      <w:r w:rsidRPr="007454AA">
        <w:rPr>
          <w:rFonts w:ascii="Times New Roman" w:eastAsia="Times New Roman" w:hAnsi="Times New Roman" w:cs="Times New Roman"/>
        </w:rPr>
        <w:t xml:space="preserve">                                                - RON -</w:t>
      </w:r>
    </w:p>
    <w:tbl>
      <w:tblPr>
        <w:tblStyle w:val="TableGrid"/>
        <w:tblW w:w="10530" w:type="dxa"/>
        <w:tblInd w:w="87" w:type="dxa"/>
        <w:tblCellMar>
          <w:top w:w="43" w:type="dxa"/>
          <w:left w:w="103" w:type="dxa"/>
          <w:right w:w="94" w:type="dxa"/>
        </w:tblCellMar>
        <w:tblLook w:val="04A0" w:firstRow="1" w:lastRow="0" w:firstColumn="1" w:lastColumn="0" w:noHBand="0" w:noVBand="1"/>
      </w:tblPr>
      <w:tblGrid>
        <w:gridCol w:w="1382"/>
        <w:gridCol w:w="2488"/>
        <w:gridCol w:w="2160"/>
        <w:gridCol w:w="2160"/>
        <w:gridCol w:w="2340"/>
      </w:tblGrid>
      <w:tr w:rsidR="00D06A64" w:rsidRPr="007454AA" w14:paraId="1BCAA341" w14:textId="77777777" w:rsidTr="00A52C59">
        <w:trPr>
          <w:trHeight w:val="938"/>
        </w:trPr>
        <w:tc>
          <w:tcPr>
            <w:tcW w:w="1382" w:type="dxa"/>
            <w:tcBorders>
              <w:top w:val="single" w:sz="2" w:space="0" w:color="000000"/>
              <w:left w:val="single" w:sz="2" w:space="0" w:color="000000"/>
              <w:bottom w:val="single" w:sz="2" w:space="0" w:color="000000"/>
              <w:right w:val="single" w:sz="2" w:space="0" w:color="000000"/>
            </w:tcBorders>
            <w:vAlign w:val="center"/>
          </w:tcPr>
          <w:p w14:paraId="74E42854" w14:textId="77777777" w:rsidR="00D06A64" w:rsidRPr="007454AA" w:rsidRDefault="00D06A64" w:rsidP="00A52C59">
            <w:pPr>
              <w:ind w:left="40"/>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Nr.</w:t>
            </w:r>
          </w:p>
          <w:p w14:paraId="6FEC13ED" w14:textId="77777777" w:rsidR="00D06A64" w:rsidRPr="007454AA" w:rsidRDefault="00D06A64" w:rsidP="00A52C59">
            <w:pPr>
              <w:ind w:left="19"/>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crt.</w:t>
            </w:r>
          </w:p>
        </w:tc>
        <w:tc>
          <w:tcPr>
            <w:tcW w:w="2488" w:type="dxa"/>
            <w:tcBorders>
              <w:top w:val="single" w:sz="2" w:space="0" w:color="000000"/>
              <w:left w:val="single" w:sz="2" w:space="0" w:color="000000"/>
              <w:bottom w:val="single" w:sz="2" w:space="0" w:color="000000"/>
              <w:right w:val="single" w:sz="2" w:space="0" w:color="000000"/>
            </w:tcBorders>
            <w:vAlign w:val="center"/>
          </w:tcPr>
          <w:p w14:paraId="4EC55D36" w14:textId="77777777" w:rsidR="00D06A64" w:rsidRPr="007454AA" w:rsidRDefault="00D06A64" w:rsidP="00A52C59">
            <w:pPr>
              <w:ind w:right="33"/>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U.A.T.</w:t>
            </w:r>
          </w:p>
        </w:tc>
        <w:tc>
          <w:tcPr>
            <w:tcW w:w="2160" w:type="dxa"/>
            <w:tcBorders>
              <w:top w:val="single" w:sz="2" w:space="0" w:color="000000"/>
              <w:left w:val="single" w:sz="2" w:space="0" w:color="000000"/>
              <w:bottom w:val="single" w:sz="2" w:space="0" w:color="000000"/>
              <w:right w:val="single" w:sz="2" w:space="0" w:color="000000"/>
            </w:tcBorders>
            <w:vAlign w:val="center"/>
          </w:tcPr>
          <w:p w14:paraId="0495D309" w14:textId="77777777" w:rsidR="00D06A64" w:rsidRPr="007454AA" w:rsidRDefault="00D06A64" w:rsidP="00A52C59">
            <w:pPr>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Redevență lunară apă</w:t>
            </w:r>
          </w:p>
        </w:tc>
        <w:tc>
          <w:tcPr>
            <w:tcW w:w="2160" w:type="dxa"/>
            <w:tcBorders>
              <w:top w:val="single" w:sz="2" w:space="0" w:color="000000"/>
              <w:left w:val="single" w:sz="2" w:space="0" w:color="000000"/>
              <w:bottom w:val="single" w:sz="2" w:space="0" w:color="000000"/>
              <w:right w:val="single" w:sz="2" w:space="0" w:color="000000"/>
            </w:tcBorders>
            <w:vAlign w:val="center"/>
          </w:tcPr>
          <w:p w14:paraId="02CDC1C3" w14:textId="77777777" w:rsidR="00D06A64" w:rsidRPr="007454AA" w:rsidRDefault="00D06A64" w:rsidP="00A52C59">
            <w:pPr>
              <w:ind w:left="112" w:firstLine="79"/>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Redevență lunară canal</w:t>
            </w:r>
          </w:p>
        </w:tc>
        <w:tc>
          <w:tcPr>
            <w:tcW w:w="2340" w:type="dxa"/>
            <w:tcBorders>
              <w:top w:val="single" w:sz="2" w:space="0" w:color="000000"/>
              <w:left w:val="single" w:sz="2" w:space="0" w:color="000000"/>
              <w:bottom w:val="single" w:sz="2" w:space="0" w:color="000000"/>
              <w:right w:val="single" w:sz="2" w:space="0" w:color="000000"/>
            </w:tcBorders>
          </w:tcPr>
          <w:p w14:paraId="2A8EFFE0" w14:textId="77777777" w:rsidR="00D06A64" w:rsidRPr="007454AA" w:rsidRDefault="00D06A64" w:rsidP="00A52C59">
            <w:pPr>
              <w:jc w:val="center"/>
              <w:rPr>
                <w:rFonts w:ascii="Times New Roman" w:hAnsi="Times New Roman" w:cs="Times New Roman"/>
                <w:b/>
                <w:bCs/>
                <w:sz w:val="20"/>
                <w:szCs w:val="20"/>
                <w:lang w:val="ro-RO"/>
              </w:rPr>
            </w:pPr>
          </w:p>
          <w:p w14:paraId="4AFB0A65" w14:textId="77777777" w:rsidR="00D06A64" w:rsidRPr="007454AA" w:rsidRDefault="00D06A64" w:rsidP="00A52C59">
            <w:pPr>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Redevență totală lunară (apă +canal)</w:t>
            </w:r>
          </w:p>
        </w:tc>
      </w:tr>
      <w:tr w:rsidR="00D06A64" w:rsidRPr="007454AA" w14:paraId="0A2E4D43" w14:textId="77777777" w:rsidTr="00A52C59">
        <w:trPr>
          <w:trHeight w:val="335"/>
        </w:trPr>
        <w:tc>
          <w:tcPr>
            <w:tcW w:w="1382" w:type="dxa"/>
            <w:tcBorders>
              <w:top w:val="single" w:sz="2" w:space="0" w:color="000000"/>
              <w:left w:val="single" w:sz="2" w:space="0" w:color="000000"/>
              <w:bottom w:val="single" w:sz="2" w:space="0" w:color="000000"/>
              <w:right w:val="single" w:sz="2" w:space="0" w:color="000000"/>
            </w:tcBorders>
          </w:tcPr>
          <w:p w14:paraId="47E5B0EE" w14:textId="77777777" w:rsidR="00D06A64" w:rsidRPr="007454AA" w:rsidRDefault="00D06A64" w:rsidP="00A52C59">
            <w:pPr>
              <w:rPr>
                <w:rFonts w:ascii="Times New Roman" w:hAnsi="Times New Roman" w:cs="Times New Roman"/>
                <w:sz w:val="20"/>
                <w:szCs w:val="20"/>
                <w:lang w:val="ro-RO"/>
              </w:rPr>
            </w:pPr>
            <w:r w:rsidRPr="007454AA">
              <w:rPr>
                <w:rFonts w:ascii="Times New Roman" w:hAnsi="Times New Roman" w:cs="Times New Roman"/>
                <w:sz w:val="20"/>
                <w:szCs w:val="20"/>
                <w:lang w:val="ro-RO"/>
              </w:rPr>
              <w:t xml:space="preserve">          0</w:t>
            </w:r>
          </w:p>
        </w:tc>
        <w:tc>
          <w:tcPr>
            <w:tcW w:w="2488" w:type="dxa"/>
            <w:tcBorders>
              <w:top w:val="single" w:sz="2" w:space="0" w:color="000000"/>
              <w:left w:val="single" w:sz="2" w:space="0" w:color="000000"/>
              <w:bottom w:val="single" w:sz="2" w:space="0" w:color="000000"/>
              <w:right w:val="single" w:sz="2" w:space="0" w:color="000000"/>
            </w:tcBorders>
          </w:tcPr>
          <w:p w14:paraId="51C17CC4" w14:textId="77777777" w:rsidR="00D06A64" w:rsidRPr="007454AA" w:rsidRDefault="00D06A64" w:rsidP="00A52C59">
            <w:pPr>
              <w:ind w:right="19"/>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w:t>
            </w:r>
          </w:p>
        </w:tc>
        <w:tc>
          <w:tcPr>
            <w:tcW w:w="2160" w:type="dxa"/>
            <w:tcBorders>
              <w:top w:val="single" w:sz="2" w:space="0" w:color="000000"/>
              <w:left w:val="single" w:sz="2" w:space="0" w:color="000000"/>
              <w:bottom w:val="single" w:sz="2" w:space="0" w:color="000000"/>
              <w:right w:val="single" w:sz="2" w:space="0" w:color="000000"/>
            </w:tcBorders>
          </w:tcPr>
          <w:p w14:paraId="06DC5109" w14:textId="77777777" w:rsidR="00D06A64" w:rsidRPr="007454AA" w:rsidRDefault="00D06A64" w:rsidP="00A52C59">
            <w:pPr>
              <w:ind w:right="29"/>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APĂ</w:t>
            </w:r>
          </w:p>
        </w:tc>
        <w:tc>
          <w:tcPr>
            <w:tcW w:w="2160" w:type="dxa"/>
            <w:tcBorders>
              <w:top w:val="single" w:sz="2" w:space="0" w:color="000000"/>
              <w:left w:val="single" w:sz="2" w:space="0" w:color="000000"/>
              <w:bottom w:val="single" w:sz="2" w:space="0" w:color="000000"/>
              <w:right w:val="single" w:sz="2" w:space="0" w:color="000000"/>
            </w:tcBorders>
          </w:tcPr>
          <w:p w14:paraId="4D1D73FA" w14:textId="77777777" w:rsidR="00D06A64" w:rsidRPr="007454AA" w:rsidRDefault="00D06A64" w:rsidP="00A52C59">
            <w:pPr>
              <w:ind w:right="14"/>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CANAL</w:t>
            </w:r>
          </w:p>
        </w:tc>
        <w:tc>
          <w:tcPr>
            <w:tcW w:w="2340" w:type="dxa"/>
            <w:tcBorders>
              <w:top w:val="single" w:sz="2" w:space="0" w:color="000000"/>
              <w:left w:val="single" w:sz="2" w:space="0" w:color="000000"/>
              <w:bottom w:val="single" w:sz="2" w:space="0" w:color="000000"/>
              <w:right w:val="single" w:sz="2" w:space="0" w:color="000000"/>
            </w:tcBorders>
          </w:tcPr>
          <w:p w14:paraId="7DF71003" w14:textId="77777777" w:rsidR="00D06A64" w:rsidRPr="007454AA" w:rsidRDefault="00D06A64" w:rsidP="00A52C59">
            <w:pPr>
              <w:ind w:left="65"/>
              <w:jc w:val="center"/>
              <w:rPr>
                <w:rFonts w:ascii="Times New Roman" w:hAnsi="Times New Roman" w:cs="Times New Roman"/>
                <w:b/>
                <w:bCs/>
                <w:sz w:val="20"/>
                <w:szCs w:val="20"/>
                <w:lang w:val="ro-RO"/>
              </w:rPr>
            </w:pPr>
            <w:r w:rsidRPr="007454AA">
              <w:rPr>
                <w:rFonts w:ascii="Times New Roman" w:hAnsi="Times New Roman" w:cs="Times New Roman"/>
                <w:b/>
                <w:bCs/>
                <w:sz w:val="20"/>
                <w:szCs w:val="20"/>
                <w:lang w:val="ro-RO"/>
              </w:rPr>
              <w:t>APĂ + CANAL</w:t>
            </w:r>
          </w:p>
        </w:tc>
      </w:tr>
      <w:tr w:rsidR="00D06A64" w:rsidRPr="007454AA" w14:paraId="5B09C900"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2D56B4B8" w14:textId="77777777" w:rsidR="00D06A64" w:rsidRPr="007454AA" w:rsidRDefault="00D06A64" w:rsidP="00A52C59">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w:t>
            </w:r>
          </w:p>
        </w:tc>
        <w:tc>
          <w:tcPr>
            <w:tcW w:w="2488" w:type="dxa"/>
            <w:tcBorders>
              <w:top w:val="single" w:sz="2" w:space="0" w:color="000000"/>
              <w:left w:val="single" w:sz="2" w:space="0" w:color="000000"/>
              <w:bottom w:val="single" w:sz="2" w:space="0" w:color="000000"/>
              <w:right w:val="single" w:sz="2" w:space="0" w:color="000000"/>
            </w:tcBorders>
          </w:tcPr>
          <w:p w14:paraId="725FC537" w14:textId="77777777" w:rsidR="00D06A64" w:rsidRPr="007454AA" w:rsidRDefault="00D06A64" w:rsidP="00A52C59">
            <w:pPr>
              <w:rPr>
                <w:rFonts w:ascii="Times New Roman" w:hAnsi="Times New Roman" w:cs="Times New Roman"/>
                <w:sz w:val="20"/>
                <w:szCs w:val="20"/>
                <w:lang w:val="ro-RO"/>
              </w:rPr>
            </w:pPr>
            <w:r w:rsidRPr="007454AA">
              <w:rPr>
                <w:rFonts w:ascii="Times New Roman" w:hAnsi="Times New Roman" w:cs="Times New Roman"/>
                <w:sz w:val="20"/>
                <w:szCs w:val="20"/>
                <w:lang w:val="ro-RO"/>
              </w:rPr>
              <w:t>SATU MARE</w:t>
            </w:r>
          </w:p>
        </w:tc>
        <w:tc>
          <w:tcPr>
            <w:tcW w:w="2160" w:type="dxa"/>
            <w:tcBorders>
              <w:top w:val="single" w:sz="2" w:space="0" w:color="000000"/>
              <w:left w:val="single" w:sz="2" w:space="0" w:color="000000"/>
              <w:bottom w:val="single" w:sz="2" w:space="0" w:color="000000"/>
              <w:right w:val="single" w:sz="2" w:space="0" w:color="000000"/>
            </w:tcBorders>
          </w:tcPr>
          <w:p w14:paraId="5F1DCF08" w14:textId="77777777" w:rsidR="00D06A64" w:rsidRPr="007454AA" w:rsidRDefault="00D06A64" w:rsidP="00A52C59">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620.000</w:t>
            </w:r>
          </w:p>
        </w:tc>
        <w:tc>
          <w:tcPr>
            <w:tcW w:w="2160" w:type="dxa"/>
            <w:tcBorders>
              <w:top w:val="single" w:sz="2" w:space="0" w:color="000000"/>
              <w:left w:val="single" w:sz="2" w:space="0" w:color="000000"/>
              <w:bottom w:val="single" w:sz="2" w:space="0" w:color="000000"/>
              <w:right w:val="single" w:sz="2" w:space="0" w:color="000000"/>
            </w:tcBorders>
          </w:tcPr>
          <w:p w14:paraId="159C5015" w14:textId="77777777" w:rsidR="00D06A64" w:rsidRPr="007454AA" w:rsidRDefault="00D06A64" w:rsidP="00A52C59">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680.000</w:t>
            </w:r>
          </w:p>
        </w:tc>
        <w:tc>
          <w:tcPr>
            <w:tcW w:w="2340" w:type="dxa"/>
            <w:tcBorders>
              <w:top w:val="single" w:sz="2" w:space="0" w:color="000000"/>
              <w:left w:val="single" w:sz="2" w:space="0" w:color="000000"/>
              <w:bottom w:val="single" w:sz="2" w:space="0" w:color="000000"/>
              <w:right w:val="single" w:sz="2" w:space="0" w:color="000000"/>
            </w:tcBorders>
          </w:tcPr>
          <w:p w14:paraId="28B8F7DE" w14:textId="77777777" w:rsidR="00D06A64" w:rsidRPr="007454AA" w:rsidRDefault="00D06A64" w:rsidP="00A52C59">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1.300.000</w:t>
            </w:r>
          </w:p>
        </w:tc>
      </w:tr>
      <w:tr w:rsidR="00D06A64" w:rsidRPr="007454AA" w14:paraId="649AB378" w14:textId="77777777" w:rsidTr="00A52C59">
        <w:trPr>
          <w:trHeight w:val="319"/>
        </w:trPr>
        <w:tc>
          <w:tcPr>
            <w:tcW w:w="1382" w:type="dxa"/>
            <w:tcBorders>
              <w:top w:val="single" w:sz="2" w:space="0" w:color="000000"/>
              <w:left w:val="single" w:sz="2" w:space="0" w:color="000000"/>
              <w:bottom w:val="single" w:sz="2" w:space="0" w:color="000000"/>
              <w:right w:val="single" w:sz="2" w:space="0" w:color="000000"/>
            </w:tcBorders>
          </w:tcPr>
          <w:p w14:paraId="2170FE89" w14:textId="77777777" w:rsidR="00D06A64" w:rsidRPr="007454AA" w:rsidRDefault="00D06A64" w:rsidP="00A52C59">
            <w:pPr>
              <w:ind w:righ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2</w:t>
            </w:r>
          </w:p>
        </w:tc>
        <w:tc>
          <w:tcPr>
            <w:tcW w:w="2488" w:type="dxa"/>
            <w:tcBorders>
              <w:top w:val="single" w:sz="2" w:space="0" w:color="000000"/>
              <w:left w:val="single" w:sz="2" w:space="0" w:color="000000"/>
              <w:bottom w:val="single" w:sz="2" w:space="0" w:color="000000"/>
              <w:right w:val="single" w:sz="2" w:space="0" w:color="000000"/>
            </w:tcBorders>
          </w:tcPr>
          <w:p w14:paraId="06E19914" w14:textId="77777777" w:rsidR="00D06A64" w:rsidRPr="007454AA" w:rsidRDefault="00D06A64" w:rsidP="00A52C59">
            <w:pPr>
              <w:ind w:left="7"/>
              <w:rPr>
                <w:rFonts w:ascii="Times New Roman" w:hAnsi="Times New Roman" w:cs="Times New Roman"/>
                <w:sz w:val="20"/>
                <w:szCs w:val="20"/>
                <w:lang w:val="ro-RO"/>
              </w:rPr>
            </w:pPr>
            <w:r w:rsidRPr="007454AA">
              <w:rPr>
                <w:rFonts w:ascii="Times New Roman" w:hAnsi="Times New Roman" w:cs="Times New Roman"/>
                <w:sz w:val="20"/>
                <w:szCs w:val="20"/>
                <w:lang w:val="ro-RO"/>
              </w:rPr>
              <w:t>CAREI</w:t>
            </w:r>
          </w:p>
        </w:tc>
        <w:tc>
          <w:tcPr>
            <w:tcW w:w="2160" w:type="dxa"/>
            <w:tcBorders>
              <w:top w:val="single" w:sz="2" w:space="0" w:color="000000"/>
              <w:left w:val="single" w:sz="2" w:space="0" w:color="000000"/>
              <w:bottom w:val="single" w:sz="2" w:space="0" w:color="000000"/>
              <w:right w:val="single" w:sz="2" w:space="0" w:color="000000"/>
            </w:tcBorders>
          </w:tcPr>
          <w:p w14:paraId="17BA3670" w14:textId="77777777" w:rsidR="00D06A64" w:rsidRPr="007454AA" w:rsidRDefault="00D06A64" w:rsidP="00A52C59">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95.000</w:t>
            </w:r>
          </w:p>
        </w:tc>
        <w:tc>
          <w:tcPr>
            <w:tcW w:w="2160" w:type="dxa"/>
            <w:tcBorders>
              <w:top w:val="single" w:sz="2" w:space="0" w:color="000000"/>
              <w:left w:val="single" w:sz="2" w:space="0" w:color="000000"/>
              <w:bottom w:val="single" w:sz="2" w:space="0" w:color="000000"/>
              <w:right w:val="single" w:sz="2" w:space="0" w:color="000000"/>
            </w:tcBorders>
          </w:tcPr>
          <w:p w14:paraId="5DC71391" w14:textId="77777777" w:rsidR="00D06A64" w:rsidRPr="007454AA" w:rsidRDefault="00D06A64" w:rsidP="00A52C59">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135.000</w:t>
            </w:r>
          </w:p>
        </w:tc>
        <w:tc>
          <w:tcPr>
            <w:tcW w:w="2340" w:type="dxa"/>
            <w:tcBorders>
              <w:top w:val="single" w:sz="2" w:space="0" w:color="000000"/>
              <w:left w:val="single" w:sz="2" w:space="0" w:color="000000"/>
              <w:bottom w:val="single" w:sz="2" w:space="0" w:color="000000"/>
              <w:right w:val="single" w:sz="2" w:space="0" w:color="000000"/>
            </w:tcBorders>
          </w:tcPr>
          <w:p w14:paraId="39469A50" w14:textId="77777777" w:rsidR="00D06A64" w:rsidRPr="007454AA" w:rsidRDefault="00D06A64" w:rsidP="00A52C59">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230.000</w:t>
            </w:r>
          </w:p>
        </w:tc>
      </w:tr>
      <w:tr w:rsidR="00D06A64" w:rsidRPr="007454AA" w14:paraId="35038A80" w14:textId="77777777" w:rsidTr="00A52C59">
        <w:trPr>
          <w:trHeight w:val="328"/>
        </w:trPr>
        <w:tc>
          <w:tcPr>
            <w:tcW w:w="1382" w:type="dxa"/>
            <w:tcBorders>
              <w:top w:val="single" w:sz="2" w:space="0" w:color="000000"/>
              <w:left w:val="single" w:sz="2" w:space="0" w:color="000000"/>
              <w:bottom w:val="single" w:sz="2" w:space="0" w:color="000000"/>
              <w:right w:val="single" w:sz="2" w:space="0" w:color="000000"/>
            </w:tcBorders>
          </w:tcPr>
          <w:p w14:paraId="1DE3FC94" w14:textId="77777777" w:rsidR="00D06A64" w:rsidRPr="007454AA" w:rsidRDefault="00D06A64" w:rsidP="00A52C59">
            <w:pPr>
              <w:ind w:righ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3</w:t>
            </w:r>
          </w:p>
        </w:tc>
        <w:tc>
          <w:tcPr>
            <w:tcW w:w="2488" w:type="dxa"/>
            <w:tcBorders>
              <w:top w:val="single" w:sz="2" w:space="0" w:color="000000"/>
              <w:left w:val="single" w:sz="2" w:space="0" w:color="000000"/>
              <w:bottom w:val="single" w:sz="2" w:space="0" w:color="000000"/>
              <w:right w:val="single" w:sz="2" w:space="0" w:color="000000"/>
            </w:tcBorders>
          </w:tcPr>
          <w:p w14:paraId="4E5D8884" w14:textId="77777777" w:rsidR="00D06A64" w:rsidRPr="007454AA" w:rsidRDefault="00D06A64" w:rsidP="00A52C59">
            <w:pPr>
              <w:rPr>
                <w:rFonts w:ascii="Times New Roman" w:hAnsi="Times New Roman" w:cs="Times New Roman"/>
                <w:sz w:val="20"/>
                <w:szCs w:val="20"/>
                <w:lang w:val="ro-RO"/>
              </w:rPr>
            </w:pPr>
            <w:r w:rsidRPr="007454AA">
              <w:rPr>
                <w:rFonts w:ascii="Times New Roman" w:hAnsi="Times New Roman" w:cs="Times New Roman"/>
                <w:sz w:val="20"/>
                <w:szCs w:val="20"/>
                <w:lang w:val="ro-RO"/>
              </w:rPr>
              <w:t>TĂȘNAD</w:t>
            </w:r>
          </w:p>
        </w:tc>
        <w:tc>
          <w:tcPr>
            <w:tcW w:w="2160" w:type="dxa"/>
            <w:tcBorders>
              <w:top w:val="single" w:sz="2" w:space="0" w:color="000000"/>
              <w:left w:val="single" w:sz="2" w:space="0" w:color="000000"/>
              <w:bottom w:val="single" w:sz="2" w:space="0" w:color="000000"/>
              <w:right w:val="single" w:sz="2" w:space="0" w:color="000000"/>
            </w:tcBorders>
          </w:tcPr>
          <w:p w14:paraId="754B061E" w14:textId="77777777" w:rsidR="00D06A64" w:rsidRPr="007454AA" w:rsidRDefault="00D06A64" w:rsidP="00A52C59">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45.000</w:t>
            </w:r>
          </w:p>
        </w:tc>
        <w:tc>
          <w:tcPr>
            <w:tcW w:w="2160" w:type="dxa"/>
            <w:tcBorders>
              <w:top w:val="single" w:sz="2" w:space="0" w:color="000000"/>
              <w:left w:val="single" w:sz="2" w:space="0" w:color="000000"/>
              <w:bottom w:val="single" w:sz="2" w:space="0" w:color="000000"/>
              <w:right w:val="single" w:sz="2" w:space="0" w:color="000000"/>
            </w:tcBorders>
          </w:tcPr>
          <w:p w14:paraId="5A36A8C1" w14:textId="77777777" w:rsidR="00D06A64" w:rsidRPr="007454AA" w:rsidRDefault="00D06A64" w:rsidP="00A52C59">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30.000</w:t>
            </w:r>
          </w:p>
        </w:tc>
        <w:tc>
          <w:tcPr>
            <w:tcW w:w="2340" w:type="dxa"/>
            <w:tcBorders>
              <w:top w:val="single" w:sz="2" w:space="0" w:color="000000"/>
              <w:left w:val="single" w:sz="2" w:space="0" w:color="000000"/>
              <w:bottom w:val="single" w:sz="2" w:space="0" w:color="000000"/>
              <w:right w:val="single" w:sz="2" w:space="0" w:color="000000"/>
            </w:tcBorders>
          </w:tcPr>
          <w:p w14:paraId="7DF4D7B1" w14:textId="77777777" w:rsidR="00D06A64" w:rsidRPr="007454AA" w:rsidRDefault="00D06A64" w:rsidP="00A52C59">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75.000</w:t>
            </w:r>
          </w:p>
        </w:tc>
      </w:tr>
      <w:tr w:rsidR="00D06A64" w:rsidRPr="007454AA" w14:paraId="66892E7F" w14:textId="77777777" w:rsidTr="00A52C59">
        <w:trPr>
          <w:trHeight w:val="326"/>
        </w:trPr>
        <w:tc>
          <w:tcPr>
            <w:tcW w:w="1382" w:type="dxa"/>
            <w:tcBorders>
              <w:top w:val="single" w:sz="2" w:space="0" w:color="000000"/>
              <w:left w:val="single" w:sz="2" w:space="0" w:color="000000"/>
              <w:bottom w:val="single" w:sz="2" w:space="0" w:color="000000"/>
              <w:right w:val="single" w:sz="2" w:space="0" w:color="000000"/>
            </w:tcBorders>
          </w:tcPr>
          <w:p w14:paraId="63E52B3C" w14:textId="77777777" w:rsidR="00D06A64" w:rsidRPr="007454AA" w:rsidRDefault="00D06A64" w:rsidP="00A52C59">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4</w:t>
            </w:r>
          </w:p>
        </w:tc>
        <w:tc>
          <w:tcPr>
            <w:tcW w:w="2488" w:type="dxa"/>
            <w:tcBorders>
              <w:top w:val="single" w:sz="2" w:space="0" w:color="000000"/>
              <w:left w:val="single" w:sz="2" w:space="0" w:color="000000"/>
              <w:bottom w:val="single" w:sz="2" w:space="0" w:color="000000"/>
              <w:right w:val="single" w:sz="2" w:space="0" w:color="000000"/>
            </w:tcBorders>
          </w:tcPr>
          <w:p w14:paraId="69B89BB9" w14:textId="77777777" w:rsidR="00D06A64" w:rsidRPr="007454AA" w:rsidRDefault="00D06A64" w:rsidP="00A52C59">
            <w:pPr>
              <w:ind w:left="7"/>
              <w:rPr>
                <w:rFonts w:ascii="Times New Roman" w:hAnsi="Times New Roman" w:cs="Times New Roman"/>
                <w:sz w:val="20"/>
                <w:szCs w:val="20"/>
                <w:lang w:val="ro-RO"/>
              </w:rPr>
            </w:pPr>
            <w:r w:rsidRPr="007454AA">
              <w:rPr>
                <w:rFonts w:ascii="Times New Roman" w:hAnsi="Times New Roman" w:cs="Times New Roman"/>
                <w:sz w:val="20"/>
                <w:szCs w:val="20"/>
                <w:lang w:val="ro-RO"/>
              </w:rPr>
              <w:t>ARDUD</w:t>
            </w:r>
          </w:p>
        </w:tc>
        <w:tc>
          <w:tcPr>
            <w:tcW w:w="2160" w:type="dxa"/>
            <w:tcBorders>
              <w:top w:val="single" w:sz="2" w:space="0" w:color="000000"/>
              <w:left w:val="single" w:sz="2" w:space="0" w:color="000000"/>
              <w:bottom w:val="single" w:sz="2" w:space="0" w:color="000000"/>
              <w:right w:val="single" w:sz="2" w:space="0" w:color="000000"/>
            </w:tcBorders>
          </w:tcPr>
          <w:p w14:paraId="6A3AFCDE" w14:textId="77777777" w:rsidR="00D06A64" w:rsidRPr="007454AA" w:rsidRDefault="00D06A64" w:rsidP="00A52C59">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17.000</w:t>
            </w:r>
          </w:p>
        </w:tc>
        <w:tc>
          <w:tcPr>
            <w:tcW w:w="2160" w:type="dxa"/>
            <w:tcBorders>
              <w:top w:val="single" w:sz="2" w:space="0" w:color="000000"/>
              <w:left w:val="single" w:sz="2" w:space="0" w:color="000000"/>
              <w:bottom w:val="single" w:sz="2" w:space="0" w:color="000000"/>
              <w:right w:val="single" w:sz="2" w:space="0" w:color="000000"/>
            </w:tcBorders>
          </w:tcPr>
          <w:p w14:paraId="7403C9BB"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10.000</w:t>
            </w:r>
          </w:p>
        </w:tc>
        <w:tc>
          <w:tcPr>
            <w:tcW w:w="2340" w:type="dxa"/>
            <w:tcBorders>
              <w:top w:val="single" w:sz="2" w:space="0" w:color="000000"/>
              <w:left w:val="single" w:sz="2" w:space="0" w:color="000000"/>
              <w:bottom w:val="single" w:sz="2" w:space="0" w:color="000000"/>
              <w:right w:val="single" w:sz="2" w:space="0" w:color="000000"/>
            </w:tcBorders>
          </w:tcPr>
          <w:p w14:paraId="505EF927" w14:textId="77777777" w:rsidR="00D06A64" w:rsidRPr="007454AA" w:rsidRDefault="00D06A64" w:rsidP="00A52C59">
            <w:pPr>
              <w:ind w:right="26"/>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27.000</w:t>
            </w:r>
          </w:p>
        </w:tc>
      </w:tr>
      <w:tr w:rsidR="00D06A64" w:rsidRPr="007454AA" w14:paraId="0F0E86E4"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37C9BC77" w14:textId="77777777" w:rsidR="00D06A64" w:rsidRPr="007454AA" w:rsidRDefault="00D06A64" w:rsidP="00A52C59">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5</w:t>
            </w:r>
          </w:p>
        </w:tc>
        <w:tc>
          <w:tcPr>
            <w:tcW w:w="2488" w:type="dxa"/>
            <w:tcBorders>
              <w:top w:val="single" w:sz="2" w:space="0" w:color="000000"/>
              <w:left w:val="single" w:sz="2" w:space="0" w:color="000000"/>
              <w:bottom w:val="single" w:sz="2" w:space="0" w:color="000000"/>
              <w:right w:val="single" w:sz="2" w:space="0" w:color="000000"/>
            </w:tcBorders>
          </w:tcPr>
          <w:p w14:paraId="51500482" w14:textId="77777777" w:rsidR="00D06A64" w:rsidRPr="007454AA" w:rsidRDefault="00D06A64" w:rsidP="00A52C59">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LIVADA</w:t>
            </w:r>
          </w:p>
        </w:tc>
        <w:tc>
          <w:tcPr>
            <w:tcW w:w="2160" w:type="dxa"/>
            <w:tcBorders>
              <w:top w:val="single" w:sz="2" w:space="0" w:color="000000"/>
              <w:left w:val="single" w:sz="2" w:space="0" w:color="000000"/>
              <w:bottom w:val="single" w:sz="2" w:space="0" w:color="000000"/>
              <w:right w:val="single" w:sz="2" w:space="0" w:color="000000"/>
            </w:tcBorders>
          </w:tcPr>
          <w:p w14:paraId="05C9E2EB" w14:textId="77777777" w:rsidR="00D06A64" w:rsidRPr="007454AA" w:rsidRDefault="00D06A64" w:rsidP="00A52C59">
            <w:pPr>
              <w:ind w:right="2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9.500</w:t>
            </w:r>
          </w:p>
        </w:tc>
        <w:tc>
          <w:tcPr>
            <w:tcW w:w="2160" w:type="dxa"/>
            <w:tcBorders>
              <w:top w:val="single" w:sz="2" w:space="0" w:color="000000"/>
              <w:left w:val="single" w:sz="2" w:space="0" w:color="000000"/>
              <w:bottom w:val="single" w:sz="2" w:space="0" w:color="000000"/>
              <w:right w:val="single" w:sz="2" w:space="0" w:color="000000"/>
            </w:tcBorders>
          </w:tcPr>
          <w:p w14:paraId="2D13163B"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c>
          <w:tcPr>
            <w:tcW w:w="2340" w:type="dxa"/>
            <w:tcBorders>
              <w:top w:val="single" w:sz="2" w:space="0" w:color="000000"/>
              <w:left w:val="single" w:sz="2" w:space="0" w:color="000000"/>
              <w:bottom w:val="single" w:sz="2" w:space="0" w:color="000000"/>
              <w:right w:val="single" w:sz="2" w:space="0" w:color="000000"/>
            </w:tcBorders>
          </w:tcPr>
          <w:p w14:paraId="5048AC80"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18.500</w:t>
            </w:r>
          </w:p>
        </w:tc>
      </w:tr>
      <w:tr w:rsidR="00D06A64" w:rsidRPr="007454AA" w14:paraId="3A45FDC7"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3B598AE1" w14:textId="77777777" w:rsidR="00D06A64" w:rsidRPr="007454AA" w:rsidRDefault="00D06A64" w:rsidP="00A52C59">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6</w:t>
            </w:r>
          </w:p>
        </w:tc>
        <w:tc>
          <w:tcPr>
            <w:tcW w:w="2488" w:type="dxa"/>
            <w:tcBorders>
              <w:top w:val="single" w:sz="2" w:space="0" w:color="000000"/>
              <w:left w:val="single" w:sz="2" w:space="0" w:color="000000"/>
              <w:bottom w:val="single" w:sz="2" w:space="0" w:color="000000"/>
              <w:right w:val="single" w:sz="2" w:space="0" w:color="000000"/>
            </w:tcBorders>
          </w:tcPr>
          <w:p w14:paraId="7531C076" w14:textId="77777777" w:rsidR="00D06A64" w:rsidRPr="007454AA" w:rsidRDefault="00D06A64" w:rsidP="00A52C59">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NEGREȘTI OAȘ</w:t>
            </w:r>
          </w:p>
        </w:tc>
        <w:tc>
          <w:tcPr>
            <w:tcW w:w="2160" w:type="dxa"/>
            <w:tcBorders>
              <w:top w:val="single" w:sz="2" w:space="0" w:color="000000"/>
              <w:left w:val="single" w:sz="2" w:space="0" w:color="000000"/>
              <w:bottom w:val="single" w:sz="2" w:space="0" w:color="000000"/>
              <w:right w:val="single" w:sz="2" w:space="0" w:color="000000"/>
            </w:tcBorders>
          </w:tcPr>
          <w:p w14:paraId="10B17032"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54.000</w:t>
            </w:r>
          </w:p>
        </w:tc>
        <w:tc>
          <w:tcPr>
            <w:tcW w:w="2160" w:type="dxa"/>
            <w:tcBorders>
              <w:top w:val="single" w:sz="2" w:space="0" w:color="000000"/>
              <w:left w:val="single" w:sz="2" w:space="0" w:color="000000"/>
              <w:bottom w:val="single" w:sz="2" w:space="0" w:color="000000"/>
              <w:right w:val="single" w:sz="2" w:space="0" w:color="000000"/>
            </w:tcBorders>
          </w:tcPr>
          <w:p w14:paraId="0229F56D"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44.000</w:t>
            </w:r>
          </w:p>
        </w:tc>
        <w:tc>
          <w:tcPr>
            <w:tcW w:w="2340" w:type="dxa"/>
            <w:tcBorders>
              <w:top w:val="single" w:sz="2" w:space="0" w:color="000000"/>
              <w:left w:val="single" w:sz="2" w:space="0" w:color="000000"/>
              <w:bottom w:val="single" w:sz="2" w:space="0" w:color="000000"/>
              <w:right w:val="single" w:sz="2" w:space="0" w:color="000000"/>
            </w:tcBorders>
          </w:tcPr>
          <w:p w14:paraId="1EB9001C"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98.000</w:t>
            </w:r>
          </w:p>
        </w:tc>
      </w:tr>
      <w:tr w:rsidR="00D06A64" w:rsidRPr="007454AA" w14:paraId="4F7DAD5C" w14:textId="77777777" w:rsidTr="00A52C59">
        <w:trPr>
          <w:trHeight w:val="317"/>
        </w:trPr>
        <w:tc>
          <w:tcPr>
            <w:tcW w:w="1382" w:type="dxa"/>
            <w:tcBorders>
              <w:top w:val="single" w:sz="2" w:space="0" w:color="000000"/>
              <w:left w:val="single" w:sz="2" w:space="0" w:color="000000"/>
              <w:bottom w:val="single" w:sz="2" w:space="0" w:color="000000"/>
              <w:right w:val="single" w:sz="2" w:space="0" w:color="000000"/>
            </w:tcBorders>
          </w:tcPr>
          <w:p w14:paraId="2A259057" w14:textId="77777777" w:rsidR="00D06A64" w:rsidRPr="007454AA" w:rsidRDefault="00D06A64" w:rsidP="00A52C59">
            <w:pPr>
              <w:ind w:righ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7</w:t>
            </w:r>
          </w:p>
        </w:tc>
        <w:tc>
          <w:tcPr>
            <w:tcW w:w="2488" w:type="dxa"/>
            <w:tcBorders>
              <w:top w:val="single" w:sz="2" w:space="0" w:color="000000"/>
              <w:left w:val="single" w:sz="2" w:space="0" w:color="000000"/>
              <w:bottom w:val="single" w:sz="2" w:space="0" w:color="000000"/>
              <w:right w:val="single" w:sz="2" w:space="0" w:color="000000"/>
            </w:tcBorders>
          </w:tcPr>
          <w:p w14:paraId="7E1F134C" w14:textId="77777777" w:rsidR="00D06A64" w:rsidRPr="007454AA" w:rsidRDefault="00D06A64" w:rsidP="00A52C59">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BOTIZ</w:t>
            </w:r>
          </w:p>
        </w:tc>
        <w:tc>
          <w:tcPr>
            <w:tcW w:w="2160" w:type="dxa"/>
            <w:tcBorders>
              <w:top w:val="single" w:sz="2" w:space="0" w:color="000000"/>
              <w:left w:val="single" w:sz="2" w:space="0" w:color="000000"/>
              <w:bottom w:val="single" w:sz="2" w:space="0" w:color="000000"/>
              <w:right w:val="single" w:sz="2" w:space="0" w:color="000000"/>
            </w:tcBorders>
          </w:tcPr>
          <w:p w14:paraId="09344592"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18.000</w:t>
            </w:r>
          </w:p>
        </w:tc>
        <w:tc>
          <w:tcPr>
            <w:tcW w:w="2160" w:type="dxa"/>
            <w:tcBorders>
              <w:top w:val="single" w:sz="2" w:space="0" w:color="000000"/>
              <w:left w:val="single" w:sz="2" w:space="0" w:color="000000"/>
              <w:bottom w:val="single" w:sz="2" w:space="0" w:color="000000"/>
              <w:right w:val="single" w:sz="2" w:space="0" w:color="000000"/>
            </w:tcBorders>
          </w:tcPr>
          <w:p w14:paraId="355DA85D"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13.000</w:t>
            </w:r>
          </w:p>
        </w:tc>
        <w:tc>
          <w:tcPr>
            <w:tcW w:w="2340" w:type="dxa"/>
            <w:tcBorders>
              <w:top w:val="single" w:sz="2" w:space="0" w:color="000000"/>
              <w:left w:val="single" w:sz="2" w:space="0" w:color="000000"/>
              <w:bottom w:val="single" w:sz="2" w:space="0" w:color="000000"/>
              <w:right w:val="single" w:sz="2" w:space="0" w:color="000000"/>
            </w:tcBorders>
          </w:tcPr>
          <w:p w14:paraId="6510C5B5"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31.000</w:t>
            </w:r>
          </w:p>
        </w:tc>
      </w:tr>
      <w:tr w:rsidR="00D06A64" w:rsidRPr="007454AA" w14:paraId="264558E9" w14:textId="77777777" w:rsidTr="00A52C59">
        <w:trPr>
          <w:trHeight w:val="321"/>
        </w:trPr>
        <w:tc>
          <w:tcPr>
            <w:tcW w:w="1382" w:type="dxa"/>
            <w:tcBorders>
              <w:top w:val="single" w:sz="2" w:space="0" w:color="000000"/>
              <w:left w:val="single" w:sz="2" w:space="0" w:color="000000"/>
              <w:bottom w:val="single" w:sz="2" w:space="0" w:color="000000"/>
              <w:right w:val="single" w:sz="2" w:space="0" w:color="000000"/>
            </w:tcBorders>
          </w:tcPr>
          <w:p w14:paraId="23707EE3" w14:textId="77777777" w:rsidR="00D06A64" w:rsidRPr="007454AA" w:rsidRDefault="00D06A64" w:rsidP="00A52C59">
            <w:pPr>
              <w:ind w:right="7"/>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8</w:t>
            </w:r>
          </w:p>
        </w:tc>
        <w:tc>
          <w:tcPr>
            <w:tcW w:w="2488" w:type="dxa"/>
            <w:tcBorders>
              <w:top w:val="single" w:sz="2" w:space="0" w:color="000000"/>
              <w:left w:val="single" w:sz="2" w:space="0" w:color="000000"/>
              <w:bottom w:val="single" w:sz="2" w:space="0" w:color="000000"/>
              <w:right w:val="single" w:sz="2" w:space="0" w:color="000000"/>
            </w:tcBorders>
          </w:tcPr>
          <w:p w14:paraId="2DC0837D" w14:textId="77777777" w:rsidR="00D06A64" w:rsidRPr="007454AA" w:rsidRDefault="00D06A64" w:rsidP="00A52C59">
            <w:pPr>
              <w:ind w:left="14"/>
              <w:rPr>
                <w:rFonts w:ascii="Times New Roman" w:hAnsi="Times New Roman" w:cs="Times New Roman"/>
                <w:sz w:val="20"/>
                <w:szCs w:val="20"/>
                <w:lang w:val="ro-RO"/>
              </w:rPr>
            </w:pPr>
            <w:r w:rsidRPr="007454AA">
              <w:rPr>
                <w:rFonts w:ascii="Times New Roman" w:hAnsi="Times New Roman" w:cs="Times New Roman"/>
                <w:sz w:val="20"/>
                <w:szCs w:val="20"/>
                <w:lang w:val="ro-RO"/>
              </w:rPr>
              <w:t>CULCIU</w:t>
            </w:r>
          </w:p>
        </w:tc>
        <w:tc>
          <w:tcPr>
            <w:tcW w:w="2160" w:type="dxa"/>
            <w:tcBorders>
              <w:top w:val="single" w:sz="2" w:space="0" w:color="000000"/>
              <w:left w:val="single" w:sz="2" w:space="0" w:color="000000"/>
              <w:bottom w:val="single" w:sz="2" w:space="0" w:color="000000"/>
              <w:right w:val="single" w:sz="2" w:space="0" w:color="000000"/>
            </w:tcBorders>
          </w:tcPr>
          <w:p w14:paraId="4D810EA7"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13.500</w:t>
            </w:r>
          </w:p>
        </w:tc>
        <w:tc>
          <w:tcPr>
            <w:tcW w:w="2160" w:type="dxa"/>
            <w:tcBorders>
              <w:top w:val="single" w:sz="2" w:space="0" w:color="000000"/>
              <w:left w:val="single" w:sz="2" w:space="0" w:color="000000"/>
              <w:bottom w:val="single" w:sz="2" w:space="0" w:color="000000"/>
              <w:right w:val="single" w:sz="2" w:space="0" w:color="000000"/>
            </w:tcBorders>
          </w:tcPr>
          <w:p w14:paraId="6B1BF801"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3.500</w:t>
            </w:r>
          </w:p>
        </w:tc>
        <w:tc>
          <w:tcPr>
            <w:tcW w:w="2340" w:type="dxa"/>
            <w:tcBorders>
              <w:top w:val="single" w:sz="2" w:space="0" w:color="000000"/>
              <w:left w:val="single" w:sz="2" w:space="0" w:color="000000"/>
              <w:bottom w:val="single" w:sz="2" w:space="0" w:color="000000"/>
              <w:right w:val="single" w:sz="2" w:space="0" w:color="000000"/>
            </w:tcBorders>
          </w:tcPr>
          <w:p w14:paraId="2B062850"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17.000</w:t>
            </w:r>
          </w:p>
        </w:tc>
      </w:tr>
      <w:tr w:rsidR="00D06A64" w:rsidRPr="007454AA" w14:paraId="313BF073"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4D709FEF" w14:textId="77777777" w:rsidR="00D06A64" w:rsidRPr="007454AA" w:rsidRDefault="00D06A64" w:rsidP="00A52C59">
            <w:pPr>
              <w:ind w:right="7"/>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9</w:t>
            </w:r>
          </w:p>
        </w:tc>
        <w:tc>
          <w:tcPr>
            <w:tcW w:w="2488" w:type="dxa"/>
            <w:tcBorders>
              <w:top w:val="single" w:sz="2" w:space="0" w:color="000000"/>
              <w:left w:val="single" w:sz="2" w:space="0" w:color="000000"/>
              <w:bottom w:val="single" w:sz="2" w:space="0" w:color="000000"/>
              <w:right w:val="single" w:sz="2" w:space="0" w:color="000000"/>
            </w:tcBorders>
          </w:tcPr>
          <w:p w14:paraId="74B483FD" w14:textId="77777777" w:rsidR="00D06A64" w:rsidRPr="007454AA" w:rsidRDefault="00D06A64" w:rsidP="00A52C59">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DOROLȚ</w:t>
            </w:r>
          </w:p>
        </w:tc>
        <w:tc>
          <w:tcPr>
            <w:tcW w:w="2160" w:type="dxa"/>
            <w:tcBorders>
              <w:top w:val="single" w:sz="2" w:space="0" w:color="000000"/>
              <w:left w:val="single" w:sz="2" w:space="0" w:color="000000"/>
              <w:bottom w:val="single" w:sz="2" w:space="0" w:color="000000"/>
              <w:right w:val="single" w:sz="2" w:space="0" w:color="000000"/>
            </w:tcBorders>
          </w:tcPr>
          <w:p w14:paraId="4C387DE4"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15.000</w:t>
            </w:r>
          </w:p>
        </w:tc>
        <w:tc>
          <w:tcPr>
            <w:tcW w:w="2160" w:type="dxa"/>
            <w:tcBorders>
              <w:top w:val="single" w:sz="2" w:space="0" w:color="000000"/>
              <w:left w:val="single" w:sz="2" w:space="0" w:color="000000"/>
              <w:bottom w:val="single" w:sz="2" w:space="0" w:color="000000"/>
              <w:right w:val="single" w:sz="2" w:space="0" w:color="000000"/>
            </w:tcBorders>
          </w:tcPr>
          <w:p w14:paraId="2E426CC5"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c>
          <w:tcPr>
            <w:tcW w:w="2340" w:type="dxa"/>
            <w:tcBorders>
              <w:top w:val="single" w:sz="2" w:space="0" w:color="000000"/>
              <w:left w:val="single" w:sz="2" w:space="0" w:color="000000"/>
              <w:bottom w:val="single" w:sz="2" w:space="0" w:color="000000"/>
              <w:right w:val="single" w:sz="2" w:space="0" w:color="000000"/>
            </w:tcBorders>
          </w:tcPr>
          <w:p w14:paraId="45538C58"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24.000</w:t>
            </w:r>
          </w:p>
        </w:tc>
      </w:tr>
      <w:tr w:rsidR="00D06A64" w:rsidRPr="007454AA" w14:paraId="43723F65"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63843581" w14:textId="77777777" w:rsidR="00D06A64" w:rsidRPr="007454AA" w:rsidRDefault="00D06A64" w:rsidP="00A52C59">
            <w:pPr>
              <w:ind w:left="8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10</w:t>
            </w:r>
          </w:p>
        </w:tc>
        <w:tc>
          <w:tcPr>
            <w:tcW w:w="2488" w:type="dxa"/>
            <w:tcBorders>
              <w:top w:val="single" w:sz="2" w:space="0" w:color="000000"/>
              <w:left w:val="single" w:sz="2" w:space="0" w:color="000000"/>
              <w:bottom w:val="single" w:sz="2" w:space="0" w:color="000000"/>
              <w:right w:val="single" w:sz="2" w:space="0" w:color="000000"/>
            </w:tcBorders>
          </w:tcPr>
          <w:p w14:paraId="62058BE0" w14:textId="77777777" w:rsidR="00D06A64" w:rsidRPr="007454AA" w:rsidRDefault="00D06A64" w:rsidP="00A52C59">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LAZURI</w:t>
            </w:r>
          </w:p>
        </w:tc>
        <w:tc>
          <w:tcPr>
            <w:tcW w:w="2160" w:type="dxa"/>
            <w:tcBorders>
              <w:top w:val="single" w:sz="2" w:space="0" w:color="000000"/>
              <w:left w:val="single" w:sz="2" w:space="0" w:color="000000"/>
              <w:bottom w:val="single" w:sz="2" w:space="0" w:color="000000"/>
              <w:right w:val="single" w:sz="2" w:space="0" w:color="000000"/>
            </w:tcBorders>
          </w:tcPr>
          <w:p w14:paraId="09D3ED71"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19.000</w:t>
            </w:r>
          </w:p>
        </w:tc>
        <w:tc>
          <w:tcPr>
            <w:tcW w:w="2160" w:type="dxa"/>
            <w:tcBorders>
              <w:top w:val="single" w:sz="2" w:space="0" w:color="000000"/>
              <w:left w:val="single" w:sz="2" w:space="0" w:color="000000"/>
              <w:bottom w:val="single" w:sz="2" w:space="0" w:color="000000"/>
              <w:right w:val="single" w:sz="2" w:space="0" w:color="000000"/>
            </w:tcBorders>
          </w:tcPr>
          <w:p w14:paraId="2248AC18"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c>
          <w:tcPr>
            <w:tcW w:w="2340" w:type="dxa"/>
            <w:tcBorders>
              <w:top w:val="single" w:sz="2" w:space="0" w:color="000000"/>
              <w:left w:val="single" w:sz="2" w:space="0" w:color="000000"/>
              <w:bottom w:val="single" w:sz="2" w:space="0" w:color="000000"/>
              <w:right w:val="single" w:sz="2" w:space="0" w:color="000000"/>
            </w:tcBorders>
          </w:tcPr>
          <w:p w14:paraId="58FED65B"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28.000</w:t>
            </w:r>
          </w:p>
        </w:tc>
      </w:tr>
      <w:tr w:rsidR="00D06A64" w:rsidRPr="007454AA" w14:paraId="4C3391D8"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10F6D378" w14:textId="77777777" w:rsidR="00D06A64" w:rsidRPr="007454AA" w:rsidRDefault="00D06A64" w:rsidP="00A52C59">
            <w:pPr>
              <w:ind w:left="76"/>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11</w:t>
            </w:r>
          </w:p>
        </w:tc>
        <w:tc>
          <w:tcPr>
            <w:tcW w:w="2488" w:type="dxa"/>
            <w:tcBorders>
              <w:top w:val="single" w:sz="2" w:space="0" w:color="000000"/>
              <w:left w:val="single" w:sz="2" w:space="0" w:color="000000"/>
              <w:bottom w:val="single" w:sz="2" w:space="0" w:color="000000"/>
              <w:right w:val="single" w:sz="2" w:space="0" w:color="000000"/>
            </w:tcBorders>
          </w:tcPr>
          <w:p w14:paraId="681B6AE6" w14:textId="77777777" w:rsidR="00D06A64" w:rsidRPr="007454AA" w:rsidRDefault="00D06A64" w:rsidP="00A52C59">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MICULA</w:t>
            </w:r>
          </w:p>
        </w:tc>
        <w:tc>
          <w:tcPr>
            <w:tcW w:w="2160" w:type="dxa"/>
            <w:tcBorders>
              <w:top w:val="single" w:sz="2" w:space="0" w:color="000000"/>
              <w:left w:val="single" w:sz="2" w:space="0" w:color="000000"/>
              <w:bottom w:val="single" w:sz="2" w:space="0" w:color="000000"/>
              <w:right w:val="single" w:sz="2" w:space="0" w:color="000000"/>
            </w:tcBorders>
          </w:tcPr>
          <w:p w14:paraId="7EE0DE41"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5.000</w:t>
            </w:r>
          </w:p>
        </w:tc>
        <w:tc>
          <w:tcPr>
            <w:tcW w:w="2160" w:type="dxa"/>
            <w:tcBorders>
              <w:top w:val="single" w:sz="2" w:space="0" w:color="000000"/>
              <w:left w:val="single" w:sz="2" w:space="0" w:color="000000"/>
              <w:bottom w:val="single" w:sz="2" w:space="0" w:color="000000"/>
              <w:right w:val="single" w:sz="2" w:space="0" w:color="000000"/>
            </w:tcBorders>
          </w:tcPr>
          <w:p w14:paraId="13BB689D"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4.000</w:t>
            </w:r>
          </w:p>
        </w:tc>
        <w:tc>
          <w:tcPr>
            <w:tcW w:w="2340" w:type="dxa"/>
            <w:tcBorders>
              <w:top w:val="single" w:sz="2" w:space="0" w:color="000000"/>
              <w:left w:val="single" w:sz="2" w:space="0" w:color="000000"/>
              <w:bottom w:val="single" w:sz="2" w:space="0" w:color="000000"/>
              <w:right w:val="single" w:sz="2" w:space="0" w:color="000000"/>
            </w:tcBorders>
          </w:tcPr>
          <w:p w14:paraId="17A91266"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9.000</w:t>
            </w:r>
          </w:p>
        </w:tc>
      </w:tr>
      <w:tr w:rsidR="00D06A64" w:rsidRPr="007454AA" w14:paraId="580F02D9" w14:textId="77777777" w:rsidTr="00A52C59">
        <w:trPr>
          <w:trHeight w:val="319"/>
        </w:trPr>
        <w:tc>
          <w:tcPr>
            <w:tcW w:w="1382" w:type="dxa"/>
            <w:tcBorders>
              <w:top w:val="single" w:sz="2" w:space="0" w:color="000000"/>
              <w:left w:val="single" w:sz="2" w:space="0" w:color="000000"/>
              <w:bottom w:val="single" w:sz="2" w:space="0" w:color="000000"/>
              <w:right w:val="single" w:sz="2" w:space="0" w:color="000000"/>
            </w:tcBorders>
          </w:tcPr>
          <w:p w14:paraId="716EED8C" w14:textId="77777777" w:rsidR="00D06A64" w:rsidRPr="007454AA" w:rsidRDefault="00D06A64" w:rsidP="00A52C59">
            <w:pPr>
              <w:ind w:left="8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12</w:t>
            </w:r>
          </w:p>
        </w:tc>
        <w:tc>
          <w:tcPr>
            <w:tcW w:w="2488" w:type="dxa"/>
            <w:tcBorders>
              <w:top w:val="single" w:sz="2" w:space="0" w:color="000000"/>
              <w:left w:val="single" w:sz="2" w:space="0" w:color="000000"/>
              <w:bottom w:val="single" w:sz="2" w:space="0" w:color="000000"/>
              <w:right w:val="single" w:sz="2" w:space="0" w:color="000000"/>
            </w:tcBorders>
          </w:tcPr>
          <w:p w14:paraId="479C0B25" w14:textId="77777777" w:rsidR="00D06A64" w:rsidRPr="007454AA" w:rsidRDefault="00D06A64" w:rsidP="00A52C59">
            <w:pPr>
              <w:ind w:left="14"/>
              <w:rPr>
                <w:rFonts w:ascii="Times New Roman" w:hAnsi="Times New Roman" w:cs="Times New Roman"/>
                <w:sz w:val="20"/>
                <w:szCs w:val="20"/>
                <w:lang w:val="ro-RO"/>
              </w:rPr>
            </w:pPr>
            <w:r w:rsidRPr="007454AA">
              <w:rPr>
                <w:rFonts w:ascii="Times New Roman" w:hAnsi="Times New Roman" w:cs="Times New Roman"/>
                <w:sz w:val="20"/>
                <w:szCs w:val="20"/>
                <w:lang w:val="ro-RO"/>
              </w:rPr>
              <w:t>ODOREU</w:t>
            </w:r>
          </w:p>
        </w:tc>
        <w:tc>
          <w:tcPr>
            <w:tcW w:w="2160" w:type="dxa"/>
            <w:tcBorders>
              <w:top w:val="single" w:sz="2" w:space="0" w:color="000000"/>
              <w:left w:val="single" w:sz="2" w:space="0" w:color="000000"/>
              <w:bottom w:val="single" w:sz="2" w:space="0" w:color="000000"/>
              <w:right w:val="single" w:sz="2" w:space="0" w:color="000000"/>
            </w:tcBorders>
          </w:tcPr>
          <w:p w14:paraId="48646AE0"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30.000</w:t>
            </w:r>
          </w:p>
        </w:tc>
        <w:tc>
          <w:tcPr>
            <w:tcW w:w="2160" w:type="dxa"/>
            <w:tcBorders>
              <w:top w:val="single" w:sz="2" w:space="0" w:color="000000"/>
              <w:left w:val="single" w:sz="2" w:space="0" w:color="000000"/>
              <w:bottom w:val="single" w:sz="2" w:space="0" w:color="000000"/>
              <w:right w:val="single" w:sz="2" w:space="0" w:color="000000"/>
            </w:tcBorders>
          </w:tcPr>
          <w:p w14:paraId="4F64E472"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20.000</w:t>
            </w:r>
          </w:p>
        </w:tc>
        <w:tc>
          <w:tcPr>
            <w:tcW w:w="2340" w:type="dxa"/>
            <w:tcBorders>
              <w:top w:val="single" w:sz="2" w:space="0" w:color="000000"/>
              <w:left w:val="single" w:sz="2" w:space="0" w:color="000000"/>
              <w:bottom w:val="single" w:sz="2" w:space="0" w:color="000000"/>
              <w:right w:val="single" w:sz="2" w:space="0" w:color="000000"/>
            </w:tcBorders>
          </w:tcPr>
          <w:p w14:paraId="6C9CD7C8"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50.000</w:t>
            </w:r>
          </w:p>
        </w:tc>
      </w:tr>
      <w:tr w:rsidR="00D06A64" w:rsidRPr="007454AA" w14:paraId="719ABF8E" w14:textId="77777777" w:rsidTr="00A52C59">
        <w:trPr>
          <w:trHeight w:val="331"/>
        </w:trPr>
        <w:tc>
          <w:tcPr>
            <w:tcW w:w="1382" w:type="dxa"/>
            <w:tcBorders>
              <w:top w:val="single" w:sz="2" w:space="0" w:color="000000"/>
              <w:left w:val="single" w:sz="2" w:space="0" w:color="000000"/>
              <w:bottom w:val="single" w:sz="2" w:space="0" w:color="000000"/>
              <w:right w:val="single" w:sz="2" w:space="0" w:color="000000"/>
            </w:tcBorders>
          </w:tcPr>
          <w:p w14:paraId="52ED2DF3" w14:textId="77777777" w:rsidR="00D06A64" w:rsidRPr="007454AA" w:rsidRDefault="00D06A64" w:rsidP="00A52C59">
            <w:pPr>
              <w:ind w:lef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13</w:t>
            </w:r>
          </w:p>
        </w:tc>
        <w:tc>
          <w:tcPr>
            <w:tcW w:w="2488" w:type="dxa"/>
            <w:tcBorders>
              <w:top w:val="single" w:sz="2" w:space="0" w:color="000000"/>
              <w:left w:val="single" w:sz="2" w:space="0" w:color="000000"/>
              <w:bottom w:val="single" w:sz="2" w:space="0" w:color="000000"/>
              <w:right w:val="single" w:sz="2" w:space="0" w:color="000000"/>
            </w:tcBorders>
          </w:tcPr>
          <w:p w14:paraId="7008AB6D" w14:textId="77777777" w:rsidR="00D06A64" w:rsidRPr="007454AA" w:rsidRDefault="00D06A64" w:rsidP="00A52C59">
            <w:pPr>
              <w:ind w:left="22"/>
              <w:rPr>
                <w:rFonts w:ascii="Times New Roman" w:hAnsi="Times New Roman" w:cs="Times New Roman"/>
                <w:sz w:val="20"/>
                <w:szCs w:val="20"/>
                <w:lang w:val="ro-RO"/>
              </w:rPr>
            </w:pPr>
            <w:r w:rsidRPr="007454AA">
              <w:rPr>
                <w:rFonts w:ascii="Times New Roman" w:hAnsi="Times New Roman" w:cs="Times New Roman"/>
                <w:sz w:val="20"/>
                <w:szCs w:val="20"/>
                <w:lang w:val="ro-RO"/>
              </w:rPr>
              <w:t>PĂULEȘTI</w:t>
            </w:r>
          </w:p>
        </w:tc>
        <w:tc>
          <w:tcPr>
            <w:tcW w:w="2160" w:type="dxa"/>
            <w:tcBorders>
              <w:top w:val="single" w:sz="2" w:space="0" w:color="000000"/>
              <w:left w:val="single" w:sz="2" w:space="0" w:color="000000"/>
              <w:bottom w:val="single" w:sz="2" w:space="0" w:color="000000"/>
              <w:right w:val="single" w:sz="2" w:space="0" w:color="000000"/>
            </w:tcBorders>
          </w:tcPr>
          <w:p w14:paraId="17A560DF" w14:textId="77777777" w:rsidR="00D06A64" w:rsidRPr="007454AA" w:rsidRDefault="00D06A64" w:rsidP="00A52C59">
            <w:pPr>
              <w:ind w:right="14"/>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25.000</w:t>
            </w:r>
          </w:p>
        </w:tc>
        <w:tc>
          <w:tcPr>
            <w:tcW w:w="2160" w:type="dxa"/>
            <w:tcBorders>
              <w:top w:val="single" w:sz="2" w:space="0" w:color="000000"/>
              <w:left w:val="single" w:sz="2" w:space="0" w:color="000000"/>
              <w:bottom w:val="single" w:sz="2" w:space="0" w:color="000000"/>
              <w:right w:val="single" w:sz="2" w:space="0" w:color="000000"/>
            </w:tcBorders>
          </w:tcPr>
          <w:p w14:paraId="3E82109F" w14:textId="77777777" w:rsidR="00D06A64" w:rsidRPr="007454AA" w:rsidRDefault="00D06A64" w:rsidP="00A52C59">
            <w:pPr>
              <w:ind w:right="19"/>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20.000</w:t>
            </w:r>
          </w:p>
        </w:tc>
        <w:tc>
          <w:tcPr>
            <w:tcW w:w="2340" w:type="dxa"/>
            <w:tcBorders>
              <w:top w:val="single" w:sz="2" w:space="0" w:color="000000"/>
              <w:left w:val="single" w:sz="2" w:space="0" w:color="000000"/>
              <w:bottom w:val="single" w:sz="2" w:space="0" w:color="000000"/>
              <w:right w:val="single" w:sz="2" w:space="0" w:color="000000"/>
            </w:tcBorders>
          </w:tcPr>
          <w:p w14:paraId="1EC473CA"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45.000</w:t>
            </w:r>
          </w:p>
        </w:tc>
      </w:tr>
      <w:tr w:rsidR="00D06A64" w:rsidRPr="007454AA" w14:paraId="2020FB01"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58B3AD1C" w14:textId="77777777" w:rsidR="00D06A64" w:rsidRPr="007454AA" w:rsidRDefault="00D06A64" w:rsidP="00A52C59">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14</w:t>
            </w:r>
          </w:p>
        </w:tc>
        <w:tc>
          <w:tcPr>
            <w:tcW w:w="2488" w:type="dxa"/>
            <w:tcBorders>
              <w:top w:val="single" w:sz="2" w:space="0" w:color="000000"/>
              <w:left w:val="single" w:sz="2" w:space="0" w:color="000000"/>
              <w:bottom w:val="single" w:sz="2" w:space="0" w:color="000000"/>
              <w:right w:val="single" w:sz="2" w:space="0" w:color="000000"/>
            </w:tcBorders>
          </w:tcPr>
          <w:p w14:paraId="0004F533" w14:textId="77777777" w:rsidR="00D06A64" w:rsidRPr="007454AA" w:rsidRDefault="00D06A64" w:rsidP="00A52C59">
            <w:pPr>
              <w:ind w:left="14"/>
              <w:rPr>
                <w:rFonts w:ascii="Times New Roman" w:hAnsi="Times New Roman" w:cs="Times New Roman"/>
                <w:sz w:val="20"/>
                <w:szCs w:val="20"/>
                <w:lang w:val="ro-RO"/>
              </w:rPr>
            </w:pPr>
            <w:r w:rsidRPr="007454AA">
              <w:rPr>
                <w:rFonts w:ascii="Times New Roman" w:hAnsi="Times New Roman" w:cs="Times New Roman"/>
                <w:sz w:val="20"/>
                <w:szCs w:val="20"/>
                <w:lang w:val="ro-RO"/>
              </w:rPr>
              <w:t>VETIȘ</w:t>
            </w:r>
          </w:p>
        </w:tc>
        <w:tc>
          <w:tcPr>
            <w:tcW w:w="2160" w:type="dxa"/>
            <w:tcBorders>
              <w:top w:val="single" w:sz="2" w:space="0" w:color="000000"/>
              <w:left w:val="single" w:sz="2" w:space="0" w:color="000000"/>
              <w:bottom w:val="single" w:sz="2" w:space="0" w:color="000000"/>
              <w:right w:val="single" w:sz="2" w:space="0" w:color="000000"/>
            </w:tcBorders>
          </w:tcPr>
          <w:p w14:paraId="593F59D3" w14:textId="77777777" w:rsidR="00D06A64" w:rsidRPr="007454AA" w:rsidRDefault="00D06A64" w:rsidP="00A52C59">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18.000</w:t>
            </w:r>
          </w:p>
        </w:tc>
        <w:tc>
          <w:tcPr>
            <w:tcW w:w="2160" w:type="dxa"/>
            <w:tcBorders>
              <w:top w:val="single" w:sz="2" w:space="0" w:color="000000"/>
              <w:left w:val="single" w:sz="2" w:space="0" w:color="000000"/>
              <w:bottom w:val="single" w:sz="2" w:space="0" w:color="000000"/>
              <w:right w:val="single" w:sz="2" w:space="0" w:color="000000"/>
            </w:tcBorders>
          </w:tcPr>
          <w:p w14:paraId="6E65EB9D"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11.000</w:t>
            </w:r>
          </w:p>
        </w:tc>
        <w:tc>
          <w:tcPr>
            <w:tcW w:w="2340" w:type="dxa"/>
            <w:tcBorders>
              <w:top w:val="single" w:sz="2" w:space="0" w:color="000000"/>
              <w:left w:val="single" w:sz="2" w:space="0" w:color="000000"/>
              <w:bottom w:val="single" w:sz="2" w:space="0" w:color="000000"/>
              <w:right w:val="single" w:sz="2" w:space="0" w:color="000000"/>
            </w:tcBorders>
          </w:tcPr>
          <w:p w14:paraId="570CC651"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29.000</w:t>
            </w:r>
          </w:p>
        </w:tc>
      </w:tr>
      <w:tr w:rsidR="00D06A64" w:rsidRPr="007454AA" w14:paraId="6F8DC244"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2C4A0638" w14:textId="77777777" w:rsidR="00D06A64" w:rsidRPr="007454AA" w:rsidRDefault="00D06A64" w:rsidP="00A52C59">
            <w:pPr>
              <w:ind w:left="14"/>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15</w:t>
            </w:r>
          </w:p>
        </w:tc>
        <w:tc>
          <w:tcPr>
            <w:tcW w:w="2488" w:type="dxa"/>
            <w:tcBorders>
              <w:top w:val="single" w:sz="2" w:space="0" w:color="000000"/>
              <w:left w:val="single" w:sz="2" w:space="0" w:color="000000"/>
              <w:bottom w:val="single" w:sz="2" w:space="0" w:color="000000"/>
              <w:right w:val="single" w:sz="2" w:space="0" w:color="000000"/>
            </w:tcBorders>
          </w:tcPr>
          <w:p w14:paraId="2EDD564E" w14:textId="77777777" w:rsidR="00D06A64" w:rsidRPr="007454AA" w:rsidRDefault="00D06A64" w:rsidP="00A52C59">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BERVENI</w:t>
            </w:r>
          </w:p>
        </w:tc>
        <w:tc>
          <w:tcPr>
            <w:tcW w:w="2160" w:type="dxa"/>
            <w:tcBorders>
              <w:top w:val="single" w:sz="2" w:space="0" w:color="000000"/>
              <w:left w:val="single" w:sz="2" w:space="0" w:color="000000"/>
              <w:bottom w:val="single" w:sz="2" w:space="0" w:color="000000"/>
              <w:right w:val="single" w:sz="2" w:space="0" w:color="000000"/>
            </w:tcBorders>
          </w:tcPr>
          <w:p w14:paraId="7C44BE81" w14:textId="77777777" w:rsidR="00D06A64" w:rsidRPr="007454AA" w:rsidRDefault="00D06A64" w:rsidP="00A52C59">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6.000</w:t>
            </w:r>
          </w:p>
        </w:tc>
        <w:tc>
          <w:tcPr>
            <w:tcW w:w="2160" w:type="dxa"/>
            <w:tcBorders>
              <w:top w:val="single" w:sz="2" w:space="0" w:color="000000"/>
              <w:left w:val="single" w:sz="2" w:space="0" w:color="000000"/>
              <w:bottom w:val="single" w:sz="2" w:space="0" w:color="000000"/>
              <w:right w:val="single" w:sz="2" w:space="0" w:color="000000"/>
            </w:tcBorders>
          </w:tcPr>
          <w:p w14:paraId="744D68B3"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8B69562"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6.500</w:t>
            </w:r>
          </w:p>
        </w:tc>
      </w:tr>
      <w:tr w:rsidR="00D06A64" w:rsidRPr="007454AA" w14:paraId="27A02E66"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2C629999" w14:textId="77777777" w:rsidR="00D06A64" w:rsidRPr="007454AA" w:rsidRDefault="00D06A64" w:rsidP="00A52C59">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16</w:t>
            </w:r>
          </w:p>
        </w:tc>
        <w:tc>
          <w:tcPr>
            <w:tcW w:w="2488" w:type="dxa"/>
            <w:tcBorders>
              <w:top w:val="single" w:sz="2" w:space="0" w:color="000000"/>
              <w:left w:val="single" w:sz="2" w:space="0" w:color="000000"/>
              <w:bottom w:val="single" w:sz="2" w:space="0" w:color="000000"/>
              <w:right w:val="single" w:sz="2" w:space="0" w:color="000000"/>
            </w:tcBorders>
          </w:tcPr>
          <w:p w14:paraId="5DAB55D3" w14:textId="77777777" w:rsidR="00D06A64" w:rsidRPr="007454AA" w:rsidRDefault="00D06A64" w:rsidP="00A52C59">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DOBA</w:t>
            </w:r>
          </w:p>
        </w:tc>
        <w:tc>
          <w:tcPr>
            <w:tcW w:w="2160" w:type="dxa"/>
            <w:tcBorders>
              <w:top w:val="single" w:sz="2" w:space="0" w:color="000000"/>
              <w:left w:val="single" w:sz="2" w:space="0" w:color="000000"/>
              <w:bottom w:val="single" w:sz="2" w:space="0" w:color="000000"/>
              <w:right w:val="single" w:sz="2" w:space="0" w:color="000000"/>
            </w:tcBorders>
          </w:tcPr>
          <w:p w14:paraId="1108784A" w14:textId="77777777" w:rsidR="00D06A64" w:rsidRPr="007454AA" w:rsidRDefault="00D06A64" w:rsidP="00A52C59">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10.000</w:t>
            </w:r>
          </w:p>
        </w:tc>
        <w:tc>
          <w:tcPr>
            <w:tcW w:w="2160" w:type="dxa"/>
            <w:tcBorders>
              <w:top w:val="single" w:sz="2" w:space="0" w:color="000000"/>
              <w:left w:val="single" w:sz="2" w:space="0" w:color="000000"/>
              <w:bottom w:val="single" w:sz="2" w:space="0" w:color="000000"/>
              <w:right w:val="single" w:sz="2" w:space="0" w:color="000000"/>
            </w:tcBorders>
          </w:tcPr>
          <w:p w14:paraId="0CFB734C"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582D7DE"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10.500</w:t>
            </w:r>
          </w:p>
        </w:tc>
      </w:tr>
      <w:tr w:rsidR="00D06A64" w:rsidRPr="007454AA" w14:paraId="0B201E99"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4720D539" w14:textId="77777777" w:rsidR="00D06A64" w:rsidRPr="007454AA" w:rsidRDefault="00D06A64" w:rsidP="00A52C59">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17</w:t>
            </w:r>
          </w:p>
        </w:tc>
        <w:tc>
          <w:tcPr>
            <w:tcW w:w="2488" w:type="dxa"/>
            <w:tcBorders>
              <w:top w:val="single" w:sz="2" w:space="0" w:color="000000"/>
              <w:left w:val="single" w:sz="2" w:space="0" w:color="000000"/>
              <w:bottom w:val="single" w:sz="2" w:space="0" w:color="000000"/>
              <w:right w:val="single" w:sz="2" w:space="0" w:color="000000"/>
            </w:tcBorders>
          </w:tcPr>
          <w:p w14:paraId="51A0C133" w14:textId="77777777" w:rsidR="00D06A64" w:rsidRPr="007454AA" w:rsidRDefault="00D06A64" w:rsidP="00A52C59">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MOFTIN</w:t>
            </w:r>
          </w:p>
        </w:tc>
        <w:tc>
          <w:tcPr>
            <w:tcW w:w="2160" w:type="dxa"/>
            <w:tcBorders>
              <w:top w:val="single" w:sz="2" w:space="0" w:color="000000"/>
              <w:left w:val="single" w:sz="2" w:space="0" w:color="000000"/>
              <w:bottom w:val="single" w:sz="2" w:space="0" w:color="000000"/>
              <w:right w:val="single" w:sz="2" w:space="0" w:color="000000"/>
            </w:tcBorders>
          </w:tcPr>
          <w:p w14:paraId="1F20A509" w14:textId="77777777" w:rsidR="00D06A64" w:rsidRPr="007454AA" w:rsidRDefault="00D06A64" w:rsidP="00A52C59">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14.000</w:t>
            </w:r>
          </w:p>
        </w:tc>
        <w:tc>
          <w:tcPr>
            <w:tcW w:w="2160" w:type="dxa"/>
            <w:tcBorders>
              <w:top w:val="single" w:sz="2" w:space="0" w:color="000000"/>
              <w:left w:val="single" w:sz="2" w:space="0" w:color="000000"/>
              <w:bottom w:val="single" w:sz="2" w:space="0" w:color="000000"/>
              <w:right w:val="single" w:sz="2" w:space="0" w:color="000000"/>
            </w:tcBorders>
          </w:tcPr>
          <w:p w14:paraId="42680623"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BC04B93"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14.500</w:t>
            </w:r>
          </w:p>
        </w:tc>
      </w:tr>
      <w:tr w:rsidR="00D06A64" w:rsidRPr="007454AA" w14:paraId="70960AE6"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6A427F0A" w14:textId="77777777" w:rsidR="00D06A64" w:rsidRPr="007454AA" w:rsidRDefault="00D06A64" w:rsidP="00A52C59">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18</w:t>
            </w:r>
          </w:p>
        </w:tc>
        <w:tc>
          <w:tcPr>
            <w:tcW w:w="2488" w:type="dxa"/>
            <w:tcBorders>
              <w:top w:val="single" w:sz="2" w:space="0" w:color="000000"/>
              <w:left w:val="single" w:sz="2" w:space="0" w:color="000000"/>
              <w:bottom w:val="single" w:sz="2" w:space="0" w:color="000000"/>
              <w:right w:val="single" w:sz="2" w:space="0" w:color="000000"/>
            </w:tcBorders>
          </w:tcPr>
          <w:p w14:paraId="141089F6" w14:textId="77777777" w:rsidR="00D06A64" w:rsidRPr="007454AA" w:rsidRDefault="00D06A64" w:rsidP="00A52C59">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URZICENI</w:t>
            </w:r>
          </w:p>
        </w:tc>
        <w:tc>
          <w:tcPr>
            <w:tcW w:w="2160" w:type="dxa"/>
            <w:tcBorders>
              <w:top w:val="single" w:sz="2" w:space="0" w:color="000000"/>
              <w:left w:val="single" w:sz="2" w:space="0" w:color="000000"/>
              <w:bottom w:val="single" w:sz="2" w:space="0" w:color="000000"/>
              <w:right w:val="single" w:sz="2" w:space="0" w:color="000000"/>
            </w:tcBorders>
          </w:tcPr>
          <w:p w14:paraId="59896859" w14:textId="77777777" w:rsidR="00D06A64" w:rsidRPr="007454AA" w:rsidRDefault="00D06A64" w:rsidP="00A52C59">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5.500</w:t>
            </w:r>
          </w:p>
        </w:tc>
        <w:tc>
          <w:tcPr>
            <w:tcW w:w="2160" w:type="dxa"/>
            <w:tcBorders>
              <w:top w:val="single" w:sz="2" w:space="0" w:color="000000"/>
              <w:left w:val="single" w:sz="2" w:space="0" w:color="000000"/>
              <w:bottom w:val="single" w:sz="2" w:space="0" w:color="000000"/>
              <w:right w:val="single" w:sz="2" w:space="0" w:color="000000"/>
            </w:tcBorders>
          </w:tcPr>
          <w:p w14:paraId="07751133"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31219676"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6.000</w:t>
            </w:r>
          </w:p>
        </w:tc>
      </w:tr>
      <w:tr w:rsidR="00D06A64" w:rsidRPr="007454AA" w14:paraId="41C4572E" w14:textId="77777777" w:rsidTr="00A52C59">
        <w:trPr>
          <w:trHeight w:val="324"/>
        </w:trPr>
        <w:tc>
          <w:tcPr>
            <w:tcW w:w="1382" w:type="dxa"/>
            <w:tcBorders>
              <w:top w:val="single" w:sz="2" w:space="0" w:color="000000"/>
              <w:left w:val="single" w:sz="2" w:space="0" w:color="000000"/>
              <w:bottom w:val="single" w:sz="2" w:space="0" w:color="000000"/>
              <w:right w:val="single" w:sz="2" w:space="0" w:color="000000"/>
            </w:tcBorders>
          </w:tcPr>
          <w:p w14:paraId="472D182F" w14:textId="77777777" w:rsidR="00D06A64" w:rsidRPr="007454AA" w:rsidRDefault="00D06A64" w:rsidP="00A52C59">
            <w:pPr>
              <w:ind w:left="22"/>
              <w:jc w:val="center"/>
              <w:rPr>
                <w:rFonts w:ascii="Times New Roman" w:hAnsi="Times New Roman" w:cs="Times New Roman"/>
                <w:sz w:val="20"/>
                <w:szCs w:val="20"/>
                <w:lang w:val="ro-RO"/>
              </w:rPr>
            </w:pPr>
            <w:r w:rsidRPr="007454AA">
              <w:rPr>
                <w:rFonts w:ascii="Times New Roman" w:hAnsi="Times New Roman" w:cs="Times New Roman"/>
                <w:sz w:val="20"/>
                <w:szCs w:val="20"/>
                <w:lang w:val="ro-RO"/>
              </w:rPr>
              <w:t>19</w:t>
            </w:r>
          </w:p>
        </w:tc>
        <w:tc>
          <w:tcPr>
            <w:tcW w:w="2488" w:type="dxa"/>
            <w:tcBorders>
              <w:top w:val="single" w:sz="2" w:space="0" w:color="000000"/>
              <w:left w:val="single" w:sz="2" w:space="0" w:color="000000"/>
              <w:bottom w:val="single" w:sz="2" w:space="0" w:color="000000"/>
              <w:right w:val="single" w:sz="2" w:space="0" w:color="000000"/>
            </w:tcBorders>
          </w:tcPr>
          <w:p w14:paraId="28059C04" w14:textId="77777777" w:rsidR="00D06A64" w:rsidRPr="007454AA" w:rsidRDefault="00D06A64" w:rsidP="00A52C59">
            <w:pPr>
              <w:ind w:left="29"/>
              <w:rPr>
                <w:rFonts w:ascii="Times New Roman" w:hAnsi="Times New Roman" w:cs="Times New Roman"/>
                <w:sz w:val="20"/>
                <w:szCs w:val="20"/>
                <w:lang w:val="ro-RO"/>
              </w:rPr>
            </w:pPr>
            <w:r w:rsidRPr="007454AA">
              <w:rPr>
                <w:rFonts w:ascii="Times New Roman" w:hAnsi="Times New Roman" w:cs="Times New Roman"/>
                <w:sz w:val="20"/>
                <w:szCs w:val="20"/>
                <w:lang w:val="ro-RO"/>
              </w:rPr>
              <w:t>CRAIDOROLȚ</w:t>
            </w:r>
          </w:p>
        </w:tc>
        <w:tc>
          <w:tcPr>
            <w:tcW w:w="2160" w:type="dxa"/>
            <w:tcBorders>
              <w:top w:val="single" w:sz="2" w:space="0" w:color="000000"/>
              <w:left w:val="single" w:sz="2" w:space="0" w:color="000000"/>
              <w:bottom w:val="single" w:sz="2" w:space="0" w:color="000000"/>
              <w:right w:val="single" w:sz="2" w:space="0" w:color="000000"/>
            </w:tcBorders>
          </w:tcPr>
          <w:p w14:paraId="7A3F103A" w14:textId="77777777" w:rsidR="00D06A64" w:rsidRPr="007454AA" w:rsidRDefault="00D06A64" w:rsidP="00A52C59">
            <w:pPr>
              <w:ind w:right="7"/>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2.500</w:t>
            </w:r>
          </w:p>
        </w:tc>
        <w:tc>
          <w:tcPr>
            <w:tcW w:w="2160" w:type="dxa"/>
            <w:tcBorders>
              <w:top w:val="single" w:sz="2" w:space="0" w:color="000000"/>
              <w:left w:val="single" w:sz="2" w:space="0" w:color="000000"/>
              <w:bottom w:val="single" w:sz="2" w:space="0" w:color="000000"/>
              <w:right w:val="single" w:sz="2" w:space="0" w:color="000000"/>
            </w:tcBorders>
          </w:tcPr>
          <w:p w14:paraId="605E8BE9"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62A59D0" w14:textId="77777777" w:rsidR="00D06A64" w:rsidRPr="007454AA" w:rsidRDefault="00D06A64" w:rsidP="00A52C59">
            <w:pPr>
              <w:ind w:right="12"/>
              <w:jc w:val="right"/>
              <w:rPr>
                <w:rFonts w:ascii="Times New Roman" w:hAnsi="Times New Roman" w:cs="Times New Roman"/>
                <w:sz w:val="20"/>
                <w:szCs w:val="20"/>
                <w:lang w:val="ro-RO"/>
              </w:rPr>
            </w:pPr>
            <w:r w:rsidRPr="007454AA">
              <w:rPr>
                <w:rFonts w:ascii="Times New Roman" w:hAnsi="Times New Roman" w:cs="Times New Roman"/>
                <w:sz w:val="20"/>
                <w:szCs w:val="20"/>
                <w:lang w:val="ro-RO"/>
              </w:rPr>
              <w:t>3.000</w:t>
            </w:r>
          </w:p>
        </w:tc>
      </w:tr>
    </w:tbl>
    <w:tbl>
      <w:tblPr>
        <w:tblStyle w:val="TableGrid2"/>
        <w:tblW w:w="10530" w:type="dxa"/>
        <w:tblInd w:w="87" w:type="dxa"/>
        <w:tblCellMar>
          <w:top w:w="39" w:type="dxa"/>
          <w:left w:w="96" w:type="dxa"/>
          <w:right w:w="91" w:type="dxa"/>
        </w:tblCellMar>
        <w:tblLook w:val="04A0" w:firstRow="1" w:lastRow="0" w:firstColumn="1" w:lastColumn="0" w:noHBand="0" w:noVBand="1"/>
      </w:tblPr>
      <w:tblGrid>
        <w:gridCol w:w="1377"/>
        <w:gridCol w:w="2493"/>
        <w:gridCol w:w="2160"/>
        <w:gridCol w:w="2160"/>
        <w:gridCol w:w="2340"/>
      </w:tblGrid>
      <w:tr w:rsidR="00D06A64" w:rsidRPr="007454AA" w14:paraId="007A45AB"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245158A7" w14:textId="77777777" w:rsidR="00D06A64" w:rsidRPr="007454AA" w:rsidRDefault="00D06A64" w:rsidP="00A52C59">
            <w:pPr>
              <w:ind w:left="65"/>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w:t>
            </w:r>
          </w:p>
        </w:tc>
        <w:tc>
          <w:tcPr>
            <w:tcW w:w="2493" w:type="dxa"/>
            <w:tcBorders>
              <w:top w:val="single" w:sz="2" w:space="0" w:color="000000"/>
              <w:left w:val="single" w:sz="2" w:space="0" w:color="000000"/>
              <w:bottom w:val="single" w:sz="2" w:space="0" w:color="000000"/>
              <w:right w:val="single" w:sz="2" w:space="0" w:color="000000"/>
            </w:tcBorders>
          </w:tcPr>
          <w:p w14:paraId="5FC2C972" w14:textId="77777777" w:rsidR="00D06A64" w:rsidRPr="007454AA" w:rsidRDefault="00D06A64" w:rsidP="00A52C59">
            <w:pPr>
              <w:ind w:left="7"/>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CIUMEŞTI</w:t>
            </w:r>
          </w:p>
        </w:tc>
        <w:tc>
          <w:tcPr>
            <w:tcW w:w="2160" w:type="dxa"/>
            <w:tcBorders>
              <w:top w:val="single" w:sz="2" w:space="0" w:color="000000"/>
              <w:left w:val="single" w:sz="2" w:space="0" w:color="000000"/>
              <w:bottom w:val="single" w:sz="2" w:space="0" w:color="000000"/>
              <w:right w:val="single" w:sz="2" w:space="0" w:color="000000"/>
            </w:tcBorders>
          </w:tcPr>
          <w:p w14:paraId="4EB6FEE4" w14:textId="77777777" w:rsidR="00D06A64" w:rsidRPr="007454AA" w:rsidRDefault="00D06A64" w:rsidP="00A52C59">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4.000</w:t>
            </w:r>
          </w:p>
        </w:tc>
        <w:tc>
          <w:tcPr>
            <w:tcW w:w="2160" w:type="dxa"/>
            <w:tcBorders>
              <w:top w:val="single" w:sz="2" w:space="0" w:color="000000"/>
              <w:left w:val="single" w:sz="2" w:space="0" w:color="000000"/>
              <w:bottom w:val="single" w:sz="2" w:space="0" w:color="000000"/>
              <w:right w:val="single" w:sz="2" w:space="0" w:color="000000"/>
            </w:tcBorders>
          </w:tcPr>
          <w:p w14:paraId="5D5D60EB" w14:textId="77777777" w:rsidR="00D06A64" w:rsidRPr="007454AA" w:rsidRDefault="00D06A64" w:rsidP="00A52C59">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c>
          <w:tcPr>
            <w:tcW w:w="2340" w:type="dxa"/>
            <w:tcBorders>
              <w:top w:val="single" w:sz="2" w:space="0" w:color="000000"/>
              <w:left w:val="single" w:sz="2" w:space="0" w:color="000000"/>
              <w:bottom w:val="single" w:sz="2" w:space="0" w:color="000000"/>
              <w:right w:val="single" w:sz="2" w:space="0" w:color="000000"/>
            </w:tcBorders>
          </w:tcPr>
          <w:p w14:paraId="625C0D62" w14:textId="77777777" w:rsidR="00D06A64" w:rsidRPr="007454AA" w:rsidRDefault="00D06A64" w:rsidP="00A52C59">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7.500</w:t>
            </w:r>
          </w:p>
        </w:tc>
      </w:tr>
      <w:tr w:rsidR="00D06A64" w:rsidRPr="007454AA" w14:paraId="46D8DB39"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6DCF5529" w14:textId="77777777" w:rsidR="00D06A64" w:rsidRPr="007454AA" w:rsidRDefault="00D06A64" w:rsidP="00A52C59">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21</w:t>
            </w:r>
          </w:p>
        </w:tc>
        <w:tc>
          <w:tcPr>
            <w:tcW w:w="2493" w:type="dxa"/>
            <w:tcBorders>
              <w:top w:val="single" w:sz="2" w:space="0" w:color="000000"/>
              <w:left w:val="single" w:sz="2" w:space="0" w:color="000000"/>
              <w:bottom w:val="single" w:sz="2" w:space="0" w:color="000000"/>
              <w:right w:val="single" w:sz="2" w:space="0" w:color="000000"/>
            </w:tcBorders>
          </w:tcPr>
          <w:p w14:paraId="4602EDE5" w14:textId="77777777" w:rsidR="00D06A64" w:rsidRPr="007454AA" w:rsidRDefault="00D06A64" w:rsidP="00A52C59">
            <w:pP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SANISLÂU</w:t>
            </w:r>
          </w:p>
        </w:tc>
        <w:tc>
          <w:tcPr>
            <w:tcW w:w="2160" w:type="dxa"/>
            <w:tcBorders>
              <w:top w:val="single" w:sz="2" w:space="0" w:color="000000"/>
              <w:left w:val="single" w:sz="2" w:space="0" w:color="000000"/>
              <w:bottom w:val="single" w:sz="2" w:space="0" w:color="000000"/>
              <w:right w:val="single" w:sz="2" w:space="0" w:color="000000"/>
            </w:tcBorders>
          </w:tcPr>
          <w:p w14:paraId="796D5410"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9.000</w:t>
            </w:r>
          </w:p>
        </w:tc>
        <w:tc>
          <w:tcPr>
            <w:tcW w:w="2160" w:type="dxa"/>
            <w:tcBorders>
              <w:top w:val="single" w:sz="2" w:space="0" w:color="000000"/>
              <w:left w:val="single" w:sz="2" w:space="0" w:color="000000"/>
              <w:bottom w:val="single" w:sz="2" w:space="0" w:color="000000"/>
              <w:right w:val="single" w:sz="2" w:space="0" w:color="000000"/>
            </w:tcBorders>
          </w:tcPr>
          <w:p w14:paraId="723EDCE6" w14:textId="77777777" w:rsidR="00D06A64" w:rsidRPr="007454AA" w:rsidRDefault="00D06A64" w:rsidP="00A52C59">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70AD63C1" w14:textId="77777777" w:rsidR="00D06A64" w:rsidRPr="007454AA" w:rsidRDefault="00D06A64" w:rsidP="00A52C59">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9.500</w:t>
            </w:r>
          </w:p>
        </w:tc>
      </w:tr>
      <w:tr w:rsidR="00D06A64" w:rsidRPr="007454AA" w14:paraId="506D3D61" w14:textId="77777777" w:rsidTr="00A52C59">
        <w:trPr>
          <w:trHeight w:val="331"/>
        </w:trPr>
        <w:tc>
          <w:tcPr>
            <w:tcW w:w="1377" w:type="dxa"/>
            <w:tcBorders>
              <w:top w:val="single" w:sz="2" w:space="0" w:color="000000"/>
              <w:left w:val="single" w:sz="2" w:space="0" w:color="000000"/>
              <w:bottom w:val="single" w:sz="2" w:space="0" w:color="000000"/>
              <w:right w:val="single" w:sz="2" w:space="0" w:color="000000"/>
            </w:tcBorders>
          </w:tcPr>
          <w:p w14:paraId="085EFA25" w14:textId="77777777" w:rsidR="00D06A64" w:rsidRPr="007454AA" w:rsidRDefault="00D06A64" w:rsidP="00A52C59">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22</w:t>
            </w:r>
          </w:p>
        </w:tc>
        <w:tc>
          <w:tcPr>
            <w:tcW w:w="2493" w:type="dxa"/>
            <w:tcBorders>
              <w:top w:val="single" w:sz="2" w:space="0" w:color="000000"/>
              <w:left w:val="single" w:sz="2" w:space="0" w:color="000000"/>
              <w:bottom w:val="single" w:sz="2" w:space="0" w:color="000000"/>
              <w:right w:val="single" w:sz="2" w:space="0" w:color="000000"/>
            </w:tcBorders>
          </w:tcPr>
          <w:p w14:paraId="3EAF0827"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HALMEU</w:t>
            </w:r>
          </w:p>
        </w:tc>
        <w:tc>
          <w:tcPr>
            <w:tcW w:w="2160" w:type="dxa"/>
            <w:tcBorders>
              <w:top w:val="single" w:sz="2" w:space="0" w:color="000000"/>
              <w:left w:val="single" w:sz="2" w:space="0" w:color="000000"/>
              <w:bottom w:val="single" w:sz="2" w:space="0" w:color="000000"/>
              <w:right w:val="single" w:sz="2" w:space="0" w:color="000000"/>
            </w:tcBorders>
          </w:tcPr>
          <w:p w14:paraId="5BD8882C"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5.000</w:t>
            </w:r>
          </w:p>
        </w:tc>
        <w:tc>
          <w:tcPr>
            <w:tcW w:w="2160" w:type="dxa"/>
            <w:tcBorders>
              <w:top w:val="single" w:sz="2" w:space="0" w:color="000000"/>
              <w:left w:val="single" w:sz="2" w:space="0" w:color="000000"/>
              <w:bottom w:val="single" w:sz="2" w:space="0" w:color="000000"/>
              <w:right w:val="single" w:sz="2" w:space="0" w:color="000000"/>
            </w:tcBorders>
          </w:tcPr>
          <w:p w14:paraId="1CECEF2E"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8A08077" w14:textId="77777777" w:rsidR="00D06A64" w:rsidRPr="007454AA" w:rsidRDefault="00D06A64" w:rsidP="00A52C59">
            <w:pPr>
              <w:ind w:right="36"/>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5.500</w:t>
            </w:r>
          </w:p>
        </w:tc>
      </w:tr>
      <w:tr w:rsidR="00D06A64" w:rsidRPr="007454AA" w14:paraId="5D909E81" w14:textId="77777777" w:rsidTr="00A52C59">
        <w:trPr>
          <w:trHeight w:val="331"/>
        </w:trPr>
        <w:tc>
          <w:tcPr>
            <w:tcW w:w="1377" w:type="dxa"/>
            <w:tcBorders>
              <w:top w:val="single" w:sz="2" w:space="0" w:color="000000"/>
              <w:left w:val="single" w:sz="2" w:space="0" w:color="000000"/>
              <w:bottom w:val="single" w:sz="2" w:space="0" w:color="000000"/>
              <w:right w:val="single" w:sz="2" w:space="0" w:color="000000"/>
            </w:tcBorders>
          </w:tcPr>
          <w:p w14:paraId="09D89E83" w14:textId="77777777" w:rsidR="00D06A64" w:rsidRPr="007454AA" w:rsidRDefault="00D06A64" w:rsidP="00A52C59">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23</w:t>
            </w:r>
          </w:p>
        </w:tc>
        <w:tc>
          <w:tcPr>
            <w:tcW w:w="2493" w:type="dxa"/>
            <w:tcBorders>
              <w:top w:val="single" w:sz="2" w:space="0" w:color="000000"/>
              <w:left w:val="single" w:sz="2" w:space="0" w:color="000000"/>
              <w:bottom w:val="single" w:sz="2" w:space="0" w:color="000000"/>
              <w:right w:val="single" w:sz="2" w:space="0" w:color="000000"/>
            </w:tcBorders>
          </w:tcPr>
          <w:p w14:paraId="5645CD1F" w14:textId="77777777" w:rsidR="00D06A64" w:rsidRPr="007454AA" w:rsidRDefault="00D06A64" w:rsidP="00A52C59">
            <w:pP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TURULUNG</w:t>
            </w:r>
          </w:p>
        </w:tc>
        <w:tc>
          <w:tcPr>
            <w:tcW w:w="2160" w:type="dxa"/>
            <w:tcBorders>
              <w:top w:val="single" w:sz="2" w:space="0" w:color="000000"/>
              <w:left w:val="single" w:sz="2" w:space="0" w:color="000000"/>
              <w:bottom w:val="single" w:sz="2" w:space="0" w:color="000000"/>
              <w:right w:val="single" w:sz="2" w:space="0" w:color="000000"/>
            </w:tcBorders>
          </w:tcPr>
          <w:p w14:paraId="4EDB0DAE"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7.500</w:t>
            </w:r>
          </w:p>
        </w:tc>
        <w:tc>
          <w:tcPr>
            <w:tcW w:w="2160" w:type="dxa"/>
            <w:tcBorders>
              <w:top w:val="single" w:sz="2" w:space="0" w:color="000000"/>
              <w:left w:val="single" w:sz="2" w:space="0" w:color="000000"/>
              <w:bottom w:val="single" w:sz="2" w:space="0" w:color="000000"/>
              <w:right w:val="single" w:sz="2" w:space="0" w:color="000000"/>
            </w:tcBorders>
          </w:tcPr>
          <w:p w14:paraId="44A8A9DF"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1589ABCD"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8.000</w:t>
            </w:r>
          </w:p>
        </w:tc>
      </w:tr>
      <w:tr w:rsidR="00D06A64" w:rsidRPr="007454AA" w14:paraId="103CF24B" w14:textId="77777777" w:rsidTr="00A52C59">
        <w:trPr>
          <w:trHeight w:val="317"/>
        </w:trPr>
        <w:tc>
          <w:tcPr>
            <w:tcW w:w="1377" w:type="dxa"/>
            <w:tcBorders>
              <w:top w:val="single" w:sz="2" w:space="0" w:color="000000"/>
              <w:left w:val="single" w:sz="2" w:space="0" w:color="000000"/>
              <w:bottom w:val="single" w:sz="2" w:space="0" w:color="000000"/>
              <w:right w:val="single" w:sz="2" w:space="0" w:color="000000"/>
            </w:tcBorders>
          </w:tcPr>
          <w:p w14:paraId="101D9C33" w14:textId="77777777" w:rsidR="00D06A64" w:rsidRPr="007454AA" w:rsidRDefault="00D06A64" w:rsidP="00A52C59">
            <w:pPr>
              <w:ind w:left="72"/>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24</w:t>
            </w:r>
          </w:p>
        </w:tc>
        <w:tc>
          <w:tcPr>
            <w:tcW w:w="2493" w:type="dxa"/>
            <w:tcBorders>
              <w:top w:val="single" w:sz="2" w:space="0" w:color="000000"/>
              <w:left w:val="single" w:sz="2" w:space="0" w:color="000000"/>
              <w:bottom w:val="single" w:sz="2" w:space="0" w:color="000000"/>
              <w:right w:val="single" w:sz="2" w:space="0" w:color="000000"/>
            </w:tcBorders>
          </w:tcPr>
          <w:p w14:paraId="5AFE0221" w14:textId="77777777" w:rsidR="00D06A64" w:rsidRPr="007454AA" w:rsidRDefault="00D06A64" w:rsidP="00A52C59">
            <w:pP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TEREBEŞTI</w:t>
            </w:r>
          </w:p>
        </w:tc>
        <w:tc>
          <w:tcPr>
            <w:tcW w:w="2160" w:type="dxa"/>
            <w:tcBorders>
              <w:top w:val="single" w:sz="2" w:space="0" w:color="000000"/>
              <w:left w:val="single" w:sz="2" w:space="0" w:color="000000"/>
              <w:bottom w:val="single" w:sz="2" w:space="0" w:color="000000"/>
              <w:right w:val="single" w:sz="2" w:space="0" w:color="000000"/>
            </w:tcBorders>
          </w:tcPr>
          <w:p w14:paraId="5DA48F44"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4.000</w:t>
            </w:r>
          </w:p>
        </w:tc>
        <w:tc>
          <w:tcPr>
            <w:tcW w:w="2160" w:type="dxa"/>
            <w:tcBorders>
              <w:top w:val="single" w:sz="2" w:space="0" w:color="000000"/>
              <w:left w:val="single" w:sz="2" w:space="0" w:color="000000"/>
              <w:bottom w:val="single" w:sz="2" w:space="0" w:color="000000"/>
              <w:right w:val="single" w:sz="2" w:space="0" w:color="000000"/>
            </w:tcBorders>
          </w:tcPr>
          <w:p w14:paraId="0D191765"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16A3428E"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r>
      <w:tr w:rsidR="00D06A64" w:rsidRPr="007454AA" w14:paraId="10343119" w14:textId="77777777" w:rsidTr="00A52C59">
        <w:trPr>
          <w:trHeight w:val="319"/>
        </w:trPr>
        <w:tc>
          <w:tcPr>
            <w:tcW w:w="1377" w:type="dxa"/>
            <w:tcBorders>
              <w:top w:val="single" w:sz="2" w:space="0" w:color="000000"/>
              <w:left w:val="single" w:sz="2" w:space="0" w:color="000000"/>
              <w:bottom w:val="single" w:sz="2" w:space="0" w:color="000000"/>
              <w:right w:val="single" w:sz="2" w:space="0" w:color="000000"/>
            </w:tcBorders>
          </w:tcPr>
          <w:p w14:paraId="0D27DD46"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w:t>
            </w:r>
          </w:p>
        </w:tc>
        <w:tc>
          <w:tcPr>
            <w:tcW w:w="2493" w:type="dxa"/>
            <w:tcBorders>
              <w:top w:val="single" w:sz="2" w:space="0" w:color="000000"/>
              <w:left w:val="single" w:sz="2" w:space="0" w:color="000000"/>
              <w:bottom w:val="single" w:sz="2" w:space="0" w:color="000000"/>
              <w:right w:val="single" w:sz="2" w:space="0" w:color="000000"/>
            </w:tcBorders>
          </w:tcPr>
          <w:p w14:paraId="4D60787B"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ORAŞU NOU</w:t>
            </w:r>
          </w:p>
        </w:tc>
        <w:tc>
          <w:tcPr>
            <w:tcW w:w="2160" w:type="dxa"/>
            <w:tcBorders>
              <w:top w:val="single" w:sz="2" w:space="0" w:color="000000"/>
              <w:left w:val="single" w:sz="2" w:space="0" w:color="000000"/>
              <w:bottom w:val="single" w:sz="2" w:space="0" w:color="000000"/>
              <w:right w:val="single" w:sz="2" w:space="0" w:color="000000"/>
            </w:tcBorders>
          </w:tcPr>
          <w:p w14:paraId="08FAED6A"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9.000</w:t>
            </w:r>
          </w:p>
        </w:tc>
        <w:tc>
          <w:tcPr>
            <w:tcW w:w="2160" w:type="dxa"/>
            <w:tcBorders>
              <w:top w:val="single" w:sz="2" w:space="0" w:color="000000"/>
              <w:left w:val="single" w:sz="2" w:space="0" w:color="000000"/>
              <w:bottom w:val="single" w:sz="2" w:space="0" w:color="000000"/>
              <w:right w:val="single" w:sz="2" w:space="0" w:color="000000"/>
            </w:tcBorders>
          </w:tcPr>
          <w:p w14:paraId="1D72B01C"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3DAE947"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9.500</w:t>
            </w:r>
          </w:p>
        </w:tc>
      </w:tr>
      <w:tr w:rsidR="00D06A64" w:rsidRPr="007454AA" w14:paraId="7DDCFEE0" w14:textId="77777777" w:rsidTr="00A52C59">
        <w:trPr>
          <w:trHeight w:val="321"/>
        </w:trPr>
        <w:tc>
          <w:tcPr>
            <w:tcW w:w="1377" w:type="dxa"/>
            <w:tcBorders>
              <w:top w:val="single" w:sz="2" w:space="0" w:color="000000"/>
              <w:left w:val="single" w:sz="2" w:space="0" w:color="000000"/>
              <w:bottom w:val="single" w:sz="2" w:space="0" w:color="000000"/>
              <w:right w:val="single" w:sz="2" w:space="0" w:color="000000"/>
            </w:tcBorders>
          </w:tcPr>
          <w:p w14:paraId="3D4C3990"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26</w:t>
            </w:r>
          </w:p>
        </w:tc>
        <w:tc>
          <w:tcPr>
            <w:tcW w:w="2493" w:type="dxa"/>
            <w:tcBorders>
              <w:top w:val="single" w:sz="2" w:space="0" w:color="000000"/>
              <w:left w:val="single" w:sz="2" w:space="0" w:color="000000"/>
              <w:bottom w:val="single" w:sz="2" w:space="0" w:color="000000"/>
              <w:right w:val="single" w:sz="2" w:space="0" w:color="000000"/>
            </w:tcBorders>
          </w:tcPr>
          <w:p w14:paraId="30492CF8" w14:textId="77777777" w:rsidR="00D06A64" w:rsidRPr="007454AA" w:rsidRDefault="00D06A64" w:rsidP="00A52C59">
            <w:pPr>
              <w:ind w:left="7"/>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SÂUCA</w:t>
            </w:r>
          </w:p>
        </w:tc>
        <w:tc>
          <w:tcPr>
            <w:tcW w:w="2160" w:type="dxa"/>
            <w:tcBorders>
              <w:top w:val="single" w:sz="2" w:space="0" w:color="000000"/>
              <w:left w:val="single" w:sz="2" w:space="0" w:color="000000"/>
              <w:bottom w:val="single" w:sz="2" w:space="0" w:color="000000"/>
              <w:right w:val="single" w:sz="2" w:space="0" w:color="000000"/>
            </w:tcBorders>
          </w:tcPr>
          <w:p w14:paraId="024EEFE7"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3.000</w:t>
            </w:r>
          </w:p>
        </w:tc>
        <w:tc>
          <w:tcPr>
            <w:tcW w:w="2160" w:type="dxa"/>
            <w:tcBorders>
              <w:top w:val="single" w:sz="2" w:space="0" w:color="000000"/>
              <w:left w:val="single" w:sz="2" w:space="0" w:color="000000"/>
              <w:bottom w:val="single" w:sz="2" w:space="0" w:color="000000"/>
              <w:right w:val="single" w:sz="2" w:space="0" w:color="000000"/>
            </w:tcBorders>
          </w:tcPr>
          <w:p w14:paraId="2956212C"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8436DED" w14:textId="77777777" w:rsidR="00D06A64" w:rsidRPr="007454AA" w:rsidRDefault="00D06A64" w:rsidP="00A52C59">
            <w:pPr>
              <w:ind w:right="29"/>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r>
      <w:tr w:rsidR="00D06A64" w:rsidRPr="007454AA" w14:paraId="0051B60F" w14:textId="77777777" w:rsidTr="00A52C59">
        <w:trPr>
          <w:trHeight w:val="331"/>
        </w:trPr>
        <w:tc>
          <w:tcPr>
            <w:tcW w:w="1377" w:type="dxa"/>
            <w:tcBorders>
              <w:top w:val="single" w:sz="2" w:space="0" w:color="000000"/>
              <w:left w:val="single" w:sz="2" w:space="0" w:color="000000"/>
              <w:bottom w:val="single" w:sz="2" w:space="0" w:color="000000"/>
              <w:right w:val="single" w:sz="2" w:space="0" w:color="000000"/>
            </w:tcBorders>
          </w:tcPr>
          <w:p w14:paraId="222AD927"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27</w:t>
            </w:r>
          </w:p>
        </w:tc>
        <w:tc>
          <w:tcPr>
            <w:tcW w:w="2493" w:type="dxa"/>
            <w:tcBorders>
              <w:top w:val="single" w:sz="2" w:space="0" w:color="000000"/>
              <w:left w:val="single" w:sz="2" w:space="0" w:color="000000"/>
              <w:bottom w:val="single" w:sz="2" w:space="0" w:color="000000"/>
              <w:right w:val="single" w:sz="2" w:space="0" w:color="000000"/>
            </w:tcBorders>
          </w:tcPr>
          <w:p w14:paraId="60D977B8" w14:textId="77777777" w:rsidR="00D06A64" w:rsidRPr="007454AA" w:rsidRDefault="00D06A64" w:rsidP="00A52C59">
            <w:pPr>
              <w:ind w:left="7"/>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SUPUR</w:t>
            </w:r>
          </w:p>
        </w:tc>
        <w:tc>
          <w:tcPr>
            <w:tcW w:w="2160" w:type="dxa"/>
            <w:tcBorders>
              <w:top w:val="single" w:sz="2" w:space="0" w:color="000000"/>
              <w:left w:val="single" w:sz="2" w:space="0" w:color="000000"/>
              <w:bottom w:val="single" w:sz="2" w:space="0" w:color="000000"/>
              <w:right w:val="single" w:sz="2" w:space="0" w:color="000000"/>
            </w:tcBorders>
          </w:tcPr>
          <w:p w14:paraId="11D2C3C9"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12.000</w:t>
            </w:r>
          </w:p>
        </w:tc>
        <w:tc>
          <w:tcPr>
            <w:tcW w:w="2160" w:type="dxa"/>
            <w:tcBorders>
              <w:top w:val="single" w:sz="2" w:space="0" w:color="000000"/>
              <w:left w:val="single" w:sz="2" w:space="0" w:color="000000"/>
              <w:bottom w:val="single" w:sz="2" w:space="0" w:color="000000"/>
              <w:right w:val="single" w:sz="2" w:space="0" w:color="000000"/>
            </w:tcBorders>
          </w:tcPr>
          <w:p w14:paraId="5DADA5BF"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9BC8546"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12.500</w:t>
            </w:r>
          </w:p>
        </w:tc>
      </w:tr>
      <w:tr w:rsidR="00D06A64" w:rsidRPr="007454AA" w14:paraId="6486AA34" w14:textId="77777777" w:rsidTr="00A52C59">
        <w:trPr>
          <w:trHeight w:val="319"/>
        </w:trPr>
        <w:tc>
          <w:tcPr>
            <w:tcW w:w="1377" w:type="dxa"/>
            <w:tcBorders>
              <w:top w:val="single" w:sz="2" w:space="0" w:color="000000"/>
              <w:left w:val="single" w:sz="2" w:space="0" w:color="000000"/>
              <w:bottom w:val="single" w:sz="2" w:space="0" w:color="000000"/>
              <w:right w:val="single" w:sz="2" w:space="0" w:color="000000"/>
            </w:tcBorders>
          </w:tcPr>
          <w:p w14:paraId="59C218F1"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28</w:t>
            </w:r>
          </w:p>
        </w:tc>
        <w:tc>
          <w:tcPr>
            <w:tcW w:w="2493" w:type="dxa"/>
            <w:tcBorders>
              <w:top w:val="single" w:sz="2" w:space="0" w:color="000000"/>
              <w:left w:val="single" w:sz="2" w:space="0" w:color="000000"/>
              <w:bottom w:val="single" w:sz="2" w:space="0" w:color="000000"/>
              <w:right w:val="single" w:sz="2" w:space="0" w:color="000000"/>
            </w:tcBorders>
          </w:tcPr>
          <w:p w14:paraId="0643B7F0"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CÂPLENI</w:t>
            </w:r>
          </w:p>
        </w:tc>
        <w:tc>
          <w:tcPr>
            <w:tcW w:w="2160" w:type="dxa"/>
            <w:tcBorders>
              <w:top w:val="single" w:sz="2" w:space="0" w:color="000000"/>
              <w:left w:val="single" w:sz="2" w:space="0" w:color="000000"/>
              <w:bottom w:val="single" w:sz="2" w:space="0" w:color="000000"/>
              <w:right w:val="single" w:sz="2" w:space="0" w:color="000000"/>
            </w:tcBorders>
          </w:tcPr>
          <w:p w14:paraId="6EF420A4"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7.000</w:t>
            </w:r>
          </w:p>
        </w:tc>
        <w:tc>
          <w:tcPr>
            <w:tcW w:w="2160" w:type="dxa"/>
            <w:tcBorders>
              <w:top w:val="single" w:sz="2" w:space="0" w:color="000000"/>
              <w:left w:val="single" w:sz="2" w:space="0" w:color="000000"/>
              <w:bottom w:val="single" w:sz="2" w:space="0" w:color="000000"/>
              <w:right w:val="single" w:sz="2" w:space="0" w:color="000000"/>
            </w:tcBorders>
          </w:tcPr>
          <w:p w14:paraId="26952519"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7 .000</w:t>
            </w:r>
          </w:p>
        </w:tc>
        <w:tc>
          <w:tcPr>
            <w:tcW w:w="2340" w:type="dxa"/>
            <w:tcBorders>
              <w:top w:val="single" w:sz="2" w:space="0" w:color="000000"/>
              <w:left w:val="single" w:sz="2" w:space="0" w:color="000000"/>
              <w:bottom w:val="single" w:sz="2" w:space="0" w:color="000000"/>
              <w:right w:val="single" w:sz="2" w:space="0" w:color="000000"/>
            </w:tcBorders>
          </w:tcPr>
          <w:p w14:paraId="42BCEAC0"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14.000</w:t>
            </w:r>
          </w:p>
        </w:tc>
      </w:tr>
      <w:tr w:rsidR="00D06A64" w:rsidRPr="007454AA" w14:paraId="7208D1D4"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1D3C80A8"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29</w:t>
            </w:r>
          </w:p>
        </w:tc>
        <w:tc>
          <w:tcPr>
            <w:tcW w:w="2493" w:type="dxa"/>
            <w:tcBorders>
              <w:top w:val="single" w:sz="2" w:space="0" w:color="000000"/>
              <w:left w:val="single" w:sz="2" w:space="0" w:color="000000"/>
              <w:bottom w:val="single" w:sz="2" w:space="0" w:color="000000"/>
              <w:right w:val="single" w:sz="2" w:space="0" w:color="000000"/>
            </w:tcBorders>
          </w:tcPr>
          <w:p w14:paraId="352078DC" w14:textId="77777777" w:rsidR="00D06A64" w:rsidRPr="007454AA" w:rsidRDefault="00D06A64" w:rsidP="00A52C59">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FOIENI</w:t>
            </w:r>
          </w:p>
        </w:tc>
        <w:tc>
          <w:tcPr>
            <w:tcW w:w="2160" w:type="dxa"/>
            <w:tcBorders>
              <w:top w:val="single" w:sz="2" w:space="0" w:color="000000"/>
              <w:left w:val="single" w:sz="2" w:space="0" w:color="000000"/>
              <w:bottom w:val="single" w:sz="2" w:space="0" w:color="000000"/>
              <w:right w:val="single" w:sz="2" w:space="0" w:color="000000"/>
            </w:tcBorders>
          </w:tcPr>
          <w:p w14:paraId="39C962DE"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7.000</w:t>
            </w:r>
          </w:p>
        </w:tc>
        <w:tc>
          <w:tcPr>
            <w:tcW w:w="2160" w:type="dxa"/>
            <w:tcBorders>
              <w:top w:val="single" w:sz="2" w:space="0" w:color="000000"/>
              <w:left w:val="single" w:sz="2" w:space="0" w:color="000000"/>
              <w:bottom w:val="single" w:sz="2" w:space="0" w:color="000000"/>
              <w:right w:val="single" w:sz="2" w:space="0" w:color="000000"/>
            </w:tcBorders>
          </w:tcPr>
          <w:p w14:paraId="7DE2BB68"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6.000</w:t>
            </w:r>
          </w:p>
        </w:tc>
        <w:tc>
          <w:tcPr>
            <w:tcW w:w="2340" w:type="dxa"/>
            <w:tcBorders>
              <w:top w:val="single" w:sz="2" w:space="0" w:color="000000"/>
              <w:left w:val="single" w:sz="2" w:space="0" w:color="000000"/>
              <w:bottom w:val="single" w:sz="2" w:space="0" w:color="000000"/>
              <w:right w:val="single" w:sz="2" w:space="0" w:color="000000"/>
            </w:tcBorders>
          </w:tcPr>
          <w:p w14:paraId="7E3C8009"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13.000</w:t>
            </w:r>
          </w:p>
        </w:tc>
      </w:tr>
      <w:tr w:rsidR="00D06A64" w:rsidRPr="007454AA" w14:paraId="2C023696" w14:textId="77777777" w:rsidTr="00A52C59">
        <w:trPr>
          <w:trHeight w:val="317"/>
        </w:trPr>
        <w:tc>
          <w:tcPr>
            <w:tcW w:w="1377" w:type="dxa"/>
            <w:tcBorders>
              <w:top w:val="single" w:sz="2" w:space="0" w:color="000000"/>
              <w:left w:val="single" w:sz="2" w:space="0" w:color="000000"/>
              <w:bottom w:val="single" w:sz="2" w:space="0" w:color="000000"/>
              <w:right w:val="single" w:sz="2" w:space="0" w:color="000000"/>
            </w:tcBorders>
          </w:tcPr>
          <w:p w14:paraId="576695E5"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w:t>
            </w:r>
          </w:p>
        </w:tc>
        <w:tc>
          <w:tcPr>
            <w:tcW w:w="2493" w:type="dxa"/>
            <w:tcBorders>
              <w:top w:val="single" w:sz="2" w:space="0" w:color="000000"/>
              <w:left w:val="single" w:sz="2" w:space="0" w:color="000000"/>
              <w:bottom w:val="single" w:sz="2" w:space="0" w:color="000000"/>
              <w:right w:val="single" w:sz="2" w:space="0" w:color="000000"/>
            </w:tcBorders>
          </w:tcPr>
          <w:p w14:paraId="159150FB" w14:textId="77777777" w:rsidR="00D06A64" w:rsidRPr="007454AA" w:rsidRDefault="00D06A64" w:rsidP="00A52C59">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BELTIUG</w:t>
            </w:r>
          </w:p>
        </w:tc>
        <w:tc>
          <w:tcPr>
            <w:tcW w:w="2160" w:type="dxa"/>
            <w:tcBorders>
              <w:top w:val="single" w:sz="2" w:space="0" w:color="000000"/>
              <w:left w:val="single" w:sz="2" w:space="0" w:color="000000"/>
              <w:bottom w:val="single" w:sz="2" w:space="0" w:color="000000"/>
              <w:right w:val="single" w:sz="2" w:space="0" w:color="000000"/>
            </w:tcBorders>
          </w:tcPr>
          <w:p w14:paraId="02DC580C"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5.000</w:t>
            </w:r>
          </w:p>
        </w:tc>
        <w:tc>
          <w:tcPr>
            <w:tcW w:w="2160" w:type="dxa"/>
            <w:tcBorders>
              <w:top w:val="single" w:sz="2" w:space="0" w:color="000000"/>
              <w:left w:val="single" w:sz="2" w:space="0" w:color="000000"/>
              <w:bottom w:val="single" w:sz="2" w:space="0" w:color="000000"/>
              <w:right w:val="single" w:sz="2" w:space="0" w:color="000000"/>
            </w:tcBorders>
          </w:tcPr>
          <w:p w14:paraId="5A2A73F0"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9AEA525"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5.500</w:t>
            </w:r>
          </w:p>
        </w:tc>
      </w:tr>
      <w:tr w:rsidR="00D06A64" w:rsidRPr="007454AA" w14:paraId="38DF1459"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6BF4F088"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31</w:t>
            </w:r>
          </w:p>
        </w:tc>
        <w:tc>
          <w:tcPr>
            <w:tcW w:w="2493" w:type="dxa"/>
            <w:tcBorders>
              <w:top w:val="single" w:sz="2" w:space="0" w:color="000000"/>
              <w:left w:val="single" w:sz="2" w:space="0" w:color="000000"/>
              <w:bottom w:val="single" w:sz="2" w:space="0" w:color="000000"/>
              <w:right w:val="single" w:sz="2" w:space="0" w:color="000000"/>
            </w:tcBorders>
          </w:tcPr>
          <w:p w14:paraId="2EBC7BA8" w14:textId="77777777" w:rsidR="00D06A64" w:rsidRPr="007454AA" w:rsidRDefault="00D06A64" w:rsidP="00A52C59">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CRUCIŞOR</w:t>
            </w:r>
          </w:p>
        </w:tc>
        <w:tc>
          <w:tcPr>
            <w:tcW w:w="2160" w:type="dxa"/>
            <w:tcBorders>
              <w:top w:val="single" w:sz="2" w:space="0" w:color="000000"/>
              <w:left w:val="single" w:sz="2" w:space="0" w:color="000000"/>
              <w:bottom w:val="single" w:sz="2" w:space="0" w:color="000000"/>
              <w:right w:val="single" w:sz="2" w:space="0" w:color="000000"/>
            </w:tcBorders>
          </w:tcPr>
          <w:p w14:paraId="0FE0A564"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8.000</w:t>
            </w:r>
          </w:p>
        </w:tc>
        <w:tc>
          <w:tcPr>
            <w:tcW w:w="2160" w:type="dxa"/>
            <w:tcBorders>
              <w:top w:val="single" w:sz="2" w:space="0" w:color="000000"/>
              <w:left w:val="single" w:sz="2" w:space="0" w:color="000000"/>
              <w:bottom w:val="single" w:sz="2" w:space="0" w:color="000000"/>
              <w:right w:val="single" w:sz="2" w:space="0" w:color="000000"/>
            </w:tcBorders>
          </w:tcPr>
          <w:p w14:paraId="38359A23"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c>
          <w:tcPr>
            <w:tcW w:w="2340" w:type="dxa"/>
            <w:tcBorders>
              <w:top w:val="single" w:sz="2" w:space="0" w:color="000000"/>
              <w:left w:val="single" w:sz="2" w:space="0" w:color="000000"/>
              <w:bottom w:val="single" w:sz="2" w:space="0" w:color="000000"/>
              <w:right w:val="single" w:sz="2" w:space="0" w:color="000000"/>
            </w:tcBorders>
          </w:tcPr>
          <w:p w14:paraId="7B66FC04"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10.500</w:t>
            </w:r>
          </w:p>
        </w:tc>
      </w:tr>
      <w:tr w:rsidR="00D06A64" w:rsidRPr="007454AA" w14:paraId="68C4D1F8"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611C6D93"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32</w:t>
            </w:r>
          </w:p>
        </w:tc>
        <w:tc>
          <w:tcPr>
            <w:tcW w:w="2493" w:type="dxa"/>
            <w:tcBorders>
              <w:top w:val="single" w:sz="2" w:space="0" w:color="000000"/>
              <w:left w:val="single" w:sz="2" w:space="0" w:color="000000"/>
              <w:bottom w:val="single" w:sz="2" w:space="0" w:color="000000"/>
              <w:right w:val="single" w:sz="2" w:space="0" w:color="000000"/>
            </w:tcBorders>
          </w:tcPr>
          <w:p w14:paraId="1AA4990A"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SÂCÂŞENI</w:t>
            </w:r>
          </w:p>
        </w:tc>
        <w:tc>
          <w:tcPr>
            <w:tcW w:w="2160" w:type="dxa"/>
            <w:tcBorders>
              <w:top w:val="single" w:sz="2" w:space="0" w:color="000000"/>
              <w:left w:val="single" w:sz="2" w:space="0" w:color="000000"/>
              <w:bottom w:val="single" w:sz="2" w:space="0" w:color="000000"/>
              <w:right w:val="single" w:sz="2" w:space="0" w:color="000000"/>
            </w:tcBorders>
          </w:tcPr>
          <w:p w14:paraId="378FD90B"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c>
          <w:tcPr>
            <w:tcW w:w="2160" w:type="dxa"/>
            <w:tcBorders>
              <w:top w:val="single" w:sz="2" w:space="0" w:color="000000"/>
              <w:left w:val="single" w:sz="2" w:space="0" w:color="000000"/>
              <w:bottom w:val="single" w:sz="2" w:space="0" w:color="000000"/>
              <w:right w:val="single" w:sz="2" w:space="0" w:color="000000"/>
            </w:tcBorders>
          </w:tcPr>
          <w:p w14:paraId="24864E9E"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c>
          <w:tcPr>
            <w:tcW w:w="2340" w:type="dxa"/>
            <w:tcBorders>
              <w:top w:val="single" w:sz="2" w:space="0" w:color="000000"/>
              <w:left w:val="single" w:sz="2" w:space="0" w:color="000000"/>
              <w:bottom w:val="single" w:sz="2" w:space="0" w:color="000000"/>
              <w:right w:val="single" w:sz="2" w:space="0" w:color="000000"/>
            </w:tcBorders>
          </w:tcPr>
          <w:p w14:paraId="4F82D226"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r>
      <w:tr w:rsidR="00D06A64" w:rsidRPr="007454AA" w14:paraId="2EA897AF" w14:textId="77777777" w:rsidTr="00A52C59">
        <w:trPr>
          <w:trHeight w:val="328"/>
        </w:trPr>
        <w:tc>
          <w:tcPr>
            <w:tcW w:w="1377" w:type="dxa"/>
            <w:tcBorders>
              <w:top w:val="single" w:sz="2" w:space="0" w:color="000000"/>
              <w:left w:val="single" w:sz="2" w:space="0" w:color="000000"/>
              <w:bottom w:val="single" w:sz="2" w:space="0" w:color="000000"/>
              <w:right w:val="single" w:sz="2" w:space="0" w:color="000000"/>
            </w:tcBorders>
          </w:tcPr>
          <w:p w14:paraId="61B812F3"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33</w:t>
            </w:r>
          </w:p>
        </w:tc>
        <w:tc>
          <w:tcPr>
            <w:tcW w:w="2493" w:type="dxa"/>
            <w:tcBorders>
              <w:top w:val="single" w:sz="2" w:space="0" w:color="000000"/>
              <w:left w:val="single" w:sz="2" w:space="0" w:color="000000"/>
              <w:bottom w:val="single" w:sz="2" w:space="0" w:color="000000"/>
              <w:right w:val="single" w:sz="2" w:space="0" w:color="000000"/>
            </w:tcBorders>
          </w:tcPr>
          <w:p w14:paraId="6DBBD7C8"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TURT</w:t>
            </w:r>
          </w:p>
        </w:tc>
        <w:tc>
          <w:tcPr>
            <w:tcW w:w="2160" w:type="dxa"/>
            <w:tcBorders>
              <w:top w:val="single" w:sz="2" w:space="0" w:color="000000"/>
              <w:left w:val="single" w:sz="2" w:space="0" w:color="000000"/>
              <w:bottom w:val="single" w:sz="2" w:space="0" w:color="000000"/>
              <w:right w:val="single" w:sz="2" w:space="0" w:color="000000"/>
            </w:tcBorders>
          </w:tcPr>
          <w:p w14:paraId="5A51F5E3"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10.000</w:t>
            </w:r>
          </w:p>
        </w:tc>
        <w:tc>
          <w:tcPr>
            <w:tcW w:w="2160" w:type="dxa"/>
            <w:tcBorders>
              <w:top w:val="single" w:sz="2" w:space="0" w:color="000000"/>
              <w:left w:val="single" w:sz="2" w:space="0" w:color="000000"/>
              <w:bottom w:val="single" w:sz="2" w:space="0" w:color="000000"/>
              <w:right w:val="single" w:sz="2" w:space="0" w:color="000000"/>
            </w:tcBorders>
          </w:tcPr>
          <w:p w14:paraId="1552E467"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3.000</w:t>
            </w:r>
          </w:p>
        </w:tc>
        <w:tc>
          <w:tcPr>
            <w:tcW w:w="2340" w:type="dxa"/>
            <w:tcBorders>
              <w:top w:val="single" w:sz="2" w:space="0" w:color="000000"/>
              <w:left w:val="single" w:sz="2" w:space="0" w:color="000000"/>
              <w:bottom w:val="single" w:sz="2" w:space="0" w:color="000000"/>
              <w:right w:val="single" w:sz="2" w:space="0" w:color="000000"/>
            </w:tcBorders>
          </w:tcPr>
          <w:p w14:paraId="2810FC37"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13.000</w:t>
            </w:r>
          </w:p>
        </w:tc>
      </w:tr>
      <w:tr w:rsidR="00D06A64" w:rsidRPr="007454AA" w14:paraId="505E0EBB" w14:textId="77777777" w:rsidTr="00A52C59">
        <w:trPr>
          <w:trHeight w:val="326"/>
        </w:trPr>
        <w:tc>
          <w:tcPr>
            <w:tcW w:w="1377" w:type="dxa"/>
            <w:tcBorders>
              <w:top w:val="single" w:sz="2" w:space="0" w:color="000000"/>
              <w:left w:val="single" w:sz="2" w:space="0" w:color="000000"/>
              <w:bottom w:val="single" w:sz="2" w:space="0" w:color="000000"/>
              <w:right w:val="single" w:sz="2" w:space="0" w:color="000000"/>
            </w:tcBorders>
          </w:tcPr>
          <w:p w14:paraId="14CFD5EA" w14:textId="77777777" w:rsidR="00D06A64" w:rsidRPr="007454AA" w:rsidRDefault="00D06A64" w:rsidP="00A52C59">
            <w:pPr>
              <w:ind w:left="7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lastRenderedPageBreak/>
              <w:t>34</w:t>
            </w:r>
          </w:p>
        </w:tc>
        <w:tc>
          <w:tcPr>
            <w:tcW w:w="2493" w:type="dxa"/>
            <w:tcBorders>
              <w:top w:val="single" w:sz="2" w:space="0" w:color="000000"/>
              <w:left w:val="single" w:sz="2" w:space="0" w:color="000000"/>
              <w:bottom w:val="single" w:sz="2" w:space="0" w:color="000000"/>
              <w:right w:val="single" w:sz="2" w:space="0" w:color="000000"/>
            </w:tcBorders>
          </w:tcPr>
          <w:p w14:paraId="044E3479"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TIREAM</w:t>
            </w:r>
          </w:p>
        </w:tc>
        <w:tc>
          <w:tcPr>
            <w:tcW w:w="2160" w:type="dxa"/>
            <w:tcBorders>
              <w:top w:val="single" w:sz="2" w:space="0" w:color="000000"/>
              <w:left w:val="single" w:sz="2" w:space="0" w:color="000000"/>
              <w:bottom w:val="single" w:sz="2" w:space="0" w:color="000000"/>
              <w:right w:val="single" w:sz="2" w:space="0" w:color="000000"/>
            </w:tcBorders>
          </w:tcPr>
          <w:p w14:paraId="473FBDDA"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2.000</w:t>
            </w:r>
          </w:p>
        </w:tc>
        <w:tc>
          <w:tcPr>
            <w:tcW w:w="2160" w:type="dxa"/>
            <w:tcBorders>
              <w:top w:val="single" w:sz="2" w:space="0" w:color="000000"/>
              <w:left w:val="single" w:sz="2" w:space="0" w:color="000000"/>
              <w:bottom w:val="single" w:sz="2" w:space="0" w:color="000000"/>
              <w:right w:val="single" w:sz="2" w:space="0" w:color="000000"/>
            </w:tcBorders>
          </w:tcPr>
          <w:p w14:paraId="7363415D"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1CF7F93" w14:textId="77777777" w:rsidR="00D06A64" w:rsidRPr="007454AA" w:rsidRDefault="00D06A64" w:rsidP="00A52C59">
            <w:pPr>
              <w:ind w:right="22"/>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r>
      <w:tr w:rsidR="00D06A64" w:rsidRPr="007454AA" w14:paraId="5402E7EC" w14:textId="77777777" w:rsidTr="00A52C59">
        <w:trPr>
          <w:trHeight w:val="317"/>
        </w:trPr>
        <w:tc>
          <w:tcPr>
            <w:tcW w:w="1377" w:type="dxa"/>
            <w:tcBorders>
              <w:top w:val="single" w:sz="2" w:space="0" w:color="000000"/>
              <w:left w:val="single" w:sz="2" w:space="0" w:color="000000"/>
              <w:bottom w:val="single" w:sz="2" w:space="0" w:color="000000"/>
              <w:right w:val="single" w:sz="2" w:space="0" w:color="000000"/>
            </w:tcBorders>
          </w:tcPr>
          <w:p w14:paraId="4367FE17"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w:t>
            </w:r>
          </w:p>
        </w:tc>
        <w:tc>
          <w:tcPr>
            <w:tcW w:w="2493" w:type="dxa"/>
            <w:tcBorders>
              <w:top w:val="single" w:sz="2" w:space="0" w:color="000000"/>
              <w:left w:val="single" w:sz="2" w:space="0" w:color="000000"/>
              <w:bottom w:val="single" w:sz="2" w:space="0" w:color="000000"/>
              <w:right w:val="single" w:sz="2" w:space="0" w:color="000000"/>
            </w:tcBorders>
          </w:tcPr>
          <w:p w14:paraId="078B9040" w14:textId="77777777" w:rsidR="00D06A64" w:rsidRPr="007454AA" w:rsidRDefault="00D06A64" w:rsidP="00A52C59">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MEDIEŞU AURIT</w:t>
            </w:r>
          </w:p>
        </w:tc>
        <w:tc>
          <w:tcPr>
            <w:tcW w:w="2160" w:type="dxa"/>
            <w:tcBorders>
              <w:top w:val="single" w:sz="2" w:space="0" w:color="000000"/>
              <w:left w:val="single" w:sz="2" w:space="0" w:color="000000"/>
              <w:bottom w:val="single" w:sz="2" w:space="0" w:color="000000"/>
              <w:right w:val="single" w:sz="2" w:space="0" w:color="000000"/>
            </w:tcBorders>
          </w:tcPr>
          <w:p w14:paraId="10299D34"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c>
          <w:tcPr>
            <w:tcW w:w="2160" w:type="dxa"/>
            <w:tcBorders>
              <w:top w:val="single" w:sz="2" w:space="0" w:color="000000"/>
              <w:left w:val="single" w:sz="2" w:space="0" w:color="000000"/>
              <w:bottom w:val="single" w:sz="2" w:space="0" w:color="000000"/>
              <w:right w:val="single" w:sz="2" w:space="0" w:color="000000"/>
            </w:tcBorders>
          </w:tcPr>
          <w:p w14:paraId="27807EFA"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1.500</w:t>
            </w:r>
          </w:p>
        </w:tc>
        <w:tc>
          <w:tcPr>
            <w:tcW w:w="2340" w:type="dxa"/>
            <w:tcBorders>
              <w:top w:val="single" w:sz="2" w:space="0" w:color="000000"/>
              <w:left w:val="single" w:sz="2" w:space="0" w:color="000000"/>
              <w:bottom w:val="single" w:sz="2" w:space="0" w:color="000000"/>
              <w:right w:val="single" w:sz="2" w:space="0" w:color="000000"/>
            </w:tcBorders>
          </w:tcPr>
          <w:p w14:paraId="0794014F"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6.000</w:t>
            </w:r>
          </w:p>
        </w:tc>
      </w:tr>
      <w:tr w:rsidR="00D06A64" w:rsidRPr="007454AA" w14:paraId="0120AD30" w14:textId="77777777" w:rsidTr="00A52C59">
        <w:trPr>
          <w:trHeight w:val="328"/>
        </w:trPr>
        <w:tc>
          <w:tcPr>
            <w:tcW w:w="1377" w:type="dxa"/>
            <w:tcBorders>
              <w:top w:val="single" w:sz="2" w:space="0" w:color="000000"/>
              <w:left w:val="single" w:sz="2" w:space="0" w:color="000000"/>
              <w:bottom w:val="single" w:sz="2" w:space="0" w:color="000000"/>
              <w:right w:val="single" w:sz="2" w:space="0" w:color="000000"/>
            </w:tcBorders>
          </w:tcPr>
          <w:p w14:paraId="0E8839BB"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36</w:t>
            </w:r>
          </w:p>
        </w:tc>
        <w:tc>
          <w:tcPr>
            <w:tcW w:w="2493" w:type="dxa"/>
            <w:tcBorders>
              <w:top w:val="single" w:sz="2" w:space="0" w:color="000000"/>
              <w:left w:val="single" w:sz="2" w:space="0" w:color="000000"/>
              <w:bottom w:val="single" w:sz="2" w:space="0" w:color="000000"/>
              <w:right w:val="single" w:sz="2" w:space="0" w:color="000000"/>
            </w:tcBorders>
          </w:tcPr>
          <w:p w14:paraId="1B1B6B1D"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VALEA VINULUI</w:t>
            </w:r>
          </w:p>
        </w:tc>
        <w:tc>
          <w:tcPr>
            <w:tcW w:w="2160" w:type="dxa"/>
            <w:tcBorders>
              <w:top w:val="single" w:sz="2" w:space="0" w:color="000000"/>
              <w:left w:val="single" w:sz="2" w:space="0" w:color="000000"/>
              <w:bottom w:val="single" w:sz="2" w:space="0" w:color="000000"/>
              <w:right w:val="single" w:sz="2" w:space="0" w:color="000000"/>
            </w:tcBorders>
          </w:tcPr>
          <w:p w14:paraId="05E90983"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2.000</w:t>
            </w:r>
          </w:p>
        </w:tc>
        <w:tc>
          <w:tcPr>
            <w:tcW w:w="2160" w:type="dxa"/>
            <w:tcBorders>
              <w:top w:val="single" w:sz="2" w:space="0" w:color="000000"/>
              <w:left w:val="single" w:sz="2" w:space="0" w:color="000000"/>
              <w:bottom w:val="single" w:sz="2" w:space="0" w:color="000000"/>
              <w:right w:val="single" w:sz="2" w:space="0" w:color="000000"/>
            </w:tcBorders>
          </w:tcPr>
          <w:p w14:paraId="581E8F20"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1.500</w:t>
            </w:r>
          </w:p>
        </w:tc>
        <w:tc>
          <w:tcPr>
            <w:tcW w:w="2340" w:type="dxa"/>
            <w:tcBorders>
              <w:top w:val="single" w:sz="2" w:space="0" w:color="000000"/>
              <w:left w:val="single" w:sz="2" w:space="0" w:color="000000"/>
              <w:bottom w:val="single" w:sz="2" w:space="0" w:color="000000"/>
              <w:right w:val="single" w:sz="2" w:space="0" w:color="000000"/>
            </w:tcBorders>
          </w:tcPr>
          <w:p w14:paraId="2765A2BB"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3.500</w:t>
            </w:r>
          </w:p>
        </w:tc>
      </w:tr>
      <w:tr w:rsidR="00D06A64" w:rsidRPr="007454AA" w14:paraId="4C184B8C" w14:textId="77777777" w:rsidTr="00A52C59">
        <w:trPr>
          <w:trHeight w:val="319"/>
        </w:trPr>
        <w:tc>
          <w:tcPr>
            <w:tcW w:w="1377" w:type="dxa"/>
            <w:tcBorders>
              <w:top w:val="single" w:sz="2" w:space="0" w:color="000000"/>
              <w:left w:val="single" w:sz="2" w:space="0" w:color="000000"/>
              <w:bottom w:val="single" w:sz="2" w:space="0" w:color="000000"/>
              <w:right w:val="single" w:sz="2" w:space="0" w:color="000000"/>
            </w:tcBorders>
          </w:tcPr>
          <w:p w14:paraId="5DA0C854"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37</w:t>
            </w:r>
          </w:p>
        </w:tc>
        <w:tc>
          <w:tcPr>
            <w:tcW w:w="2493" w:type="dxa"/>
            <w:tcBorders>
              <w:top w:val="single" w:sz="2" w:space="0" w:color="000000"/>
              <w:left w:val="single" w:sz="2" w:space="0" w:color="000000"/>
              <w:bottom w:val="single" w:sz="2" w:space="0" w:color="000000"/>
              <w:right w:val="single" w:sz="2" w:space="0" w:color="000000"/>
            </w:tcBorders>
          </w:tcPr>
          <w:p w14:paraId="7C3219B4" w14:textId="77777777" w:rsidR="00D06A64" w:rsidRPr="007454AA" w:rsidRDefault="00D06A64" w:rsidP="00A52C59">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BÂTARCI</w:t>
            </w:r>
          </w:p>
        </w:tc>
        <w:tc>
          <w:tcPr>
            <w:tcW w:w="2160" w:type="dxa"/>
            <w:tcBorders>
              <w:top w:val="single" w:sz="2" w:space="0" w:color="000000"/>
              <w:left w:val="single" w:sz="2" w:space="0" w:color="000000"/>
              <w:bottom w:val="single" w:sz="2" w:space="0" w:color="000000"/>
              <w:right w:val="single" w:sz="2" w:space="0" w:color="000000"/>
            </w:tcBorders>
          </w:tcPr>
          <w:p w14:paraId="2910F5DE"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c>
          <w:tcPr>
            <w:tcW w:w="2160" w:type="dxa"/>
            <w:tcBorders>
              <w:top w:val="single" w:sz="2" w:space="0" w:color="000000"/>
              <w:left w:val="single" w:sz="2" w:space="0" w:color="000000"/>
              <w:bottom w:val="single" w:sz="2" w:space="0" w:color="000000"/>
              <w:right w:val="single" w:sz="2" w:space="0" w:color="000000"/>
            </w:tcBorders>
          </w:tcPr>
          <w:p w14:paraId="0AB519A6"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0A59A2B"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5.000</w:t>
            </w:r>
          </w:p>
        </w:tc>
      </w:tr>
      <w:tr w:rsidR="00D06A64" w:rsidRPr="007454AA" w14:paraId="25AC05CF" w14:textId="77777777" w:rsidTr="00A52C59">
        <w:trPr>
          <w:trHeight w:val="321"/>
        </w:trPr>
        <w:tc>
          <w:tcPr>
            <w:tcW w:w="1377" w:type="dxa"/>
            <w:tcBorders>
              <w:top w:val="single" w:sz="2" w:space="0" w:color="000000"/>
              <w:left w:val="single" w:sz="2" w:space="0" w:color="000000"/>
              <w:bottom w:val="single" w:sz="2" w:space="0" w:color="000000"/>
              <w:right w:val="single" w:sz="2" w:space="0" w:color="000000"/>
            </w:tcBorders>
          </w:tcPr>
          <w:p w14:paraId="5B171139"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38</w:t>
            </w:r>
          </w:p>
        </w:tc>
        <w:tc>
          <w:tcPr>
            <w:tcW w:w="2493" w:type="dxa"/>
            <w:tcBorders>
              <w:top w:val="single" w:sz="2" w:space="0" w:color="000000"/>
              <w:left w:val="single" w:sz="2" w:space="0" w:color="000000"/>
              <w:bottom w:val="single" w:sz="2" w:space="0" w:color="000000"/>
              <w:right w:val="single" w:sz="2" w:space="0" w:color="000000"/>
            </w:tcBorders>
          </w:tcPr>
          <w:p w14:paraId="1EFCAFF8" w14:textId="77777777" w:rsidR="00D06A64" w:rsidRPr="007454AA" w:rsidRDefault="00D06A64" w:rsidP="00A52C59">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SANTÂU</w:t>
            </w:r>
          </w:p>
        </w:tc>
        <w:tc>
          <w:tcPr>
            <w:tcW w:w="2160" w:type="dxa"/>
            <w:tcBorders>
              <w:top w:val="single" w:sz="2" w:space="0" w:color="000000"/>
              <w:left w:val="single" w:sz="2" w:space="0" w:color="000000"/>
              <w:bottom w:val="single" w:sz="2" w:space="0" w:color="000000"/>
              <w:right w:val="single" w:sz="2" w:space="0" w:color="000000"/>
            </w:tcBorders>
          </w:tcPr>
          <w:p w14:paraId="5EF78506"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58B71F67"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043CA5A9"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7AF209C0" w14:textId="77777777" w:rsidTr="00A52C59">
        <w:trPr>
          <w:trHeight w:val="326"/>
        </w:trPr>
        <w:tc>
          <w:tcPr>
            <w:tcW w:w="1377" w:type="dxa"/>
            <w:tcBorders>
              <w:top w:val="single" w:sz="2" w:space="0" w:color="000000"/>
              <w:left w:val="single" w:sz="2" w:space="0" w:color="000000"/>
              <w:bottom w:val="single" w:sz="2" w:space="0" w:color="000000"/>
              <w:right w:val="single" w:sz="2" w:space="0" w:color="000000"/>
            </w:tcBorders>
          </w:tcPr>
          <w:p w14:paraId="53679FA1"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39</w:t>
            </w:r>
          </w:p>
        </w:tc>
        <w:tc>
          <w:tcPr>
            <w:tcW w:w="2493" w:type="dxa"/>
            <w:tcBorders>
              <w:top w:val="single" w:sz="2" w:space="0" w:color="000000"/>
              <w:left w:val="single" w:sz="2" w:space="0" w:color="000000"/>
              <w:bottom w:val="single" w:sz="2" w:space="0" w:color="000000"/>
              <w:right w:val="single" w:sz="2" w:space="0" w:color="000000"/>
            </w:tcBorders>
          </w:tcPr>
          <w:p w14:paraId="4963BDA0"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TARNA MARE</w:t>
            </w:r>
          </w:p>
        </w:tc>
        <w:tc>
          <w:tcPr>
            <w:tcW w:w="2160" w:type="dxa"/>
            <w:tcBorders>
              <w:top w:val="single" w:sz="2" w:space="0" w:color="000000"/>
              <w:left w:val="single" w:sz="2" w:space="0" w:color="000000"/>
              <w:bottom w:val="single" w:sz="2" w:space="0" w:color="000000"/>
              <w:right w:val="single" w:sz="2" w:space="0" w:color="000000"/>
            </w:tcBorders>
          </w:tcPr>
          <w:p w14:paraId="126E90AC"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6.000</w:t>
            </w:r>
          </w:p>
        </w:tc>
        <w:tc>
          <w:tcPr>
            <w:tcW w:w="2160" w:type="dxa"/>
            <w:tcBorders>
              <w:top w:val="single" w:sz="2" w:space="0" w:color="000000"/>
              <w:left w:val="single" w:sz="2" w:space="0" w:color="000000"/>
              <w:bottom w:val="single" w:sz="2" w:space="0" w:color="000000"/>
              <w:right w:val="single" w:sz="2" w:space="0" w:color="000000"/>
            </w:tcBorders>
          </w:tcPr>
          <w:p w14:paraId="36B0DF64"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3A76CF0D"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6.500</w:t>
            </w:r>
          </w:p>
        </w:tc>
      </w:tr>
      <w:tr w:rsidR="00D06A64" w:rsidRPr="007454AA" w14:paraId="4334A0FF"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326CF766"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40</w:t>
            </w:r>
          </w:p>
        </w:tc>
        <w:tc>
          <w:tcPr>
            <w:tcW w:w="2493" w:type="dxa"/>
            <w:tcBorders>
              <w:top w:val="single" w:sz="2" w:space="0" w:color="000000"/>
              <w:left w:val="single" w:sz="2" w:space="0" w:color="000000"/>
              <w:bottom w:val="single" w:sz="2" w:space="0" w:color="000000"/>
              <w:right w:val="single" w:sz="2" w:space="0" w:color="000000"/>
            </w:tcBorders>
          </w:tcPr>
          <w:p w14:paraId="195BC638" w14:textId="77777777" w:rsidR="00D06A64" w:rsidRPr="007454AA" w:rsidRDefault="00D06A64" w:rsidP="00A52C59">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SOCOND</w:t>
            </w:r>
          </w:p>
        </w:tc>
        <w:tc>
          <w:tcPr>
            <w:tcW w:w="2160" w:type="dxa"/>
            <w:tcBorders>
              <w:top w:val="single" w:sz="2" w:space="0" w:color="000000"/>
              <w:left w:val="single" w:sz="2" w:space="0" w:color="000000"/>
              <w:bottom w:val="single" w:sz="2" w:space="0" w:color="000000"/>
              <w:right w:val="single" w:sz="2" w:space="0" w:color="000000"/>
            </w:tcBorders>
          </w:tcPr>
          <w:p w14:paraId="70D014BA"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800</w:t>
            </w:r>
          </w:p>
        </w:tc>
        <w:tc>
          <w:tcPr>
            <w:tcW w:w="2160" w:type="dxa"/>
            <w:tcBorders>
              <w:top w:val="single" w:sz="2" w:space="0" w:color="000000"/>
              <w:left w:val="single" w:sz="2" w:space="0" w:color="000000"/>
              <w:bottom w:val="single" w:sz="2" w:space="0" w:color="000000"/>
              <w:right w:val="single" w:sz="2" w:space="0" w:color="000000"/>
            </w:tcBorders>
          </w:tcPr>
          <w:p w14:paraId="79B82139"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27DF7913"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1.300</w:t>
            </w:r>
          </w:p>
        </w:tc>
      </w:tr>
      <w:tr w:rsidR="00D06A64" w:rsidRPr="007454AA" w14:paraId="4CAC3BE6"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55114155"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41</w:t>
            </w:r>
          </w:p>
        </w:tc>
        <w:tc>
          <w:tcPr>
            <w:tcW w:w="2493" w:type="dxa"/>
            <w:tcBorders>
              <w:top w:val="single" w:sz="2" w:space="0" w:color="000000"/>
              <w:left w:val="single" w:sz="2" w:space="0" w:color="000000"/>
              <w:bottom w:val="single" w:sz="2" w:space="0" w:color="000000"/>
              <w:right w:val="single" w:sz="2" w:space="0" w:color="000000"/>
            </w:tcBorders>
          </w:tcPr>
          <w:p w14:paraId="12044CE6" w14:textId="77777777" w:rsidR="00D06A64" w:rsidRPr="007454AA" w:rsidRDefault="00D06A64" w:rsidP="00A52C59">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BOGDAND</w:t>
            </w:r>
          </w:p>
        </w:tc>
        <w:tc>
          <w:tcPr>
            <w:tcW w:w="2160" w:type="dxa"/>
            <w:tcBorders>
              <w:top w:val="single" w:sz="2" w:space="0" w:color="000000"/>
              <w:left w:val="single" w:sz="2" w:space="0" w:color="000000"/>
              <w:bottom w:val="single" w:sz="2" w:space="0" w:color="000000"/>
              <w:right w:val="single" w:sz="2" w:space="0" w:color="000000"/>
            </w:tcBorders>
          </w:tcPr>
          <w:p w14:paraId="4A06C010"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0002FB9C"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0D7B4254"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1F225F09"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0682D4BE"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42</w:t>
            </w:r>
          </w:p>
        </w:tc>
        <w:tc>
          <w:tcPr>
            <w:tcW w:w="2493" w:type="dxa"/>
            <w:tcBorders>
              <w:top w:val="single" w:sz="2" w:space="0" w:color="000000"/>
              <w:left w:val="single" w:sz="2" w:space="0" w:color="000000"/>
              <w:bottom w:val="single" w:sz="2" w:space="0" w:color="000000"/>
              <w:right w:val="single" w:sz="2" w:space="0" w:color="000000"/>
            </w:tcBorders>
          </w:tcPr>
          <w:p w14:paraId="64282149" w14:textId="77777777" w:rsidR="00D06A64" w:rsidRPr="007454AA" w:rsidRDefault="00D06A64" w:rsidP="00A52C59">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PORUMBEŞTI</w:t>
            </w:r>
          </w:p>
        </w:tc>
        <w:tc>
          <w:tcPr>
            <w:tcW w:w="2160" w:type="dxa"/>
            <w:tcBorders>
              <w:top w:val="single" w:sz="2" w:space="0" w:color="000000"/>
              <w:left w:val="single" w:sz="2" w:space="0" w:color="000000"/>
              <w:bottom w:val="single" w:sz="2" w:space="0" w:color="000000"/>
              <w:right w:val="single" w:sz="2" w:space="0" w:color="000000"/>
            </w:tcBorders>
          </w:tcPr>
          <w:p w14:paraId="7291EA6C"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62DB2991"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0CD69518"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63907502" w14:textId="77777777" w:rsidTr="00A52C59">
        <w:trPr>
          <w:trHeight w:val="321"/>
        </w:trPr>
        <w:tc>
          <w:tcPr>
            <w:tcW w:w="1377" w:type="dxa"/>
            <w:tcBorders>
              <w:top w:val="single" w:sz="2" w:space="0" w:color="000000"/>
              <w:left w:val="single" w:sz="2" w:space="0" w:color="000000"/>
              <w:bottom w:val="single" w:sz="2" w:space="0" w:color="000000"/>
              <w:right w:val="single" w:sz="2" w:space="0" w:color="000000"/>
            </w:tcBorders>
          </w:tcPr>
          <w:p w14:paraId="04A4A148"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43</w:t>
            </w:r>
          </w:p>
        </w:tc>
        <w:tc>
          <w:tcPr>
            <w:tcW w:w="2493" w:type="dxa"/>
            <w:tcBorders>
              <w:top w:val="single" w:sz="2" w:space="0" w:color="000000"/>
              <w:left w:val="single" w:sz="2" w:space="0" w:color="000000"/>
              <w:bottom w:val="single" w:sz="2" w:space="0" w:color="000000"/>
              <w:right w:val="single" w:sz="2" w:space="0" w:color="000000"/>
            </w:tcBorders>
          </w:tcPr>
          <w:p w14:paraId="3ACC05CC" w14:textId="77777777" w:rsidR="00D06A64" w:rsidRPr="007454AA" w:rsidRDefault="00D06A64" w:rsidP="00A52C59">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BÂRSÂU</w:t>
            </w:r>
          </w:p>
        </w:tc>
        <w:tc>
          <w:tcPr>
            <w:tcW w:w="2160" w:type="dxa"/>
            <w:tcBorders>
              <w:top w:val="single" w:sz="2" w:space="0" w:color="000000"/>
              <w:left w:val="single" w:sz="2" w:space="0" w:color="000000"/>
              <w:bottom w:val="single" w:sz="2" w:space="0" w:color="000000"/>
              <w:right w:val="single" w:sz="2" w:space="0" w:color="000000"/>
            </w:tcBorders>
          </w:tcPr>
          <w:p w14:paraId="40073741"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6FDF91C6"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EE85EF9"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4BC2AE55" w14:textId="77777777" w:rsidTr="00A52C59">
        <w:trPr>
          <w:trHeight w:val="317"/>
        </w:trPr>
        <w:tc>
          <w:tcPr>
            <w:tcW w:w="1377" w:type="dxa"/>
            <w:tcBorders>
              <w:top w:val="single" w:sz="2" w:space="0" w:color="000000"/>
              <w:left w:val="single" w:sz="2" w:space="0" w:color="000000"/>
              <w:bottom w:val="single" w:sz="2" w:space="0" w:color="000000"/>
              <w:right w:val="single" w:sz="2" w:space="0" w:color="000000"/>
            </w:tcBorders>
          </w:tcPr>
          <w:p w14:paraId="37E5C5FD"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44</w:t>
            </w:r>
          </w:p>
        </w:tc>
        <w:tc>
          <w:tcPr>
            <w:tcW w:w="2493" w:type="dxa"/>
            <w:tcBorders>
              <w:top w:val="single" w:sz="2" w:space="0" w:color="000000"/>
              <w:left w:val="single" w:sz="2" w:space="0" w:color="000000"/>
              <w:bottom w:val="single" w:sz="2" w:space="0" w:color="000000"/>
              <w:right w:val="single" w:sz="2" w:space="0" w:color="000000"/>
            </w:tcBorders>
          </w:tcPr>
          <w:p w14:paraId="04E942D8" w14:textId="77777777" w:rsidR="00D06A64" w:rsidRPr="007454AA" w:rsidRDefault="00D06A64" w:rsidP="00A52C59">
            <w:pPr>
              <w:ind w:left="14"/>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TÂRŞOLT</w:t>
            </w:r>
          </w:p>
        </w:tc>
        <w:tc>
          <w:tcPr>
            <w:tcW w:w="2160" w:type="dxa"/>
            <w:tcBorders>
              <w:top w:val="single" w:sz="2" w:space="0" w:color="000000"/>
              <w:left w:val="single" w:sz="2" w:space="0" w:color="000000"/>
              <w:bottom w:val="single" w:sz="2" w:space="0" w:color="000000"/>
              <w:right w:val="single" w:sz="2" w:space="0" w:color="000000"/>
            </w:tcBorders>
          </w:tcPr>
          <w:p w14:paraId="03B61A56"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7C1CFBC1" w14:textId="77777777" w:rsidR="00D06A64" w:rsidRPr="007454AA" w:rsidRDefault="00D06A64" w:rsidP="00A52C59">
            <w:pPr>
              <w:ind w:right="14"/>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7EF302E3"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1854382F" w14:textId="77777777" w:rsidTr="00A52C59">
        <w:trPr>
          <w:trHeight w:val="326"/>
        </w:trPr>
        <w:tc>
          <w:tcPr>
            <w:tcW w:w="1377" w:type="dxa"/>
            <w:tcBorders>
              <w:top w:val="single" w:sz="2" w:space="0" w:color="000000"/>
              <w:left w:val="single" w:sz="2" w:space="0" w:color="000000"/>
              <w:bottom w:val="single" w:sz="2" w:space="0" w:color="000000"/>
              <w:right w:val="single" w:sz="2" w:space="0" w:color="000000"/>
            </w:tcBorders>
          </w:tcPr>
          <w:p w14:paraId="06A6D411"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w:t>
            </w:r>
          </w:p>
        </w:tc>
        <w:tc>
          <w:tcPr>
            <w:tcW w:w="2493" w:type="dxa"/>
            <w:tcBorders>
              <w:top w:val="single" w:sz="2" w:space="0" w:color="000000"/>
              <w:left w:val="single" w:sz="2" w:space="0" w:color="000000"/>
              <w:bottom w:val="single" w:sz="2" w:space="0" w:color="000000"/>
              <w:right w:val="single" w:sz="2" w:space="0" w:color="000000"/>
            </w:tcBorders>
          </w:tcPr>
          <w:p w14:paraId="492233D7" w14:textId="77777777" w:rsidR="00D06A64" w:rsidRPr="007454AA" w:rsidRDefault="00D06A64" w:rsidP="00A52C59">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CÂMÂRZANA</w:t>
            </w:r>
          </w:p>
        </w:tc>
        <w:tc>
          <w:tcPr>
            <w:tcW w:w="2160" w:type="dxa"/>
            <w:tcBorders>
              <w:top w:val="single" w:sz="2" w:space="0" w:color="000000"/>
              <w:left w:val="single" w:sz="2" w:space="0" w:color="000000"/>
              <w:bottom w:val="single" w:sz="2" w:space="0" w:color="000000"/>
              <w:right w:val="single" w:sz="2" w:space="0" w:color="000000"/>
            </w:tcBorders>
          </w:tcPr>
          <w:p w14:paraId="402BAAA1"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663DAF10"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6771EB13"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139D3D7C" w14:textId="77777777" w:rsidTr="00A52C59">
        <w:trPr>
          <w:trHeight w:val="321"/>
        </w:trPr>
        <w:tc>
          <w:tcPr>
            <w:tcW w:w="1377" w:type="dxa"/>
            <w:tcBorders>
              <w:top w:val="single" w:sz="2" w:space="0" w:color="000000"/>
              <w:left w:val="single" w:sz="2" w:space="0" w:color="000000"/>
              <w:bottom w:val="single" w:sz="2" w:space="0" w:color="000000"/>
              <w:right w:val="single" w:sz="2" w:space="0" w:color="000000"/>
            </w:tcBorders>
          </w:tcPr>
          <w:p w14:paraId="71FC1559"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46</w:t>
            </w:r>
          </w:p>
        </w:tc>
        <w:tc>
          <w:tcPr>
            <w:tcW w:w="2493" w:type="dxa"/>
            <w:tcBorders>
              <w:top w:val="single" w:sz="2" w:space="0" w:color="000000"/>
              <w:left w:val="single" w:sz="2" w:space="0" w:color="000000"/>
              <w:bottom w:val="single" w:sz="2" w:space="0" w:color="000000"/>
              <w:right w:val="single" w:sz="2" w:space="0" w:color="000000"/>
            </w:tcBorders>
          </w:tcPr>
          <w:p w14:paraId="6ECBF2F6" w14:textId="77777777" w:rsidR="00D06A64" w:rsidRPr="007454AA" w:rsidRDefault="00D06A64" w:rsidP="00A52C59">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CEHAL</w:t>
            </w:r>
          </w:p>
        </w:tc>
        <w:tc>
          <w:tcPr>
            <w:tcW w:w="2160" w:type="dxa"/>
            <w:tcBorders>
              <w:top w:val="single" w:sz="2" w:space="0" w:color="000000"/>
              <w:left w:val="single" w:sz="2" w:space="0" w:color="000000"/>
              <w:bottom w:val="single" w:sz="2" w:space="0" w:color="000000"/>
              <w:right w:val="single" w:sz="2" w:space="0" w:color="000000"/>
            </w:tcBorders>
          </w:tcPr>
          <w:p w14:paraId="2134BC7B"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7F2F90EC"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ED7B08F"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519F8695" w14:textId="77777777" w:rsidTr="00A52C59">
        <w:trPr>
          <w:trHeight w:val="326"/>
        </w:trPr>
        <w:tc>
          <w:tcPr>
            <w:tcW w:w="1377" w:type="dxa"/>
            <w:tcBorders>
              <w:top w:val="single" w:sz="2" w:space="0" w:color="000000"/>
              <w:left w:val="single" w:sz="2" w:space="0" w:color="000000"/>
              <w:bottom w:val="single" w:sz="2" w:space="0" w:color="000000"/>
              <w:right w:val="single" w:sz="2" w:space="0" w:color="000000"/>
            </w:tcBorders>
          </w:tcPr>
          <w:p w14:paraId="124C883B"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47</w:t>
            </w:r>
          </w:p>
        </w:tc>
        <w:tc>
          <w:tcPr>
            <w:tcW w:w="2493" w:type="dxa"/>
            <w:tcBorders>
              <w:top w:val="single" w:sz="2" w:space="0" w:color="000000"/>
              <w:left w:val="single" w:sz="2" w:space="0" w:color="000000"/>
              <w:bottom w:val="single" w:sz="2" w:space="0" w:color="000000"/>
              <w:right w:val="single" w:sz="2" w:space="0" w:color="000000"/>
            </w:tcBorders>
          </w:tcPr>
          <w:p w14:paraId="1D12EC2B" w14:textId="77777777" w:rsidR="00D06A64" w:rsidRPr="007454AA" w:rsidRDefault="00D06A64" w:rsidP="00A52C59">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AGRIȘ</w:t>
            </w:r>
          </w:p>
        </w:tc>
        <w:tc>
          <w:tcPr>
            <w:tcW w:w="2160" w:type="dxa"/>
            <w:tcBorders>
              <w:top w:val="single" w:sz="2" w:space="0" w:color="000000"/>
              <w:left w:val="single" w:sz="2" w:space="0" w:color="000000"/>
              <w:bottom w:val="single" w:sz="2" w:space="0" w:color="000000"/>
              <w:right w:val="single" w:sz="2" w:space="0" w:color="000000"/>
            </w:tcBorders>
          </w:tcPr>
          <w:p w14:paraId="79FAF1F4"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3.000</w:t>
            </w:r>
          </w:p>
        </w:tc>
        <w:tc>
          <w:tcPr>
            <w:tcW w:w="2160" w:type="dxa"/>
            <w:tcBorders>
              <w:top w:val="single" w:sz="2" w:space="0" w:color="000000"/>
              <w:left w:val="single" w:sz="2" w:space="0" w:color="000000"/>
              <w:bottom w:val="single" w:sz="2" w:space="0" w:color="000000"/>
              <w:right w:val="single" w:sz="2" w:space="0" w:color="000000"/>
            </w:tcBorders>
          </w:tcPr>
          <w:p w14:paraId="2B2110A8"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c>
          <w:tcPr>
            <w:tcW w:w="2340" w:type="dxa"/>
            <w:tcBorders>
              <w:top w:val="single" w:sz="2" w:space="0" w:color="000000"/>
              <w:left w:val="single" w:sz="2" w:space="0" w:color="000000"/>
              <w:bottom w:val="single" w:sz="2" w:space="0" w:color="000000"/>
              <w:right w:val="single" w:sz="2" w:space="0" w:color="000000"/>
            </w:tcBorders>
          </w:tcPr>
          <w:p w14:paraId="2E88CFFA"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5.500</w:t>
            </w:r>
          </w:p>
        </w:tc>
      </w:tr>
      <w:tr w:rsidR="00D06A64" w:rsidRPr="007454AA" w14:paraId="125C3985" w14:textId="77777777" w:rsidTr="00A52C59">
        <w:trPr>
          <w:trHeight w:val="328"/>
        </w:trPr>
        <w:tc>
          <w:tcPr>
            <w:tcW w:w="1377" w:type="dxa"/>
            <w:tcBorders>
              <w:top w:val="single" w:sz="2" w:space="0" w:color="000000"/>
              <w:left w:val="single" w:sz="2" w:space="0" w:color="000000"/>
              <w:bottom w:val="single" w:sz="2" w:space="0" w:color="000000"/>
              <w:right w:val="single" w:sz="2" w:space="0" w:color="000000"/>
            </w:tcBorders>
          </w:tcPr>
          <w:p w14:paraId="6FFAD705"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48</w:t>
            </w:r>
          </w:p>
        </w:tc>
        <w:tc>
          <w:tcPr>
            <w:tcW w:w="2493" w:type="dxa"/>
            <w:tcBorders>
              <w:top w:val="single" w:sz="2" w:space="0" w:color="000000"/>
              <w:left w:val="single" w:sz="2" w:space="0" w:color="000000"/>
              <w:bottom w:val="single" w:sz="2" w:space="0" w:color="000000"/>
              <w:right w:val="single" w:sz="2" w:space="0" w:color="000000"/>
            </w:tcBorders>
          </w:tcPr>
          <w:p w14:paraId="0517D34E" w14:textId="77777777" w:rsidR="00D06A64" w:rsidRPr="007454AA" w:rsidRDefault="00D06A64" w:rsidP="00A52C59">
            <w:pPr>
              <w:ind w:left="22"/>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APA</w:t>
            </w:r>
          </w:p>
        </w:tc>
        <w:tc>
          <w:tcPr>
            <w:tcW w:w="2160" w:type="dxa"/>
            <w:tcBorders>
              <w:top w:val="single" w:sz="2" w:space="0" w:color="000000"/>
              <w:left w:val="single" w:sz="2" w:space="0" w:color="000000"/>
              <w:bottom w:val="single" w:sz="2" w:space="0" w:color="000000"/>
              <w:right w:val="single" w:sz="2" w:space="0" w:color="000000"/>
            </w:tcBorders>
          </w:tcPr>
          <w:p w14:paraId="7E120DCE"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2.500</w:t>
            </w:r>
          </w:p>
        </w:tc>
        <w:tc>
          <w:tcPr>
            <w:tcW w:w="2160" w:type="dxa"/>
            <w:tcBorders>
              <w:top w:val="single" w:sz="2" w:space="0" w:color="000000"/>
              <w:left w:val="single" w:sz="2" w:space="0" w:color="000000"/>
              <w:bottom w:val="single" w:sz="2" w:space="0" w:color="000000"/>
              <w:right w:val="single" w:sz="2" w:space="0" w:color="000000"/>
            </w:tcBorders>
          </w:tcPr>
          <w:p w14:paraId="15A89A10"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2.000</w:t>
            </w:r>
          </w:p>
        </w:tc>
        <w:tc>
          <w:tcPr>
            <w:tcW w:w="2340" w:type="dxa"/>
            <w:tcBorders>
              <w:top w:val="single" w:sz="2" w:space="0" w:color="000000"/>
              <w:left w:val="single" w:sz="2" w:space="0" w:color="000000"/>
              <w:bottom w:val="single" w:sz="2" w:space="0" w:color="000000"/>
              <w:right w:val="single" w:sz="2" w:space="0" w:color="000000"/>
            </w:tcBorders>
          </w:tcPr>
          <w:p w14:paraId="002B25F8"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4.500</w:t>
            </w:r>
          </w:p>
        </w:tc>
      </w:tr>
      <w:tr w:rsidR="00D06A64" w:rsidRPr="007454AA" w14:paraId="61D91E5C"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77174D0D" w14:textId="77777777" w:rsidR="00D06A64" w:rsidRPr="007454AA" w:rsidRDefault="00D06A64" w:rsidP="00A52C59">
            <w:pPr>
              <w:ind w:left="8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49</w:t>
            </w:r>
          </w:p>
        </w:tc>
        <w:tc>
          <w:tcPr>
            <w:tcW w:w="2493" w:type="dxa"/>
            <w:tcBorders>
              <w:top w:val="single" w:sz="2" w:space="0" w:color="000000"/>
              <w:left w:val="single" w:sz="2" w:space="0" w:color="000000"/>
              <w:bottom w:val="single" w:sz="2" w:space="0" w:color="000000"/>
              <w:right w:val="single" w:sz="2" w:space="0" w:color="000000"/>
            </w:tcBorders>
          </w:tcPr>
          <w:p w14:paraId="53F3DA99" w14:textId="77777777" w:rsidR="00D06A64" w:rsidRPr="007454AA" w:rsidRDefault="00D06A64" w:rsidP="00A52C59">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PETREŞTI</w:t>
            </w:r>
          </w:p>
        </w:tc>
        <w:tc>
          <w:tcPr>
            <w:tcW w:w="2160" w:type="dxa"/>
            <w:tcBorders>
              <w:top w:val="single" w:sz="2" w:space="0" w:color="000000"/>
              <w:left w:val="single" w:sz="2" w:space="0" w:color="000000"/>
              <w:bottom w:val="single" w:sz="2" w:space="0" w:color="000000"/>
              <w:right w:val="single" w:sz="2" w:space="0" w:color="000000"/>
            </w:tcBorders>
          </w:tcPr>
          <w:p w14:paraId="4D15FAC5"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5F423394"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09C190B5"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38099EF8" w14:textId="77777777" w:rsidTr="00A52C59">
        <w:trPr>
          <w:trHeight w:val="331"/>
        </w:trPr>
        <w:tc>
          <w:tcPr>
            <w:tcW w:w="1377" w:type="dxa"/>
            <w:tcBorders>
              <w:top w:val="single" w:sz="2" w:space="0" w:color="000000"/>
              <w:left w:val="single" w:sz="2" w:space="0" w:color="000000"/>
              <w:bottom w:val="single" w:sz="2" w:space="0" w:color="000000"/>
              <w:right w:val="single" w:sz="2" w:space="0" w:color="000000"/>
            </w:tcBorders>
          </w:tcPr>
          <w:p w14:paraId="616E8883" w14:textId="77777777" w:rsidR="00D06A64" w:rsidRPr="007454AA" w:rsidRDefault="00D06A64" w:rsidP="00A52C59">
            <w:pPr>
              <w:ind w:left="101"/>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w:t>
            </w:r>
          </w:p>
        </w:tc>
        <w:tc>
          <w:tcPr>
            <w:tcW w:w="2493" w:type="dxa"/>
            <w:tcBorders>
              <w:top w:val="single" w:sz="2" w:space="0" w:color="000000"/>
              <w:left w:val="single" w:sz="2" w:space="0" w:color="000000"/>
              <w:bottom w:val="single" w:sz="2" w:space="0" w:color="000000"/>
              <w:right w:val="single" w:sz="2" w:space="0" w:color="000000"/>
            </w:tcBorders>
          </w:tcPr>
          <w:p w14:paraId="6877E24E" w14:textId="77777777" w:rsidR="00D06A64" w:rsidRPr="007454AA" w:rsidRDefault="00D06A64" w:rsidP="00A52C59">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CÂUAŞ</w:t>
            </w:r>
          </w:p>
        </w:tc>
        <w:tc>
          <w:tcPr>
            <w:tcW w:w="2160" w:type="dxa"/>
            <w:tcBorders>
              <w:top w:val="single" w:sz="2" w:space="0" w:color="000000"/>
              <w:left w:val="single" w:sz="2" w:space="0" w:color="000000"/>
              <w:bottom w:val="single" w:sz="2" w:space="0" w:color="000000"/>
              <w:right w:val="single" w:sz="2" w:space="0" w:color="000000"/>
            </w:tcBorders>
          </w:tcPr>
          <w:p w14:paraId="5A31A692"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3DD01FE2"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7463E9B4"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61FEC5DC" w14:textId="77777777" w:rsidTr="00A52C59">
        <w:trPr>
          <w:trHeight w:val="324"/>
        </w:trPr>
        <w:tc>
          <w:tcPr>
            <w:tcW w:w="1377" w:type="dxa"/>
            <w:tcBorders>
              <w:top w:val="single" w:sz="2" w:space="0" w:color="000000"/>
              <w:left w:val="single" w:sz="2" w:space="0" w:color="000000"/>
              <w:bottom w:val="single" w:sz="2" w:space="0" w:color="000000"/>
              <w:right w:val="single" w:sz="2" w:space="0" w:color="000000"/>
            </w:tcBorders>
          </w:tcPr>
          <w:p w14:paraId="64245E3E" w14:textId="77777777" w:rsidR="00D06A64" w:rsidRPr="007454AA" w:rsidRDefault="00D06A64" w:rsidP="00A52C59">
            <w:pPr>
              <w:ind w:left="2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51</w:t>
            </w:r>
          </w:p>
        </w:tc>
        <w:tc>
          <w:tcPr>
            <w:tcW w:w="2493" w:type="dxa"/>
            <w:tcBorders>
              <w:top w:val="single" w:sz="2" w:space="0" w:color="000000"/>
              <w:left w:val="single" w:sz="2" w:space="0" w:color="000000"/>
              <w:bottom w:val="single" w:sz="2" w:space="0" w:color="000000"/>
              <w:right w:val="single" w:sz="2" w:space="0" w:color="000000"/>
            </w:tcBorders>
          </w:tcPr>
          <w:p w14:paraId="62405BAB" w14:textId="77777777" w:rsidR="00D06A64" w:rsidRPr="007454AA" w:rsidRDefault="00D06A64" w:rsidP="00A52C59">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CERTEZE</w:t>
            </w:r>
          </w:p>
        </w:tc>
        <w:tc>
          <w:tcPr>
            <w:tcW w:w="2160" w:type="dxa"/>
            <w:tcBorders>
              <w:top w:val="single" w:sz="2" w:space="0" w:color="000000"/>
              <w:left w:val="single" w:sz="2" w:space="0" w:color="000000"/>
              <w:bottom w:val="single" w:sz="2" w:space="0" w:color="000000"/>
              <w:right w:val="single" w:sz="2" w:space="0" w:color="000000"/>
            </w:tcBorders>
          </w:tcPr>
          <w:p w14:paraId="5A09A595"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3F2225A3"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1C0AB642" w14:textId="77777777" w:rsidR="00D06A64" w:rsidRPr="007454AA" w:rsidRDefault="00D06A64" w:rsidP="00A52C59">
            <w:pPr>
              <w:ind w:right="7"/>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31256267" w14:textId="77777777" w:rsidTr="00A52C59">
        <w:trPr>
          <w:trHeight w:val="317"/>
        </w:trPr>
        <w:tc>
          <w:tcPr>
            <w:tcW w:w="1377" w:type="dxa"/>
            <w:tcBorders>
              <w:top w:val="single" w:sz="2" w:space="0" w:color="000000"/>
              <w:left w:val="single" w:sz="2" w:space="0" w:color="000000"/>
              <w:bottom w:val="single" w:sz="2" w:space="0" w:color="000000"/>
              <w:right w:val="single" w:sz="2" w:space="0" w:color="000000"/>
            </w:tcBorders>
          </w:tcPr>
          <w:p w14:paraId="05F9787E" w14:textId="77777777" w:rsidR="00D06A64" w:rsidRPr="007454AA" w:rsidRDefault="00D06A64" w:rsidP="00A52C59">
            <w:pPr>
              <w:ind w:left="36"/>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52</w:t>
            </w:r>
          </w:p>
        </w:tc>
        <w:tc>
          <w:tcPr>
            <w:tcW w:w="2493" w:type="dxa"/>
            <w:tcBorders>
              <w:top w:val="single" w:sz="2" w:space="0" w:color="000000"/>
              <w:left w:val="single" w:sz="2" w:space="0" w:color="000000"/>
              <w:bottom w:val="single" w:sz="2" w:space="0" w:color="000000"/>
              <w:right w:val="single" w:sz="2" w:space="0" w:color="000000"/>
            </w:tcBorders>
          </w:tcPr>
          <w:p w14:paraId="4E903F02" w14:textId="77777777" w:rsidR="00D06A64" w:rsidRPr="007454AA" w:rsidRDefault="00D06A64" w:rsidP="00A52C59">
            <w:pPr>
              <w:ind w:left="43"/>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RACŞA</w:t>
            </w:r>
          </w:p>
        </w:tc>
        <w:tc>
          <w:tcPr>
            <w:tcW w:w="2160" w:type="dxa"/>
            <w:tcBorders>
              <w:top w:val="single" w:sz="2" w:space="0" w:color="000000"/>
              <w:left w:val="single" w:sz="2" w:space="0" w:color="000000"/>
              <w:bottom w:val="single" w:sz="2" w:space="0" w:color="000000"/>
              <w:right w:val="single" w:sz="2" w:space="0" w:color="000000"/>
            </w:tcBorders>
          </w:tcPr>
          <w:p w14:paraId="0ECE0346"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10605C37"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5BBE5DE8"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17B3FCFA" w14:textId="77777777" w:rsidTr="00A52C59">
        <w:trPr>
          <w:trHeight w:val="317"/>
        </w:trPr>
        <w:tc>
          <w:tcPr>
            <w:tcW w:w="1377" w:type="dxa"/>
            <w:tcBorders>
              <w:top w:val="single" w:sz="2" w:space="0" w:color="000000"/>
              <w:left w:val="single" w:sz="2" w:space="0" w:color="000000"/>
              <w:bottom w:val="single" w:sz="2" w:space="0" w:color="000000"/>
              <w:right w:val="single" w:sz="2" w:space="0" w:color="000000"/>
            </w:tcBorders>
          </w:tcPr>
          <w:p w14:paraId="023CCA16" w14:textId="77777777" w:rsidR="00D06A64" w:rsidRPr="007454AA" w:rsidRDefault="00D06A64" w:rsidP="00A52C59">
            <w:pPr>
              <w:ind w:left="29"/>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53</w:t>
            </w:r>
          </w:p>
        </w:tc>
        <w:tc>
          <w:tcPr>
            <w:tcW w:w="2493" w:type="dxa"/>
            <w:tcBorders>
              <w:top w:val="single" w:sz="2" w:space="0" w:color="000000"/>
              <w:left w:val="single" w:sz="2" w:space="0" w:color="000000"/>
              <w:bottom w:val="single" w:sz="2" w:space="0" w:color="000000"/>
              <w:right w:val="single" w:sz="2" w:space="0" w:color="000000"/>
            </w:tcBorders>
          </w:tcPr>
          <w:p w14:paraId="71215819" w14:textId="77777777" w:rsidR="00D06A64" w:rsidRPr="007454AA" w:rsidRDefault="00D06A64" w:rsidP="00A52C59">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CÂMİN</w:t>
            </w:r>
          </w:p>
        </w:tc>
        <w:tc>
          <w:tcPr>
            <w:tcW w:w="2160" w:type="dxa"/>
            <w:tcBorders>
              <w:top w:val="single" w:sz="2" w:space="0" w:color="000000"/>
              <w:left w:val="single" w:sz="2" w:space="0" w:color="000000"/>
              <w:bottom w:val="single" w:sz="2" w:space="0" w:color="000000"/>
              <w:right w:val="single" w:sz="2" w:space="0" w:color="000000"/>
            </w:tcBorders>
          </w:tcPr>
          <w:p w14:paraId="273DBA6F"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06260EC4"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7D1131E4"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641DD7E3" w14:textId="77777777" w:rsidTr="00A52C59">
        <w:trPr>
          <w:trHeight w:val="319"/>
        </w:trPr>
        <w:tc>
          <w:tcPr>
            <w:tcW w:w="1377" w:type="dxa"/>
            <w:tcBorders>
              <w:top w:val="single" w:sz="2" w:space="0" w:color="000000"/>
              <w:left w:val="single" w:sz="2" w:space="0" w:color="000000"/>
              <w:bottom w:val="single" w:sz="2" w:space="0" w:color="000000"/>
              <w:right w:val="single" w:sz="2" w:space="0" w:color="000000"/>
            </w:tcBorders>
          </w:tcPr>
          <w:p w14:paraId="6EFCD41D" w14:textId="77777777" w:rsidR="00D06A64" w:rsidRPr="007454AA" w:rsidRDefault="00D06A64" w:rsidP="00A52C59">
            <w:pPr>
              <w:ind w:left="101"/>
              <w:jc w:val="center"/>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54</w:t>
            </w:r>
          </w:p>
        </w:tc>
        <w:tc>
          <w:tcPr>
            <w:tcW w:w="2493" w:type="dxa"/>
            <w:tcBorders>
              <w:top w:val="single" w:sz="2" w:space="0" w:color="000000"/>
              <w:left w:val="single" w:sz="2" w:space="0" w:color="000000"/>
              <w:bottom w:val="single" w:sz="2" w:space="0" w:color="000000"/>
              <w:right w:val="single" w:sz="2" w:space="0" w:color="000000"/>
            </w:tcBorders>
          </w:tcPr>
          <w:p w14:paraId="74625FCF" w14:textId="77777777" w:rsidR="00D06A64" w:rsidRPr="007454AA" w:rsidRDefault="00D06A64" w:rsidP="00A52C59">
            <w:pPr>
              <w:ind w:left="36"/>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CJ SATU MARE</w:t>
            </w:r>
          </w:p>
        </w:tc>
        <w:tc>
          <w:tcPr>
            <w:tcW w:w="2160" w:type="dxa"/>
            <w:tcBorders>
              <w:top w:val="single" w:sz="2" w:space="0" w:color="000000"/>
              <w:left w:val="single" w:sz="2" w:space="0" w:color="000000"/>
              <w:bottom w:val="single" w:sz="2" w:space="0" w:color="000000"/>
              <w:right w:val="single" w:sz="2" w:space="0" w:color="000000"/>
            </w:tcBorders>
          </w:tcPr>
          <w:p w14:paraId="7D026B07"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160" w:type="dxa"/>
            <w:tcBorders>
              <w:top w:val="single" w:sz="2" w:space="0" w:color="000000"/>
              <w:left w:val="single" w:sz="2" w:space="0" w:color="000000"/>
              <w:bottom w:val="single" w:sz="2" w:space="0" w:color="000000"/>
              <w:right w:val="single" w:sz="2" w:space="0" w:color="000000"/>
            </w:tcBorders>
          </w:tcPr>
          <w:p w14:paraId="60D0DBDC"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500</w:t>
            </w:r>
          </w:p>
        </w:tc>
        <w:tc>
          <w:tcPr>
            <w:tcW w:w="2340" w:type="dxa"/>
            <w:tcBorders>
              <w:top w:val="single" w:sz="2" w:space="0" w:color="000000"/>
              <w:left w:val="single" w:sz="2" w:space="0" w:color="000000"/>
              <w:bottom w:val="single" w:sz="2" w:space="0" w:color="000000"/>
              <w:right w:val="single" w:sz="2" w:space="0" w:color="000000"/>
            </w:tcBorders>
          </w:tcPr>
          <w:p w14:paraId="478F6B8D"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1.000</w:t>
            </w:r>
          </w:p>
        </w:tc>
      </w:tr>
      <w:tr w:rsidR="00D06A64" w:rsidRPr="007454AA" w14:paraId="3B26F938" w14:textId="77777777" w:rsidTr="00A52C59">
        <w:trPr>
          <w:trHeight w:val="331"/>
        </w:trPr>
        <w:tc>
          <w:tcPr>
            <w:tcW w:w="1377" w:type="dxa"/>
            <w:tcBorders>
              <w:top w:val="single" w:sz="2" w:space="0" w:color="000000"/>
              <w:left w:val="single" w:sz="2" w:space="0" w:color="000000"/>
              <w:bottom w:val="single" w:sz="2" w:space="0" w:color="000000"/>
              <w:right w:val="single" w:sz="2" w:space="0" w:color="000000"/>
            </w:tcBorders>
          </w:tcPr>
          <w:p w14:paraId="67F00D3C" w14:textId="77777777" w:rsidR="00D06A64" w:rsidRPr="007454AA" w:rsidRDefault="00D06A64" w:rsidP="00A52C59">
            <w:pPr>
              <w:rPr>
                <w:rFonts w:ascii="Times New Roman" w:eastAsia="Times New Roman" w:hAnsi="Times New Roman" w:cs="Times New Roman"/>
                <w:sz w:val="20"/>
                <w:szCs w:val="20"/>
                <w:lang w:val="ro-RO"/>
              </w:rPr>
            </w:pPr>
          </w:p>
        </w:tc>
        <w:tc>
          <w:tcPr>
            <w:tcW w:w="2493" w:type="dxa"/>
            <w:tcBorders>
              <w:top w:val="single" w:sz="2" w:space="0" w:color="000000"/>
              <w:left w:val="single" w:sz="2" w:space="0" w:color="000000"/>
              <w:bottom w:val="single" w:sz="2" w:space="0" w:color="000000"/>
              <w:right w:val="single" w:sz="2" w:space="0" w:color="000000"/>
            </w:tcBorders>
          </w:tcPr>
          <w:p w14:paraId="7F38949B" w14:textId="77777777" w:rsidR="00D06A64" w:rsidRPr="007454AA" w:rsidRDefault="00D06A64" w:rsidP="00A52C59">
            <w:pPr>
              <w:ind w:left="29"/>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TOTAL LUNAR</w:t>
            </w:r>
          </w:p>
        </w:tc>
        <w:tc>
          <w:tcPr>
            <w:tcW w:w="2160" w:type="dxa"/>
            <w:tcBorders>
              <w:top w:val="single" w:sz="2" w:space="0" w:color="000000"/>
              <w:left w:val="single" w:sz="2" w:space="0" w:color="000000"/>
              <w:bottom w:val="single" w:sz="2" w:space="0" w:color="000000"/>
              <w:right w:val="single" w:sz="2" w:space="0" w:color="000000"/>
            </w:tcBorders>
          </w:tcPr>
          <w:p w14:paraId="38A9E808" w14:textId="77777777" w:rsidR="00D06A64" w:rsidRPr="007454AA" w:rsidRDefault="00D06A64" w:rsidP="00A52C59">
            <w:pPr>
              <w:ind w:left="338"/>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1.147.800</w:t>
            </w:r>
          </w:p>
        </w:tc>
        <w:tc>
          <w:tcPr>
            <w:tcW w:w="2160" w:type="dxa"/>
            <w:tcBorders>
              <w:top w:val="single" w:sz="2" w:space="0" w:color="000000"/>
              <w:left w:val="single" w:sz="2" w:space="0" w:color="000000"/>
              <w:bottom w:val="single" w:sz="2" w:space="0" w:color="000000"/>
              <w:right w:val="single" w:sz="2" w:space="0" w:color="000000"/>
            </w:tcBorders>
          </w:tcPr>
          <w:p w14:paraId="69376022"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1.043.000</w:t>
            </w:r>
          </w:p>
        </w:tc>
        <w:tc>
          <w:tcPr>
            <w:tcW w:w="2340" w:type="dxa"/>
            <w:tcBorders>
              <w:top w:val="single" w:sz="2" w:space="0" w:color="000000"/>
              <w:left w:val="single" w:sz="2" w:space="0" w:color="000000"/>
              <w:bottom w:val="single" w:sz="2" w:space="0" w:color="000000"/>
              <w:right w:val="single" w:sz="2" w:space="0" w:color="000000"/>
            </w:tcBorders>
          </w:tcPr>
          <w:p w14:paraId="0C6FE168" w14:textId="77777777" w:rsidR="00D06A64" w:rsidRPr="007454AA" w:rsidRDefault="00D06A64" w:rsidP="00A52C59">
            <w:pPr>
              <w:jc w:val="right"/>
              <w:rPr>
                <w:rFonts w:ascii="Times New Roman" w:eastAsia="Times New Roman" w:hAnsi="Times New Roman" w:cs="Times New Roman"/>
                <w:sz w:val="20"/>
                <w:szCs w:val="20"/>
                <w:lang w:val="ro-RO"/>
              </w:rPr>
            </w:pPr>
            <w:r w:rsidRPr="007454AA">
              <w:rPr>
                <w:rFonts w:ascii="Times New Roman" w:eastAsia="Times New Roman" w:hAnsi="Times New Roman" w:cs="Times New Roman"/>
                <w:sz w:val="20"/>
                <w:szCs w:val="20"/>
                <w:lang w:val="ro-RO"/>
              </w:rPr>
              <w:t>2.190.800</w:t>
            </w:r>
          </w:p>
        </w:tc>
      </w:tr>
    </w:tbl>
    <w:p w14:paraId="6133BA26" w14:textId="77777777" w:rsidR="00D06A64" w:rsidRPr="007454AA" w:rsidRDefault="00D06A64" w:rsidP="00D06A64">
      <w:pPr>
        <w:pStyle w:val="Frspaiere"/>
        <w:ind w:firstLine="706"/>
        <w:jc w:val="both"/>
      </w:pPr>
    </w:p>
    <w:p w14:paraId="187937B9" w14:textId="77777777" w:rsidR="00D06A64" w:rsidRPr="00456D6E" w:rsidRDefault="00D06A64" w:rsidP="00D06A64">
      <w:pPr>
        <w:pStyle w:val="Frspaiere"/>
        <w:ind w:firstLine="706"/>
        <w:jc w:val="both"/>
      </w:pPr>
      <w:r w:rsidRPr="007454AA">
        <w:t xml:space="preserve">Creșterea redevenței, care face obiectul </w:t>
      </w:r>
      <w:r w:rsidRPr="00786425">
        <w:rPr>
          <w:b/>
          <w:bCs/>
        </w:rPr>
        <w:t>Actului adițional nr. 13</w:t>
      </w:r>
      <w:r w:rsidRPr="007454AA">
        <w:t xml:space="preserve"> la Contractul de delegare, este necesară pentru a acoperi costurile estimate pe care le va avea Apaserv Satu Mare cu creditul ce urmează a se contracta pentru cofinanțarea ratei forfetare aferente Proiectului Proiectul regional de dezvoltare a infrastructurii de apă şi a</w:t>
      </w:r>
      <w:r w:rsidRPr="00456D6E">
        <w:t>pă uzată din județul Satu Mare/Regiunea Nord-Vest, în perioada 2014-2020”,cod SMIS 2014+ 123241.</w:t>
      </w:r>
    </w:p>
    <w:p w14:paraId="7D5B679B" w14:textId="77777777" w:rsidR="00D06A64" w:rsidRPr="00456D6E" w:rsidRDefault="00D06A64" w:rsidP="00D06A64">
      <w:pPr>
        <w:spacing w:after="0" w:line="240" w:lineRule="auto"/>
        <w:ind w:firstLine="691"/>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Conform Actului Adițional Nr. 3/15.11.2022 la contractul de finanțare nr. 278/19.11.2019 aferent proiectului ”Proiectul regional de dezvoltare a infrastructurii de apă și apă uzată din județul Satu Mare/Regiunea Nord-Vest, în perioada 2014-2020", Apaserv Satu Mare S.A. trebuie să asigure rata forfetară în valoare de 58.705.408,86 Lei. Această sumă poate să crească datorită ajustării contractelor de lucrări care se efectuează în conformitate cu legislația aplicabilă, respectiv cu Ordonanța de urgență nr. 64/2022 privind ajustarea prețurilor și a valorii devizelor generale în cadrul proiectelor finanțate din fonduri externe nerambursabile.</w:t>
      </w:r>
    </w:p>
    <w:p w14:paraId="36A29660" w14:textId="77777777" w:rsidR="00D06A64" w:rsidRPr="00456D6E" w:rsidRDefault="00D06A64" w:rsidP="00D06A64">
      <w:pPr>
        <w:spacing w:after="0" w:line="240" w:lineRule="auto"/>
        <w:ind w:firstLine="691"/>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De asemenea, Apaserv Satu Mare trebuie să se asigure că are lichidități suficiente pentru a rambursa creditele aflate deja în perioada de rambursare și anume: de la Banca Europeană de Investiții (B.E.I.) pentru investițiile realizate prin programul I.S.P.A. și respectiv de la Banca Europeană pentru Reconstrucție și Dezvoltare (B.E.R.D.).</w:t>
      </w:r>
    </w:p>
    <w:p w14:paraId="166FBE77" w14:textId="77777777" w:rsidR="00D06A64" w:rsidRPr="00456D6E" w:rsidRDefault="00D06A64" w:rsidP="00D06A64">
      <w:pPr>
        <w:spacing w:after="0" w:line="240" w:lineRule="auto"/>
        <w:ind w:firstLine="691"/>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 xml:space="preserve">  Apaserv Satu Mare S.A. propune creșterea redevenței la aproximativ 23,2 % din valoarea facturilor de apă, apă/canalizare-epurare estimate a fi emise pe parcursul anului. </w:t>
      </w:r>
      <w:r w:rsidRPr="00456D6E">
        <w:rPr>
          <w:rFonts w:ascii="Times New Roman" w:eastAsia="Times New Roman" w:hAnsi="Times New Roman" w:cs="Times New Roman"/>
          <w:b/>
          <w:bCs/>
          <w:sz w:val="24"/>
          <w:szCs w:val="24"/>
        </w:rPr>
        <w:t>Astfel, din fiecare factură emisă către clienții noștri, 23,2% din valoarea facturii va fi redirecționat către investiții.</w:t>
      </w:r>
    </w:p>
    <w:p w14:paraId="57EA89AF" w14:textId="77777777" w:rsidR="00D06A64" w:rsidRDefault="00D06A64" w:rsidP="00D06A64">
      <w:pPr>
        <w:spacing w:after="0" w:line="240" w:lineRule="auto"/>
        <w:ind w:firstLine="4"/>
        <w:jc w:val="both"/>
        <w:rPr>
          <w:rFonts w:ascii="Times New Roman" w:eastAsia="Times New Roman" w:hAnsi="Times New Roman" w:cs="Times New Roman"/>
          <w:sz w:val="24"/>
          <w:szCs w:val="24"/>
        </w:rPr>
      </w:pPr>
      <w:r w:rsidRPr="00456D6E">
        <w:rPr>
          <w:rFonts w:ascii="Times New Roman" w:eastAsia="Times New Roman" w:hAnsi="Times New Roman" w:cs="Times New Roman"/>
          <w:sz w:val="24"/>
          <w:szCs w:val="24"/>
        </w:rPr>
        <w:t xml:space="preserve">             În tabelul următor se compară nivelul actual al redevenței cu nivelul propus al redevenței și anume:</w:t>
      </w:r>
    </w:p>
    <w:p w14:paraId="01FE9579" w14:textId="6A80DD56" w:rsidR="00332EF2" w:rsidRDefault="00332EF2" w:rsidP="00D06A64">
      <w:pPr>
        <w:spacing w:after="0" w:line="240" w:lineRule="auto"/>
        <w:ind w:firstLine="4"/>
        <w:jc w:val="both"/>
        <w:rPr>
          <w:rFonts w:ascii="Times New Roman" w:eastAsia="Times New Roman" w:hAnsi="Times New Roman" w:cs="Times New Roman"/>
          <w:sz w:val="24"/>
          <w:szCs w:val="24"/>
        </w:rPr>
      </w:pPr>
    </w:p>
    <w:p w14:paraId="148FC291" w14:textId="77777777" w:rsidR="00332EF2" w:rsidRPr="00456D6E" w:rsidRDefault="00332EF2" w:rsidP="00D06A64">
      <w:pPr>
        <w:spacing w:after="0" w:line="240" w:lineRule="auto"/>
        <w:ind w:firstLine="4"/>
        <w:jc w:val="both"/>
        <w:rPr>
          <w:rFonts w:ascii="Times New Roman" w:eastAsia="Times New Roman" w:hAnsi="Times New Roman" w:cs="Times New Roman"/>
          <w:sz w:val="24"/>
          <w:szCs w:val="24"/>
        </w:rPr>
      </w:pPr>
    </w:p>
    <w:tbl>
      <w:tblPr>
        <w:tblStyle w:val="Tabelgril"/>
        <w:tblW w:w="0" w:type="auto"/>
        <w:tblInd w:w="16" w:type="dxa"/>
        <w:tblLook w:val="04A0" w:firstRow="1" w:lastRow="0" w:firstColumn="1" w:lastColumn="0" w:noHBand="0" w:noVBand="1"/>
      </w:tblPr>
      <w:tblGrid>
        <w:gridCol w:w="1257"/>
        <w:gridCol w:w="2552"/>
        <w:gridCol w:w="2555"/>
        <w:gridCol w:w="2121"/>
        <w:gridCol w:w="2122"/>
      </w:tblGrid>
      <w:tr w:rsidR="00D06A64" w:rsidRPr="00456D6E" w14:paraId="7464D712" w14:textId="77777777" w:rsidTr="00A52C59">
        <w:tc>
          <w:tcPr>
            <w:tcW w:w="1257" w:type="dxa"/>
            <w:tcBorders>
              <w:top w:val="single" w:sz="2" w:space="0" w:color="000000"/>
              <w:left w:val="single" w:sz="2" w:space="0" w:color="000000"/>
              <w:bottom w:val="single" w:sz="2" w:space="0" w:color="000000"/>
              <w:right w:val="single" w:sz="2" w:space="0" w:color="000000"/>
            </w:tcBorders>
            <w:vAlign w:val="center"/>
          </w:tcPr>
          <w:p w14:paraId="5BB0F017" w14:textId="77777777" w:rsidR="00D06A64" w:rsidRPr="00456D6E" w:rsidRDefault="00D06A64" w:rsidP="00A52C59">
            <w:pPr>
              <w:ind w:left="50"/>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lastRenderedPageBreak/>
              <w:t>Nr.</w:t>
            </w:r>
          </w:p>
          <w:p w14:paraId="2DF78350" w14:textId="77777777" w:rsidR="00D06A64" w:rsidRPr="00456D6E" w:rsidRDefault="00D06A64" w:rsidP="00A52C59">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crt.</w:t>
            </w:r>
          </w:p>
        </w:tc>
        <w:tc>
          <w:tcPr>
            <w:tcW w:w="2552" w:type="dxa"/>
            <w:tcBorders>
              <w:top w:val="single" w:sz="2" w:space="0" w:color="000000"/>
              <w:left w:val="single" w:sz="2" w:space="0" w:color="000000"/>
              <w:bottom w:val="single" w:sz="2" w:space="0" w:color="000000"/>
              <w:right w:val="single" w:sz="2" w:space="0" w:color="000000"/>
            </w:tcBorders>
            <w:vAlign w:val="center"/>
          </w:tcPr>
          <w:p w14:paraId="0B756F8E" w14:textId="77777777" w:rsidR="00D06A64" w:rsidRPr="00456D6E" w:rsidRDefault="00D06A64" w:rsidP="00A52C59">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U.A.T.</w:t>
            </w:r>
          </w:p>
        </w:tc>
        <w:tc>
          <w:tcPr>
            <w:tcW w:w="2555" w:type="dxa"/>
            <w:tcBorders>
              <w:top w:val="single" w:sz="2" w:space="0" w:color="000000"/>
              <w:left w:val="single" w:sz="2" w:space="0" w:color="000000"/>
              <w:bottom w:val="single" w:sz="2" w:space="0" w:color="000000"/>
              <w:right w:val="single" w:sz="2" w:space="0" w:color="000000"/>
            </w:tcBorders>
            <w:vAlign w:val="center"/>
          </w:tcPr>
          <w:p w14:paraId="334545BF" w14:textId="77777777" w:rsidR="00D06A64" w:rsidRPr="00456D6E" w:rsidRDefault="00D06A64" w:rsidP="00A52C59">
            <w:pPr>
              <w:spacing w:after="5"/>
              <w:ind w:right="10"/>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Redevență lunară</w:t>
            </w:r>
          </w:p>
          <w:p w14:paraId="03917BD8" w14:textId="77777777" w:rsidR="00D06A64" w:rsidRPr="00456D6E" w:rsidRDefault="00D06A64" w:rsidP="00A52C59">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Apă+Canal actuală</w:t>
            </w:r>
          </w:p>
        </w:tc>
        <w:tc>
          <w:tcPr>
            <w:tcW w:w="2121" w:type="dxa"/>
            <w:tcBorders>
              <w:top w:val="single" w:sz="2" w:space="0" w:color="000000"/>
              <w:left w:val="single" w:sz="2" w:space="0" w:color="000000"/>
              <w:bottom w:val="single" w:sz="2" w:space="0" w:color="000000"/>
              <w:right w:val="single" w:sz="2" w:space="0" w:color="000000"/>
            </w:tcBorders>
          </w:tcPr>
          <w:p w14:paraId="7F48BD92" w14:textId="77777777" w:rsidR="00D06A64" w:rsidRPr="00456D6E" w:rsidRDefault="00D06A64" w:rsidP="00A52C59">
            <w:pPr>
              <w:ind w:right="2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Redevență lunară</w:t>
            </w:r>
          </w:p>
          <w:p w14:paraId="249D7B68" w14:textId="77777777" w:rsidR="00D06A64" w:rsidRPr="00456D6E" w:rsidRDefault="00D06A64" w:rsidP="00A52C59">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Apă+Canal propusă</w:t>
            </w:r>
          </w:p>
        </w:tc>
        <w:tc>
          <w:tcPr>
            <w:tcW w:w="2122" w:type="dxa"/>
            <w:tcBorders>
              <w:top w:val="single" w:sz="2" w:space="0" w:color="000000"/>
              <w:left w:val="single" w:sz="2" w:space="0" w:color="000000"/>
              <w:bottom w:val="single" w:sz="2" w:space="0" w:color="000000"/>
              <w:right w:val="single" w:sz="2" w:space="0" w:color="000000"/>
            </w:tcBorders>
            <w:vAlign w:val="center"/>
          </w:tcPr>
          <w:p w14:paraId="489417E0" w14:textId="77777777" w:rsidR="00D06A64" w:rsidRPr="00456D6E" w:rsidRDefault="00D06A64" w:rsidP="00A52C59">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Times New Roman" w:hAnsi="Times New Roman" w:cs="Times New Roman"/>
                <w:b/>
                <w:bCs/>
                <w:sz w:val="20"/>
                <w:szCs w:val="20"/>
              </w:rPr>
              <w:t>CREȘTERE % redevență propusă vs. actuală</w:t>
            </w:r>
          </w:p>
        </w:tc>
      </w:tr>
      <w:tr w:rsidR="00D06A64" w:rsidRPr="00456D6E" w14:paraId="6EE109EC" w14:textId="77777777" w:rsidTr="00A52C59">
        <w:trPr>
          <w:trHeight w:val="305"/>
        </w:trPr>
        <w:tc>
          <w:tcPr>
            <w:tcW w:w="1257" w:type="dxa"/>
            <w:tcBorders>
              <w:top w:val="single" w:sz="2" w:space="0" w:color="000000"/>
              <w:left w:val="single" w:sz="2" w:space="0" w:color="000000"/>
              <w:bottom w:val="single" w:sz="2" w:space="0" w:color="000000"/>
              <w:right w:val="single" w:sz="2" w:space="0" w:color="000000"/>
            </w:tcBorders>
          </w:tcPr>
          <w:p w14:paraId="5B9BC08D"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552" w:type="dxa"/>
            <w:tcBorders>
              <w:top w:val="single" w:sz="2" w:space="0" w:color="000000"/>
              <w:left w:val="single" w:sz="2" w:space="0" w:color="000000"/>
              <w:bottom w:val="single" w:sz="2" w:space="0" w:color="000000"/>
              <w:right w:val="single" w:sz="2" w:space="0" w:color="000000"/>
            </w:tcBorders>
          </w:tcPr>
          <w:p w14:paraId="0136DA89"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w:t>
            </w:r>
          </w:p>
        </w:tc>
        <w:tc>
          <w:tcPr>
            <w:tcW w:w="2555" w:type="dxa"/>
            <w:tcBorders>
              <w:top w:val="single" w:sz="2" w:space="0" w:color="000000"/>
              <w:left w:val="single" w:sz="2" w:space="0" w:color="000000"/>
              <w:bottom w:val="single" w:sz="2" w:space="0" w:color="000000"/>
              <w:right w:val="single" w:sz="2" w:space="0" w:color="000000"/>
            </w:tcBorders>
          </w:tcPr>
          <w:p w14:paraId="306A702B"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w:t>
            </w:r>
          </w:p>
        </w:tc>
        <w:tc>
          <w:tcPr>
            <w:tcW w:w="2121" w:type="dxa"/>
            <w:tcBorders>
              <w:top w:val="single" w:sz="2" w:space="0" w:color="000000"/>
              <w:left w:val="single" w:sz="2" w:space="0" w:color="000000"/>
              <w:bottom w:val="single" w:sz="2" w:space="0" w:color="000000"/>
              <w:right w:val="single" w:sz="2" w:space="0" w:color="000000"/>
            </w:tcBorders>
          </w:tcPr>
          <w:p w14:paraId="7E5DF683"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w:t>
            </w:r>
          </w:p>
        </w:tc>
        <w:tc>
          <w:tcPr>
            <w:tcW w:w="2122" w:type="dxa"/>
            <w:tcBorders>
              <w:top w:val="single" w:sz="2" w:space="0" w:color="000000"/>
              <w:left w:val="single" w:sz="2" w:space="0" w:color="000000"/>
              <w:bottom w:val="single" w:sz="2" w:space="0" w:color="000000"/>
              <w:right w:val="single" w:sz="2" w:space="0" w:color="000000"/>
            </w:tcBorders>
          </w:tcPr>
          <w:p w14:paraId="75C70393"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 = 3/2</w:t>
            </w:r>
          </w:p>
        </w:tc>
      </w:tr>
      <w:tr w:rsidR="00D06A64" w:rsidRPr="00456D6E" w14:paraId="6FDBE506" w14:textId="77777777" w:rsidTr="00A52C59">
        <w:tc>
          <w:tcPr>
            <w:tcW w:w="1257" w:type="dxa"/>
          </w:tcPr>
          <w:p w14:paraId="4A4695C0"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w:t>
            </w:r>
          </w:p>
        </w:tc>
        <w:tc>
          <w:tcPr>
            <w:tcW w:w="2552" w:type="dxa"/>
          </w:tcPr>
          <w:p w14:paraId="10EBB9B3"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SATU MARE</w:t>
            </w:r>
          </w:p>
        </w:tc>
        <w:tc>
          <w:tcPr>
            <w:tcW w:w="2555" w:type="dxa"/>
          </w:tcPr>
          <w:p w14:paraId="3E3FBE6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600.000</w:t>
            </w:r>
          </w:p>
        </w:tc>
        <w:tc>
          <w:tcPr>
            <w:tcW w:w="2121" w:type="dxa"/>
          </w:tcPr>
          <w:p w14:paraId="2E79307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1.300.000</w:t>
            </w:r>
          </w:p>
        </w:tc>
        <w:tc>
          <w:tcPr>
            <w:tcW w:w="2122" w:type="dxa"/>
          </w:tcPr>
          <w:p w14:paraId="7A4623E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217%</w:t>
            </w:r>
          </w:p>
        </w:tc>
      </w:tr>
      <w:tr w:rsidR="00D06A64" w:rsidRPr="00456D6E" w14:paraId="18629B5B" w14:textId="77777777" w:rsidTr="00A52C59">
        <w:tc>
          <w:tcPr>
            <w:tcW w:w="1257" w:type="dxa"/>
          </w:tcPr>
          <w:p w14:paraId="61EE197A"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w:t>
            </w:r>
          </w:p>
        </w:tc>
        <w:tc>
          <w:tcPr>
            <w:tcW w:w="2552" w:type="dxa"/>
          </w:tcPr>
          <w:p w14:paraId="065458BB"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CAREI</w:t>
            </w:r>
          </w:p>
        </w:tc>
        <w:tc>
          <w:tcPr>
            <w:tcW w:w="2555" w:type="dxa"/>
          </w:tcPr>
          <w:p w14:paraId="6CDCB7A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98.000</w:t>
            </w:r>
          </w:p>
        </w:tc>
        <w:tc>
          <w:tcPr>
            <w:tcW w:w="2121" w:type="dxa"/>
          </w:tcPr>
          <w:p w14:paraId="6A7D701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230.000</w:t>
            </w:r>
          </w:p>
        </w:tc>
        <w:tc>
          <w:tcPr>
            <w:tcW w:w="2122" w:type="dxa"/>
          </w:tcPr>
          <w:p w14:paraId="6941B25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235%</w:t>
            </w:r>
          </w:p>
        </w:tc>
      </w:tr>
      <w:tr w:rsidR="00D06A64" w:rsidRPr="00456D6E" w14:paraId="4813AF38" w14:textId="77777777" w:rsidTr="00A52C59">
        <w:tc>
          <w:tcPr>
            <w:tcW w:w="1257" w:type="dxa"/>
          </w:tcPr>
          <w:p w14:paraId="19EEA1F1"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w:t>
            </w:r>
          </w:p>
        </w:tc>
        <w:tc>
          <w:tcPr>
            <w:tcW w:w="2552" w:type="dxa"/>
          </w:tcPr>
          <w:p w14:paraId="72C750A5"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TĂȘNAD</w:t>
            </w:r>
          </w:p>
        </w:tc>
        <w:tc>
          <w:tcPr>
            <w:tcW w:w="2555" w:type="dxa"/>
          </w:tcPr>
          <w:p w14:paraId="636DCFB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30.000</w:t>
            </w:r>
          </w:p>
        </w:tc>
        <w:tc>
          <w:tcPr>
            <w:tcW w:w="2121" w:type="dxa"/>
          </w:tcPr>
          <w:p w14:paraId="06C5759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75.000</w:t>
            </w:r>
          </w:p>
        </w:tc>
        <w:tc>
          <w:tcPr>
            <w:tcW w:w="2122" w:type="dxa"/>
          </w:tcPr>
          <w:p w14:paraId="603E10B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w:t>
            </w:r>
          </w:p>
        </w:tc>
      </w:tr>
      <w:tr w:rsidR="00D06A64" w:rsidRPr="00456D6E" w14:paraId="68FFE197" w14:textId="77777777" w:rsidTr="00A52C59">
        <w:tc>
          <w:tcPr>
            <w:tcW w:w="1257" w:type="dxa"/>
          </w:tcPr>
          <w:p w14:paraId="3635CB6A"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w:t>
            </w:r>
          </w:p>
        </w:tc>
        <w:tc>
          <w:tcPr>
            <w:tcW w:w="2552" w:type="dxa"/>
          </w:tcPr>
          <w:p w14:paraId="48C973B4"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ARDUD</w:t>
            </w:r>
          </w:p>
        </w:tc>
        <w:tc>
          <w:tcPr>
            <w:tcW w:w="2555" w:type="dxa"/>
          </w:tcPr>
          <w:p w14:paraId="7368A431"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1" w:type="dxa"/>
          </w:tcPr>
          <w:p w14:paraId="106FE9E9"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27.000</w:t>
            </w:r>
          </w:p>
        </w:tc>
        <w:tc>
          <w:tcPr>
            <w:tcW w:w="2122" w:type="dxa"/>
          </w:tcPr>
          <w:p w14:paraId="306D37B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D06A64" w:rsidRPr="00456D6E" w14:paraId="6E14FDAD" w14:textId="77777777" w:rsidTr="00A52C59">
        <w:tc>
          <w:tcPr>
            <w:tcW w:w="1257" w:type="dxa"/>
          </w:tcPr>
          <w:p w14:paraId="3B7E43D5"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w:t>
            </w:r>
          </w:p>
        </w:tc>
        <w:tc>
          <w:tcPr>
            <w:tcW w:w="2552" w:type="dxa"/>
          </w:tcPr>
          <w:p w14:paraId="75FD2462"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LIVADA</w:t>
            </w:r>
          </w:p>
        </w:tc>
        <w:tc>
          <w:tcPr>
            <w:tcW w:w="2555" w:type="dxa"/>
          </w:tcPr>
          <w:p w14:paraId="0B69B3E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6.500</w:t>
            </w:r>
          </w:p>
        </w:tc>
        <w:tc>
          <w:tcPr>
            <w:tcW w:w="2121" w:type="dxa"/>
          </w:tcPr>
          <w:p w14:paraId="712822F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18.500</w:t>
            </w:r>
          </w:p>
        </w:tc>
        <w:tc>
          <w:tcPr>
            <w:tcW w:w="2122" w:type="dxa"/>
          </w:tcPr>
          <w:p w14:paraId="2BD38EA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285%</w:t>
            </w:r>
          </w:p>
        </w:tc>
      </w:tr>
      <w:tr w:rsidR="00D06A64" w:rsidRPr="00456D6E" w14:paraId="75B1B3F8" w14:textId="77777777" w:rsidTr="00A52C59">
        <w:tc>
          <w:tcPr>
            <w:tcW w:w="1257" w:type="dxa"/>
          </w:tcPr>
          <w:p w14:paraId="3654C198"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w:t>
            </w:r>
          </w:p>
        </w:tc>
        <w:tc>
          <w:tcPr>
            <w:tcW w:w="2552" w:type="dxa"/>
          </w:tcPr>
          <w:p w14:paraId="6C93C5D9"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NEGREȘTI OAȘ</w:t>
            </w:r>
          </w:p>
        </w:tc>
        <w:tc>
          <w:tcPr>
            <w:tcW w:w="2555" w:type="dxa"/>
          </w:tcPr>
          <w:p w14:paraId="7C1A09A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40.500</w:t>
            </w:r>
          </w:p>
        </w:tc>
        <w:tc>
          <w:tcPr>
            <w:tcW w:w="2121" w:type="dxa"/>
          </w:tcPr>
          <w:p w14:paraId="0DF1DE6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98.000</w:t>
            </w:r>
          </w:p>
        </w:tc>
        <w:tc>
          <w:tcPr>
            <w:tcW w:w="2122" w:type="dxa"/>
          </w:tcPr>
          <w:p w14:paraId="12EEFEC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242%</w:t>
            </w:r>
          </w:p>
        </w:tc>
      </w:tr>
      <w:tr w:rsidR="00D06A64" w:rsidRPr="00456D6E" w14:paraId="23D2F484" w14:textId="77777777" w:rsidTr="00A52C59">
        <w:tc>
          <w:tcPr>
            <w:tcW w:w="1257" w:type="dxa"/>
          </w:tcPr>
          <w:p w14:paraId="3D522575"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7</w:t>
            </w:r>
          </w:p>
        </w:tc>
        <w:tc>
          <w:tcPr>
            <w:tcW w:w="2552" w:type="dxa"/>
          </w:tcPr>
          <w:p w14:paraId="1373D6CB"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BOTIZ</w:t>
            </w:r>
          </w:p>
        </w:tc>
        <w:tc>
          <w:tcPr>
            <w:tcW w:w="2555" w:type="dxa"/>
          </w:tcPr>
          <w:p w14:paraId="5E03E2B1"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18.000</w:t>
            </w:r>
          </w:p>
        </w:tc>
        <w:tc>
          <w:tcPr>
            <w:tcW w:w="2121" w:type="dxa"/>
          </w:tcPr>
          <w:p w14:paraId="561C7BF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31.000</w:t>
            </w:r>
          </w:p>
        </w:tc>
        <w:tc>
          <w:tcPr>
            <w:tcW w:w="2122" w:type="dxa"/>
          </w:tcPr>
          <w:p w14:paraId="1DCB85A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172%</w:t>
            </w:r>
          </w:p>
        </w:tc>
      </w:tr>
      <w:tr w:rsidR="00D06A64" w:rsidRPr="00456D6E" w14:paraId="3B8D9028" w14:textId="77777777" w:rsidTr="00A52C59">
        <w:tc>
          <w:tcPr>
            <w:tcW w:w="1257" w:type="dxa"/>
          </w:tcPr>
          <w:p w14:paraId="6EFB432B"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8</w:t>
            </w:r>
          </w:p>
        </w:tc>
        <w:tc>
          <w:tcPr>
            <w:tcW w:w="2552" w:type="dxa"/>
          </w:tcPr>
          <w:p w14:paraId="384CB2F2"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CULCIU</w:t>
            </w:r>
          </w:p>
        </w:tc>
        <w:tc>
          <w:tcPr>
            <w:tcW w:w="2555" w:type="dxa"/>
          </w:tcPr>
          <w:p w14:paraId="7179BE29"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w:t>
            </w:r>
          </w:p>
        </w:tc>
        <w:tc>
          <w:tcPr>
            <w:tcW w:w="2121" w:type="dxa"/>
          </w:tcPr>
          <w:p w14:paraId="6681195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17.000</w:t>
            </w:r>
          </w:p>
        </w:tc>
        <w:tc>
          <w:tcPr>
            <w:tcW w:w="2122" w:type="dxa"/>
          </w:tcPr>
          <w:p w14:paraId="01B5EE8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283%</w:t>
            </w:r>
          </w:p>
        </w:tc>
      </w:tr>
      <w:tr w:rsidR="00D06A64" w:rsidRPr="00456D6E" w14:paraId="3BE2ACF9" w14:textId="77777777" w:rsidTr="00A52C59">
        <w:tc>
          <w:tcPr>
            <w:tcW w:w="1257" w:type="dxa"/>
          </w:tcPr>
          <w:p w14:paraId="40E02ED1"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w:t>
            </w:r>
          </w:p>
        </w:tc>
        <w:tc>
          <w:tcPr>
            <w:tcW w:w="2552" w:type="dxa"/>
          </w:tcPr>
          <w:p w14:paraId="7370E210"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DOROLȚ</w:t>
            </w:r>
          </w:p>
        </w:tc>
        <w:tc>
          <w:tcPr>
            <w:tcW w:w="2555" w:type="dxa"/>
          </w:tcPr>
          <w:p w14:paraId="4C9D6D5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1" w:type="dxa"/>
          </w:tcPr>
          <w:p w14:paraId="4E792B7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24.000</w:t>
            </w:r>
          </w:p>
        </w:tc>
        <w:tc>
          <w:tcPr>
            <w:tcW w:w="2122" w:type="dxa"/>
          </w:tcPr>
          <w:p w14:paraId="1985C4F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267%</w:t>
            </w:r>
          </w:p>
        </w:tc>
      </w:tr>
      <w:tr w:rsidR="00D06A64" w:rsidRPr="00456D6E" w14:paraId="10951C49" w14:textId="77777777" w:rsidTr="00A52C59">
        <w:tc>
          <w:tcPr>
            <w:tcW w:w="1257" w:type="dxa"/>
          </w:tcPr>
          <w:p w14:paraId="0212937E"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w:t>
            </w:r>
          </w:p>
        </w:tc>
        <w:tc>
          <w:tcPr>
            <w:tcW w:w="2552" w:type="dxa"/>
          </w:tcPr>
          <w:p w14:paraId="1DB103BF"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LAZURI</w:t>
            </w:r>
          </w:p>
        </w:tc>
        <w:tc>
          <w:tcPr>
            <w:tcW w:w="2555" w:type="dxa"/>
          </w:tcPr>
          <w:p w14:paraId="2AE967F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1" w:type="dxa"/>
          </w:tcPr>
          <w:p w14:paraId="57474F31"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28.000</w:t>
            </w:r>
          </w:p>
        </w:tc>
        <w:tc>
          <w:tcPr>
            <w:tcW w:w="2122" w:type="dxa"/>
          </w:tcPr>
          <w:p w14:paraId="65B5F56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311%</w:t>
            </w:r>
          </w:p>
        </w:tc>
      </w:tr>
      <w:tr w:rsidR="00D06A64" w:rsidRPr="00456D6E" w14:paraId="056B2379" w14:textId="77777777" w:rsidTr="00A52C59">
        <w:tc>
          <w:tcPr>
            <w:tcW w:w="1257" w:type="dxa"/>
          </w:tcPr>
          <w:p w14:paraId="436ACD26"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11</w:t>
            </w:r>
          </w:p>
        </w:tc>
        <w:tc>
          <w:tcPr>
            <w:tcW w:w="2552" w:type="dxa"/>
          </w:tcPr>
          <w:p w14:paraId="734D0038"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MICULA</w:t>
            </w:r>
          </w:p>
        </w:tc>
        <w:tc>
          <w:tcPr>
            <w:tcW w:w="2555" w:type="dxa"/>
          </w:tcPr>
          <w:p w14:paraId="6C0E673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1.700</w:t>
            </w:r>
          </w:p>
        </w:tc>
        <w:tc>
          <w:tcPr>
            <w:tcW w:w="2121" w:type="dxa"/>
          </w:tcPr>
          <w:p w14:paraId="7F9B9BF2"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9.000</w:t>
            </w:r>
          </w:p>
        </w:tc>
        <w:tc>
          <w:tcPr>
            <w:tcW w:w="2122" w:type="dxa"/>
          </w:tcPr>
          <w:p w14:paraId="0FBA9EC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529%</w:t>
            </w:r>
          </w:p>
        </w:tc>
      </w:tr>
      <w:tr w:rsidR="00D06A64" w:rsidRPr="00456D6E" w14:paraId="54056986" w14:textId="77777777" w:rsidTr="00A52C59">
        <w:tc>
          <w:tcPr>
            <w:tcW w:w="1257" w:type="dxa"/>
          </w:tcPr>
          <w:p w14:paraId="7A3C9C3D"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12</w:t>
            </w:r>
          </w:p>
        </w:tc>
        <w:tc>
          <w:tcPr>
            <w:tcW w:w="2552" w:type="dxa"/>
          </w:tcPr>
          <w:p w14:paraId="0242D4B6"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ODOREU</w:t>
            </w:r>
          </w:p>
        </w:tc>
        <w:tc>
          <w:tcPr>
            <w:tcW w:w="2555" w:type="dxa"/>
          </w:tcPr>
          <w:p w14:paraId="58E70A0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19.000</w:t>
            </w:r>
          </w:p>
        </w:tc>
        <w:tc>
          <w:tcPr>
            <w:tcW w:w="2121" w:type="dxa"/>
          </w:tcPr>
          <w:p w14:paraId="3278AC6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50.000</w:t>
            </w:r>
          </w:p>
        </w:tc>
        <w:tc>
          <w:tcPr>
            <w:tcW w:w="2122" w:type="dxa"/>
          </w:tcPr>
          <w:p w14:paraId="5A7BA212"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263%</w:t>
            </w:r>
          </w:p>
        </w:tc>
      </w:tr>
      <w:tr w:rsidR="00D06A64" w:rsidRPr="00456D6E" w14:paraId="74A1AE68" w14:textId="77777777" w:rsidTr="00A52C59">
        <w:tc>
          <w:tcPr>
            <w:tcW w:w="1257" w:type="dxa"/>
          </w:tcPr>
          <w:p w14:paraId="6EAE237A"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w:t>
            </w:r>
          </w:p>
        </w:tc>
        <w:tc>
          <w:tcPr>
            <w:tcW w:w="2552" w:type="dxa"/>
          </w:tcPr>
          <w:p w14:paraId="2993EB72"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PĂULEȘTI</w:t>
            </w:r>
          </w:p>
        </w:tc>
        <w:tc>
          <w:tcPr>
            <w:tcW w:w="2555" w:type="dxa"/>
          </w:tcPr>
          <w:p w14:paraId="2ABC2C1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18.000</w:t>
            </w:r>
          </w:p>
        </w:tc>
        <w:tc>
          <w:tcPr>
            <w:tcW w:w="2121" w:type="dxa"/>
          </w:tcPr>
          <w:p w14:paraId="0FF42043"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45.000</w:t>
            </w:r>
          </w:p>
        </w:tc>
        <w:tc>
          <w:tcPr>
            <w:tcW w:w="2122" w:type="dxa"/>
          </w:tcPr>
          <w:p w14:paraId="23865CC5"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w:t>
            </w:r>
          </w:p>
        </w:tc>
      </w:tr>
      <w:tr w:rsidR="00D06A64" w:rsidRPr="00456D6E" w14:paraId="79C17B16" w14:textId="77777777" w:rsidTr="00A52C59">
        <w:tc>
          <w:tcPr>
            <w:tcW w:w="1257" w:type="dxa"/>
          </w:tcPr>
          <w:p w14:paraId="79ACB880"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14</w:t>
            </w:r>
          </w:p>
        </w:tc>
        <w:tc>
          <w:tcPr>
            <w:tcW w:w="2552" w:type="dxa"/>
          </w:tcPr>
          <w:p w14:paraId="722EF5EA"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VETIȘ</w:t>
            </w:r>
          </w:p>
        </w:tc>
        <w:tc>
          <w:tcPr>
            <w:tcW w:w="2555" w:type="dxa"/>
          </w:tcPr>
          <w:p w14:paraId="0E9D161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1" w:type="dxa"/>
          </w:tcPr>
          <w:p w14:paraId="3B65ECA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29.000</w:t>
            </w:r>
          </w:p>
        </w:tc>
        <w:tc>
          <w:tcPr>
            <w:tcW w:w="2122" w:type="dxa"/>
          </w:tcPr>
          <w:p w14:paraId="50341975"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527%</w:t>
            </w:r>
          </w:p>
        </w:tc>
      </w:tr>
      <w:tr w:rsidR="00D06A64" w:rsidRPr="00456D6E" w14:paraId="6B77976F" w14:textId="77777777" w:rsidTr="00A52C59">
        <w:tc>
          <w:tcPr>
            <w:tcW w:w="1257" w:type="dxa"/>
          </w:tcPr>
          <w:p w14:paraId="0E9BF62D"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w:t>
            </w:r>
          </w:p>
        </w:tc>
        <w:tc>
          <w:tcPr>
            <w:tcW w:w="2552" w:type="dxa"/>
          </w:tcPr>
          <w:p w14:paraId="103FE781"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BERVENI</w:t>
            </w:r>
          </w:p>
        </w:tc>
        <w:tc>
          <w:tcPr>
            <w:tcW w:w="2555" w:type="dxa"/>
          </w:tcPr>
          <w:p w14:paraId="7EA0FA7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2.100</w:t>
            </w:r>
          </w:p>
        </w:tc>
        <w:tc>
          <w:tcPr>
            <w:tcW w:w="2121" w:type="dxa"/>
          </w:tcPr>
          <w:p w14:paraId="00B535F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6.500</w:t>
            </w:r>
          </w:p>
        </w:tc>
        <w:tc>
          <w:tcPr>
            <w:tcW w:w="2122" w:type="dxa"/>
          </w:tcPr>
          <w:p w14:paraId="42E522D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310%</w:t>
            </w:r>
          </w:p>
        </w:tc>
      </w:tr>
      <w:tr w:rsidR="00D06A64" w:rsidRPr="00456D6E" w14:paraId="46EC58EE" w14:textId="77777777" w:rsidTr="00A52C59">
        <w:tc>
          <w:tcPr>
            <w:tcW w:w="1257" w:type="dxa"/>
          </w:tcPr>
          <w:p w14:paraId="65F95B22"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16</w:t>
            </w:r>
          </w:p>
        </w:tc>
        <w:tc>
          <w:tcPr>
            <w:tcW w:w="2552" w:type="dxa"/>
          </w:tcPr>
          <w:p w14:paraId="2A2A1114"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DOBA</w:t>
            </w:r>
          </w:p>
        </w:tc>
        <w:tc>
          <w:tcPr>
            <w:tcW w:w="2555" w:type="dxa"/>
          </w:tcPr>
          <w:p w14:paraId="2ADDEB0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1" w:type="dxa"/>
          </w:tcPr>
          <w:p w14:paraId="1E8F5A2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10.500</w:t>
            </w:r>
          </w:p>
        </w:tc>
        <w:tc>
          <w:tcPr>
            <w:tcW w:w="2122" w:type="dxa"/>
          </w:tcPr>
          <w:p w14:paraId="7C82F48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D06A64" w:rsidRPr="00456D6E" w14:paraId="0C0E5BD9"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741C739B"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17</w:t>
            </w:r>
          </w:p>
        </w:tc>
        <w:tc>
          <w:tcPr>
            <w:tcW w:w="2552" w:type="dxa"/>
            <w:tcBorders>
              <w:top w:val="single" w:sz="2" w:space="0" w:color="000000"/>
              <w:left w:val="single" w:sz="2" w:space="0" w:color="000000"/>
              <w:bottom w:val="single" w:sz="2" w:space="0" w:color="000000"/>
              <w:right w:val="single" w:sz="2" w:space="0" w:color="000000"/>
            </w:tcBorders>
          </w:tcPr>
          <w:p w14:paraId="028BF6A6"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MOFTIN</w:t>
            </w:r>
          </w:p>
        </w:tc>
        <w:tc>
          <w:tcPr>
            <w:tcW w:w="2555" w:type="dxa"/>
            <w:tcBorders>
              <w:top w:val="single" w:sz="2" w:space="0" w:color="000000"/>
              <w:left w:val="single" w:sz="2" w:space="0" w:color="000000"/>
              <w:bottom w:val="single" w:sz="2" w:space="0" w:color="000000"/>
              <w:right w:val="single" w:sz="2" w:space="0" w:color="000000"/>
            </w:tcBorders>
          </w:tcPr>
          <w:p w14:paraId="4E82032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1" w:type="dxa"/>
            <w:tcBorders>
              <w:top w:val="single" w:sz="2" w:space="0" w:color="000000"/>
              <w:left w:val="single" w:sz="2" w:space="0" w:color="000000"/>
              <w:bottom w:val="single" w:sz="2" w:space="0" w:color="000000"/>
              <w:right w:val="single" w:sz="2" w:space="0" w:color="000000"/>
            </w:tcBorders>
          </w:tcPr>
          <w:p w14:paraId="6CC03953"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14.500</w:t>
            </w:r>
          </w:p>
        </w:tc>
        <w:tc>
          <w:tcPr>
            <w:tcW w:w="2122" w:type="dxa"/>
            <w:tcBorders>
              <w:top w:val="single" w:sz="2" w:space="0" w:color="000000"/>
              <w:left w:val="single" w:sz="2" w:space="0" w:color="000000"/>
              <w:bottom w:val="single" w:sz="2" w:space="0" w:color="000000"/>
              <w:right w:val="single" w:sz="2" w:space="0" w:color="000000"/>
            </w:tcBorders>
          </w:tcPr>
          <w:p w14:paraId="2564188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322%</w:t>
            </w:r>
          </w:p>
        </w:tc>
      </w:tr>
      <w:tr w:rsidR="00D06A64" w:rsidRPr="00456D6E" w14:paraId="6FB5D104"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1DE65506"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18</w:t>
            </w:r>
          </w:p>
        </w:tc>
        <w:tc>
          <w:tcPr>
            <w:tcW w:w="2552" w:type="dxa"/>
            <w:tcBorders>
              <w:top w:val="single" w:sz="2" w:space="0" w:color="000000"/>
              <w:left w:val="single" w:sz="2" w:space="0" w:color="000000"/>
              <w:bottom w:val="single" w:sz="2" w:space="0" w:color="000000"/>
              <w:right w:val="single" w:sz="2" w:space="0" w:color="000000"/>
            </w:tcBorders>
          </w:tcPr>
          <w:p w14:paraId="28587BB5"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URZICENI</w:t>
            </w:r>
          </w:p>
        </w:tc>
        <w:tc>
          <w:tcPr>
            <w:tcW w:w="2555" w:type="dxa"/>
            <w:tcBorders>
              <w:top w:val="single" w:sz="2" w:space="0" w:color="000000"/>
              <w:left w:val="single" w:sz="2" w:space="0" w:color="000000"/>
              <w:bottom w:val="single" w:sz="2" w:space="0" w:color="000000"/>
              <w:right w:val="single" w:sz="2" w:space="0" w:color="000000"/>
            </w:tcBorders>
          </w:tcPr>
          <w:p w14:paraId="658E8EE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2.500</w:t>
            </w:r>
          </w:p>
        </w:tc>
        <w:tc>
          <w:tcPr>
            <w:tcW w:w="2121" w:type="dxa"/>
            <w:tcBorders>
              <w:top w:val="single" w:sz="2" w:space="0" w:color="000000"/>
              <w:left w:val="single" w:sz="2" w:space="0" w:color="000000"/>
              <w:bottom w:val="single" w:sz="2" w:space="0" w:color="000000"/>
              <w:right w:val="single" w:sz="2" w:space="0" w:color="000000"/>
            </w:tcBorders>
          </w:tcPr>
          <w:p w14:paraId="290CAD4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w:t>
            </w:r>
          </w:p>
        </w:tc>
        <w:tc>
          <w:tcPr>
            <w:tcW w:w="2122" w:type="dxa"/>
            <w:tcBorders>
              <w:top w:val="single" w:sz="2" w:space="0" w:color="000000"/>
              <w:left w:val="single" w:sz="2" w:space="0" w:color="000000"/>
              <w:bottom w:val="single" w:sz="2" w:space="0" w:color="000000"/>
              <w:right w:val="single" w:sz="2" w:space="0" w:color="000000"/>
            </w:tcBorders>
          </w:tcPr>
          <w:p w14:paraId="665F43B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240%</w:t>
            </w:r>
          </w:p>
        </w:tc>
      </w:tr>
      <w:tr w:rsidR="00D06A64" w:rsidRPr="00456D6E" w14:paraId="75E9EFD3"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2D208B3A"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19</w:t>
            </w:r>
          </w:p>
        </w:tc>
        <w:tc>
          <w:tcPr>
            <w:tcW w:w="2552" w:type="dxa"/>
            <w:tcBorders>
              <w:top w:val="single" w:sz="2" w:space="0" w:color="000000"/>
              <w:left w:val="single" w:sz="2" w:space="0" w:color="000000"/>
              <w:bottom w:val="single" w:sz="2" w:space="0" w:color="000000"/>
              <w:right w:val="single" w:sz="2" w:space="0" w:color="000000"/>
            </w:tcBorders>
          </w:tcPr>
          <w:p w14:paraId="548A04D0"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CRAIDOROLT</w:t>
            </w:r>
          </w:p>
        </w:tc>
        <w:tc>
          <w:tcPr>
            <w:tcW w:w="2555" w:type="dxa"/>
            <w:tcBorders>
              <w:top w:val="single" w:sz="2" w:space="0" w:color="000000"/>
              <w:left w:val="single" w:sz="2" w:space="0" w:color="000000"/>
              <w:bottom w:val="single" w:sz="2" w:space="0" w:color="000000"/>
              <w:right w:val="single" w:sz="2" w:space="0" w:color="000000"/>
            </w:tcBorders>
          </w:tcPr>
          <w:p w14:paraId="4DE78A1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46AA394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w:t>
            </w:r>
          </w:p>
        </w:tc>
        <w:tc>
          <w:tcPr>
            <w:tcW w:w="2122" w:type="dxa"/>
            <w:tcBorders>
              <w:top w:val="single" w:sz="2" w:space="0" w:color="000000"/>
              <w:left w:val="single" w:sz="2" w:space="0" w:color="000000"/>
              <w:bottom w:val="single" w:sz="2" w:space="0" w:color="000000"/>
              <w:right w:val="single" w:sz="2" w:space="0" w:color="000000"/>
            </w:tcBorders>
          </w:tcPr>
          <w:p w14:paraId="0B63275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w:t>
            </w:r>
          </w:p>
        </w:tc>
      </w:tr>
      <w:tr w:rsidR="00D06A64" w:rsidRPr="00456D6E" w14:paraId="259F90BA"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2AA27813"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w:t>
            </w:r>
          </w:p>
        </w:tc>
        <w:tc>
          <w:tcPr>
            <w:tcW w:w="2552" w:type="dxa"/>
            <w:tcBorders>
              <w:top w:val="single" w:sz="2" w:space="0" w:color="000000"/>
              <w:left w:val="single" w:sz="2" w:space="0" w:color="000000"/>
              <w:bottom w:val="single" w:sz="2" w:space="0" w:color="000000"/>
              <w:right w:val="single" w:sz="2" w:space="0" w:color="000000"/>
            </w:tcBorders>
          </w:tcPr>
          <w:p w14:paraId="35E545A6"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CIUMEŞTI</w:t>
            </w:r>
          </w:p>
        </w:tc>
        <w:tc>
          <w:tcPr>
            <w:tcW w:w="2555" w:type="dxa"/>
            <w:tcBorders>
              <w:top w:val="single" w:sz="2" w:space="0" w:color="000000"/>
              <w:left w:val="single" w:sz="2" w:space="0" w:color="000000"/>
              <w:bottom w:val="single" w:sz="2" w:space="0" w:color="000000"/>
              <w:right w:val="single" w:sz="2" w:space="0" w:color="000000"/>
            </w:tcBorders>
          </w:tcPr>
          <w:p w14:paraId="37ADB57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2.500</w:t>
            </w:r>
          </w:p>
        </w:tc>
        <w:tc>
          <w:tcPr>
            <w:tcW w:w="2121" w:type="dxa"/>
            <w:tcBorders>
              <w:top w:val="single" w:sz="2" w:space="0" w:color="000000"/>
              <w:left w:val="single" w:sz="2" w:space="0" w:color="000000"/>
              <w:bottom w:val="single" w:sz="2" w:space="0" w:color="000000"/>
              <w:right w:val="single" w:sz="2" w:space="0" w:color="000000"/>
            </w:tcBorders>
          </w:tcPr>
          <w:p w14:paraId="1E18617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7.500</w:t>
            </w:r>
          </w:p>
        </w:tc>
        <w:tc>
          <w:tcPr>
            <w:tcW w:w="2122" w:type="dxa"/>
            <w:tcBorders>
              <w:top w:val="single" w:sz="2" w:space="0" w:color="000000"/>
              <w:left w:val="single" w:sz="2" w:space="0" w:color="000000"/>
              <w:bottom w:val="single" w:sz="2" w:space="0" w:color="000000"/>
              <w:right w:val="single" w:sz="2" w:space="0" w:color="000000"/>
            </w:tcBorders>
          </w:tcPr>
          <w:p w14:paraId="2860D38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D06A64" w:rsidRPr="00456D6E" w14:paraId="6A19F88D"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757FE943"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21</w:t>
            </w:r>
          </w:p>
        </w:tc>
        <w:tc>
          <w:tcPr>
            <w:tcW w:w="2552" w:type="dxa"/>
            <w:tcBorders>
              <w:top w:val="single" w:sz="2" w:space="0" w:color="000000"/>
              <w:left w:val="single" w:sz="2" w:space="0" w:color="000000"/>
              <w:bottom w:val="single" w:sz="2" w:space="0" w:color="000000"/>
              <w:right w:val="single" w:sz="2" w:space="0" w:color="000000"/>
            </w:tcBorders>
          </w:tcPr>
          <w:p w14:paraId="4724AA4C"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SANISLÂU</w:t>
            </w:r>
          </w:p>
        </w:tc>
        <w:tc>
          <w:tcPr>
            <w:tcW w:w="2555" w:type="dxa"/>
            <w:tcBorders>
              <w:top w:val="single" w:sz="2" w:space="0" w:color="000000"/>
              <w:left w:val="single" w:sz="2" w:space="0" w:color="000000"/>
              <w:bottom w:val="single" w:sz="2" w:space="0" w:color="000000"/>
              <w:right w:val="single" w:sz="2" w:space="0" w:color="000000"/>
            </w:tcBorders>
          </w:tcPr>
          <w:p w14:paraId="64A6024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1" w:type="dxa"/>
            <w:tcBorders>
              <w:top w:val="single" w:sz="2" w:space="0" w:color="000000"/>
              <w:left w:val="single" w:sz="2" w:space="0" w:color="000000"/>
              <w:bottom w:val="single" w:sz="2" w:space="0" w:color="000000"/>
              <w:right w:val="single" w:sz="2" w:space="0" w:color="000000"/>
            </w:tcBorders>
          </w:tcPr>
          <w:p w14:paraId="4FB2EB89"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9.500</w:t>
            </w:r>
          </w:p>
        </w:tc>
        <w:tc>
          <w:tcPr>
            <w:tcW w:w="2122" w:type="dxa"/>
            <w:tcBorders>
              <w:top w:val="single" w:sz="2" w:space="0" w:color="000000"/>
              <w:left w:val="single" w:sz="2" w:space="0" w:color="000000"/>
              <w:bottom w:val="single" w:sz="2" w:space="0" w:color="000000"/>
              <w:right w:val="single" w:sz="2" w:space="0" w:color="000000"/>
            </w:tcBorders>
          </w:tcPr>
          <w:p w14:paraId="1E02BD0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271%</w:t>
            </w:r>
          </w:p>
        </w:tc>
      </w:tr>
      <w:tr w:rsidR="00D06A64" w:rsidRPr="00456D6E" w14:paraId="78FEAF73"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0161189C"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22</w:t>
            </w:r>
          </w:p>
        </w:tc>
        <w:tc>
          <w:tcPr>
            <w:tcW w:w="2552" w:type="dxa"/>
            <w:tcBorders>
              <w:top w:val="single" w:sz="2" w:space="0" w:color="000000"/>
              <w:left w:val="single" w:sz="2" w:space="0" w:color="000000"/>
              <w:bottom w:val="single" w:sz="2" w:space="0" w:color="000000"/>
              <w:right w:val="single" w:sz="2" w:space="0" w:color="000000"/>
            </w:tcBorders>
          </w:tcPr>
          <w:p w14:paraId="04F9D4EB"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HALMEU</w:t>
            </w:r>
          </w:p>
        </w:tc>
        <w:tc>
          <w:tcPr>
            <w:tcW w:w="2555" w:type="dxa"/>
            <w:tcBorders>
              <w:top w:val="single" w:sz="2" w:space="0" w:color="000000"/>
              <w:left w:val="single" w:sz="2" w:space="0" w:color="000000"/>
              <w:bottom w:val="single" w:sz="2" w:space="0" w:color="000000"/>
              <w:right w:val="single" w:sz="2" w:space="0" w:color="000000"/>
            </w:tcBorders>
          </w:tcPr>
          <w:p w14:paraId="7F69F05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2.000</w:t>
            </w:r>
          </w:p>
        </w:tc>
        <w:tc>
          <w:tcPr>
            <w:tcW w:w="2121" w:type="dxa"/>
            <w:tcBorders>
              <w:top w:val="single" w:sz="2" w:space="0" w:color="000000"/>
              <w:left w:val="single" w:sz="2" w:space="0" w:color="000000"/>
              <w:bottom w:val="single" w:sz="2" w:space="0" w:color="000000"/>
              <w:right w:val="single" w:sz="2" w:space="0" w:color="000000"/>
            </w:tcBorders>
          </w:tcPr>
          <w:p w14:paraId="1E36556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2" w:type="dxa"/>
            <w:tcBorders>
              <w:top w:val="single" w:sz="2" w:space="0" w:color="000000"/>
              <w:left w:val="single" w:sz="2" w:space="0" w:color="000000"/>
              <w:bottom w:val="single" w:sz="2" w:space="0" w:color="000000"/>
              <w:right w:val="single" w:sz="2" w:space="0" w:color="000000"/>
            </w:tcBorders>
          </w:tcPr>
          <w:p w14:paraId="25779E3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275%</w:t>
            </w:r>
          </w:p>
        </w:tc>
      </w:tr>
      <w:tr w:rsidR="00D06A64" w:rsidRPr="00456D6E" w14:paraId="4F2B7F27"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5D9DC370"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w:t>
            </w:r>
          </w:p>
        </w:tc>
        <w:tc>
          <w:tcPr>
            <w:tcW w:w="2552" w:type="dxa"/>
            <w:tcBorders>
              <w:top w:val="single" w:sz="2" w:space="0" w:color="000000"/>
              <w:left w:val="single" w:sz="2" w:space="0" w:color="000000"/>
              <w:bottom w:val="single" w:sz="2" w:space="0" w:color="000000"/>
              <w:right w:val="single" w:sz="2" w:space="0" w:color="000000"/>
            </w:tcBorders>
          </w:tcPr>
          <w:p w14:paraId="085F98DA"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TURULUNG</w:t>
            </w:r>
          </w:p>
        </w:tc>
        <w:tc>
          <w:tcPr>
            <w:tcW w:w="2555" w:type="dxa"/>
            <w:tcBorders>
              <w:top w:val="single" w:sz="2" w:space="0" w:color="000000"/>
              <w:left w:val="single" w:sz="2" w:space="0" w:color="000000"/>
              <w:bottom w:val="single" w:sz="2" w:space="0" w:color="000000"/>
              <w:right w:val="single" w:sz="2" w:space="0" w:color="000000"/>
            </w:tcBorders>
          </w:tcPr>
          <w:p w14:paraId="56778BA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w:t>
            </w:r>
          </w:p>
        </w:tc>
        <w:tc>
          <w:tcPr>
            <w:tcW w:w="2121" w:type="dxa"/>
            <w:tcBorders>
              <w:top w:val="single" w:sz="2" w:space="0" w:color="000000"/>
              <w:left w:val="single" w:sz="2" w:space="0" w:color="000000"/>
              <w:bottom w:val="single" w:sz="2" w:space="0" w:color="000000"/>
              <w:right w:val="single" w:sz="2" w:space="0" w:color="000000"/>
            </w:tcBorders>
          </w:tcPr>
          <w:p w14:paraId="4335892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8.000</w:t>
            </w:r>
          </w:p>
        </w:tc>
        <w:tc>
          <w:tcPr>
            <w:tcW w:w="2122" w:type="dxa"/>
            <w:tcBorders>
              <w:top w:val="single" w:sz="2" w:space="0" w:color="000000"/>
              <w:left w:val="single" w:sz="2" w:space="0" w:color="000000"/>
              <w:bottom w:val="single" w:sz="2" w:space="0" w:color="000000"/>
              <w:right w:val="single" w:sz="2" w:space="0" w:color="000000"/>
            </w:tcBorders>
          </w:tcPr>
          <w:p w14:paraId="77DC07F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267%</w:t>
            </w:r>
          </w:p>
        </w:tc>
      </w:tr>
      <w:tr w:rsidR="00D06A64" w:rsidRPr="00456D6E" w14:paraId="5F8CDFAE"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52B9D9F4"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w:t>
            </w:r>
          </w:p>
        </w:tc>
        <w:tc>
          <w:tcPr>
            <w:tcW w:w="2552" w:type="dxa"/>
            <w:tcBorders>
              <w:top w:val="single" w:sz="2" w:space="0" w:color="000000"/>
              <w:left w:val="single" w:sz="2" w:space="0" w:color="000000"/>
              <w:bottom w:val="single" w:sz="2" w:space="0" w:color="000000"/>
              <w:right w:val="single" w:sz="2" w:space="0" w:color="000000"/>
            </w:tcBorders>
          </w:tcPr>
          <w:p w14:paraId="3EEB36DD"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TEREBEŞTI</w:t>
            </w:r>
          </w:p>
        </w:tc>
        <w:tc>
          <w:tcPr>
            <w:tcW w:w="2555" w:type="dxa"/>
            <w:tcBorders>
              <w:top w:val="single" w:sz="2" w:space="0" w:color="000000"/>
              <w:left w:val="single" w:sz="2" w:space="0" w:color="000000"/>
              <w:bottom w:val="single" w:sz="2" w:space="0" w:color="000000"/>
              <w:right w:val="single" w:sz="2" w:space="0" w:color="000000"/>
            </w:tcBorders>
          </w:tcPr>
          <w:p w14:paraId="60A4923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248AA20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2" w:type="dxa"/>
            <w:tcBorders>
              <w:top w:val="single" w:sz="2" w:space="0" w:color="000000"/>
              <w:left w:val="single" w:sz="2" w:space="0" w:color="000000"/>
              <w:bottom w:val="single" w:sz="2" w:space="0" w:color="000000"/>
              <w:right w:val="single" w:sz="2" w:space="0" w:color="000000"/>
            </w:tcBorders>
          </w:tcPr>
          <w:p w14:paraId="757689A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D06A64" w:rsidRPr="00456D6E" w14:paraId="7A591994"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3A6DFFA3"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w:t>
            </w:r>
          </w:p>
        </w:tc>
        <w:tc>
          <w:tcPr>
            <w:tcW w:w="2552" w:type="dxa"/>
            <w:tcBorders>
              <w:top w:val="single" w:sz="2" w:space="0" w:color="000000"/>
              <w:left w:val="single" w:sz="2" w:space="0" w:color="000000"/>
              <w:bottom w:val="single" w:sz="2" w:space="0" w:color="000000"/>
              <w:right w:val="single" w:sz="2" w:space="0" w:color="000000"/>
            </w:tcBorders>
          </w:tcPr>
          <w:p w14:paraId="28F4D97F"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ORAŞU NOU</w:t>
            </w:r>
          </w:p>
        </w:tc>
        <w:tc>
          <w:tcPr>
            <w:tcW w:w="2555" w:type="dxa"/>
            <w:tcBorders>
              <w:top w:val="single" w:sz="2" w:space="0" w:color="000000"/>
              <w:left w:val="single" w:sz="2" w:space="0" w:color="000000"/>
              <w:bottom w:val="single" w:sz="2" w:space="0" w:color="000000"/>
              <w:right w:val="single" w:sz="2" w:space="0" w:color="000000"/>
            </w:tcBorders>
          </w:tcPr>
          <w:p w14:paraId="5448A95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3.000</w:t>
            </w:r>
          </w:p>
        </w:tc>
        <w:tc>
          <w:tcPr>
            <w:tcW w:w="2121" w:type="dxa"/>
            <w:tcBorders>
              <w:top w:val="single" w:sz="2" w:space="0" w:color="000000"/>
              <w:left w:val="single" w:sz="2" w:space="0" w:color="000000"/>
              <w:bottom w:val="single" w:sz="2" w:space="0" w:color="000000"/>
              <w:right w:val="single" w:sz="2" w:space="0" w:color="000000"/>
            </w:tcBorders>
          </w:tcPr>
          <w:p w14:paraId="02953E09"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9.500</w:t>
            </w:r>
          </w:p>
        </w:tc>
        <w:tc>
          <w:tcPr>
            <w:tcW w:w="2122" w:type="dxa"/>
            <w:tcBorders>
              <w:top w:val="single" w:sz="2" w:space="0" w:color="000000"/>
              <w:left w:val="single" w:sz="2" w:space="0" w:color="000000"/>
              <w:bottom w:val="single" w:sz="2" w:space="0" w:color="000000"/>
              <w:right w:val="single" w:sz="2" w:space="0" w:color="000000"/>
            </w:tcBorders>
          </w:tcPr>
          <w:p w14:paraId="3279811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31796</w:t>
            </w:r>
          </w:p>
        </w:tc>
      </w:tr>
      <w:tr w:rsidR="00D06A64" w:rsidRPr="00456D6E" w14:paraId="18E105F7"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473740A5"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w:t>
            </w:r>
          </w:p>
        </w:tc>
        <w:tc>
          <w:tcPr>
            <w:tcW w:w="2552" w:type="dxa"/>
            <w:tcBorders>
              <w:top w:val="single" w:sz="2" w:space="0" w:color="000000"/>
              <w:left w:val="single" w:sz="2" w:space="0" w:color="000000"/>
              <w:bottom w:val="single" w:sz="2" w:space="0" w:color="000000"/>
              <w:right w:val="single" w:sz="2" w:space="0" w:color="000000"/>
            </w:tcBorders>
          </w:tcPr>
          <w:p w14:paraId="2DB7D9C7"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SÂUCA</w:t>
            </w:r>
          </w:p>
        </w:tc>
        <w:tc>
          <w:tcPr>
            <w:tcW w:w="2555" w:type="dxa"/>
            <w:tcBorders>
              <w:top w:val="single" w:sz="2" w:space="0" w:color="000000"/>
              <w:left w:val="single" w:sz="2" w:space="0" w:color="000000"/>
              <w:bottom w:val="single" w:sz="2" w:space="0" w:color="000000"/>
              <w:right w:val="single" w:sz="2" w:space="0" w:color="000000"/>
            </w:tcBorders>
          </w:tcPr>
          <w:p w14:paraId="012A66F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52BD942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2" w:type="dxa"/>
            <w:tcBorders>
              <w:top w:val="single" w:sz="2" w:space="0" w:color="000000"/>
              <w:left w:val="single" w:sz="2" w:space="0" w:color="000000"/>
              <w:bottom w:val="single" w:sz="2" w:space="0" w:color="000000"/>
              <w:right w:val="single" w:sz="2" w:space="0" w:color="000000"/>
            </w:tcBorders>
          </w:tcPr>
          <w:p w14:paraId="4DE9AEB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233%</w:t>
            </w:r>
          </w:p>
        </w:tc>
      </w:tr>
      <w:tr w:rsidR="00D06A64" w:rsidRPr="00456D6E" w14:paraId="2142A7FE"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0BAE99E5"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w:t>
            </w:r>
          </w:p>
        </w:tc>
        <w:tc>
          <w:tcPr>
            <w:tcW w:w="2552" w:type="dxa"/>
            <w:tcBorders>
              <w:top w:val="single" w:sz="2" w:space="0" w:color="000000"/>
              <w:left w:val="single" w:sz="2" w:space="0" w:color="000000"/>
              <w:bottom w:val="single" w:sz="2" w:space="0" w:color="000000"/>
              <w:right w:val="single" w:sz="2" w:space="0" w:color="000000"/>
            </w:tcBorders>
          </w:tcPr>
          <w:p w14:paraId="44528C68"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ŞUPUR</w:t>
            </w:r>
          </w:p>
        </w:tc>
        <w:tc>
          <w:tcPr>
            <w:tcW w:w="2555" w:type="dxa"/>
            <w:tcBorders>
              <w:top w:val="single" w:sz="2" w:space="0" w:color="000000"/>
              <w:left w:val="single" w:sz="2" w:space="0" w:color="000000"/>
              <w:bottom w:val="single" w:sz="2" w:space="0" w:color="000000"/>
              <w:right w:val="single" w:sz="2" w:space="0" w:color="000000"/>
            </w:tcBorders>
          </w:tcPr>
          <w:p w14:paraId="2DE13DA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1" w:type="dxa"/>
            <w:tcBorders>
              <w:top w:val="single" w:sz="2" w:space="0" w:color="000000"/>
              <w:left w:val="single" w:sz="2" w:space="0" w:color="000000"/>
              <w:bottom w:val="single" w:sz="2" w:space="0" w:color="000000"/>
              <w:right w:val="single" w:sz="2" w:space="0" w:color="000000"/>
            </w:tcBorders>
          </w:tcPr>
          <w:p w14:paraId="35083C7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12.500</w:t>
            </w:r>
          </w:p>
        </w:tc>
        <w:tc>
          <w:tcPr>
            <w:tcW w:w="2122" w:type="dxa"/>
            <w:tcBorders>
              <w:top w:val="single" w:sz="2" w:space="0" w:color="000000"/>
              <w:left w:val="single" w:sz="2" w:space="0" w:color="000000"/>
              <w:bottom w:val="single" w:sz="2" w:space="0" w:color="000000"/>
              <w:right w:val="single" w:sz="2" w:space="0" w:color="000000"/>
            </w:tcBorders>
          </w:tcPr>
          <w:p w14:paraId="1805600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357%</w:t>
            </w:r>
          </w:p>
        </w:tc>
      </w:tr>
      <w:tr w:rsidR="00D06A64" w:rsidRPr="00456D6E" w14:paraId="18AF82C8"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153389E0"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w:t>
            </w:r>
          </w:p>
        </w:tc>
        <w:tc>
          <w:tcPr>
            <w:tcW w:w="2552" w:type="dxa"/>
            <w:tcBorders>
              <w:top w:val="single" w:sz="2" w:space="0" w:color="000000"/>
              <w:left w:val="single" w:sz="2" w:space="0" w:color="000000"/>
              <w:bottom w:val="single" w:sz="2" w:space="0" w:color="000000"/>
              <w:right w:val="single" w:sz="2" w:space="0" w:color="000000"/>
            </w:tcBorders>
          </w:tcPr>
          <w:p w14:paraId="753D1E9A"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CÂPLENI</w:t>
            </w:r>
          </w:p>
        </w:tc>
        <w:tc>
          <w:tcPr>
            <w:tcW w:w="2555" w:type="dxa"/>
            <w:tcBorders>
              <w:top w:val="single" w:sz="2" w:space="0" w:color="000000"/>
              <w:left w:val="single" w:sz="2" w:space="0" w:color="000000"/>
              <w:bottom w:val="single" w:sz="2" w:space="0" w:color="000000"/>
              <w:right w:val="single" w:sz="2" w:space="0" w:color="000000"/>
            </w:tcBorders>
          </w:tcPr>
          <w:p w14:paraId="44CBFE0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4.000</w:t>
            </w:r>
          </w:p>
        </w:tc>
        <w:tc>
          <w:tcPr>
            <w:tcW w:w="2121" w:type="dxa"/>
            <w:tcBorders>
              <w:top w:val="single" w:sz="2" w:space="0" w:color="000000"/>
              <w:left w:val="single" w:sz="2" w:space="0" w:color="000000"/>
              <w:bottom w:val="single" w:sz="2" w:space="0" w:color="000000"/>
              <w:right w:val="single" w:sz="2" w:space="0" w:color="000000"/>
            </w:tcBorders>
          </w:tcPr>
          <w:p w14:paraId="60DDCED3"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14.000</w:t>
            </w:r>
          </w:p>
        </w:tc>
        <w:tc>
          <w:tcPr>
            <w:tcW w:w="2122" w:type="dxa"/>
            <w:tcBorders>
              <w:top w:val="single" w:sz="2" w:space="0" w:color="000000"/>
              <w:left w:val="single" w:sz="2" w:space="0" w:color="000000"/>
              <w:bottom w:val="single" w:sz="2" w:space="0" w:color="000000"/>
              <w:right w:val="single" w:sz="2" w:space="0" w:color="000000"/>
            </w:tcBorders>
          </w:tcPr>
          <w:p w14:paraId="385464E5"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w:t>
            </w:r>
          </w:p>
        </w:tc>
      </w:tr>
      <w:tr w:rsidR="00D06A64" w:rsidRPr="00456D6E" w14:paraId="156277C1"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2038E11D"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29</w:t>
            </w:r>
          </w:p>
        </w:tc>
        <w:tc>
          <w:tcPr>
            <w:tcW w:w="2552" w:type="dxa"/>
            <w:tcBorders>
              <w:top w:val="single" w:sz="2" w:space="0" w:color="000000"/>
              <w:left w:val="single" w:sz="2" w:space="0" w:color="000000"/>
              <w:bottom w:val="single" w:sz="2" w:space="0" w:color="000000"/>
              <w:right w:val="single" w:sz="2" w:space="0" w:color="000000"/>
            </w:tcBorders>
          </w:tcPr>
          <w:p w14:paraId="4120E0B0"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FOIENI</w:t>
            </w:r>
          </w:p>
        </w:tc>
        <w:tc>
          <w:tcPr>
            <w:tcW w:w="2555" w:type="dxa"/>
            <w:tcBorders>
              <w:top w:val="single" w:sz="2" w:space="0" w:color="000000"/>
              <w:left w:val="single" w:sz="2" w:space="0" w:color="000000"/>
              <w:bottom w:val="single" w:sz="2" w:space="0" w:color="000000"/>
              <w:right w:val="single" w:sz="2" w:space="0" w:color="000000"/>
            </w:tcBorders>
          </w:tcPr>
          <w:p w14:paraId="2558A0E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1" w:type="dxa"/>
            <w:tcBorders>
              <w:top w:val="single" w:sz="2" w:space="0" w:color="000000"/>
              <w:left w:val="single" w:sz="2" w:space="0" w:color="000000"/>
              <w:bottom w:val="single" w:sz="2" w:space="0" w:color="000000"/>
              <w:right w:val="single" w:sz="2" w:space="0" w:color="000000"/>
            </w:tcBorders>
          </w:tcPr>
          <w:p w14:paraId="54214CA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13.000</w:t>
            </w:r>
          </w:p>
        </w:tc>
        <w:tc>
          <w:tcPr>
            <w:tcW w:w="2122" w:type="dxa"/>
            <w:tcBorders>
              <w:top w:val="single" w:sz="2" w:space="0" w:color="000000"/>
              <w:left w:val="single" w:sz="2" w:space="0" w:color="000000"/>
              <w:bottom w:val="single" w:sz="2" w:space="0" w:color="000000"/>
              <w:right w:val="single" w:sz="2" w:space="0" w:color="000000"/>
            </w:tcBorders>
          </w:tcPr>
          <w:p w14:paraId="1C8780B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289%</w:t>
            </w:r>
          </w:p>
        </w:tc>
      </w:tr>
      <w:tr w:rsidR="00D06A64" w:rsidRPr="00456D6E" w14:paraId="05A30DFA"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7D98D737"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w:t>
            </w:r>
          </w:p>
        </w:tc>
        <w:tc>
          <w:tcPr>
            <w:tcW w:w="2552" w:type="dxa"/>
            <w:tcBorders>
              <w:top w:val="single" w:sz="2" w:space="0" w:color="000000"/>
              <w:left w:val="single" w:sz="2" w:space="0" w:color="000000"/>
              <w:bottom w:val="single" w:sz="2" w:space="0" w:color="000000"/>
              <w:right w:val="single" w:sz="2" w:space="0" w:color="000000"/>
            </w:tcBorders>
          </w:tcPr>
          <w:p w14:paraId="6B854A58"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BELTIUG</w:t>
            </w:r>
          </w:p>
        </w:tc>
        <w:tc>
          <w:tcPr>
            <w:tcW w:w="2555" w:type="dxa"/>
            <w:tcBorders>
              <w:top w:val="single" w:sz="2" w:space="0" w:color="000000"/>
              <w:left w:val="single" w:sz="2" w:space="0" w:color="000000"/>
              <w:bottom w:val="single" w:sz="2" w:space="0" w:color="000000"/>
              <w:right w:val="single" w:sz="2" w:space="0" w:color="000000"/>
            </w:tcBorders>
          </w:tcPr>
          <w:p w14:paraId="73820B6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5EFD3F5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2" w:type="dxa"/>
            <w:tcBorders>
              <w:top w:val="single" w:sz="2" w:space="0" w:color="000000"/>
              <w:left w:val="single" w:sz="2" w:space="0" w:color="000000"/>
              <w:bottom w:val="single" w:sz="2" w:space="0" w:color="000000"/>
              <w:right w:val="single" w:sz="2" w:space="0" w:color="000000"/>
            </w:tcBorders>
          </w:tcPr>
          <w:p w14:paraId="3474F335"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367%</w:t>
            </w:r>
          </w:p>
        </w:tc>
      </w:tr>
      <w:tr w:rsidR="00D06A64" w:rsidRPr="00456D6E" w14:paraId="3ABC6DFC"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5B5BDB81"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31</w:t>
            </w:r>
          </w:p>
        </w:tc>
        <w:tc>
          <w:tcPr>
            <w:tcW w:w="2552" w:type="dxa"/>
            <w:tcBorders>
              <w:top w:val="single" w:sz="2" w:space="0" w:color="000000"/>
              <w:left w:val="single" w:sz="2" w:space="0" w:color="000000"/>
              <w:bottom w:val="single" w:sz="2" w:space="0" w:color="000000"/>
              <w:right w:val="single" w:sz="2" w:space="0" w:color="000000"/>
            </w:tcBorders>
          </w:tcPr>
          <w:p w14:paraId="6E00B9BB"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CRUCIŞOR</w:t>
            </w:r>
          </w:p>
        </w:tc>
        <w:tc>
          <w:tcPr>
            <w:tcW w:w="2555" w:type="dxa"/>
            <w:tcBorders>
              <w:top w:val="single" w:sz="2" w:space="0" w:color="000000"/>
              <w:left w:val="single" w:sz="2" w:space="0" w:color="000000"/>
              <w:bottom w:val="single" w:sz="2" w:space="0" w:color="000000"/>
              <w:right w:val="single" w:sz="2" w:space="0" w:color="000000"/>
            </w:tcBorders>
          </w:tcPr>
          <w:p w14:paraId="2CE21AE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1" w:type="dxa"/>
            <w:tcBorders>
              <w:top w:val="single" w:sz="2" w:space="0" w:color="000000"/>
              <w:left w:val="single" w:sz="2" w:space="0" w:color="000000"/>
              <w:bottom w:val="single" w:sz="2" w:space="0" w:color="000000"/>
              <w:right w:val="single" w:sz="2" w:space="0" w:color="000000"/>
            </w:tcBorders>
          </w:tcPr>
          <w:p w14:paraId="792F7712"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10.500</w:t>
            </w:r>
          </w:p>
        </w:tc>
        <w:tc>
          <w:tcPr>
            <w:tcW w:w="2122" w:type="dxa"/>
            <w:tcBorders>
              <w:top w:val="single" w:sz="2" w:space="0" w:color="000000"/>
              <w:left w:val="single" w:sz="2" w:space="0" w:color="000000"/>
              <w:bottom w:val="single" w:sz="2" w:space="0" w:color="000000"/>
              <w:right w:val="single" w:sz="2" w:space="0" w:color="000000"/>
            </w:tcBorders>
          </w:tcPr>
          <w:p w14:paraId="2CF7D53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233%</w:t>
            </w:r>
          </w:p>
        </w:tc>
      </w:tr>
      <w:tr w:rsidR="00D06A64" w:rsidRPr="00456D6E" w14:paraId="789E6E49"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69D43ACE"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32</w:t>
            </w:r>
          </w:p>
        </w:tc>
        <w:tc>
          <w:tcPr>
            <w:tcW w:w="2552" w:type="dxa"/>
            <w:tcBorders>
              <w:top w:val="single" w:sz="2" w:space="0" w:color="000000"/>
              <w:left w:val="single" w:sz="2" w:space="0" w:color="000000"/>
              <w:bottom w:val="single" w:sz="2" w:space="0" w:color="000000"/>
              <w:right w:val="single" w:sz="2" w:space="0" w:color="000000"/>
            </w:tcBorders>
          </w:tcPr>
          <w:p w14:paraId="0DE0DE03"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SÂCÂŞENI</w:t>
            </w:r>
          </w:p>
        </w:tc>
        <w:tc>
          <w:tcPr>
            <w:tcW w:w="2555" w:type="dxa"/>
            <w:tcBorders>
              <w:top w:val="single" w:sz="2" w:space="0" w:color="000000"/>
              <w:left w:val="single" w:sz="2" w:space="0" w:color="000000"/>
              <w:bottom w:val="single" w:sz="2" w:space="0" w:color="000000"/>
              <w:right w:val="single" w:sz="2" w:space="0" w:color="000000"/>
            </w:tcBorders>
          </w:tcPr>
          <w:p w14:paraId="06B1BF2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6BFF1F7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2" w:type="dxa"/>
            <w:tcBorders>
              <w:top w:val="single" w:sz="2" w:space="0" w:color="000000"/>
              <w:left w:val="single" w:sz="2" w:space="0" w:color="000000"/>
              <w:bottom w:val="single" w:sz="2" w:space="0" w:color="000000"/>
              <w:right w:val="single" w:sz="2" w:space="0" w:color="000000"/>
            </w:tcBorders>
          </w:tcPr>
          <w:p w14:paraId="35682D4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D06A64" w:rsidRPr="00456D6E" w14:paraId="7867D5A0"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70F9D0C4"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33</w:t>
            </w:r>
          </w:p>
        </w:tc>
        <w:tc>
          <w:tcPr>
            <w:tcW w:w="2552" w:type="dxa"/>
            <w:tcBorders>
              <w:top w:val="single" w:sz="2" w:space="0" w:color="000000"/>
              <w:left w:val="single" w:sz="2" w:space="0" w:color="000000"/>
              <w:bottom w:val="single" w:sz="2" w:space="0" w:color="000000"/>
              <w:right w:val="single" w:sz="2" w:space="0" w:color="000000"/>
            </w:tcBorders>
          </w:tcPr>
          <w:p w14:paraId="3ACADEEC"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TURT</w:t>
            </w:r>
          </w:p>
        </w:tc>
        <w:tc>
          <w:tcPr>
            <w:tcW w:w="2555" w:type="dxa"/>
            <w:tcBorders>
              <w:top w:val="single" w:sz="2" w:space="0" w:color="000000"/>
              <w:left w:val="single" w:sz="2" w:space="0" w:color="000000"/>
              <w:bottom w:val="single" w:sz="2" w:space="0" w:color="000000"/>
              <w:right w:val="single" w:sz="2" w:space="0" w:color="000000"/>
            </w:tcBorders>
          </w:tcPr>
          <w:p w14:paraId="13D6D6F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5.000</w:t>
            </w:r>
          </w:p>
        </w:tc>
        <w:tc>
          <w:tcPr>
            <w:tcW w:w="2121" w:type="dxa"/>
            <w:tcBorders>
              <w:top w:val="single" w:sz="2" w:space="0" w:color="000000"/>
              <w:left w:val="single" w:sz="2" w:space="0" w:color="000000"/>
              <w:bottom w:val="single" w:sz="2" w:space="0" w:color="000000"/>
              <w:right w:val="single" w:sz="2" w:space="0" w:color="000000"/>
            </w:tcBorders>
          </w:tcPr>
          <w:p w14:paraId="34022D75"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13.000</w:t>
            </w:r>
          </w:p>
        </w:tc>
        <w:tc>
          <w:tcPr>
            <w:tcW w:w="2122" w:type="dxa"/>
            <w:tcBorders>
              <w:top w:val="single" w:sz="2" w:space="0" w:color="000000"/>
              <w:left w:val="single" w:sz="2" w:space="0" w:color="000000"/>
              <w:bottom w:val="single" w:sz="2" w:space="0" w:color="000000"/>
              <w:right w:val="single" w:sz="2" w:space="0" w:color="000000"/>
            </w:tcBorders>
          </w:tcPr>
          <w:p w14:paraId="5296A5E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260%</w:t>
            </w:r>
          </w:p>
        </w:tc>
      </w:tr>
      <w:tr w:rsidR="00D06A64" w:rsidRPr="00456D6E" w14:paraId="133B5AFD"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427B503D"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34</w:t>
            </w:r>
          </w:p>
        </w:tc>
        <w:tc>
          <w:tcPr>
            <w:tcW w:w="2552" w:type="dxa"/>
            <w:tcBorders>
              <w:top w:val="single" w:sz="2" w:space="0" w:color="000000"/>
              <w:left w:val="single" w:sz="2" w:space="0" w:color="000000"/>
              <w:bottom w:val="single" w:sz="2" w:space="0" w:color="000000"/>
              <w:right w:val="single" w:sz="2" w:space="0" w:color="000000"/>
            </w:tcBorders>
          </w:tcPr>
          <w:p w14:paraId="0FC20A68"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TIREAM</w:t>
            </w:r>
          </w:p>
        </w:tc>
        <w:tc>
          <w:tcPr>
            <w:tcW w:w="2555" w:type="dxa"/>
            <w:tcBorders>
              <w:top w:val="single" w:sz="2" w:space="0" w:color="000000"/>
              <w:left w:val="single" w:sz="2" w:space="0" w:color="000000"/>
              <w:bottom w:val="single" w:sz="2" w:space="0" w:color="000000"/>
              <w:right w:val="single" w:sz="2" w:space="0" w:color="000000"/>
            </w:tcBorders>
          </w:tcPr>
          <w:p w14:paraId="2215EDE2"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1.500</w:t>
            </w:r>
          </w:p>
        </w:tc>
        <w:tc>
          <w:tcPr>
            <w:tcW w:w="2121" w:type="dxa"/>
            <w:tcBorders>
              <w:top w:val="single" w:sz="2" w:space="0" w:color="000000"/>
              <w:left w:val="single" w:sz="2" w:space="0" w:color="000000"/>
              <w:bottom w:val="single" w:sz="2" w:space="0" w:color="000000"/>
              <w:right w:val="single" w:sz="2" w:space="0" w:color="000000"/>
            </w:tcBorders>
          </w:tcPr>
          <w:p w14:paraId="3E53B01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2.500</w:t>
            </w:r>
          </w:p>
        </w:tc>
        <w:tc>
          <w:tcPr>
            <w:tcW w:w="2122" w:type="dxa"/>
            <w:tcBorders>
              <w:top w:val="single" w:sz="2" w:space="0" w:color="000000"/>
              <w:left w:val="single" w:sz="2" w:space="0" w:color="000000"/>
              <w:bottom w:val="single" w:sz="2" w:space="0" w:color="000000"/>
              <w:right w:val="single" w:sz="2" w:space="0" w:color="000000"/>
            </w:tcBorders>
          </w:tcPr>
          <w:p w14:paraId="2B9877D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167%</w:t>
            </w:r>
          </w:p>
        </w:tc>
      </w:tr>
      <w:tr w:rsidR="00D06A64" w:rsidRPr="00456D6E" w14:paraId="7CE73869"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671E5F7E"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w:t>
            </w:r>
          </w:p>
        </w:tc>
        <w:tc>
          <w:tcPr>
            <w:tcW w:w="2552" w:type="dxa"/>
            <w:tcBorders>
              <w:top w:val="single" w:sz="2" w:space="0" w:color="000000"/>
              <w:left w:val="single" w:sz="2" w:space="0" w:color="000000"/>
              <w:bottom w:val="single" w:sz="2" w:space="0" w:color="000000"/>
              <w:right w:val="single" w:sz="2" w:space="0" w:color="000000"/>
            </w:tcBorders>
          </w:tcPr>
          <w:p w14:paraId="13425ED6"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MEDIEŞU AURIT</w:t>
            </w:r>
          </w:p>
        </w:tc>
        <w:tc>
          <w:tcPr>
            <w:tcW w:w="2555" w:type="dxa"/>
            <w:tcBorders>
              <w:top w:val="single" w:sz="2" w:space="0" w:color="000000"/>
              <w:left w:val="single" w:sz="2" w:space="0" w:color="000000"/>
              <w:bottom w:val="single" w:sz="2" w:space="0" w:color="000000"/>
              <w:right w:val="single" w:sz="2" w:space="0" w:color="000000"/>
            </w:tcBorders>
          </w:tcPr>
          <w:p w14:paraId="743CE71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2.000</w:t>
            </w:r>
          </w:p>
        </w:tc>
        <w:tc>
          <w:tcPr>
            <w:tcW w:w="2121" w:type="dxa"/>
            <w:tcBorders>
              <w:top w:val="single" w:sz="2" w:space="0" w:color="000000"/>
              <w:left w:val="single" w:sz="2" w:space="0" w:color="000000"/>
              <w:bottom w:val="single" w:sz="2" w:space="0" w:color="000000"/>
              <w:right w:val="single" w:sz="2" w:space="0" w:color="000000"/>
            </w:tcBorders>
          </w:tcPr>
          <w:p w14:paraId="5F7A7C2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6.000</w:t>
            </w:r>
          </w:p>
        </w:tc>
        <w:tc>
          <w:tcPr>
            <w:tcW w:w="2122" w:type="dxa"/>
            <w:tcBorders>
              <w:top w:val="single" w:sz="2" w:space="0" w:color="000000"/>
              <w:left w:val="single" w:sz="2" w:space="0" w:color="000000"/>
              <w:bottom w:val="single" w:sz="2" w:space="0" w:color="000000"/>
              <w:right w:val="single" w:sz="2" w:space="0" w:color="000000"/>
            </w:tcBorders>
          </w:tcPr>
          <w:p w14:paraId="78F8D3E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300%</w:t>
            </w:r>
          </w:p>
        </w:tc>
      </w:tr>
      <w:tr w:rsidR="00D06A64" w:rsidRPr="00456D6E" w14:paraId="47328AFA"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4D6C0429"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36</w:t>
            </w:r>
          </w:p>
        </w:tc>
        <w:tc>
          <w:tcPr>
            <w:tcW w:w="2552" w:type="dxa"/>
            <w:tcBorders>
              <w:top w:val="single" w:sz="2" w:space="0" w:color="000000"/>
              <w:left w:val="single" w:sz="2" w:space="0" w:color="000000"/>
              <w:bottom w:val="single" w:sz="2" w:space="0" w:color="000000"/>
              <w:right w:val="single" w:sz="2" w:space="0" w:color="000000"/>
            </w:tcBorders>
          </w:tcPr>
          <w:p w14:paraId="43E88803"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VALEA VINULUI</w:t>
            </w:r>
          </w:p>
        </w:tc>
        <w:tc>
          <w:tcPr>
            <w:tcW w:w="2555" w:type="dxa"/>
            <w:tcBorders>
              <w:top w:val="single" w:sz="2" w:space="0" w:color="000000"/>
              <w:left w:val="single" w:sz="2" w:space="0" w:color="000000"/>
              <w:bottom w:val="single" w:sz="2" w:space="0" w:color="000000"/>
              <w:right w:val="single" w:sz="2" w:space="0" w:color="000000"/>
            </w:tcBorders>
          </w:tcPr>
          <w:p w14:paraId="4AB6C33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606CE76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3.500</w:t>
            </w:r>
          </w:p>
        </w:tc>
        <w:tc>
          <w:tcPr>
            <w:tcW w:w="2122" w:type="dxa"/>
            <w:tcBorders>
              <w:top w:val="single" w:sz="2" w:space="0" w:color="000000"/>
              <w:left w:val="single" w:sz="2" w:space="0" w:color="000000"/>
              <w:bottom w:val="single" w:sz="2" w:space="0" w:color="000000"/>
              <w:right w:val="single" w:sz="2" w:space="0" w:color="000000"/>
            </w:tcBorders>
          </w:tcPr>
          <w:p w14:paraId="4CF752D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350%</w:t>
            </w:r>
          </w:p>
        </w:tc>
      </w:tr>
      <w:tr w:rsidR="00D06A64" w:rsidRPr="00456D6E" w14:paraId="5FC5DBF7"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790A767A"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37</w:t>
            </w:r>
          </w:p>
        </w:tc>
        <w:tc>
          <w:tcPr>
            <w:tcW w:w="2552" w:type="dxa"/>
            <w:tcBorders>
              <w:top w:val="single" w:sz="2" w:space="0" w:color="000000"/>
              <w:left w:val="single" w:sz="2" w:space="0" w:color="000000"/>
              <w:bottom w:val="single" w:sz="2" w:space="0" w:color="000000"/>
              <w:right w:val="single" w:sz="2" w:space="0" w:color="000000"/>
            </w:tcBorders>
          </w:tcPr>
          <w:p w14:paraId="21702879"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BÂTARCI</w:t>
            </w:r>
          </w:p>
        </w:tc>
        <w:tc>
          <w:tcPr>
            <w:tcW w:w="2555" w:type="dxa"/>
            <w:tcBorders>
              <w:top w:val="single" w:sz="2" w:space="0" w:color="000000"/>
              <w:left w:val="single" w:sz="2" w:space="0" w:color="000000"/>
              <w:bottom w:val="single" w:sz="2" w:space="0" w:color="000000"/>
              <w:right w:val="single" w:sz="2" w:space="0" w:color="000000"/>
            </w:tcBorders>
          </w:tcPr>
          <w:p w14:paraId="66CD711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72775B1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5.000</w:t>
            </w:r>
          </w:p>
        </w:tc>
        <w:tc>
          <w:tcPr>
            <w:tcW w:w="2122" w:type="dxa"/>
            <w:tcBorders>
              <w:top w:val="single" w:sz="2" w:space="0" w:color="000000"/>
              <w:left w:val="single" w:sz="2" w:space="0" w:color="000000"/>
              <w:bottom w:val="single" w:sz="2" w:space="0" w:color="000000"/>
              <w:right w:val="single" w:sz="2" w:space="0" w:color="000000"/>
            </w:tcBorders>
          </w:tcPr>
          <w:p w14:paraId="67EF3B61"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500%</w:t>
            </w:r>
          </w:p>
        </w:tc>
      </w:tr>
      <w:tr w:rsidR="00D06A64" w:rsidRPr="00456D6E" w14:paraId="4BEBE0BD"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449489DE"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38</w:t>
            </w:r>
          </w:p>
        </w:tc>
        <w:tc>
          <w:tcPr>
            <w:tcW w:w="2552" w:type="dxa"/>
            <w:tcBorders>
              <w:top w:val="single" w:sz="2" w:space="0" w:color="000000"/>
              <w:left w:val="single" w:sz="2" w:space="0" w:color="000000"/>
              <w:bottom w:val="single" w:sz="2" w:space="0" w:color="000000"/>
              <w:right w:val="single" w:sz="2" w:space="0" w:color="000000"/>
            </w:tcBorders>
          </w:tcPr>
          <w:p w14:paraId="1179DC26"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SANTÂU</w:t>
            </w:r>
          </w:p>
        </w:tc>
        <w:tc>
          <w:tcPr>
            <w:tcW w:w="2555" w:type="dxa"/>
            <w:tcBorders>
              <w:top w:val="single" w:sz="2" w:space="0" w:color="000000"/>
              <w:left w:val="single" w:sz="2" w:space="0" w:color="000000"/>
              <w:bottom w:val="single" w:sz="2" w:space="0" w:color="000000"/>
              <w:right w:val="single" w:sz="2" w:space="0" w:color="000000"/>
            </w:tcBorders>
          </w:tcPr>
          <w:p w14:paraId="0AFF50C2"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7FC9E9B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0018A12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D06A64" w:rsidRPr="00456D6E" w14:paraId="2F337EA0"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33197EA4"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39</w:t>
            </w:r>
          </w:p>
        </w:tc>
        <w:tc>
          <w:tcPr>
            <w:tcW w:w="2552" w:type="dxa"/>
            <w:tcBorders>
              <w:top w:val="single" w:sz="2" w:space="0" w:color="000000"/>
              <w:left w:val="single" w:sz="2" w:space="0" w:color="000000"/>
              <w:bottom w:val="single" w:sz="2" w:space="0" w:color="000000"/>
              <w:right w:val="single" w:sz="2" w:space="0" w:color="000000"/>
            </w:tcBorders>
          </w:tcPr>
          <w:p w14:paraId="741C21BB"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TARNA MARE</w:t>
            </w:r>
          </w:p>
        </w:tc>
        <w:tc>
          <w:tcPr>
            <w:tcW w:w="2555" w:type="dxa"/>
            <w:tcBorders>
              <w:top w:val="single" w:sz="2" w:space="0" w:color="000000"/>
              <w:left w:val="single" w:sz="2" w:space="0" w:color="000000"/>
              <w:bottom w:val="single" w:sz="2" w:space="0" w:color="000000"/>
              <w:right w:val="single" w:sz="2" w:space="0" w:color="000000"/>
            </w:tcBorders>
          </w:tcPr>
          <w:p w14:paraId="7647001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2.700</w:t>
            </w:r>
          </w:p>
        </w:tc>
        <w:tc>
          <w:tcPr>
            <w:tcW w:w="2121" w:type="dxa"/>
            <w:tcBorders>
              <w:top w:val="single" w:sz="2" w:space="0" w:color="000000"/>
              <w:left w:val="single" w:sz="2" w:space="0" w:color="000000"/>
              <w:bottom w:val="single" w:sz="2" w:space="0" w:color="000000"/>
              <w:right w:val="single" w:sz="2" w:space="0" w:color="000000"/>
            </w:tcBorders>
          </w:tcPr>
          <w:p w14:paraId="1CDA4CD7"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6.500</w:t>
            </w:r>
          </w:p>
        </w:tc>
        <w:tc>
          <w:tcPr>
            <w:tcW w:w="2122" w:type="dxa"/>
            <w:tcBorders>
              <w:top w:val="single" w:sz="2" w:space="0" w:color="000000"/>
              <w:left w:val="single" w:sz="2" w:space="0" w:color="000000"/>
              <w:bottom w:val="single" w:sz="2" w:space="0" w:color="000000"/>
              <w:right w:val="single" w:sz="2" w:space="0" w:color="000000"/>
            </w:tcBorders>
          </w:tcPr>
          <w:p w14:paraId="7DC2A4A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241%</w:t>
            </w:r>
          </w:p>
        </w:tc>
      </w:tr>
      <w:tr w:rsidR="00D06A64" w:rsidRPr="00456D6E" w14:paraId="30F2CAC7"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658D7F96"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40</w:t>
            </w:r>
          </w:p>
        </w:tc>
        <w:tc>
          <w:tcPr>
            <w:tcW w:w="2552" w:type="dxa"/>
            <w:tcBorders>
              <w:top w:val="single" w:sz="2" w:space="0" w:color="000000"/>
              <w:left w:val="single" w:sz="2" w:space="0" w:color="000000"/>
              <w:bottom w:val="single" w:sz="2" w:space="0" w:color="000000"/>
              <w:right w:val="single" w:sz="2" w:space="0" w:color="000000"/>
            </w:tcBorders>
          </w:tcPr>
          <w:p w14:paraId="006497EE"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SOCOND</w:t>
            </w:r>
          </w:p>
        </w:tc>
        <w:tc>
          <w:tcPr>
            <w:tcW w:w="2555" w:type="dxa"/>
            <w:tcBorders>
              <w:top w:val="single" w:sz="2" w:space="0" w:color="000000"/>
              <w:left w:val="single" w:sz="2" w:space="0" w:color="000000"/>
              <w:bottom w:val="single" w:sz="2" w:space="0" w:color="000000"/>
              <w:right w:val="single" w:sz="2" w:space="0" w:color="000000"/>
            </w:tcBorders>
          </w:tcPr>
          <w:p w14:paraId="2E25314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63E0EE0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1.300</w:t>
            </w:r>
          </w:p>
        </w:tc>
        <w:tc>
          <w:tcPr>
            <w:tcW w:w="2122" w:type="dxa"/>
            <w:tcBorders>
              <w:top w:val="single" w:sz="2" w:space="0" w:color="000000"/>
              <w:left w:val="single" w:sz="2" w:space="0" w:color="000000"/>
              <w:bottom w:val="single" w:sz="2" w:space="0" w:color="000000"/>
              <w:right w:val="single" w:sz="2" w:space="0" w:color="000000"/>
            </w:tcBorders>
          </w:tcPr>
          <w:p w14:paraId="47194ED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130%</w:t>
            </w:r>
          </w:p>
        </w:tc>
      </w:tr>
      <w:tr w:rsidR="00D06A64" w:rsidRPr="00456D6E" w14:paraId="6897DAAE"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6D59F601"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41</w:t>
            </w:r>
          </w:p>
        </w:tc>
        <w:tc>
          <w:tcPr>
            <w:tcW w:w="2552" w:type="dxa"/>
            <w:tcBorders>
              <w:top w:val="single" w:sz="2" w:space="0" w:color="000000"/>
              <w:left w:val="single" w:sz="2" w:space="0" w:color="000000"/>
              <w:bottom w:val="single" w:sz="2" w:space="0" w:color="000000"/>
              <w:right w:val="single" w:sz="2" w:space="0" w:color="000000"/>
            </w:tcBorders>
          </w:tcPr>
          <w:p w14:paraId="2F3F69AB"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BOGDAND</w:t>
            </w:r>
          </w:p>
        </w:tc>
        <w:tc>
          <w:tcPr>
            <w:tcW w:w="2555" w:type="dxa"/>
            <w:tcBorders>
              <w:top w:val="single" w:sz="2" w:space="0" w:color="000000"/>
              <w:left w:val="single" w:sz="2" w:space="0" w:color="000000"/>
              <w:bottom w:val="single" w:sz="2" w:space="0" w:color="000000"/>
              <w:right w:val="single" w:sz="2" w:space="0" w:color="000000"/>
            </w:tcBorders>
          </w:tcPr>
          <w:p w14:paraId="2EC58EC7"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6C0330F9"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517AA1A3"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D06A64" w:rsidRPr="00456D6E" w14:paraId="67B13C42"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24AD37B4"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42</w:t>
            </w:r>
          </w:p>
        </w:tc>
        <w:tc>
          <w:tcPr>
            <w:tcW w:w="2552" w:type="dxa"/>
            <w:tcBorders>
              <w:top w:val="single" w:sz="2" w:space="0" w:color="000000"/>
              <w:left w:val="single" w:sz="2" w:space="0" w:color="000000"/>
              <w:bottom w:val="single" w:sz="2" w:space="0" w:color="000000"/>
              <w:right w:val="single" w:sz="2" w:space="0" w:color="000000"/>
            </w:tcBorders>
          </w:tcPr>
          <w:p w14:paraId="243EBCD9"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PORUMBEŞTI</w:t>
            </w:r>
          </w:p>
        </w:tc>
        <w:tc>
          <w:tcPr>
            <w:tcW w:w="2555" w:type="dxa"/>
            <w:tcBorders>
              <w:top w:val="single" w:sz="2" w:space="0" w:color="000000"/>
              <w:left w:val="single" w:sz="2" w:space="0" w:color="000000"/>
              <w:bottom w:val="single" w:sz="2" w:space="0" w:color="000000"/>
              <w:right w:val="single" w:sz="2" w:space="0" w:color="000000"/>
            </w:tcBorders>
          </w:tcPr>
          <w:p w14:paraId="15DF9D1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3E9B1191"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5DFDABB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D06A64" w:rsidRPr="00456D6E" w14:paraId="71A738C2"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15619356"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43</w:t>
            </w:r>
          </w:p>
        </w:tc>
        <w:tc>
          <w:tcPr>
            <w:tcW w:w="2552" w:type="dxa"/>
            <w:tcBorders>
              <w:top w:val="single" w:sz="2" w:space="0" w:color="000000"/>
              <w:left w:val="single" w:sz="2" w:space="0" w:color="000000"/>
              <w:bottom w:val="single" w:sz="2" w:space="0" w:color="000000"/>
              <w:right w:val="single" w:sz="2" w:space="0" w:color="000000"/>
            </w:tcBorders>
          </w:tcPr>
          <w:p w14:paraId="5B5DF82C"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BÂRSÂU</w:t>
            </w:r>
          </w:p>
        </w:tc>
        <w:tc>
          <w:tcPr>
            <w:tcW w:w="2555" w:type="dxa"/>
            <w:tcBorders>
              <w:top w:val="single" w:sz="2" w:space="0" w:color="000000"/>
              <w:left w:val="single" w:sz="2" w:space="0" w:color="000000"/>
              <w:bottom w:val="single" w:sz="2" w:space="0" w:color="000000"/>
              <w:right w:val="single" w:sz="2" w:space="0" w:color="000000"/>
            </w:tcBorders>
          </w:tcPr>
          <w:p w14:paraId="3F06971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7ADEFE6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57D3C13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D06A64" w:rsidRPr="00456D6E" w14:paraId="69D98EE6"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37396104"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44</w:t>
            </w:r>
          </w:p>
        </w:tc>
        <w:tc>
          <w:tcPr>
            <w:tcW w:w="2552" w:type="dxa"/>
            <w:tcBorders>
              <w:top w:val="single" w:sz="2" w:space="0" w:color="000000"/>
              <w:left w:val="single" w:sz="2" w:space="0" w:color="000000"/>
              <w:bottom w:val="single" w:sz="2" w:space="0" w:color="000000"/>
              <w:right w:val="single" w:sz="2" w:space="0" w:color="000000"/>
            </w:tcBorders>
          </w:tcPr>
          <w:p w14:paraId="2F4B97B8"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TÂRŞOLT</w:t>
            </w:r>
          </w:p>
        </w:tc>
        <w:tc>
          <w:tcPr>
            <w:tcW w:w="2555" w:type="dxa"/>
            <w:tcBorders>
              <w:top w:val="single" w:sz="2" w:space="0" w:color="000000"/>
              <w:left w:val="single" w:sz="2" w:space="0" w:color="000000"/>
              <w:bottom w:val="single" w:sz="2" w:space="0" w:color="000000"/>
              <w:right w:val="single" w:sz="2" w:space="0" w:color="000000"/>
            </w:tcBorders>
          </w:tcPr>
          <w:p w14:paraId="02082957"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0E26AAA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7C6C828E"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D06A64" w:rsidRPr="00456D6E" w14:paraId="5572B5D0"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5A4BFD92"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w:t>
            </w:r>
          </w:p>
        </w:tc>
        <w:tc>
          <w:tcPr>
            <w:tcW w:w="2552" w:type="dxa"/>
            <w:tcBorders>
              <w:top w:val="single" w:sz="2" w:space="0" w:color="000000"/>
              <w:left w:val="single" w:sz="2" w:space="0" w:color="000000"/>
              <w:bottom w:val="single" w:sz="2" w:space="0" w:color="000000"/>
              <w:right w:val="single" w:sz="2" w:space="0" w:color="000000"/>
            </w:tcBorders>
          </w:tcPr>
          <w:p w14:paraId="304BB916"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CÂMÂRZANA</w:t>
            </w:r>
          </w:p>
        </w:tc>
        <w:tc>
          <w:tcPr>
            <w:tcW w:w="2555" w:type="dxa"/>
            <w:tcBorders>
              <w:top w:val="single" w:sz="2" w:space="0" w:color="000000"/>
              <w:left w:val="single" w:sz="2" w:space="0" w:color="000000"/>
              <w:bottom w:val="single" w:sz="2" w:space="0" w:color="000000"/>
              <w:right w:val="single" w:sz="2" w:space="0" w:color="000000"/>
            </w:tcBorders>
          </w:tcPr>
          <w:p w14:paraId="64083BC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2AEB649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237EE061"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D06A64" w:rsidRPr="00456D6E" w14:paraId="729379DB"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2CB5DED4"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46</w:t>
            </w:r>
          </w:p>
        </w:tc>
        <w:tc>
          <w:tcPr>
            <w:tcW w:w="2552" w:type="dxa"/>
            <w:tcBorders>
              <w:top w:val="single" w:sz="2" w:space="0" w:color="000000"/>
              <w:left w:val="single" w:sz="2" w:space="0" w:color="000000"/>
              <w:bottom w:val="single" w:sz="2" w:space="0" w:color="000000"/>
              <w:right w:val="single" w:sz="2" w:space="0" w:color="000000"/>
            </w:tcBorders>
          </w:tcPr>
          <w:p w14:paraId="583244EE"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CEHAL</w:t>
            </w:r>
          </w:p>
        </w:tc>
        <w:tc>
          <w:tcPr>
            <w:tcW w:w="2555" w:type="dxa"/>
            <w:tcBorders>
              <w:top w:val="single" w:sz="2" w:space="0" w:color="000000"/>
              <w:left w:val="single" w:sz="2" w:space="0" w:color="000000"/>
              <w:bottom w:val="single" w:sz="2" w:space="0" w:color="000000"/>
              <w:right w:val="single" w:sz="2" w:space="0" w:color="000000"/>
            </w:tcBorders>
          </w:tcPr>
          <w:p w14:paraId="1B8B371B"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46CDB5B7"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5CC0FC1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w:t>
            </w:r>
          </w:p>
        </w:tc>
      </w:tr>
      <w:tr w:rsidR="00D06A64" w:rsidRPr="00456D6E" w14:paraId="5D799A09"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1EB6CAA9"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47</w:t>
            </w:r>
          </w:p>
        </w:tc>
        <w:tc>
          <w:tcPr>
            <w:tcW w:w="2552" w:type="dxa"/>
            <w:tcBorders>
              <w:top w:val="single" w:sz="2" w:space="0" w:color="000000"/>
              <w:left w:val="single" w:sz="2" w:space="0" w:color="000000"/>
              <w:bottom w:val="single" w:sz="2" w:space="0" w:color="000000"/>
              <w:right w:val="single" w:sz="2" w:space="0" w:color="000000"/>
            </w:tcBorders>
          </w:tcPr>
          <w:p w14:paraId="658971DC"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AGRlş</w:t>
            </w:r>
          </w:p>
        </w:tc>
        <w:tc>
          <w:tcPr>
            <w:tcW w:w="2555" w:type="dxa"/>
            <w:tcBorders>
              <w:top w:val="single" w:sz="2" w:space="0" w:color="000000"/>
              <w:left w:val="single" w:sz="2" w:space="0" w:color="000000"/>
              <w:bottom w:val="single" w:sz="2" w:space="0" w:color="000000"/>
              <w:right w:val="single" w:sz="2" w:space="0" w:color="000000"/>
            </w:tcBorders>
          </w:tcPr>
          <w:p w14:paraId="64E1F52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2.000</w:t>
            </w:r>
          </w:p>
        </w:tc>
        <w:tc>
          <w:tcPr>
            <w:tcW w:w="2121" w:type="dxa"/>
            <w:tcBorders>
              <w:top w:val="single" w:sz="2" w:space="0" w:color="000000"/>
              <w:left w:val="single" w:sz="2" w:space="0" w:color="000000"/>
              <w:bottom w:val="single" w:sz="2" w:space="0" w:color="000000"/>
              <w:right w:val="single" w:sz="2" w:space="0" w:color="000000"/>
            </w:tcBorders>
          </w:tcPr>
          <w:p w14:paraId="4B8729D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5.500</w:t>
            </w:r>
          </w:p>
        </w:tc>
        <w:tc>
          <w:tcPr>
            <w:tcW w:w="2122" w:type="dxa"/>
            <w:tcBorders>
              <w:top w:val="single" w:sz="2" w:space="0" w:color="000000"/>
              <w:left w:val="single" w:sz="2" w:space="0" w:color="000000"/>
              <w:bottom w:val="single" w:sz="2" w:space="0" w:color="000000"/>
              <w:right w:val="single" w:sz="2" w:space="0" w:color="000000"/>
            </w:tcBorders>
          </w:tcPr>
          <w:p w14:paraId="1B5D184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2750/0</w:t>
            </w:r>
          </w:p>
        </w:tc>
      </w:tr>
      <w:tr w:rsidR="00D06A64" w:rsidRPr="00456D6E" w14:paraId="7E0793E8"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1D172C3B"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48</w:t>
            </w:r>
          </w:p>
        </w:tc>
        <w:tc>
          <w:tcPr>
            <w:tcW w:w="2552" w:type="dxa"/>
            <w:tcBorders>
              <w:top w:val="single" w:sz="2" w:space="0" w:color="000000"/>
              <w:left w:val="single" w:sz="2" w:space="0" w:color="000000"/>
              <w:bottom w:val="single" w:sz="2" w:space="0" w:color="000000"/>
              <w:right w:val="single" w:sz="2" w:space="0" w:color="000000"/>
            </w:tcBorders>
          </w:tcPr>
          <w:p w14:paraId="1D08888F"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APA</w:t>
            </w:r>
          </w:p>
        </w:tc>
        <w:tc>
          <w:tcPr>
            <w:tcW w:w="2555" w:type="dxa"/>
            <w:tcBorders>
              <w:top w:val="single" w:sz="2" w:space="0" w:color="000000"/>
              <w:left w:val="single" w:sz="2" w:space="0" w:color="000000"/>
              <w:bottom w:val="single" w:sz="2" w:space="0" w:color="000000"/>
              <w:right w:val="single" w:sz="2" w:space="0" w:color="000000"/>
            </w:tcBorders>
          </w:tcPr>
          <w:p w14:paraId="6B6BA77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1" w:type="dxa"/>
            <w:tcBorders>
              <w:top w:val="single" w:sz="2" w:space="0" w:color="000000"/>
              <w:left w:val="single" w:sz="2" w:space="0" w:color="000000"/>
              <w:bottom w:val="single" w:sz="2" w:space="0" w:color="000000"/>
              <w:right w:val="single" w:sz="2" w:space="0" w:color="000000"/>
            </w:tcBorders>
          </w:tcPr>
          <w:p w14:paraId="1C04986A"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4.500</w:t>
            </w:r>
          </w:p>
        </w:tc>
        <w:tc>
          <w:tcPr>
            <w:tcW w:w="2122" w:type="dxa"/>
            <w:tcBorders>
              <w:top w:val="single" w:sz="2" w:space="0" w:color="000000"/>
              <w:left w:val="single" w:sz="2" w:space="0" w:color="000000"/>
              <w:bottom w:val="single" w:sz="2" w:space="0" w:color="000000"/>
              <w:right w:val="single" w:sz="2" w:space="0" w:color="000000"/>
            </w:tcBorders>
          </w:tcPr>
          <w:p w14:paraId="7757CAA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450%</w:t>
            </w:r>
          </w:p>
        </w:tc>
      </w:tr>
      <w:tr w:rsidR="00D06A64" w:rsidRPr="00456D6E" w14:paraId="47735B83"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03C220B3"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49</w:t>
            </w:r>
          </w:p>
        </w:tc>
        <w:tc>
          <w:tcPr>
            <w:tcW w:w="2552" w:type="dxa"/>
            <w:tcBorders>
              <w:top w:val="single" w:sz="2" w:space="0" w:color="000000"/>
              <w:left w:val="single" w:sz="2" w:space="0" w:color="000000"/>
              <w:bottom w:val="single" w:sz="2" w:space="0" w:color="000000"/>
              <w:right w:val="single" w:sz="2" w:space="0" w:color="000000"/>
            </w:tcBorders>
          </w:tcPr>
          <w:p w14:paraId="496D186B"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PETREŞTI</w:t>
            </w:r>
          </w:p>
        </w:tc>
        <w:tc>
          <w:tcPr>
            <w:tcW w:w="2555" w:type="dxa"/>
            <w:tcBorders>
              <w:top w:val="single" w:sz="2" w:space="0" w:color="000000"/>
              <w:left w:val="single" w:sz="2" w:space="0" w:color="000000"/>
              <w:bottom w:val="single" w:sz="2" w:space="0" w:color="000000"/>
              <w:right w:val="single" w:sz="2" w:space="0" w:color="000000"/>
            </w:tcBorders>
          </w:tcPr>
          <w:p w14:paraId="794E8CD8"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557E41B7"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67ABDE13"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D06A64" w:rsidRPr="00456D6E" w14:paraId="192D4269"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2F8A9DE9"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50</w:t>
            </w:r>
          </w:p>
        </w:tc>
        <w:tc>
          <w:tcPr>
            <w:tcW w:w="2552" w:type="dxa"/>
            <w:tcBorders>
              <w:top w:val="single" w:sz="2" w:space="0" w:color="000000"/>
              <w:left w:val="single" w:sz="2" w:space="0" w:color="000000"/>
              <w:bottom w:val="single" w:sz="2" w:space="0" w:color="000000"/>
              <w:right w:val="single" w:sz="2" w:space="0" w:color="000000"/>
            </w:tcBorders>
          </w:tcPr>
          <w:p w14:paraId="73D8CE01"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CÂUAŞ</w:t>
            </w:r>
          </w:p>
        </w:tc>
        <w:tc>
          <w:tcPr>
            <w:tcW w:w="2555" w:type="dxa"/>
            <w:tcBorders>
              <w:top w:val="single" w:sz="2" w:space="0" w:color="000000"/>
              <w:left w:val="single" w:sz="2" w:space="0" w:color="000000"/>
              <w:bottom w:val="single" w:sz="2" w:space="0" w:color="000000"/>
              <w:right w:val="single" w:sz="2" w:space="0" w:color="000000"/>
            </w:tcBorders>
          </w:tcPr>
          <w:p w14:paraId="5F63FED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1A33548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3E3F3050"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D06A64" w:rsidRPr="00456D6E" w14:paraId="7F4CEBBC"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78596559"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51</w:t>
            </w:r>
          </w:p>
        </w:tc>
        <w:tc>
          <w:tcPr>
            <w:tcW w:w="2552" w:type="dxa"/>
            <w:tcBorders>
              <w:top w:val="single" w:sz="2" w:space="0" w:color="000000"/>
              <w:left w:val="single" w:sz="2" w:space="0" w:color="000000"/>
              <w:bottom w:val="single" w:sz="2" w:space="0" w:color="000000"/>
              <w:right w:val="single" w:sz="2" w:space="0" w:color="000000"/>
            </w:tcBorders>
          </w:tcPr>
          <w:p w14:paraId="1891F1CF"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CERTEZE</w:t>
            </w:r>
          </w:p>
        </w:tc>
        <w:tc>
          <w:tcPr>
            <w:tcW w:w="2555" w:type="dxa"/>
            <w:tcBorders>
              <w:top w:val="single" w:sz="2" w:space="0" w:color="000000"/>
              <w:left w:val="single" w:sz="2" w:space="0" w:color="000000"/>
              <w:bottom w:val="single" w:sz="2" w:space="0" w:color="000000"/>
              <w:right w:val="single" w:sz="2" w:space="0" w:color="000000"/>
            </w:tcBorders>
          </w:tcPr>
          <w:p w14:paraId="31F64A06"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50828805"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3AA8F85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D06A64" w:rsidRPr="00456D6E" w14:paraId="38593D3E"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44FC9756"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lastRenderedPageBreak/>
              <w:t>52</w:t>
            </w:r>
          </w:p>
        </w:tc>
        <w:tc>
          <w:tcPr>
            <w:tcW w:w="2552" w:type="dxa"/>
            <w:tcBorders>
              <w:top w:val="single" w:sz="2" w:space="0" w:color="000000"/>
              <w:left w:val="single" w:sz="2" w:space="0" w:color="000000"/>
              <w:bottom w:val="single" w:sz="2" w:space="0" w:color="000000"/>
              <w:right w:val="single" w:sz="2" w:space="0" w:color="000000"/>
            </w:tcBorders>
          </w:tcPr>
          <w:p w14:paraId="2946AAD1"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RACŞA</w:t>
            </w:r>
          </w:p>
        </w:tc>
        <w:tc>
          <w:tcPr>
            <w:tcW w:w="2555" w:type="dxa"/>
            <w:tcBorders>
              <w:top w:val="single" w:sz="2" w:space="0" w:color="000000"/>
              <w:left w:val="single" w:sz="2" w:space="0" w:color="000000"/>
              <w:bottom w:val="single" w:sz="2" w:space="0" w:color="000000"/>
              <w:right w:val="single" w:sz="2" w:space="0" w:color="000000"/>
            </w:tcBorders>
          </w:tcPr>
          <w:p w14:paraId="1713CEF9"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6DF7DF07"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5933EEB3"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D06A64" w:rsidRPr="00456D6E" w14:paraId="5ABA064B"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528F42CC"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53</w:t>
            </w:r>
          </w:p>
        </w:tc>
        <w:tc>
          <w:tcPr>
            <w:tcW w:w="2552" w:type="dxa"/>
            <w:tcBorders>
              <w:top w:val="single" w:sz="2" w:space="0" w:color="000000"/>
              <w:left w:val="single" w:sz="2" w:space="0" w:color="000000"/>
              <w:bottom w:val="single" w:sz="2" w:space="0" w:color="000000"/>
              <w:right w:val="single" w:sz="2" w:space="0" w:color="000000"/>
            </w:tcBorders>
          </w:tcPr>
          <w:p w14:paraId="5D026CB1"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CÂMİN</w:t>
            </w:r>
          </w:p>
        </w:tc>
        <w:tc>
          <w:tcPr>
            <w:tcW w:w="2555" w:type="dxa"/>
            <w:tcBorders>
              <w:top w:val="single" w:sz="2" w:space="0" w:color="000000"/>
              <w:left w:val="single" w:sz="2" w:space="0" w:color="000000"/>
              <w:bottom w:val="single" w:sz="2" w:space="0" w:color="000000"/>
              <w:right w:val="single" w:sz="2" w:space="0" w:color="000000"/>
            </w:tcBorders>
          </w:tcPr>
          <w:p w14:paraId="4110A14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360939D4"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1AFC4399"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D06A64" w:rsidRPr="00456D6E" w14:paraId="4EBA1A85"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2D90508D"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54</w:t>
            </w:r>
          </w:p>
        </w:tc>
        <w:tc>
          <w:tcPr>
            <w:tcW w:w="2552" w:type="dxa"/>
            <w:tcBorders>
              <w:top w:val="single" w:sz="2" w:space="0" w:color="000000"/>
              <w:left w:val="single" w:sz="2" w:space="0" w:color="000000"/>
              <w:bottom w:val="single" w:sz="2" w:space="0" w:color="000000"/>
              <w:right w:val="single" w:sz="2" w:space="0" w:color="000000"/>
            </w:tcBorders>
          </w:tcPr>
          <w:p w14:paraId="146EFAE1" w14:textId="77777777" w:rsidR="00D06A64" w:rsidRPr="00456D6E" w:rsidRDefault="00D06A64" w:rsidP="00A52C59">
            <w:pPr>
              <w:spacing w:after="12" w:line="252" w:lineRule="auto"/>
              <w:ind w:right="14"/>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CJ SATU MARE</w:t>
            </w:r>
          </w:p>
        </w:tc>
        <w:tc>
          <w:tcPr>
            <w:tcW w:w="2555" w:type="dxa"/>
            <w:tcBorders>
              <w:top w:val="single" w:sz="2" w:space="0" w:color="000000"/>
              <w:left w:val="single" w:sz="2" w:space="0" w:color="000000"/>
              <w:bottom w:val="single" w:sz="2" w:space="0" w:color="000000"/>
              <w:right w:val="single" w:sz="2" w:space="0" w:color="000000"/>
            </w:tcBorders>
          </w:tcPr>
          <w:p w14:paraId="009B526C"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Times New Roman" w:hAnsi="Times New Roman" w:cs="Times New Roman"/>
                <w:sz w:val="20"/>
                <w:szCs w:val="20"/>
              </w:rPr>
              <w:t>0</w:t>
            </w:r>
          </w:p>
        </w:tc>
        <w:tc>
          <w:tcPr>
            <w:tcW w:w="2121" w:type="dxa"/>
            <w:tcBorders>
              <w:top w:val="single" w:sz="2" w:space="0" w:color="000000"/>
              <w:left w:val="single" w:sz="2" w:space="0" w:color="000000"/>
              <w:bottom w:val="single" w:sz="2" w:space="0" w:color="000000"/>
              <w:right w:val="single" w:sz="2" w:space="0" w:color="000000"/>
            </w:tcBorders>
          </w:tcPr>
          <w:p w14:paraId="61B5B40D"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1.000</w:t>
            </w:r>
          </w:p>
        </w:tc>
        <w:tc>
          <w:tcPr>
            <w:tcW w:w="2122" w:type="dxa"/>
            <w:tcBorders>
              <w:top w:val="single" w:sz="2" w:space="0" w:color="000000"/>
              <w:left w:val="single" w:sz="2" w:space="0" w:color="000000"/>
              <w:bottom w:val="single" w:sz="2" w:space="0" w:color="000000"/>
              <w:right w:val="single" w:sz="2" w:space="0" w:color="000000"/>
            </w:tcBorders>
          </w:tcPr>
          <w:p w14:paraId="12C9471F" w14:textId="77777777" w:rsidR="00D06A64" w:rsidRPr="00456D6E" w:rsidRDefault="00D06A64" w:rsidP="00A52C59">
            <w:pPr>
              <w:spacing w:after="12" w:line="252" w:lineRule="auto"/>
              <w:ind w:right="14"/>
              <w:jc w:val="right"/>
              <w:rPr>
                <w:rFonts w:ascii="Times New Roman" w:eastAsia="Times New Roman" w:hAnsi="Times New Roman" w:cs="Times New Roman"/>
                <w:sz w:val="20"/>
                <w:szCs w:val="20"/>
              </w:rPr>
            </w:pPr>
            <w:r w:rsidRPr="00456D6E">
              <w:rPr>
                <w:rFonts w:ascii="Times New Roman" w:eastAsia="Calibri" w:hAnsi="Times New Roman" w:cs="Times New Roman"/>
                <w:sz w:val="20"/>
                <w:szCs w:val="20"/>
              </w:rPr>
              <w:t>0%</w:t>
            </w:r>
          </w:p>
        </w:tc>
      </w:tr>
      <w:tr w:rsidR="00D06A64" w:rsidRPr="00456D6E" w14:paraId="11892C99" w14:textId="77777777" w:rsidTr="00A52C59">
        <w:tc>
          <w:tcPr>
            <w:tcW w:w="1257" w:type="dxa"/>
            <w:tcBorders>
              <w:top w:val="single" w:sz="2" w:space="0" w:color="000000"/>
              <w:left w:val="single" w:sz="2" w:space="0" w:color="000000"/>
              <w:bottom w:val="single" w:sz="2" w:space="0" w:color="000000"/>
              <w:right w:val="single" w:sz="2" w:space="0" w:color="000000"/>
            </w:tcBorders>
          </w:tcPr>
          <w:p w14:paraId="54984B3D" w14:textId="77777777" w:rsidR="00D06A64" w:rsidRPr="00456D6E" w:rsidRDefault="00D06A64" w:rsidP="00A52C59">
            <w:pPr>
              <w:spacing w:after="12" w:line="252" w:lineRule="auto"/>
              <w:ind w:right="14"/>
              <w:jc w:val="center"/>
              <w:rPr>
                <w:rFonts w:ascii="Times New Roman" w:eastAsia="Times New Roman" w:hAnsi="Times New Roman" w:cs="Times New Roman"/>
                <w:sz w:val="20"/>
                <w:szCs w:val="20"/>
              </w:rPr>
            </w:pPr>
          </w:p>
        </w:tc>
        <w:tc>
          <w:tcPr>
            <w:tcW w:w="2552" w:type="dxa"/>
            <w:tcBorders>
              <w:top w:val="single" w:sz="2" w:space="0" w:color="000000"/>
              <w:left w:val="single" w:sz="2" w:space="0" w:color="000000"/>
              <w:bottom w:val="single" w:sz="2" w:space="0" w:color="000000"/>
              <w:right w:val="single" w:sz="2" w:space="0" w:color="000000"/>
            </w:tcBorders>
          </w:tcPr>
          <w:p w14:paraId="718B44B7" w14:textId="77777777" w:rsidR="00D06A64" w:rsidRPr="00456D6E" w:rsidRDefault="00D06A64" w:rsidP="00A52C59">
            <w:pPr>
              <w:spacing w:after="12" w:line="252" w:lineRule="auto"/>
              <w:ind w:right="14"/>
              <w:jc w:val="center"/>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TOTAL</w:t>
            </w:r>
          </w:p>
        </w:tc>
        <w:tc>
          <w:tcPr>
            <w:tcW w:w="2555" w:type="dxa"/>
            <w:tcBorders>
              <w:top w:val="single" w:sz="2" w:space="0" w:color="000000"/>
              <w:left w:val="single" w:sz="2" w:space="0" w:color="000000"/>
              <w:bottom w:val="single" w:sz="2" w:space="0" w:color="000000"/>
              <w:right w:val="single" w:sz="2" w:space="0" w:color="000000"/>
            </w:tcBorders>
          </w:tcPr>
          <w:p w14:paraId="06D80D5B" w14:textId="77777777" w:rsidR="00D06A64" w:rsidRPr="00456D6E" w:rsidRDefault="00D06A64" w:rsidP="00A52C59">
            <w:pPr>
              <w:spacing w:after="12" w:line="252" w:lineRule="auto"/>
              <w:ind w:right="14"/>
              <w:jc w:val="right"/>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945.000</w:t>
            </w:r>
          </w:p>
        </w:tc>
        <w:tc>
          <w:tcPr>
            <w:tcW w:w="2121" w:type="dxa"/>
            <w:tcBorders>
              <w:top w:val="single" w:sz="2" w:space="0" w:color="000000"/>
              <w:left w:val="single" w:sz="2" w:space="0" w:color="000000"/>
              <w:bottom w:val="single" w:sz="2" w:space="0" w:color="000000"/>
              <w:right w:val="single" w:sz="2" w:space="0" w:color="000000"/>
            </w:tcBorders>
          </w:tcPr>
          <w:p w14:paraId="29850CB0" w14:textId="77777777" w:rsidR="00D06A64" w:rsidRPr="00456D6E" w:rsidRDefault="00D06A64" w:rsidP="00A52C59">
            <w:pPr>
              <w:spacing w:after="12" w:line="252" w:lineRule="auto"/>
              <w:ind w:right="14"/>
              <w:jc w:val="right"/>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2.190.800</w:t>
            </w:r>
          </w:p>
        </w:tc>
        <w:tc>
          <w:tcPr>
            <w:tcW w:w="2122" w:type="dxa"/>
            <w:tcBorders>
              <w:top w:val="single" w:sz="2" w:space="0" w:color="000000"/>
              <w:left w:val="single" w:sz="2" w:space="0" w:color="000000"/>
              <w:bottom w:val="single" w:sz="2" w:space="0" w:color="000000"/>
              <w:right w:val="single" w:sz="2" w:space="0" w:color="000000"/>
            </w:tcBorders>
          </w:tcPr>
          <w:p w14:paraId="7044915A" w14:textId="77777777" w:rsidR="00D06A64" w:rsidRPr="00456D6E" w:rsidRDefault="00D06A64" w:rsidP="00A52C59">
            <w:pPr>
              <w:spacing w:after="12" w:line="252" w:lineRule="auto"/>
              <w:ind w:right="14"/>
              <w:jc w:val="right"/>
              <w:rPr>
                <w:rFonts w:ascii="Times New Roman" w:eastAsia="Times New Roman" w:hAnsi="Times New Roman" w:cs="Times New Roman"/>
                <w:b/>
                <w:bCs/>
                <w:sz w:val="20"/>
                <w:szCs w:val="20"/>
              </w:rPr>
            </w:pPr>
            <w:r w:rsidRPr="00456D6E">
              <w:rPr>
                <w:rFonts w:ascii="Times New Roman" w:eastAsia="Calibri" w:hAnsi="Times New Roman" w:cs="Times New Roman"/>
                <w:b/>
                <w:bCs/>
                <w:sz w:val="20"/>
                <w:szCs w:val="20"/>
              </w:rPr>
              <w:t>232%</w:t>
            </w:r>
          </w:p>
        </w:tc>
      </w:tr>
    </w:tbl>
    <w:p w14:paraId="5680A9A5" w14:textId="77777777" w:rsidR="00D06A64" w:rsidRPr="00456D6E" w:rsidRDefault="00D06A64" w:rsidP="00D06A64">
      <w:pPr>
        <w:spacing w:after="0" w:line="248" w:lineRule="auto"/>
        <w:ind w:left="24" w:right="7" w:firstLine="682"/>
        <w:jc w:val="both"/>
        <w:rPr>
          <w:rFonts w:ascii="Times New Roman" w:eastAsia="Calibri" w:hAnsi="Times New Roman" w:cs="Times New Roman"/>
          <w:sz w:val="24"/>
          <w:szCs w:val="24"/>
        </w:rPr>
      </w:pPr>
    </w:p>
    <w:p w14:paraId="20F90466" w14:textId="77777777" w:rsidR="00D06A64" w:rsidRPr="00456D6E" w:rsidRDefault="00D06A64" w:rsidP="00D06A64">
      <w:pPr>
        <w:spacing w:after="0" w:line="248" w:lineRule="auto"/>
        <w:ind w:left="24" w:right="7"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Astfel, Apaserv Satu Mare propune creșterea redevenței cu 232%, de la 945.000 lei lunar la 2.190.800 lei lunar, care va rezulta într-un cost anual de 26.289.600 lei.</w:t>
      </w:r>
    </w:p>
    <w:p w14:paraId="0C2A6E49" w14:textId="77777777" w:rsidR="00D06A64" w:rsidRPr="00456D6E" w:rsidRDefault="00D06A64" w:rsidP="00D06A64">
      <w:pPr>
        <w:spacing w:after="0" w:line="240" w:lineRule="auto"/>
        <w:ind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Această creștere este necesară pentru a acoperi în primul rând serviciul datoriei constând în rate de capital, dobânzi, comisioane și alte costuri aferente împrumuturilor de cofinanțare ale proiectelor din fonduri nerambursabile ale Uniunii Europene. De importanță deosebită este și necesitatea acoperirii eventualelor cheltuieli neeligibile ce pot apărea pe parcursul implementării proiectelor de investiții majore, cum este cea aflată în derulare în valoare de</w:t>
      </w:r>
      <w:r w:rsidRPr="00456D6E">
        <w:rPr>
          <w:rFonts w:ascii="Times New Roman" w:eastAsia="Times New Roman" w:hAnsi="Times New Roman" w:cs="Times New Roman"/>
          <w:sz w:val="24"/>
          <w:szCs w:val="24"/>
        </w:rPr>
        <w:t xml:space="preserve"> </w:t>
      </w:r>
      <w:r w:rsidRPr="00456D6E">
        <w:rPr>
          <w:rFonts w:ascii="Times New Roman" w:eastAsia="Calibri" w:hAnsi="Times New Roman" w:cs="Times New Roman"/>
          <w:sz w:val="24"/>
          <w:szCs w:val="24"/>
        </w:rPr>
        <w:t>1.175.936.929 lei.</w:t>
      </w:r>
    </w:p>
    <w:p w14:paraId="52D5A6F5" w14:textId="77777777" w:rsidR="00D06A64" w:rsidRPr="00456D6E" w:rsidRDefault="00D06A64" w:rsidP="00D06A64">
      <w:pPr>
        <w:spacing w:after="0" w:line="240" w:lineRule="auto"/>
        <w:ind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De asemenea este nevoie permanent, de investiții pentru întreținerea, reabilitarea și dezvoltarea activelor existente aflate în concesiune.</w:t>
      </w:r>
    </w:p>
    <w:p w14:paraId="6972E6EF" w14:textId="77777777" w:rsidR="00D06A64" w:rsidRPr="00456D6E" w:rsidRDefault="00D06A64" w:rsidP="00D06A64">
      <w:pPr>
        <w:spacing w:after="0" w:line="240" w:lineRule="auto"/>
        <w:ind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În capitolul DISPOZIȚII SPECIALE - PARTEA COMUNĂ din Contractul de delegare, Anexa 3 Nivelul indicatorilor financiari si manageriali/ Indicatori manageriali/ Indicatori calculați considerând întreaga arie de operare, se propune modificarea țintelor de performanță, în baza hotărârii A.D.I. nr. 4/22.02.2023 privind aprobarea nivelului pierderilor de apă pentru operatorul</w:t>
      </w:r>
      <w:r w:rsidRPr="00456D6E">
        <w:rPr>
          <w:rFonts w:ascii="Times New Roman" w:eastAsia="Times New Roman" w:hAnsi="Times New Roman" w:cs="Times New Roman"/>
          <w:sz w:val="24"/>
          <w:szCs w:val="24"/>
        </w:rPr>
        <w:t xml:space="preserve"> </w:t>
      </w:r>
      <w:r w:rsidRPr="00456D6E">
        <w:rPr>
          <w:rFonts w:ascii="Times New Roman" w:eastAsia="Calibri" w:hAnsi="Times New Roman" w:cs="Times New Roman"/>
          <w:sz w:val="24"/>
          <w:szCs w:val="24"/>
        </w:rPr>
        <w:t>Apaserv Satu Mare S.A., și anume:</w:t>
      </w:r>
    </w:p>
    <w:p w14:paraId="7812482C" w14:textId="77777777" w:rsidR="00D06A64" w:rsidRPr="00456D6E" w:rsidRDefault="00D06A64" w:rsidP="00D06A64">
      <w:pPr>
        <w:spacing w:after="0" w:line="240" w:lineRule="auto"/>
        <w:ind w:firstLine="4"/>
        <w:jc w:val="center"/>
        <w:rPr>
          <w:rFonts w:ascii="Times New Roman" w:eastAsia="Times New Roman" w:hAnsi="Times New Roman" w:cs="Times New Roman"/>
          <w:sz w:val="24"/>
          <w:szCs w:val="24"/>
        </w:rPr>
      </w:pPr>
    </w:p>
    <w:p w14:paraId="7067A8A8" w14:textId="77777777" w:rsidR="00D06A64" w:rsidRPr="00456D6E" w:rsidRDefault="00D06A64" w:rsidP="00D06A64">
      <w:pPr>
        <w:spacing w:after="0" w:line="248" w:lineRule="auto"/>
        <w:ind w:left="24" w:right="7" w:hanging="10"/>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 2. Apa Nefacturată (%)</w:t>
      </w:r>
    </w:p>
    <w:p w14:paraId="53BE2BCB" w14:textId="77777777" w:rsidR="00D06A64" w:rsidRPr="00456D6E" w:rsidRDefault="00D06A64" w:rsidP="00D06A64">
      <w:pPr>
        <w:keepNext/>
        <w:keepLines/>
        <w:spacing w:after="0"/>
        <w:ind w:left="43"/>
        <w:outlineLvl w:val="2"/>
        <w:rPr>
          <w:rFonts w:ascii="Times New Roman" w:eastAsia="Calibri" w:hAnsi="Times New Roman" w:cs="Times New Roman"/>
          <w:sz w:val="24"/>
          <w:szCs w:val="24"/>
          <w:u w:val="single" w:color="000000"/>
        </w:rPr>
      </w:pPr>
      <w:r w:rsidRPr="00456D6E">
        <w:rPr>
          <w:rFonts w:ascii="Times New Roman" w:eastAsia="Calibri" w:hAnsi="Times New Roman" w:cs="Times New Roman"/>
          <w:sz w:val="24"/>
          <w:szCs w:val="24"/>
          <w:u w:val="single" w:color="000000"/>
        </w:rPr>
        <w:t>Țintă de performantă</w:t>
      </w:r>
    </w:p>
    <w:tbl>
      <w:tblPr>
        <w:tblStyle w:val="TableGrid6"/>
        <w:tblW w:w="10440" w:type="dxa"/>
        <w:tblInd w:w="87" w:type="dxa"/>
        <w:tblCellMar>
          <w:top w:w="53" w:type="dxa"/>
          <w:left w:w="108" w:type="dxa"/>
          <w:right w:w="16" w:type="dxa"/>
        </w:tblCellMar>
        <w:tblLook w:val="04A0" w:firstRow="1" w:lastRow="0" w:firstColumn="1" w:lastColumn="0" w:noHBand="0" w:noVBand="1"/>
      </w:tblPr>
      <w:tblGrid>
        <w:gridCol w:w="3150"/>
        <w:gridCol w:w="1350"/>
        <w:gridCol w:w="1350"/>
        <w:gridCol w:w="1440"/>
        <w:gridCol w:w="1530"/>
        <w:gridCol w:w="1620"/>
      </w:tblGrid>
      <w:tr w:rsidR="00D06A64" w:rsidRPr="00456D6E" w14:paraId="2E55B32C" w14:textId="77777777" w:rsidTr="00A52C59">
        <w:trPr>
          <w:trHeight w:val="302"/>
        </w:trPr>
        <w:tc>
          <w:tcPr>
            <w:tcW w:w="3150" w:type="dxa"/>
            <w:tcBorders>
              <w:top w:val="single" w:sz="2" w:space="0" w:color="000000"/>
              <w:left w:val="single" w:sz="2" w:space="0" w:color="000000"/>
              <w:bottom w:val="single" w:sz="2" w:space="0" w:color="000000"/>
              <w:right w:val="single" w:sz="2" w:space="0" w:color="000000"/>
            </w:tcBorders>
          </w:tcPr>
          <w:p w14:paraId="41A2E0D7" w14:textId="77777777" w:rsidR="00D06A64" w:rsidRPr="00456D6E" w:rsidRDefault="00D06A64" w:rsidP="00A52C59">
            <w:pPr>
              <w:ind w:left="14"/>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Indicator</w:t>
            </w:r>
          </w:p>
        </w:tc>
        <w:tc>
          <w:tcPr>
            <w:tcW w:w="1350" w:type="dxa"/>
            <w:tcBorders>
              <w:top w:val="single" w:sz="2" w:space="0" w:color="000000"/>
              <w:left w:val="single" w:sz="2" w:space="0" w:color="000000"/>
              <w:bottom w:val="single" w:sz="2" w:space="0" w:color="000000"/>
              <w:right w:val="single" w:sz="2" w:space="0" w:color="000000"/>
            </w:tcBorders>
          </w:tcPr>
          <w:p w14:paraId="209866A2" w14:textId="77777777" w:rsidR="00D06A64" w:rsidRPr="00456D6E" w:rsidRDefault="00D06A64" w:rsidP="00A52C59">
            <w:pPr>
              <w:ind w:left="7"/>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2022 </w:t>
            </w:r>
          </w:p>
        </w:tc>
        <w:tc>
          <w:tcPr>
            <w:tcW w:w="1350" w:type="dxa"/>
            <w:tcBorders>
              <w:top w:val="single" w:sz="2" w:space="0" w:color="000000"/>
              <w:left w:val="single" w:sz="2" w:space="0" w:color="000000"/>
              <w:bottom w:val="single" w:sz="2" w:space="0" w:color="000000"/>
              <w:right w:val="single" w:sz="2" w:space="0" w:color="000000"/>
            </w:tcBorders>
          </w:tcPr>
          <w:p w14:paraId="11A6161E" w14:textId="77777777" w:rsidR="00D06A64" w:rsidRPr="00456D6E" w:rsidRDefault="00D06A64" w:rsidP="00A52C59">
            <w:pPr>
              <w:ind w:left="14"/>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2023 </w:t>
            </w:r>
          </w:p>
        </w:tc>
        <w:tc>
          <w:tcPr>
            <w:tcW w:w="1440" w:type="dxa"/>
            <w:tcBorders>
              <w:top w:val="single" w:sz="2" w:space="0" w:color="000000"/>
              <w:left w:val="single" w:sz="2" w:space="0" w:color="000000"/>
              <w:bottom w:val="single" w:sz="2" w:space="0" w:color="000000"/>
              <w:right w:val="single" w:sz="2" w:space="0" w:color="000000"/>
            </w:tcBorders>
          </w:tcPr>
          <w:p w14:paraId="2BAB3865" w14:textId="77777777" w:rsidR="00D06A64" w:rsidRPr="00456D6E" w:rsidRDefault="00D06A64" w:rsidP="00A52C59">
            <w:pPr>
              <w:ind w:left="7"/>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2024 </w:t>
            </w:r>
          </w:p>
        </w:tc>
        <w:tc>
          <w:tcPr>
            <w:tcW w:w="1530" w:type="dxa"/>
            <w:tcBorders>
              <w:top w:val="single" w:sz="2" w:space="0" w:color="000000"/>
              <w:left w:val="single" w:sz="2" w:space="0" w:color="000000"/>
              <w:bottom w:val="single" w:sz="2" w:space="0" w:color="000000"/>
              <w:right w:val="single" w:sz="2" w:space="0" w:color="000000"/>
            </w:tcBorders>
          </w:tcPr>
          <w:p w14:paraId="629F36B5" w14:textId="77777777" w:rsidR="00D06A64" w:rsidRPr="00456D6E" w:rsidRDefault="00D06A64" w:rsidP="00A52C59">
            <w:pPr>
              <w:ind w:left="10"/>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2025 </w:t>
            </w:r>
          </w:p>
        </w:tc>
        <w:tc>
          <w:tcPr>
            <w:tcW w:w="1620" w:type="dxa"/>
            <w:tcBorders>
              <w:top w:val="single" w:sz="2" w:space="0" w:color="000000"/>
              <w:left w:val="single" w:sz="2" w:space="0" w:color="000000"/>
              <w:bottom w:val="single" w:sz="2" w:space="0" w:color="000000"/>
              <w:right w:val="single" w:sz="2" w:space="0" w:color="000000"/>
            </w:tcBorders>
          </w:tcPr>
          <w:p w14:paraId="1102AA8E" w14:textId="77777777" w:rsidR="00D06A64" w:rsidRPr="00456D6E" w:rsidRDefault="00D06A64" w:rsidP="00A52C59">
            <w:pPr>
              <w:ind w:left="14"/>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2033</w:t>
            </w:r>
          </w:p>
        </w:tc>
      </w:tr>
      <w:tr w:rsidR="00D06A64" w:rsidRPr="00456D6E" w14:paraId="003B75F3" w14:textId="77777777" w:rsidTr="00A52C59">
        <w:trPr>
          <w:trHeight w:val="302"/>
        </w:trPr>
        <w:tc>
          <w:tcPr>
            <w:tcW w:w="3150" w:type="dxa"/>
            <w:tcBorders>
              <w:top w:val="single" w:sz="2" w:space="0" w:color="000000"/>
              <w:left w:val="single" w:sz="2" w:space="0" w:color="000000"/>
              <w:bottom w:val="single" w:sz="2" w:space="0" w:color="000000"/>
              <w:right w:val="single" w:sz="2" w:space="0" w:color="000000"/>
            </w:tcBorders>
          </w:tcPr>
          <w:p w14:paraId="28C7718F" w14:textId="77777777" w:rsidR="00D06A64" w:rsidRPr="00456D6E" w:rsidRDefault="00D06A64" w:rsidP="00A52C59">
            <w:pPr>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Apa Nefacturată (%) </w:t>
            </w:r>
          </w:p>
        </w:tc>
        <w:tc>
          <w:tcPr>
            <w:tcW w:w="1350" w:type="dxa"/>
            <w:tcBorders>
              <w:top w:val="single" w:sz="2" w:space="0" w:color="000000"/>
              <w:left w:val="single" w:sz="2" w:space="0" w:color="000000"/>
              <w:bottom w:val="single" w:sz="2" w:space="0" w:color="000000"/>
              <w:right w:val="single" w:sz="2" w:space="0" w:color="000000"/>
            </w:tcBorders>
          </w:tcPr>
          <w:p w14:paraId="065C34DF" w14:textId="77777777" w:rsidR="00D06A64" w:rsidRPr="00456D6E" w:rsidRDefault="00D06A64" w:rsidP="00A52C59">
            <w:pPr>
              <w:ind w:left="36"/>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41% </w:t>
            </w:r>
          </w:p>
        </w:tc>
        <w:tc>
          <w:tcPr>
            <w:tcW w:w="1350" w:type="dxa"/>
            <w:tcBorders>
              <w:top w:val="single" w:sz="2" w:space="0" w:color="000000"/>
              <w:left w:val="single" w:sz="2" w:space="0" w:color="000000"/>
              <w:bottom w:val="single" w:sz="2" w:space="0" w:color="000000"/>
              <w:right w:val="single" w:sz="2" w:space="0" w:color="000000"/>
            </w:tcBorders>
          </w:tcPr>
          <w:p w14:paraId="1A651226" w14:textId="77777777" w:rsidR="00D06A64" w:rsidRPr="00456D6E" w:rsidRDefault="00D06A64" w:rsidP="00A52C59">
            <w:pPr>
              <w:jc w:val="right"/>
              <w:rPr>
                <w:rFonts w:ascii="Times New Roman" w:hAnsi="Times New Roman" w:cs="Times New Roman"/>
                <w:sz w:val="24"/>
                <w:szCs w:val="24"/>
                <w:lang w:val="ro-RO"/>
              </w:rPr>
            </w:pPr>
            <w:r w:rsidRPr="00456D6E">
              <w:rPr>
                <w:rFonts w:ascii="Times New Roman" w:hAnsi="Times New Roman" w:cs="Times New Roman"/>
                <w:sz w:val="24"/>
                <w:szCs w:val="24"/>
                <w:lang w:val="ro-RO"/>
              </w:rPr>
              <w:t>40</w:t>
            </w:r>
            <w:r w:rsidRPr="00456D6E">
              <w:rPr>
                <w:rFonts w:ascii="Times New Roman" w:eastAsia="Calibri" w:hAnsi="Times New Roman" w:cs="Times New Roman"/>
                <w:sz w:val="24"/>
                <w:szCs w:val="24"/>
                <w:lang w:val="ro-RO"/>
              </w:rPr>
              <w:t>%</w:t>
            </w:r>
          </w:p>
        </w:tc>
        <w:tc>
          <w:tcPr>
            <w:tcW w:w="1440" w:type="dxa"/>
            <w:tcBorders>
              <w:top w:val="single" w:sz="2" w:space="0" w:color="000000"/>
              <w:left w:val="single" w:sz="2" w:space="0" w:color="000000"/>
              <w:bottom w:val="single" w:sz="2" w:space="0" w:color="000000"/>
              <w:right w:val="single" w:sz="2" w:space="0" w:color="000000"/>
            </w:tcBorders>
          </w:tcPr>
          <w:p w14:paraId="32760C0E" w14:textId="77777777" w:rsidR="00D06A64" w:rsidRPr="00456D6E" w:rsidRDefault="00D06A64" w:rsidP="00A52C59">
            <w:pPr>
              <w:ind w:left="43"/>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 xml:space="preserve">38% </w:t>
            </w:r>
          </w:p>
        </w:tc>
        <w:tc>
          <w:tcPr>
            <w:tcW w:w="1530" w:type="dxa"/>
            <w:tcBorders>
              <w:top w:val="single" w:sz="2" w:space="0" w:color="000000"/>
              <w:left w:val="single" w:sz="2" w:space="0" w:color="000000"/>
              <w:bottom w:val="single" w:sz="2" w:space="0" w:color="000000"/>
              <w:right w:val="single" w:sz="2" w:space="0" w:color="000000"/>
            </w:tcBorders>
          </w:tcPr>
          <w:p w14:paraId="75B93D2A" w14:textId="77777777" w:rsidR="00D06A64" w:rsidRPr="00456D6E" w:rsidRDefault="00D06A64" w:rsidP="00A52C59">
            <w:pPr>
              <w:ind w:left="46"/>
              <w:jc w:val="right"/>
              <w:rPr>
                <w:rFonts w:ascii="Times New Roman" w:hAnsi="Times New Roman" w:cs="Times New Roman"/>
                <w:sz w:val="24"/>
                <w:szCs w:val="24"/>
                <w:lang w:val="ro-RO"/>
              </w:rPr>
            </w:pPr>
            <w:r w:rsidRPr="00456D6E">
              <w:rPr>
                <w:rFonts w:ascii="Times New Roman" w:eastAsia="Calibri" w:hAnsi="Times New Roman" w:cs="Times New Roman"/>
                <w:sz w:val="24"/>
                <w:szCs w:val="24"/>
                <w:lang w:val="ro-RO"/>
              </w:rPr>
              <w:t>36%</w:t>
            </w:r>
          </w:p>
        </w:tc>
        <w:tc>
          <w:tcPr>
            <w:tcW w:w="1620" w:type="dxa"/>
            <w:tcBorders>
              <w:top w:val="single" w:sz="2" w:space="0" w:color="000000"/>
              <w:left w:val="single" w:sz="2" w:space="0" w:color="000000"/>
              <w:bottom w:val="single" w:sz="2" w:space="0" w:color="000000"/>
              <w:right w:val="single" w:sz="2" w:space="0" w:color="000000"/>
            </w:tcBorders>
          </w:tcPr>
          <w:p w14:paraId="5E6C6A6B" w14:textId="77777777" w:rsidR="00D06A64" w:rsidRPr="00456D6E" w:rsidRDefault="00D06A64" w:rsidP="00A52C59">
            <w:pPr>
              <w:jc w:val="right"/>
              <w:rPr>
                <w:rFonts w:ascii="Times New Roman" w:hAnsi="Times New Roman" w:cs="Times New Roman"/>
                <w:sz w:val="24"/>
                <w:szCs w:val="24"/>
                <w:lang w:val="ro-RO"/>
              </w:rPr>
            </w:pPr>
            <w:r w:rsidRPr="00456D6E">
              <w:rPr>
                <w:rFonts w:ascii="Times New Roman" w:hAnsi="Times New Roman" w:cs="Times New Roman"/>
                <w:sz w:val="24"/>
                <w:szCs w:val="24"/>
                <w:lang w:val="ro-RO"/>
              </w:rPr>
              <w:t>30</w:t>
            </w:r>
            <w:r w:rsidRPr="00456D6E">
              <w:rPr>
                <w:rFonts w:ascii="Times New Roman" w:eastAsia="Calibri" w:hAnsi="Times New Roman" w:cs="Times New Roman"/>
                <w:sz w:val="24"/>
                <w:szCs w:val="24"/>
                <w:lang w:val="ro-RO"/>
              </w:rPr>
              <w:t>%</w:t>
            </w:r>
          </w:p>
        </w:tc>
      </w:tr>
    </w:tbl>
    <w:p w14:paraId="04288E0C" w14:textId="77777777" w:rsidR="00D06A64" w:rsidRPr="00456D6E" w:rsidRDefault="00D06A64" w:rsidP="00D06A64">
      <w:pPr>
        <w:spacing w:after="12" w:line="252" w:lineRule="auto"/>
        <w:ind w:left="14" w:right="14" w:firstLine="4"/>
        <w:jc w:val="center"/>
        <w:rPr>
          <w:rFonts w:ascii="Times New Roman" w:eastAsia="Times New Roman" w:hAnsi="Times New Roman" w:cs="Times New Roman"/>
          <w:sz w:val="24"/>
          <w:szCs w:val="24"/>
        </w:rPr>
      </w:pPr>
    </w:p>
    <w:p w14:paraId="22DE20A1" w14:textId="77777777" w:rsidR="00D06A64" w:rsidRPr="00456D6E" w:rsidRDefault="00D06A64" w:rsidP="00D06A64">
      <w:pPr>
        <w:spacing w:after="61" w:line="248" w:lineRule="auto"/>
        <w:ind w:left="24" w:right="7" w:hanging="10"/>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u w:val="single" w:color="000000"/>
        </w:rPr>
        <w:t>Nivel minim</w:t>
      </w:r>
      <w:r w:rsidRPr="00456D6E">
        <w:rPr>
          <w:rFonts w:ascii="Times New Roman" w:eastAsia="Calibri" w:hAnsi="Times New Roman" w:cs="Times New Roman"/>
          <w:sz w:val="24"/>
          <w:szCs w:val="24"/>
        </w:rPr>
        <w:t>: După anul 2025 și până în anul 2033 în nici unul dintre anii intermediari nivelul acestui indicator nu va trece peste valoarea din anul țintă din 2025.”</w:t>
      </w:r>
    </w:p>
    <w:p w14:paraId="3E96802A" w14:textId="77777777" w:rsidR="00D06A64" w:rsidRPr="00456D6E" w:rsidRDefault="00D06A64" w:rsidP="00D06A64">
      <w:pPr>
        <w:spacing w:after="65" w:line="248" w:lineRule="auto"/>
        <w:ind w:left="24" w:right="7" w:firstLine="682"/>
        <w:jc w:val="both"/>
        <w:rPr>
          <w:rFonts w:ascii="Times New Roman" w:eastAsia="Times New Roman" w:hAnsi="Times New Roman" w:cs="Times New Roman"/>
          <w:sz w:val="24"/>
          <w:szCs w:val="24"/>
        </w:rPr>
      </w:pPr>
      <w:r w:rsidRPr="00456D6E">
        <w:rPr>
          <w:rFonts w:ascii="Times New Roman" w:eastAsia="Calibri" w:hAnsi="Times New Roman" w:cs="Times New Roman"/>
          <w:sz w:val="24"/>
          <w:szCs w:val="24"/>
        </w:rPr>
        <w:t xml:space="preserve">De asemenea prin Actul adițional nr. 13 la Contractul de delegare a gestiunii serviciilor publice de alimentare cu apă și de canalizare nr. 12.313/ 19.11.2009 se actualizează </w:t>
      </w:r>
      <w:r w:rsidRPr="00786425">
        <w:rPr>
          <w:rFonts w:ascii="Times New Roman" w:eastAsia="Calibri" w:hAnsi="Times New Roman" w:cs="Times New Roman"/>
          <w:sz w:val="24"/>
          <w:szCs w:val="24"/>
        </w:rPr>
        <w:t>Listele bunurilor</w:t>
      </w:r>
      <w:r w:rsidRPr="00456D6E">
        <w:rPr>
          <w:rFonts w:ascii="Times New Roman" w:eastAsia="Calibri" w:hAnsi="Times New Roman" w:cs="Times New Roman"/>
          <w:sz w:val="24"/>
          <w:szCs w:val="24"/>
        </w:rPr>
        <w:t xml:space="preserve"> proprietate publică și privată, aferente serviciilor delegate și care sunt transmise spre folosință Apaserv Satu Mare S.A. pe durata contractului de delegare aferente: U.A.T. Crucișor, U.A.T. Livada, U.A.T. Medieșu Aurit, U.A.T. Socond, U.A.T. Terebești, respectiv introducerea ca anexă a Listei bunurilor de retur ale U.A.T. Racșa.</w:t>
      </w:r>
    </w:p>
    <w:p w14:paraId="0803FF1B" w14:textId="6CB81716" w:rsidR="00D06A64" w:rsidRPr="00332EF2" w:rsidRDefault="00D06A64" w:rsidP="00332EF2">
      <w:pPr>
        <w:spacing w:after="0" w:line="248" w:lineRule="auto"/>
        <w:ind w:left="24" w:right="7" w:firstLine="336"/>
        <w:jc w:val="both"/>
        <w:rPr>
          <w:rFonts w:ascii="Times New Roman" w:hAnsi="Times New Roman" w:cs="Times New Roman"/>
          <w:b/>
          <w:bCs/>
          <w:sz w:val="24"/>
          <w:szCs w:val="24"/>
        </w:rPr>
      </w:pPr>
      <w:r>
        <w:rPr>
          <w:rFonts w:ascii="Times New Roman" w:eastAsia="Calibri" w:hAnsi="Times New Roman" w:cs="Times New Roman"/>
          <w:color w:val="FF0000"/>
          <w:sz w:val="24"/>
          <w:szCs w:val="24"/>
        </w:rPr>
        <w:t xml:space="preserve">     </w:t>
      </w:r>
      <w:r>
        <w:rPr>
          <w:rFonts w:ascii="Times New Roman" w:hAnsi="Times New Roman" w:cs="Times New Roman"/>
          <w:sz w:val="24"/>
          <w:szCs w:val="24"/>
        </w:rPr>
        <w:t xml:space="preserve"> </w:t>
      </w:r>
      <w:r w:rsidRPr="00BA60A2">
        <w:rPr>
          <w:rFonts w:ascii="Times New Roman" w:hAnsi="Times New Roman" w:cs="Times New Roman"/>
          <w:sz w:val="24"/>
          <w:szCs w:val="24"/>
        </w:rPr>
        <w:t xml:space="preserve">Apaserv Satu Mare S.A. propune creșterea redevenței la aproximativ 23,2 % din valoarea facturilor de apă, apă/canalizare-epurare estimate a fi emise pe parcursul anului. </w:t>
      </w:r>
      <w:r w:rsidRPr="00BA60A2">
        <w:rPr>
          <w:rFonts w:ascii="Times New Roman" w:hAnsi="Times New Roman" w:cs="Times New Roman"/>
          <w:b/>
          <w:bCs/>
          <w:sz w:val="24"/>
          <w:szCs w:val="24"/>
        </w:rPr>
        <w:t>Astfel, din fiecare factură emisă către clienții noștri, 23,2% din valoarea facturii va fi redirecționat către investiții.</w:t>
      </w:r>
    </w:p>
    <w:p w14:paraId="1C5E62E3" w14:textId="77777777" w:rsidR="00D06A64" w:rsidRPr="00BA60A2" w:rsidRDefault="00D06A64" w:rsidP="00D06A64">
      <w:pPr>
        <w:spacing w:after="0" w:line="248" w:lineRule="auto"/>
        <w:ind w:left="24" w:right="7" w:firstLine="336"/>
        <w:jc w:val="both"/>
        <w:rPr>
          <w:rFonts w:ascii="Times New Roman" w:hAnsi="Times New Roman" w:cs="Times New Roman"/>
          <w:sz w:val="24"/>
          <w:szCs w:val="24"/>
        </w:rPr>
      </w:pPr>
    </w:p>
    <w:p w14:paraId="6C045B28" w14:textId="77777777" w:rsidR="00D06A64" w:rsidRPr="00BA60A2" w:rsidRDefault="00D06A64" w:rsidP="00D06A64">
      <w:pPr>
        <w:spacing w:after="0" w:line="240" w:lineRule="auto"/>
        <w:jc w:val="both"/>
        <w:rPr>
          <w:rFonts w:ascii="Times New Roman" w:hAnsi="Times New Roman" w:cs="Times New Roman"/>
          <w:sz w:val="24"/>
          <w:szCs w:val="24"/>
        </w:rPr>
      </w:pPr>
      <w:r w:rsidRPr="00BA60A2">
        <w:rPr>
          <w:rFonts w:ascii="Times New Roman" w:hAnsi="Times New Roman" w:cs="Times New Roman"/>
          <w:i/>
          <w:color w:val="000000" w:themeColor="text1"/>
          <w:sz w:val="24"/>
          <w:szCs w:val="24"/>
        </w:rPr>
        <w:tab/>
      </w:r>
      <w:r w:rsidRPr="00BA60A2">
        <w:rPr>
          <w:rFonts w:ascii="Times New Roman" w:hAnsi="Times New Roman" w:cs="Times New Roman"/>
          <w:sz w:val="24"/>
          <w:szCs w:val="24"/>
        </w:rPr>
        <w:t>Apaserv Satu Mare S.A.</w:t>
      </w:r>
      <w:r>
        <w:rPr>
          <w:rFonts w:ascii="Times New Roman" w:hAnsi="Times New Roman" w:cs="Times New Roman"/>
          <w:sz w:val="24"/>
          <w:szCs w:val="24"/>
        </w:rPr>
        <w:t xml:space="preserve"> </w:t>
      </w:r>
      <w:r w:rsidRPr="00BA60A2">
        <w:rPr>
          <w:rFonts w:ascii="Times New Roman" w:hAnsi="Times New Roman" w:cs="Times New Roman"/>
          <w:sz w:val="24"/>
          <w:szCs w:val="24"/>
        </w:rPr>
        <w:t xml:space="preserve">a solicitat actualizarea Analizei Cost-Beneficiu,  parte a Studiului de Fezabilitate pentru </w:t>
      </w:r>
      <w:r>
        <w:rPr>
          <w:rFonts w:ascii="Times New Roman" w:hAnsi="Times New Roman" w:cs="Times New Roman"/>
          <w:sz w:val="24"/>
          <w:szCs w:val="24"/>
        </w:rPr>
        <w:t>,,</w:t>
      </w:r>
      <w:r w:rsidRPr="00BA60A2">
        <w:rPr>
          <w:rFonts w:ascii="Times New Roman" w:hAnsi="Times New Roman" w:cs="Times New Roman"/>
          <w:sz w:val="24"/>
          <w:szCs w:val="24"/>
        </w:rPr>
        <w:t>Proiect regional de dezvoltare a infrastructurii de apă și apă uzată din județul Satu Mare/Regiunea Nord - Vest, în perioada 2014-2020, cod SMIS 123241”.</w:t>
      </w:r>
    </w:p>
    <w:p w14:paraId="7E29EC50" w14:textId="77777777" w:rsidR="00D06A64" w:rsidRPr="00BA60A2" w:rsidRDefault="00D06A64" w:rsidP="00D06A64">
      <w:pPr>
        <w:spacing w:after="0" w:line="240" w:lineRule="auto"/>
        <w:ind w:firstLine="706"/>
        <w:jc w:val="both"/>
        <w:rPr>
          <w:rFonts w:ascii="Times New Roman" w:hAnsi="Times New Roman" w:cs="Times New Roman"/>
          <w:noProof/>
          <w:sz w:val="24"/>
          <w:szCs w:val="24"/>
        </w:rPr>
      </w:pPr>
      <w:r w:rsidRPr="00BA60A2">
        <w:rPr>
          <w:rFonts w:ascii="Times New Roman" w:hAnsi="Times New Roman" w:cs="Times New Roman"/>
          <w:noProof/>
          <w:sz w:val="24"/>
          <w:szCs w:val="24"/>
        </w:rPr>
        <w:t>Analizând impactul modificărilor asupra rezultatelor Analizei Cost-Beneficiu, a reieșit necesitatea actualizarii Strategiei tarifare care a fost aprobată în Contractul de Delegare și face parte din Contractul de Finanțare POIM nr 278/19.11.2019 încheiat între Apaserv Satu Mare S.A. și Ministerul Investițiilor și Fondurilor Europene în calitate de Autoritate de Management pentru POIM pentru “Proiectul regional de dezvoltare a infrastructurii de apa si apa uzata din Judetul Satu Mare / Regiunea Nord-Vest, in perioada 2014-2020”.</w:t>
      </w:r>
    </w:p>
    <w:p w14:paraId="295BB0BA" w14:textId="77777777" w:rsidR="00D06A64" w:rsidRPr="00BA60A2" w:rsidRDefault="00D06A64" w:rsidP="00D06A64">
      <w:pPr>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Pr="00BA60A2">
        <w:rPr>
          <w:rFonts w:ascii="Times New Roman" w:hAnsi="Times New Roman" w:cs="Times New Roman"/>
          <w:noProof/>
          <w:sz w:val="24"/>
          <w:szCs w:val="24"/>
        </w:rPr>
        <w:t>Actualizarea Analizei Cost-Beneficiu și a Strategiei tarifare a fost făcută astfel încât să fie respectate toate condițiile impuse prin:</w:t>
      </w:r>
    </w:p>
    <w:p w14:paraId="3D978632" w14:textId="77777777" w:rsidR="00D06A64" w:rsidRPr="00BA60A2" w:rsidRDefault="00D06A64" w:rsidP="00D06A64">
      <w:pPr>
        <w:numPr>
          <w:ilvl w:val="0"/>
          <w:numId w:val="50"/>
        </w:numPr>
        <w:spacing w:after="0" w:line="240" w:lineRule="auto"/>
        <w:ind w:left="0"/>
        <w:jc w:val="both"/>
        <w:rPr>
          <w:rFonts w:ascii="Times New Roman" w:hAnsi="Times New Roman" w:cs="Times New Roman"/>
          <w:noProof/>
          <w:sz w:val="24"/>
          <w:szCs w:val="24"/>
        </w:rPr>
      </w:pPr>
      <w:r w:rsidRPr="00BA60A2">
        <w:rPr>
          <w:rFonts w:ascii="Times New Roman" w:hAnsi="Times New Roman" w:cs="Times New Roman"/>
          <w:noProof/>
          <w:sz w:val="24"/>
          <w:szCs w:val="24"/>
        </w:rPr>
        <w:t>Ghidul Analizei Cost – Beneficiu al proiectelor de investiții (versiunea decembrie 2014), ce stabilește cadrul general metodologic pentru a realiza ACB în contextul finanțării CE,</w:t>
      </w:r>
    </w:p>
    <w:p w14:paraId="7903EF99" w14:textId="77777777" w:rsidR="00D06A64" w:rsidRDefault="00D06A64" w:rsidP="00D06A64">
      <w:pPr>
        <w:numPr>
          <w:ilvl w:val="0"/>
          <w:numId w:val="50"/>
        </w:numPr>
        <w:spacing w:after="0" w:line="240" w:lineRule="auto"/>
        <w:ind w:left="0"/>
        <w:jc w:val="both"/>
        <w:rPr>
          <w:rFonts w:ascii="Times New Roman" w:hAnsi="Times New Roman" w:cs="Times New Roman"/>
          <w:noProof/>
          <w:sz w:val="24"/>
          <w:szCs w:val="24"/>
        </w:rPr>
      </w:pPr>
      <w:r w:rsidRPr="00BA60A2">
        <w:rPr>
          <w:rFonts w:ascii="Times New Roman" w:hAnsi="Times New Roman" w:cs="Times New Roman"/>
          <w:noProof/>
          <w:sz w:val="24"/>
          <w:szCs w:val="24"/>
        </w:rPr>
        <w:t>„Metodologia de analiză cost-beneficiu pentru investițiile în infrastructura de apă și canalizare finanțate din fonduri publice” aprobată prin H.G. 677/2017, cu modificările și completările ulterioare.</w:t>
      </w:r>
    </w:p>
    <w:p w14:paraId="270BACB5" w14:textId="77777777" w:rsidR="00D06A64" w:rsidRPr="003F652E" w:rsidRDefault="00D06A64" w:rsidP="00D06A64">
      <w:pPr>
        <w:spacing w:after="0" w:line="240" w:lineRule="auto"/>
        <w:jc w:val="both"/>
        <w:rPr>
          <w:rFonts w:ascii="Times New Roman" w:hAnsi="Times New Roman" w:cs="Times New Roman"/>
          <w:noProof/>
          <w:sz w:val="24"/>
          <w:szCs w:val="24"/>
        </w:rPr>
      </w:pPr>
    </w:p>
    <w:p w14:paraId="24086B2F" w14:textId="6D5AA7F1" w:rsidR="00D06A64" w:rsidRDefault="00D06A64" w:rsidP="00332EF2">
      <w:pPr>
        <w:spacing w:after="0" w:line="240" w:lineRule="auto"/>
        <w:ind w:firstLine="706"/>
        <w:jc w:val="both"/>
        <w:rPr>
          <w:rFonts w:ascii="Times New Roman" w:hAnsi="Times New Roman" w:cs="Times New Roman"/>
          <w:b/>
          <w:bCs/>
          <w:sz w:val="24"/>
          <w:szCs w:val="24"/>
        </w:rPr>
      </w:pPr>
      <w:r w:rsidRPr="00456D6E">
        <w:rPr>
          <w:rFonts w:ascii="Times New Roman" w:hAnsi="Times New Roman" w:cs="Times New Roman"/>
          <w:b/>
          <w:bCs/>
          <w:sz w:val="24"/>
          <w:szCs w:val="24"/>
        </w:rPr>
        <w:t>Strategia de tarifare</w:t>
      </w:r>
      <w:r w:rsidRPr="00456D6E">
        <w:rPr>
          <w:rFonts w:ascii="Times New Roman" w:hAnsi="Times New Roman" w:cs="Times New Roman"/>
          <w:sz w:val="24"/>
          <w:szCs w:val="24"/>
        </w:rPr>
        <w:t xml:space="preserve"> este parte componentă din Contractul de delegare al gestiunii serviciilor publice de alimentare cu apă şi de canalizare nr.12.313/19.11.2009 </w:t>
      </w:r>
      <w:r w:rsidRPr="00456D6E">
        <w:rPr>
          <w:rFonts w:ascii="Times New Roman" w:hAnsi="Times New Roman" w:cs="Times New Roman"/>
          <w:b/>
          <w:bCs/>
          <w:sz w:val="24"/>
          <w:szCs w:val="24"/>
        </w:rPr>
        <w:t>şi face obiectul Actului adiţional nr. 14 la Contractul de delegare.</w:t>
      </w:r>
    </w:p>
    <w:p w14:paraId="7204B766" w14:textId="77777777" w:rsidR="00D06A64" w:rsidRPr="00456D6E" w:rsidRDefault="00D06A64" w:rsidP="00D06A64">
      <w:pPr>
        <w:spacing w:after="0" w:line="240" w:lineRule="auto"/>
        <w:ind w:firstLine="706"/>
        <w:jc w:val="both"/>
        <w:rPr>
          <w:rFonts w:ascii="Times New Roman" w:hAnsi="Times New Roman" w:cs="Times New Roman"/>
          <w:b/>
          <w:bCs/>
          <w:sz w:val="24"/>
          <w:szCs w:val="24"/>
        </w:rPr>
      </w:pPr>
    </w:p>
    <w:p w14:paraId="39FCAF47" w14:textId="77777777" w:rsidR="00D06A64" w:rsidRPr="00456D6E" w:rsidRDefault="00D06A64" w:rsidP="00D06A64">
      <w:pPr>
        <w:spacing w:after="0" w:line="240" w:lineRule="auto"/>
        <w:rPr>
          <w:rFonts w:ascii="Times New Roman" w:eastAsia="Calibri" w:hAnsi="Times New Roman" w:cs="Times New Roman"/>
          <w:b/>
          <w:bCs/>
          <w:sz w:val="24"/>
          <w:szCs w:val="24"/>
          <w:u w:val="single"/>
        </w:rPr>
      </w:pPr>
      <w:r w:rsidRPr="00456D6E">
        <w:rPr>
          <w:rFonts w:ascii="Times New Roman" w:eastAsia="Calibri" w:hAnsi="Times New Roman" w:cs="Times New Roman"/>
          <w:b/>
          <w:bCs/>
          <w:sz w:val="24"/>
          <w:szCs w:val="24"/>
          <w:u w:val="single"/>
        </w:rPr>
        <w:t>Actualizarea Planului Anual de evoluție a tarifelor / Strategiei tarifare:</w:t>
      </w:r>
    </w:p>
    <w:p w14:paraId="2DDD0DF0" w14:textId="77777777" w:rsidR="00D06A64" w:rsidRPr="00456D6E" w:rsidRDefault="00D06A64" w:rsidP="00D06A64">
      <w:pPr>
        <w:spacing w:after="0" w:line="240" w:lineRule="auto"/>
        <w:rPr>
          <w:rFonts w:ascii="Times New Roman" w:eastAsia="Calibri" w:hAnsi="Times New Roman" w:cs="Times New Roman"/>
          <w:sz w:val="24"/>
          <w:szCs w:val="24"/>
          <w:u w:val="single"/>
        </w:rPr>
      </w:pPr>
    </w:p>
    <w:p w14:paraId="146C6D2F" w14:textId="77777777" w:rsidR="00D06A64" w:rsidRDefault="00D06A64" w:rsidP="00D06A64">
      <w:pPr>
        <w:spacing w:after="0" w:line="240" w:lineRule="auto"/>
        <w:rPr>
          <w:rFonts w:ascii="Times New Roman" w:eastAsia="Calibri" w:hAnsi="Times New Roman" w:cs="Times New Roman"/>
          <w:sz w:val="24"/>
          <w:szCs w:val="24"/>
        </w:rPr>
      </w:pPr>
      <w:bookmarkStart w:id="11" w:name="_Hlk153786480"/>
      <w:r w:rsidRPr="00456D6E">
        <w:rPr>
          <w:rFonts w:ascii="Times New Roman" w:eastAsia="Calibri" w:hAnsi="Times New Roman" w:cs="Times New Roman"/>
          <w:sz w:val="24"/>
          <w:szCs w:val="24"/>
        </w:rPr>
        <w:t>Tabel Strategia de tarifare actualizată 2022</w:t>
      </w:r>
    </w:p>
    <w:p w14:paraId="1EA55202" w14:textId="77777777" w:rsidR="00D06A64" w:rsidRDefault="00D06A64" w:rsidP="00D06A64">
      <w:pPr>
        <w:spacing w:after="0" w:line="240" w:lineRule="auto"/>
        <w:rPr>
          <w:rFonts w:ascii="Times New Roman" w:eastAsia="Calibri" w:hAnsi="Times New Roman" w:cs="Times New Roman"/>
          <w:sz w:val="24"/>
          <w:szCs w:val="24"/>
        </w:rPr>
      </w:pPr>
    </w:p>
    <w:bookmarkEnd w:id="11"/>
    <w:p w14:paraId="4747D777" w14:textId="77777777" w:rsidR="00D06A64" w:rsidRPr="00BA60A2" w:rsidRDefault="00D06A64" w:rsidP="00D06A64">
      <w:pPr>
        <w:rPr>
          <w:rFonts w:ascii="Times New Roman" w:eastAsia="Calibri" w:hAnsi="Times New Roman" w:cs="Times New Roman"/>
          <w:color w:val="FF0000"/>
          <w:sz w:val="24"/>
          <w:szCs w:val="24"/>
        </w:rPr>
      </w:pPr>
      <w:r w:rsidRPr="00BA60A2">
        <w:rPr>
          <w:rFonts w:ascii="Times New Roman" w:eastAsia="Calibri" w:hAnsi="Times New Roman" w:cs="Times New Roman"/>
          <w:noProof/>
          <w:color w:val="FF0000"/>
          <w:sz w:val="24"/>
          <w:szCs w:val="24"/>
        </w:rPr>
        <w:drawing>
          <wp:inline distT="0" distB="0" distL="0" distR="0" wp14:anchorId="045A8FC6" wp14:editId="214A5E3F">
            <wp:extent cx="6734175" cy="788035"/>
            <wp:effectExtent l="0" t="0" r="9525" b="0"/>
            <wp:docPr id="27798" name="Picture 27798" descr="O imagine care conține text, captură de ecran, Font, număr&#10;&#10;Descriere generată automat"/>
            <wp:cNvGraphicFramePr/>
            <a:graphic xmlns:a="http://schemas.openxmlformats.org/drawingml/2006/main">
              <a:graphicData uri="http://schemas.openxmlformats.org/drawingml/2006/picture">
                <pic:pic xmlns:pic="http://schemas.openxmlformats.org/drawingml/2006/picture">
                  <pic:nvPicPr>
                    <pic:cNvPr id="27798" name="Picture 27798" descr="O imagine care conține text, captură de ecran, Font, număr&#10;&#10;Descriere generată automat"/>
                    <pic:cNvPicPr/>
                  </pic:nvPicPr>
                  <pic:blipFill>
                    <a:blip r:embed="rId9"/>
                    <a:stretch>
                      <a:fillRect/>
                    </a:stretch>
                  </pic:blipFill>
                  <pic:spPr>
                    <a:xfrm>
                      <a:off x="0" y="0"/>
                      <a:ext cx="6738511" cy="788542"/>
                    </a:xfrm>
                    <a:prstGeom prst="rect">
                      <a:avLst/>
                    </a:prstGeom>
                  </pic:spPr>
                </pic:pic>
              </a:graphicData>
            </a:graphic>
          </wp:inline>
        </w:drawing>
      </w:r>
    </w:p>
    <w:p w14:paraId="2A21C7AC" w14:textId="77777777" w:rsidR="00D06A64" w:rsidRPr="00456D6E" w:rsidRDefault="00D06A64" w:rsidP="00D06A64">
      <w:pPr>
        <w:rPr>
          <w:rFonts w:ascii="Times New Roman" w:eastAsia="Calibri" w:hAnsi="Times New Roman" w:cs="Times New Roman"/>
          <w:sz w:val="24"/>
          <w:szCs w:val="24"/>
        </w:rPr>
      </w:pPr>
      <w:r w:rsidRPr="00456D6E">
        <w:rPr>
          <w:rFonts w:ascii="Times New Roman" w:eastAsia="Calibri" w:hAnsi="Times New Roman" w:cs="Times New Roman"/>
          <w:sz w:val="24"/>
          <w:szCs w:val="24"/>
        </w:rPr>
        <w:t>Tabel Strategia de tarifare actualizată 2023</w:t>
      </w:r>
    </w:p>
    <w:p w14:paraId="6CF5EA59" w14:textId="77777777" w:rsidR="00D06A64" w:rsidRPr="00BA60A2" w:rsidRDefault="00D06A64" w:rsidP="00D06A64">
      <w:pPr>
        <w:rPr>
          <w:rFonts w:ascii="Times New Roman" w:eastAsia="Calibri" w:hAnsi="Times New Roman" w:cs="Times New Roman"/>
          <w:color w:val="FF0000"/>
          <w:sz w:val="24"/>
          <w:szCs w:val="24"/>
        </w:rPr>
      </w:pPr>
      <w:r w:rsidRPr="00BA60A2">
        <w:rPr>
          <w:rFonts w:ascii="Times New Roman" w:eastAsia="Calibri" w:hAnsi="Times New Roman" w:cs="Times New Roman"/>
          <w:noProof/>
          <w:color w:val="FF0000"/>
          <w:sz w:val="24"/>
          <w:szCs w:val="24"/>
        </w:rPr>
        <w:drawing>
          <wp:inline distT="0" distB="0" distL="0" distR="0" wp14:anchorId="3D0E5D05" wp14:editId="6B136341">
            <wp:extent cx="6724650" cy="940435"/>
            <wp:effectExtent l="0" t="0" r="0" b="0"/>
            <wp:docPr id="27808" name="Picture 27808" descr="O imagine care conține text, captură de ecran, Font, număr&#10;&#10;Descriere generată automat"/>
            <wp:cNvGraphicFramePr/>
            <a:graphic xmlns:a="http://schemas.openxmlformats.org/drawingml/2006/main">
              <a:graphicData uri="http://schemas.openxmlformats.org/drawingml/2006/picture">
                <pic:pic xmlns:pic="http://schemas.openxmlformats.org/drawingml/2006/picture">
                  <pic:nvPicPr>
                    <pic:cNvPr id="27808" name="Picture 27808" descr="O imagine care conține text, captură de ecran, Font, număr&#10;&#10;Descriere generată automat"/>
                    <pic:cNvPicPr/>
                  </pic:nvPicPr>
                  <pic:blipFill>
                    <a:blip r:embed="rId10"/>
                    <a:stretch>
                      <a:fillRect/>
                    </a:stretch>
                  </pic:blipFill>
                  <pic:spPr>
                    <a:xfrm>
                      <a:off x="0" y="0"/>
                      <a:ext cx="6728983" cy="941041"/>
                    </a:xfrm>
                    <a:prstGeom prst="rect">
                      <a:avLst/>
                    </a:prstGeom>
                  </pic:spPr>
                </pic:pic>
              </a:graphicData>
            </a:graphic>
          </wp:inline>
        </w:drawing>
      </w:r>
    </w:p>
    <w:p w14:paraId="312C4282" w14:textId="77777777" w:rsidR="00D06A64" w:rsidRPr="00456D6E" w:rsidRDefault="00D06A64" w:rsidP="00D06A64">
      <w:pPr>
        <w:pStyle w:val="Frspaiere"/>
        <w:ind w:firstLine="706"/>
        <w:jc w:val="both"/>
        <w:rPr>
          <w:rFonts w:eastAsia="Calibri"/>
        </w:rPr>
      </w:pPr>
      <w:r w:rsidRPr="00456D6E">
        <w:rPr>
          <w:rFonts w:eastAsia="Calibri"/>
        </w:rPr>
        <w:t xml:space="preserve">Strategia de tarifare actualizată, modifică creșterea în termeni reali prevăzută pentru anul 2024 de la 17,3% la 0%, respectiv creșterea inflației este prevăzută începând cu 1 noiembrie 2024. În rest, conținutul Planului anual de evoluție a tarifelor aprobat și inclus în Contractul de delegare rămânând nemodificat, inclusiv formula de ajustare avizată de A.N.R.S.C. prin Decizia nr. 718179/17.12.2019 și reconfirmată prin </w:t>
      </w:r>
      <w:r w:rsidRPr="00456D6E">
        <w:rPr>
          <w:rFonts w:eastAsia="Calibri"/>
          <w:noProof/>
        </w:rPr>
        <w:drawing>
          <wp:inline distT="0" distB="0" distL="0" distR="0" wp14:anchorId="61D397AB" wp14:editId="0D6E5A0F">
            <wp:extent cx="4574" cy="4574"/>
            <wp:effectExtent l="0" t="0" r="0" b="0"/>
            <wp:docPr id="16709" name="Picture 16709"/>
            <wp:cNvGraphicFramePr/>
            <a:graphic xmlns:a="http://schemas.openxmlformats.org/drawingml/2006/main">
              <a:graphicData uri="http://schemas.openxmlformats.org/drawingml/2006/picture">
                <pic:pic xmlns:pic="http://schemas.openxmlformats.org/drawingml/2006/picture">
                  <pic:nvPicPr>
                    <pic:cNvPr id="16709" name="Picture 16709"/>
                    <pic:cNvPicPr/>
                  </pic:nvPicPr>
                  <pic:blipFill>
                    <a:blip r:embed="rId11"/>
                    <a:stretch>
                      <a:fillRect/>
                    </a:stretch>
                  </pic:blipFill>
                  <pic:spPr>
                    <a:xfrm>
                      <a:off x="0" y="0"/>
                      <a:ext cx="4574" cy="4574"/>
                    </a:xfrm>
                    <a:prstGeom prst="rect">
                      <a:avLst/>
                    </a:prstGeom>
                  </pic:spPr>
                </pic:pic>
              </a:graphicData>
            </a:graphic>
          </wp:inline>
        </w:drawing>
      </w:r>
      <w:r w:rsidRPr="00456D6E">
        <w:rPr>
          <w:rFonts w:eastAsia="Calibri"/>
        </w:rPr>
        <w:t>avizul A.N.R.S.C. nr. 962403 din 23.08.2022 și avizul A.N.R.S.C. nr. 986517/06.12.2023.</w:t>
      </w:r>
      <w:r w:rsidRPr="00456D6E">
        <w:rPr>
          <w:rFonts w:eastAsia="Calibri"/>
          <w:noProof/>
        </w:rPr>
        <w:drawing>
          <wp:inline distT="0" distB="0" distL="0" distR="0" wp14:anchorId="5D81AA3E" wp14:editId="526D0096">
            <wp:extent cx="4574" cy="9148"/>
            <wp:effectExtent l="0" t="0" r="0" b="0"/>
            <wp:docPr id="16710" name="Picture 16710"/>
            <wp:cNvGraphicFramePr/>
            <a:graphic xmlns:a="http://schemas.openxmlformats.org/drawingml/2006/main">
              <a:graphicData uri="http://schemas.openxmlformats.org/drawingml/2006/picture">
                <pic:pic xmlns:pic="http://schemas.openxmlformats.org/drawingml/2006/picture">
                  <pic:nvPicPr>
                    <pic:cNvPr id="16710" name="Picture 16710"/>
                    <pic:cNvPicPr/>
                  </pic:nvPicPr>
                  <pic:blipFill>
                    <a:blip r:embed="rId12"/>
                    <a:stretch>
                      <a:fillRect/>
                    </a:stretch>
                  </pic:blipFill>
                  <pic:spPr>
                    <a:xfrm>
                      <a:off x="0" y="0"/>
                      <a:ext cx="4574" cy="9148"/>
                    </a:xfrm>
                    <a:prstGeom prst="rect">
                      <a:avLst/>
                    </a:prstGeom>
                  </pic:spPr>
                </pic:pic>
              </a:graphicData>
            </a:graphic>
          </wp:inline>
        </w:drawing>
      </w:r>
      <w:r w:rsidRPr="00456D6E">
        <w:rPr>
          <w:rFonts w:eastAsia="Calibri"/>
        </w:rPr>
        <w:t xml:space="preserve">  </w:t>
      </w:r>
    </w:p>
    <w:p w14:paraId="0A00378B" w14:textId="77777777" w:rsidR="00D06A64" w:rsidRPr="00456D6E" w:rsidRDefault="00D06A64" w:rsidP="00D06A64">
      <w:pPr>
        <w:pStyle w:val="Frspaiere"/>
        <w:ind w:firstLine="706"/>
        <w:jc w:val="both"/>
        <w:rPr>
          <w:rFonts w:eastAsia="Calibri"/>
        </w:rPr>
      </w:pPr>
      <w:r w:rsidRPr="00456D6E">
        <w:rPr>
          <w:rFonts w:eastAsia="Calibri"/>
        </w:rPr>
        <w:t xml:space="preserve">În anul 2022 a fost necesară actualizarea Strategiei tarifare pentru a ține cont de impactul prețului energiei electrice la nivelul Apaserv Satu Mare S.A., prețul energiei electrice luate în calcul fiind cel </w:t>
      </w:r>
      <w:r w:rsidRPr="00456D6E">
        <w:rPr>
          <w:rFonts w:eastAsia="Calibri"/>
          <w:noProof/>
        </w:rPr>
        <w:drawing>
          <wp:inline distT="0" distB="0" distL="0" distR="0" wp14:anchorId="3ABC6232" wp14:editId="680FDAA0">
            <wp:extent cx="4573" cy="4574"/>
            <wp:effectExtent l="0" t="0" r="0" b="0"/>
            <wp:docPr id="16712" name="Picture 16712"/>
            <wp:cNvGraphicFramePr/>
            <a:graphic xmlns:a="http://schemas.openxmlformats.org/drawingml/2006/main">
              <a:graphicData uri="http://schemas.openxmlformats.org/drawingml/2006/picture">
                <pic:pic xmlns:pic="http://schemas.openxmlformats.org/drawingml/2006/picture">
                  <pic:nvPicPr>
                    <pic:cNvPr id="16712" name="Picture 16712"/>
                    <pic:cNvPicPr/>
                  </pic:nvPicPr>
                  <pic:blipFill>
                    <a:blip r:embed="rId13"/>
                    <a:stretch>
                      <a:fillRect/>
                    </a:stretch>
                  </pic:blipFill>
                  <pic:spPr>
                    <a:xfrm>
                      <a:off x="0" y="0"/>
                      <a:ext cx="4573" cy="4574"/>
                    </a:xfrm>
                    <a:prstGeom prst="rect">
                      <a:avLst/>
                    </a:prstGeom>
                  </pic:spPr>
                </pic:pic>
              </a:graphicData>
            </a:graphic>
          </wp:inline>
        </w:drawing>
      </w:r>
      <w:r w:rsidRPr="00456D6E">
        <w:rPr>
          <w:rFonts w:eastAsia="Calibri"/>
        </w:rPr>
        <w:t xml:space="preserve">plafonat. Propunerea de modificare a planului anual de evoluție a tarifelor la apă și canalizare în perioada 2020-2024 a fost avizată favorabil de către AM POIM prin adresa 86852/16.08.2022 în condițiile obținerii </w:t>
      </w:r>
      <w:r w:rsidRPr="00456D6E">
        <w:rPr>
          <w:rFonts w:eastAsia="Calibri"/>
          <w:noProof/>
        </w:rPr>
        <w:drawing>
          <wp:inline distT="0" distB="0" distL="0" distR="0" wp14:anchorId="43430A63" wp14:editId="7DF23EC5">
            <wp:extent cx="4573" cy="4574"/>
            <wp:effectExtent l="0" t="0" r="0" b="0"/>
            <wp:docPr id="16713" name="Picture 16713"/>
            <wp:cNvGraphicFramePr/>
            <a:graphic xmlns:a="http://schemas.openxmlformats.org/drawingml/2006/main">
              <a:graphicData uri="http://schemas.openxmlformats.org/drawingml/2006/picture">
                <pic:pic xmlns:pic="http://schemas.openxmlformats.org/drawingml/2006/picture">
                  <pic:nvPicPr>
                    <pic:cNvPr id="16713" name="Picture 16713"/>
                    <pic:cNvPicPr/>
                  </pic:nvPicPr>
                  <pic:blipFill>
                    <a:blip r:embed="rId14"/>
                    <a:stretch>
                      <a:fillRect/>
                    </a:stretch>
                  </pic:blipFill>
                  <pic:spPr>
                    <a:xfrm>
                      <a:off x="0" y="0"/>
                      <a:ext cx="4573" cy="4574"/>
                    </a:xfrm>
                    <a:prstGeom prst="rect">
                      <a:avLst/>
                    </a:prstGeom>
                  </pic:spPr>
                </pic:pic>
              </a:graphicData>
            </a:graphic>
          </wp:inline>
        </w:drawing>
      </w:r>
      <w:r w:rsidRPr="00456D6E">
        <w:rPr>
          <w:rFonts w:eastAsia="Calibri"/>
        </w:rPr>
        <w:t xml:space="preserve">avizului ANRSC. Prin adresa nr 962403 din data 23.08.2022, ANRSC a avizat formula de ajustare a </w:t>
      </w:r>
      <w:r w:rsidRPr="00456D6E">
        <w:rPr>
          <w:rFonts w:eastAsia="Calibri"/>
          <w:noProof/>
        </w:rPr>
        <w:drawing>
          <wp:inline distT="0" distB="0" distL="0" distR="0" wp14:anchorId="515EFE5B" wp14:editId="4450CD63">
            <wp:extent cx="4574" cy="4574"/>
            <wp:effectExtent l="0" t="0" r="0" b="0"/>
            <wp:docPr id="16714" name="Picture 16714"/>
            <wp:cNvGraphicFramePr/>
            <a:graphic xmlns:a="http://schemas.openxmlformats.org/drawingml/2006/main">
              <a:graphicData uri="http://schemas.openxmlformats.org/drawingml/2006/picture">
                <pic:pic xmlns:pic="http://schemas.openxmlformats.org/drawingml/2006/picture">
                  <pic:nvPicPr>
                    <pic:cNvPr id="16714" name="Picture 16714"/>
                    <pic:cNvPicPr/>
                  </pic:nvPicPr>
                  <pic:blipFill>
                    <a:blip r:embed="rId15"/>
                    <a:stretch>
                      <a:fillRect/>
                    </a:stretch>
                  </pic:blipFill>
                  <pic:spPr>
                    <a:xfrm>
                      <a:off x="0" y="0"/>
                      <a:ext cx="4574" cy="4574"/>
                    </a:xfrm>
                    <a:prstGeom prst="rect">
                      <a:avLst/>
                    </a:prstGeom>
                  </pic:spPr>
                </pic:pic>
              </a:graphicData>
            </a:graphic>
          </wp:inline>
        </w:drawing>
      </w:r>
      <w:r w:rsidRPr="00456D6E">
        <w:rPr>
          <w:rFonts w:eastAsia="Calibri"/>
        </w:rPr>
        <w:t>prețului/tarifului și tarifelor pentru serviciile publice de alimentare cu apă și de canalizare.</w:t>
      </w:r>
    </w:p>
    <w:p w14:paraId="455F7975" w14:textId="77777777" w:rsidR="00D06A64" w:rsidRPr="00456D6E" w:rsidRDefault="00D06A64" w:rsidP="00D06A64">
      <w:pPr>
        <w:pStyle w:val="Frspaiere"/>
        <w:ind w:firstLine="567"/>
        <w:jc w:val="both"/>
        <w:rPr>
          <w:rFonts w:eastAsia="Calibri"/>
        </w:rPr>
      </w:pPr>
      <w:r w:rsidRPr="00456D6E">
        <w:rPr>
          <w:rFonts w:eastAsia="Calibri"/>
        </w:rPr>
        <w:t xml:space="preserve">  Criza energetică și prețurile crescute la electricitate au relevat nevoia unei reforme a pieței energiei din </w:t>
      </w:r>
      <w:r w:rsidRPr="00456D6E">
        <w:rPr>
          <w:rFonts w:eastAsia="Calibri"/>
          <w:noProof/>
        </w:rPr>
        <w:drawing>
          <wp:inline distT="0" distB="0" distL="0" distR="0" wp14:anchorId="6AE4311E" wp14:editId="4F3D4A27">
            <wp:extent cx="4573" cy="4574"/>
            <wp:effectExtent l="0" t="0" r="0" b="0"/>
            <wp:docPr id="16715" name="Picture 16715"/>
            <wp:cNvGraphicFramePr/>
            <a:graphic xmlns:a="http://schemas.openxmlformats.org/drawingml/2006/main">
              <a:graphicData uri="http://schemas.openxmlformats.org/drawingml/2006/picture">
                <pic:pic xmlns:pic="http://schemas.openxmlformats.org/drawingml/2006/picture">
                  <pic:nvPicPr>
                    <pic:cNvPr id="16715" name="Picture 16715"/>
                    <pic:cNvPicPr/>
                  </pic:nvPicPr>
                  <pic:blipFill>
                    <a:blip r:embed="rId16"/>
                    <a:stretch>
                      <a:fillRect/>
                    </a:stretch>
                  </pic:blipFill>
                  <pic:spPr>
                    <a:xfrm>
                      <a:off x="0" y="0"/>
                      <a:ext cx="4573" cy="4574"/>
                    </a:xfrm>
                    <a:prstGeom prst="rect">
                      <a:avLst/>
                    </a:prstGeom>
                  </pic:spPr>
                </pic:pic>
              </a:graphicData>
            </a:graphic>
          </wp:inline>
        </w:drawing>
      </w:r>
      <w:r w:rsidRPr="00456D6E">
        <w:rPr>
          <w:rFonts w:eastAsia="Calibri"/>
        </w:rPr>
        <w:t xml:space="preserve">Uniunea Europeană. Astfel, Comisia Europeană și statele membre au luat măsuri pentru diminuarea impactului creșterii prețurilor la energie, pentru a asigura tranziția la energie sustenabilă și a reduce </w:t>
      </w:r>
      <w:r w:rsidRPr="00456D6E">
        <w:rPr>
          <w:rFonts w:eastAsia="Calibri"/>
          <w:noProof/>
        </w:rPr>
        <w:drawing>
          <wp:inline distT="0" distB="0" distL="0" distR="0" wp14:anchorId="7D52968D" wp14:editId="64669E00">
            <wp:extent cx="4573" cy="59459"/>
            <wp:effectExtent l="0" t="0" r="0" b="0"/>
            <wp:docPr id="27810" name="Picture 27810"/>
            <wp:cNvGraphicFramePr/>
            <a:graphic xmlns:a="http://schemas.openxmlformats.org/drawingml/2006/main">
              <a:graphicData uri="http://schemas.openxmlformats.org/drawingml/2006/picture">
                <pic:pic xmlns:pic="http://schemas.openxmlformats.org/drawingml/2006/picture">
                  <pic:nvPicPr>
                    <pic:cNvPr id="27810" name="Picture 27810"/>
                    <pic:cNvPicPr/>
                  </pic:nvPicPr>
                  <pic:blipFill>
                    <a:blip r:embed="rId17"/>
                    <a:stretch>
                      <a:fillRect/>
                    </a:stretch>
                  </pic:blipFill>
                  <pic:spPr>
                    <a:xfrm>
                      <a:off x="0" y="0"/>
                      <a:ext cx="4573" cy="59459"/>
                    </a:xfrm>
                    <a:prstGeom prst="rect">
                      <a:avLst/>
                    </a:prstGeom>
                  </pic:spPr>
                </pic:pic>
              </a:graphicData>
            </a:graphic>
          </wp:inline>
        </w:drawing>
      </w:r>
      <w:r w:rsidRPr="00456D6E">
        <w:rPr>
          <w:rFonts w:eastAsia="Calibri"/>
        </w:rPr>
        <w:t>dependența de surse de energie rusești.</w:t>
      </w:r>
      <w:r w:rsidRPr="00456D6E">
        <w:rPr>
          <w:rFonts w:eastAsia="Calibri"/>
          <w:noProof/>
        </w:rPr>
        <w:drawing>
          <wp:inline distT="0" distB="0" distL="0" distR="0" wp14:anchorId="4FC84CBA" wp14:editId="52345688">
            <wp:extent cx="4573" cy="4574"/>
            <wp:effectExtent l="0" t="0" r="0" b="0"/>
            <wp:docPr id="16718" name="Picture 16718"/>
            <wp:cNvGraphicFramePr/>
            <a:graphic xmlns:a="http://schemas.openxmlformats.org/drawingml/2006/main">
              <a:graphicData uri="http://schemas.openxmlformats.org/drawingml/2006/picture">
                <pic:pic xmlns:pic="http://schemas.openxmlformats.org/drawingml/2006/picture">
                  <pic:nvPicPr>
                    <pic:cNvPr id="16718" name="Picture 16718"/>
                    <pic:cNvPicPr/>
                  </pic:nvPicPr>
                  <pic:blipFill>
                    <a:blip r:embed="rId18"/>
                    <a:stretch>
                      <a:fillRect/>
                    </a:stretch>
                  </pic:blipFill>
                  <pic:spPr>
                    <a:xfrm>
                      <a:off x="0" y="0"/>
                      <a:ext cx="4573" cy="4574"/>
                    </a:xfrm>
                    <a:prstGeom prst="rect">
                      <a:avLst/>
                    </a:prstGeom>
                  </pic:spPr>
                </pic:pic>
              </a:graphicData>
            </a:graphic>
          </wp:inline>
        </w:drawing>
      </w:r>
      <w:r w:rsidRPr="00456D6E">
        <w:rPr>
          <w:rFonts w:eastAsia="Calibri"/>
        </w:rPr>
        <w:t xml:space="preserve">  </w:t>
      </w:r>
    </w:p>
    <w:p w14:paraId="7AC34C8D" w14:textId="77777777" w:rsidR="00D06A64" w:rsidRPr="00456D6E" w:rsidRDefault="00D06A64" w:rsidP="00D06A64">
      <w:pPr>
        <w:pStyle w:val="Frspaiere"/>
        <w:ind w:firstLine="567"/>
        <w:jc w:val="both"/>
        <w:rPr>
          <w:rFonts w:eastAsia="Calibri"/>
        </w:rPr>
      </w:pPr>
      <w:r w:rsidRPr="00456D6E">
        <w:rPr>
          <w:rFonts w:eastAsia="Calibri"/>
        </w:rPr>
        <w:t xml:space="preserve">   În acest nou context, a fost nevoie de o revizuire a strategiei de tarifare pentru asigurarea unui nivel adecvat al recuperării costurilor, asigurarea sustenabilității financiare a operatorului regional APASERV SATU MARE S.A., respectând în același timp condițiile de suportabilitate a populației.</w:t>
      </w:r>
    </w:p>
    <w:p w14:paraId="315CAF44" w14:textId="77777777" w:rsidR="00D06A64" w:rsidRPr="00456D6E" w:rsidRDefault="00D06A64" w:rsidP="00D06A64">
      <w:pPr>
        <w:pStyle w:val="Frspaiere"/>
        <w:ind w:firstLine="426"/>
        <w:jc w:val="both"/>
        <w:rPr>
          <w:rFonts w:eastAsia="Calibri"/>
        </w:rPr>
      </w:pPr>
      <w:bookmarkStart w:id="12" w:name="_Hlk153790599"/>
      <w:r w:rsidRPr="00456D6E">
        <w:rPr>
          <w:rFonts w:eastAsia="Calibri"/>
        </w:rPr>
        <w:tab/>
        <w:t xml:space="preserve">Pentru a analiza impactul schimbărilor asupra strategiei de tarifare, a fost realizată analiza evoluției </w:t>
      </w:r>
      <w:r w:rsidRPr="00456D6E">
        <w:rPr>
          <w:rFonts w:eastAsia="Calibri"/>
          <w:noProof/>
        </w:rPr>
        <w:drawing>
          <wp:inline distT="0" distB="0" distL="0" distR="0" wp14:anchorId="3CE88CE1" wp14:editId="407155AD">
            <wp:extent cx="4574" cy="4574"/>
            <wp:effectExtent l="0" t="0" r="0" b="0"/>
            <wp:docPr id="16719" name="Picture 16719"/>
            <wp:cNvGraphicFramePr/>
            <a:graphic xmlns:a="http://schemas.openxmlformats.org/drawingml/2006/main">
              <a:graphicData uri="http://schemas.openxmlformats.org/drawingml/2006/picture">
                <pic:pic xmlns:pic="http://schemas.openxmlformats.org/drawingml/2006/picture">
                  <pic:nvPicPr>
                    <pic:cNvPr id="16719" name="Picture 16719"/>
                    <pic:cNvPicPr/>
                  </pic:nvPicPr>
                  <pic:blipFill>
                    <a:blip r:embed="rId19"/>
                    <a:stretch>
                      <a:fillRect/>
                    </a:stretch>
                  </pic:blipFill>
                  <pic:spPr>
                    <a:xfrm>
                      <a:off x="0" y="0"/>
                      <a:ext cx="4574" cy="4574"/>
                    </a:xfrm>
                    <a:prstGeom prst="rect">
                      <a:avLst/>
                    </a:prstGeom>
                  </pic:spPr>
                </pic:pic>
              </a:graphicData>
            </a:graphic>
          </wp:inline>
        </w:drawing>
      </w:r>
      <w:r w:rsidRPr="00456D6E">
        <w:rPr>
          <w:rFonts w:eastAsia="Calibri"/>
        </w:rPr>
        <w:t>prețului energiei electrice, precum și actualizarea Analizei Cost Beneficiu și a Strategiei de tarifare ca urmare a</w:t>
      </w:r>
      <w:r w:rsidRPr="00456D6E">
        <w:t xml:space="preserve"> impactului măsurilor la nivelul pieței energiei pentru diminuarea efectelor generate de criză</w:t>
      </w:r>
      <w:r w:rsidRPr="00456D6E">
        <w:rPr>
          <w:rFonts w:eastAsia="Calibri"/>
        </w:rPr>
        <w:t xml:space="preserve"> .</w:t>
      </w:r>
      <w:bookmarkEnd w:id="12"/>
    </w:p>
    <w:p w14:paraId="4BBC88DD" w14:textId="77777777" w:rsidR="00D06A64" w:rsidRDefault="00D06A64" w:rsidP="00D06A64">
      <w:pPr>
        <w:ind w:firstLine="426"/>
        <w:jc w:val="both"/>
        <w:rPr>
          <w:rFonts w:ascii="Times New Roman" w:eastAsia="Calibri" w:hAnsi="Times New Roman" w:cs="Times New Roman"/>
          <w:sz w:val="24"/>
          <w:szCs w:val="24"/>
        </w:rPr>
      </w:pPr>
      <w:r w:rsidRPr="00456D6E">
        <w:rPr>
          <w:rFonts w:ascii="Times New Roman" w:eastAsia="Calibri" w:hAnsi="Times New Roman" w:cs="Times New Roman"/>
          <w:sz w:val="24"/>
          <w:szCs w:val="24"/>
        </w:rPr>
        <w:t xml:space="preserve">     Tarifele propuse pentru scenariul </w:t>
      </w:r>
      <w:r w:rsidRPr="00456D6E">
        <w:rPr>
          <w:rFonts w:ascii="Times New Roman" w:eastAsia="Calibri" w:hAnsi="Times New Roman" w:cs="Times New Roman"/>
          <w:sz w:val="24"/>
          <w:szCs w:val="24"/>
          <w:vertAlign w:val="superscript"/>
        </w:rPr>
        <w:t>u</w:t>
      </w:r>
      <w:r w:rsidRPr="00456D6E">
        <w:rPr>
          <w:rFonts w:ascii="Times New Roman" w:eastAsia="Calibri" w:hAnsi="Times New Roman" w:cs="Times New Roman"/>
          <w:sz w:val="24"/>
          <w:szCs w:val="24"/>
        </w:rPr>
        <w:t>cu Proiect” respectă cerința referitoare la acoperirea costurilor de operare și a amortizării.</w:t>
      </w:r>
    </w:p>
    <w:p w14:paraId="1ADB52DD" w14:textId="77777777" w:rsidR="00D06A64" w:rsidRDefault="00D06A64" w:rsidP="00D06A64">
      <w:pPr>
        <w:spacing w:after="0" w:line="240" w:lineRule="auto"/>
        <w:ind w:firstLine="706"/>
        <w:jc w:val="both"/>
        <w:rPr>
          <w:rFonts w:ascii="Times New Roman" w:eastAsia="Times New Roman" w:hAnsi="Times New Roman" w:cs="Times New Roman"/>
          <w:bCs/>
          <w:color w:val="000000" w:themeColor="text1"/>
          <w:sz w:val="24"/>
          <w:szCs w:val="24"/>
          <w:bdr w:val="none" w:sz="0" w:space="0" w:color="auto" w:frame="1"/>
          <w:lang w:val="en-US"/>
        </w:rPr>
      </w:pPr>
      <w:r>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 xml:space="preserve">Ținând seama de documentele transmise de </w:t>
      </w:r>
      <w:r>
        <w:rPr>
          <w:rFonts w:ascii="Times New Roman" w:hAnsi="Times New Roman" w:cs="Times New Roman"/>
          <w:color w:val="000000" w:themeColor="text1"/>
          <w:sz w:val="24"/>
          <w:szCs w:val="24"/>
        </w:rPr>
        <w:t>APASERV SATU MARE S.A,</w:t>
      </w:r>
      <w:r w:rsidRPr="0009558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prin </w:t>
      </w:r>
      <w:r w:rsidRPr="0009558F">
        <w:rPr>
          <w:rFonts w:ascii="Times New Roman" w:eastAsia="Calibri" w:hAnsi="Times New Roman" w:cs="Times New Roman"/>
          <w:bCs/>
          <w:color w:val="000000" w:themeColor="text1"/>
          <w:sz w:val="24"/>
          <w:szCs w:val="24"/>
        </w:rPr>
        <w:t>Adres</w:t>
      </w:r>
      <w:r>
        <w:rPr>
          <w:rFonts w:ascii="Times New Roman" w:eastAsia="Calibri" w:hAnsi="Times New Roman" w:cs="Times New Roman"/>
          <w:bCs/>
          <w:color w:val="000000" w:themeColor="text1"/>
          <w:sz w:val="24"/>
          <w:szCs w:val="24"/>
        </w:rPr>
        <w:t xml:space="preserve">a nr. </w:t>
      </w:r>
      <w:r w:rsidRPr="00BC4F02">
        <w:rPr>
          <w:rFonts w:ascii="Times New Roman" w:eastAsia="Calibri" w:hAnsi="Times New Roman" w:cs="Times New Roman"/>
          <w:bCs/>
          <w:sz w:val="24"/>
          <w:szCs w:val="24"/>
        </w:rPr>
        <w:t>22760/20.12.2023,</w:t>
      </w:r>
      <w:r w:rsidRPr="00BC4F02">
        <w:rPr>
          <w:rFonts w:ascii="Times New Roman" w:eastAsia="Times New Roman" w:hAnsi="Times New Roman" w:cs="Times New Roman"/>
          <w:bCs/>
          <w:sz w:val="24"/>
          <w:szCs w:val="24"/>
          <w:bdr w:val="none" w:sz="0" w:space="0" w:color="auto" w:frame="1"/>
        </w:rPr>
        <w:t xml:space="preserve"> înregistrat</w:t>
      </w:r>
      <w:r>
        <w:rPr>
          <w:rFonts w:ascii="Times New Roman" w:eastAsia="Times New Roman" w:hAnsi="Times New Roman" w:cs="Times New Roman"/>
          <w:bCs/>
          <w:sz w:val="24"/>
          <w:szCs w:val="24"/>
          <w:bdr w:val="none" w:sz="0" w:space="0" w:color="auto" w:frame="1"/>
        </w:rPr>
        <w:t>ă</w:t>
      </w:r>
      <w:r w:rsidRPr="00BC4F02">
        <w:rPr>
          <w:rFonts w:ascii="Times New Roman" w:eastAsia="Times New Roman" w:hAnsi="Times New Roman" w:cs="Times New Roman"/>
          <w:bCs/>
          <w:sz w:val="24"/>
          <w:szCs w:val="24"/>
          <w:bdr w:val="none" w:sz="0" w:space="0" w:color="auto" w:frame="1"/>
        </w:rPr>
        <w:t xml:space="preserve"> la registratura Consiliului Județean Satu Mare cu nr. 27954/20.12.2023, </w:t>
      </w:r>
      <w:r>
        <w:rPr>
          <w:rFonts w:ascii="Times New Roman" w:eastAsia="Times New Roman" w:hAnsi="Times New Roman" w:cs="Times New Roman"/>
          <w:bCs/>
          <w:color w:val="000000" w:themeColor="text1"/>
          <w:sz w:val="24"/>
          <w:szCs w:val="24"/>
          <w:bdr w:val="none" w:sz="0" w:space="0" w:color="auto" w:frame="1"/>
        </w:rPr>
        <w:t>și anume</w:t>
      </w:r>
      <w:r>
        <w:rPr>
          <w:rFonts w:ascii="Times New Roman" w:eastAsia="Times New Roman" w:hAnsi="Times New Roman" w:cs="Times New Roman"/>
          <w:bCs/>
          <w:color w:val="000000" w:themeColor="text1"/>
          <w:sz w:val="24"/>
          <w:szCs w:val="24"/>
          <w:bdr w:val="none" w:sz="0" w:space="0" w:color="auto" w:frame="1"/>
          <w:lang w:val="en-US"/>
        </w:rPr>
        <w:t>:</w:t>
      </w:r>
    </w:p>
    <w:p w14:paraId="6B06B42F" w14:textId="77777777" w:rsidR="00D06A64" w:rsidRPr="00BC4F02" w:rsidRDefault="00D06A64" w:rsidP="00D06A64">
      <w:pPr>
        <w:spacing w:after="0" w:line="240" w:lineRule="auto"/>
        <w:jc w:val="both"/>
        <w:rPr>
          <w:rFonts w:ascii="Times New Roman" w:hAnsi="Times New Roman" w:cs="Times New Roman"/>
          <w:sz w:val="24"/>
          <w:szCs w:val="24"/>
        </w:rPr>
      </w:pPr>
      <w:r>
        <w:rPr>
          <w:rFonts w:ascii="Times New Roman" w:eastAsia="Times New Roman" w:hAnsi="Times New Roman" w:cs="Times New Roman"/>
          <w:bCs/>
          <w:color w:val="000000" w:themeColor="text1"/>
          <w:sz w:val="24"/>
          <w:szCs w:val="24"/>
          <w:bdr w:val="none" w:sz="0" w:space="0" w:color="auto" w:frame="1"/>
          <w:lang w:val="en-US"/>
        </w:rPr>
        <w:t xml:space="preserve">             - Nota de fundamentare Nr.22749/20.12.2023</w:t>
      </w:r>
      <w:r>
        <w:rPr>
          <w:rFonts w:ascii="Times New Roman" w:eastAsia="Times New Roman" w:hAnsi="Times New Roman" w:cs="Times New Roman"/>
          <w:bCs/>
          <w:color w:val="000000" w:themeColor="text1"/>
          <w:sz w:val="24"/>
          <w:szCs w:val="24"/>
          <w:bdr w:val="none" w:sz="0" w:space="0" w:color="auto" w:frame="1"/>
        </w:rPr>
        <w:t xml:space="preserve"> </w:t>
      </w:r>
      <w:r w:rsidRPr="00BC4F02">
        <w:rPr>
          <w:rFonts w:ascii="Times New Roman" w:hAnsi="Times New Roman" w:cs="Times New Roman"/>
          <w:sz w:val="24"/>
          <w:szCs w:val="24"/>
        </w:rPr>
        <w:t>privind aprobarea modificării strategiei de tarifare prin Planul anual de evoluție a tarifelor, conform rezultatelor Analizei Cost-Beneficiu pentru “Proiectul regional de dezvoltare a infrastructurii de apă și apă uzată din județul Satu Mare/Regiunea Nord-Vest, în perioada 2014-</w:t>
      </w:r>
      <w:r w:rsidRPr="00BC4F02">
        <w:rPr>
          <w:rFonts w:ascii="Times New Roman" w:hAnsi="Times New Roman" w:cs="Times New Roman"/>
          <w:sz w:val="24"/>
          <w:szCs w:val="24"/>
        </w:rPr>
        <w:lastRenderedPageBreak/>
        <w:t>2020”, cod SMIS 123241 și aprobarea Actelor adiționale 13 și 14 la Contractul de delegare al gestiunii serviciilor publice de alimentare cu apă şi de canalizare nr.12.313/19.11.2009</w:t>
      </w:r>
    </w:p>
    <w:p w14:paraId="7B3B6F59" w14:textId="77777777" w:rsidR="00D06A64" w:rsidRDefault="00D06A64" w:rsidP="00D06A64">
      <w:pPr>
        <w:spacing w:after="0" w:line="240" w:lineRule="auto"/>
        <w:ind w:firstLine="706"/>
        <w:jc w:val="both"/>
        <w:rPr>
          <w:rFonts w:ascii="Times New Roman" w:hAnsi="Times New Roman" w:cs="Times New Roman"/>
          <w:color w:val="000000" w:themeColor="text1"/>
          <w:sz w:val="24"/>
          <w:szCs w:val="24"/>
        </w:rPr>
      </w:pPr>
      <w:r w:rsidRPr="0009558F">
        <w:rPr>
          <w:rFonts w:ascii="Times New Roman" w:eastAsia="Times New Roman" w:hAnsi="Times New Roman" w:cs="Times New Roman"/>
          <w:bCs/>
          <w:color w:val="000000" w:themeColor="text1"/>
          <w:sz w:val="24"/>
          <w:szCs w:val="24"/>
          <w:bdr w:val="none" w:sz="0" w:space="0" w:color="auto" w:frame="1"/>
        </w:rPr>
        <w:t xml:space="preserve">  </w:t>
      </w:r>
      <w:r>
        <w:rPr>
          <w:rFonts w:ascii="Times New Roman" w:eastAsia="Times New Roman" w:hAnsi="Times New Roman" w:cs="Times New Roman"/>
          <w:bCs/>
          <w:color w:val="000000" w:themeColor="text1"/>
          <w:sz w:val="24"/>
          <w:szCs w:val="24"/>
          <w:bdr w:val="none" w:sz="0" w:space="0" w:color="auto" w:frame="1"/>
        </w:rPr>
        <w:t xml:space="preserve">- </w:t>
      </w:r>
      <w:r w:rsidRPr="00B0068E">
        <w:rPr>
          <w:rFonts w:ascii="Times New Roman" w:hAnsi="Times New Roman" w:cs="Times New Roman"/>
          <w:color w:val="000000" w:themeColor="text1"/>
          <w:sz w:val="24"/>
          <w:szCs w:val="24"/>
        </w:rPr>
        <w:t xml:space="preserve">Raportul </w:t>
      </w:r>
      <w:r>
        <w:rPr>
          <w:rFonts w:ascii="Times New Roman" w:hAnsi="Times New Roman" w:cs="Times New Roman"/>
          <w:color w:val="000000" w:themeColor="text1"/>
          <w:sz w:val="24"/>
          <w:szCs w:val="24"/>
        </w:rPr>
        <w:t xml:space="preserve">de specialitate </w:t>
      </w:r>
      <w:r w:rsidRPr="00B0068E">
        <w:rPr>
          <w:rFonts w:ascii="Times New Roman" w:hAnsi="Times New Roman" w:cs="Times New Roman"/>
          <w:color w:val="000000" w:themeColor="text1"/>
          <w:sz w:val="24"/>
          <w:szCs w:val="24"/>
        </w:rPr>
        <w:t>nr. 3276/27.02.2023 întocmit de Apaserv Satu Mare S.A</w:t>
      </w:r>
      <w:r>
        <w:rPr>
          <w:rFonts w:ascii="Times New Roman" w:hAnsi="Times New Roman" w:cs="Times New Roman"/>
          <w:color w:val="000000" w:themeColor="text1"/>
          <w:sz w:val="24"/>
          <w:szCs w:val="24"/>
        </w:rPr>
        <w:t>, privind aprobarea Actului adițional nr.13 la Contractul de delegare a gestiunii serviciilor publice de alimentare cu apă și de canalizare nr.12313/19.11.2009;</w:t>
      </w:r>
    </w:p>
    <w:p w14:paraId="322BA856" w14:textId="77777777" w:rsidR="00D06A64" w:rsidRDefault="00D06A64" w:rsidP="00D06A64">
      <w:pPr>
        <w:spacing w:after="0" w:line="240" w:lineRule="auto"/>
        <w:ind w:firstLine="70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B0068E">
        <w:rPr>
          <w:rFonts w:ascii="Times New Roman" w:hAnsi="Times New Roman" w:cs="Times New Roman"/>
          <w:color w:val="000000" w:themeColor="text1"/>
          <w:sz w:val="24"/>
          <w:szCs w:val="24"/>
        </w:rPr>
        <w:t xml:space="preserve">Raportul </w:t>
      </w:r>
      <w:r>
        <w:rPr>
          <w:rFonts w:ascii="Times New Roman" w:hAnsi="Times New Roman" w:cs="Times New Roman"/>
          <w:color w:val="000000" w:themeColor="text1"/>
          <w:sz w:val="24"/>
          <w:szCs w:val="24"/>
        </w:rPr>
        <w:t xml:space="preserve">de specialitate </w:t>
      </w:r>
      <w:r w:rsidRPr="00B0068E">
        <w:rPr>
          <w:rFonts w:ascii="Times New Roman" w:hAnsi="Times New Roman" w:cs="Times New Roman"/>
          <w:color w:val="000000" w:themeColor="text1"/>
          <w:sz w:val="24"/>
          <w:szCs w:val="24"/>
        </w:rPr>
        <w:t>nr. 21785/11.12.2023 întocmit de Apaserv Satu Mare S.A</w:t>
      </w:r>
      <w:r>
        <w:rPr>
          <w:rFonts w:ascii="Times New Roman" w:hAnsi="Times New Roman" w:cs="Times New Roman"/>
          <w:color w:val="000000" w:themeColor="text1"/>
          <w:sz w:val="24"/>
          <w:szCs w:val="24"/>
        </w:rPr>
        <w:t xml:space="preserve">, cu privire la modificarea Planului Anual de evoluție a tarifelor / strategiei tarifare și pentru aprobarea </w:t>
      </w:r>
      <w:r w:rsidRPr="0052525B">
        <w:rPr>
          <w:rFonts w:ascii="Times New Roman" w:hAnsi="Times New Roman" w:cs="Times New Roman"/>
          <w:sz w:val="24"/>
          <w:szCs w:val="24"/>
        </w:rPr>
        <w:t xml:space="preserve">actului adițional nr.14 </w:t>
      </w:r>
      <w:r>
        <w:rPr>
          <w:rFonts w:ascii="Times New Roman" w:hAnsi="Times New Roman" w:cs="Times New Roman"/>
          <w:color w:val="000000" w:themeColor="text1"/>
          <w:sz w:val="24"/>
          <w:szCs w:val="24"/>
        </w:rPr>
        <w:t>la contractul de delegare,</w:t>
      </w:r>
    </w:p>
    <w:p w14:paraId="4FE5C096" w14:textId="77777777" w:rsidR="00D06A64" w:rsidRDefault="00D06A64" w:rsidP="00D06A64">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Hotărârea Nr. 11/2023  a Asociației de Dezvoltare Intercomunitară pentru Servicii în Sectorul de Apă și Apă Uzată din județul Satu Mare, privind aprobarea Actului adițional nr.13 la Contractul de delegare a gestiunii serviciilor publice de alimentare cu apă și de canalizare nr.12313/19.11.2009</w:t>
      </w:r>
      <w:r w:rsidRPr="0009558F">
        <w:rPr>
          <w:rFonts w:ascii="Times New Roman" w:hAnsi="Times New Roman" w:cs="Times New Roman"/>
          <w:color w:val="000000" w:themeColor="text1"/>
          <w:sz w:val="24"/>
          <w:szCs w:val="24"/>
        </w:rPr>
        <w:t>;</w:t>
      </w:r>
    </w:p>
    <w:p w14:paraId="3C1A1010" w14:textId="77777777" w:rsidR="00D06A64" w:rsidRPr="00B0068E" w:rsidRDefault="00D06A64" w:rsidP="00D06A64">
      <w:pPr>
        <w:spacing w:after="0" w:line="240" w:lineRule="auto"/>
        <w:ind w:firstLine="720"/>
        <w:jc w:val="both"/>
        <w:rPr>
          <w:rFonts w:ascii="Times New Roman" w:hAnsi="Times New Roman" w:cs="Times New Roman"/>
          <w:color w:val="000000" w:themeColor="text1"/>
          <w:sz w:val="24"/>
          <w:szCs w:val="24"/>
        </w:rPr>
      </w:pPr>
      <w:r w:rsidRPr="00811E3B">
        <w:rPr>
          <w:rFonts w:ascii="Times New Roman" w:hAnsi="Times New Roman" w:cs="Times New Roman"/>
          <w:sz w:val="24"/>
          <w:szCs w:val="24"/>
        </w:rPr>
        <w:t xml:space="preserve">- Hotărârea Nr.14/2023  a Asociației de Dezvoltare Intercomunitară pentru Servicii în Sectorul de Apă și Apă Uzată din județul Satu Mare, privind aprobarea modificării Strategiei de tarifare conform rezultatelor </w:t>
      </w:r>
      <w:r w:rsidRPr="00A357B5">
        <w:rPr>
          <w:rFonts w:ascii="Times New Roman" w:hAnsi="Times New Roman" w:cs="Times New Roman"/>
          <w:sz w:val="24"/>
          <w:szCs w:val="24"/>
        </w:rPr>
        <w:t>Analizei Cost-Beneficiu pentru “Proiectul regional de dezvoltare a infrastructurii de apă și apă uzată din județul Satu Mare/Regiunea Nord-Vest, în perioada 2014-2020”, cod SMIS 123241</w:t>
      </w:r>
      <w:r>
        <w:rPr>
          <w:rFonts w:ascii="Times New Roman" w:hAnsi="Times New Roman" w:cs="Times New Roman"/>
          <w:color w:val="000000" w:themeColor="text1"/>
          <w:sz w:val="24"/>
          <w:szCs w:val="24"/>
        </w:rPr>
        <w:t>,</w:t>
      </w:r>
      <w:r w:rsidRPr="003F4BFB">
        <w:rPr>
          <w:rFonts w:ascii="Times New Roman" w:hAnsi="Times New Roman" w:cs="Times New Roman"/>
          <w:b/>
          <w:bCs/>
          <w:sz w:val="24"/>
          <w:szCs w:val="24"/>
        </w:rPr>
        <w:t xml:space="preserve"> </w:t>
      </w:r>
    </w:p>
    <w:p w14:paraId="4EE6F9EC" w14:textId="77777777" w:rsidR="00D06A64" w:rsidRDefault="00D06A64" w:rsidP="00D06A64">
      <w:pPr>
        <w:spacing w:after="0" w:line="240" w:lineRule="auto"/>
        <w:ind w:firstLine="706"/>
        <w:jc w:val="both"/>
        <w:rPr>
          <w:rFonts w:ascii="Times New Roman" w:hAnsi="Times New Roman" w:cs="Times New Roman"/>
          <w:color w:val="000000" w:themeColor="text1"/>
          <w:sz w:val="24"/>
          <w:szCs w:val="24"/>
        </w:rPr>
      </w:pPr>
    </w:p>
    <w:p w14:paraId="0E0EB0D9" w14:textId="77777777" w:rsidR="00D06A64" w:rsidRPr="00044525" w:rsidRDefault="00D06A64" w:rsidP="00D06A64">
      <w:pPr>
        <w:spacing w:after="0" w:line="240" w:lineRule="auto"/>
        <w:ind w:firstLine="706"/>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rPr>
        <w:t xml:space="preserve">   luând în considerare</w:t>
      </w:r>
      <w:r>
        <w:rPr>
          <w:rFonts w:ascii="Times New Roman" w:hAnsi="Times New Roman" w:cs="Times New Roman"/>
          <w:color w:val="000000" w:themeColor="text1"/>
          <w:sz w:val="24"/>
          <w:szCs w:val="24"/>
          <w:lang w:val="en-US"/>
        </w:rPr>
        <w:t>:</w:t>
      </w:r>
    </w:p>
    <w:p w14:paraId="64A32DB3" w14:textId="77777777" w:rsidR="00D06A64" w:rsidRPr="0009558F" w:rsidRDefault="00D06A64" w:rsidP="00D06A64">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 </w:t>
      </w:r>
      <w:r w:rsidRPr="008B71C8">
        <w:rPr>
          <w:rFonts w:ascii="Times New Roman" w:hAnsi="Times New Roman" w:cs="Times New Roman"/>
          <w:color w:val="000000" w:themeColor="text1"/>
          <w:sz w:val="24"/>
          <w:szCs w:val="24"/>
        </w:rPr>
        <w:t>Avizul Autorității Naționale de Reglementare pentru Serviciile Comunitare de Utilități Publice nr. 986517/6.12.2023 și Avizul nr. 210254/7.12.2023 (AM POIM) al Direcției Generale Program Dezvoltare Durabilă din cadrul Ministerului Investițiilor și Proiectelor Europene privind modificarea Strategiei de tarifare</w:t>
      </w:r>
      <w:r>
        <w:rPr>
          <w:rFonts w:ascii="Times New Roman" w:hAnsi="Times New Roman" w:cs="Times New Roman"/>
          <w:color w:val="000000" w:themeColor="text1"/>
          <w:sz w:val="24"/>
          <w:szCs w:val="24"/>
        </w:rPr>
        <w:t>,</w:t>
      </w:r>
    </w:p>
    <w:p w14:paraId="631D270F" w14:textId="77777777" w:rsidR="00D06A64" w:rsidRDefault="00D06A64" w:rsidP="00D06A64">
      <w:pPr>
        <w:shd w:val="clear" w:color="auto" w:fill="FFFFFF"/>
        <w:spacing w:after="0" w:line="240" w:lineRule="auto"/>
        <w:ind w:firstLine="630"/>
        <w:jc w:val="both"/>
        <w:rPr>
          <w:rFonts w:ascii="Times New Roman" w:eastAsia="Times New Roman" w:hAnsi="Times New Roman" w:cs="Times New Roman"/>
          <w:color w:val="000000" w:themeColor="text1"/>
          <w:sz w:val="24"/>
          <w:szCs w:val="24"/>
          <w:lang w:eastAsia="en-GB"/>
        </w:rPr>
      </w:pPr>
    </w:p>
    <w:p w14:paraId="70704E07" w14:textId="77777777" w:rsidR="00D06A64" w:rsidRPr="00BA60A2" w:rsidRDefault="00D06A64" w:rsidP="00D06A64">
      <w:pPr>
        <w:jc w:val="both"/>
        <w:rPr>
          <w:rFonts w:ascii="Times New Roman" w:hAnsi="Times New Roman" w:cs="Times New Roman"/>
          <w:b/>
          <w:bCs/>
          <w:sz w:val="24"/>
          <w:szCs w:val="24"/>
        </w:rPr>
      </w:pPr>
      <w:r>
        <w:rPr>
          <w:rFonts w:ascii="Times New Roman" w:eastAsia="Calibri" w:hAnsi="Times New Roman" w:cs="Times New Roman"/>
          <w:sz w:val="24"/>
          <w:szCs w:val="24"/>
        </w:rPr>
        <w:tab/>
        <w:t xml:space="preserve">   Î</w:t>
      </w:r>
      <w:r w:rsidRPr="00BA60A2">
        <w:rPr>
          <w:rFonts w:ascii="Times New Roman" w:eastAsia="Calibri" w:hAnsi="Times New Roman" w:cs="Times New Roman"/>
          <w:sz w:val="24"/>
          <w:szCs w:val="24"/>
        </w:rPr>
        <w:t xml:space="preserve">n temeiul prevederilor art.182. </w:t>
      </w:r>
      <w:r w:rsidRPr="0009558F">
        <w:rPr>
          <w:rFonts w:ascii="Times New Roman" w:eastAsia="Times New Roman" w:hAnsi="Times New Roman" w:cs="Times New Roman"/>
          <w:iCs/>
          <w:color w:val="000000" w:themeColor="text1"/>
          <w:sz w:val="24"/>
          <w:szCs w:val="24"/>
        </w:rPr>
        <w:t>alin. (2)</w:t>
      </w:r>
      <w:r>
        <w:rPr>
          <w:rFonts w:ascii="Times New Roman" w:eastAsia="Times New Roman" w:hAnsi="Times New Roman" w:cs="Times New Roman"/>
          <w:iCs/>
          <w:color w:val="000000" w:themeColor="text1"/>
          <w:sz w:val="24"/>
          <w:szCs w:val="24"/>
        </w:rPr>
        <w:t xml:space="preserve">, </w:t>
      </w:r>
      <w:r w:rsidRPr="00BA60A2">
        <w:rPr>
          <w:rFonts w:ascii="Times New Roman" w:eastAsia="Calibri" w:hAnsi="Times New Roman" w:cs="Times New Roman"/>
          <w:sz w:val="24"/>
          <w:szCs w:val="24"/>
        </w:rPr>
        <w:t xml:space="preserve">alin. (4) coroborate cu cele ale art. </w:t>
      </w:r>
      <w:r w:rsidRPr="00BA60A2">
        <w:rPr>
          <w:rFonts w:ascii="Times New Roman" w:eastAsia="Times New Roman" w:hAnsi="Times New Roman" w:cs="Times New Roman"/>
          <w:sz w:val="24"/>
          <w:szCs w:val="24"/>
        </w:rPr>
        <w:t xml:space="preserve">136 alin. (8) lit. b) </w:t>
      </w:r>
      <w:r w:rsidRPr="00BA60A2">
        <w:rPr>
          <w:rFonts w:ascii="Times New Roman" w:eastAsia="Calibri" w:hAnsi="Times New Roman" w:cs="Times New Roman"/>
          <w:sz w:val="24"/>
          <w:szCs w:val="24"/>
        </w:rPr>
        <w:t xml:space="preserve">și alin. (10)  din Ordonanța de urgență nr.57/2019 privind Codul administrativ, cu modificările și completările ulterioare, </w:t>
      </w:r>
      <w:r w:rsidRPr="00BA60A2">
        <w:rPr>
          <w:rFonts w:ascii="Times New Roman" w:eastAsia="Calibri" w:hAnsi="Times New Roman" w:cs="Times New Roman"/>
          <w:b/>
          <w:bCs/>
          <w:sz w:val="24"/>
          <w:szCs w:val="24"/>
        </w:rPr>
        <w:t>considerăm oportună și legală adoptarea</w:t>
      </w:r>
      <w:r w:rsidRPr="00BA60A2">
        <w:rPr>
          <w:rFonts w:ascii="Times New Roman" w:eastAsia="Calibri" w:hAnsi="Times New Roman" w:cs="Times New Roman"/>
          <w:sz w:val="24"/>
          <w:szCs w:val="24"/>
        </w:rPr>
        <w:t xml:space="preserve"> </w:t>
      </w:r>
      <w:r w:rsidRPr="00BA60A2">
        <w:rPr>
          <w:rFonts w:ascii="Times New Roman" w:eastAsia="Calibri" w:hAnsi="Times New Roman" w:cs="Times New Roman"/>
          <w:b/>
          <w:bCs/>
          <w:sz w:val="24"/>
          <w:szCs w:val="24"/>
        </w:rPr>
        <w:t xml:space="preserve">Proiectului de hotărâre </w:t>
      </w:r>
      <w:r w:rsidRPr="00BA60A2">
        <w:rPr>
          <w:rFonts w:ascii="Times New Roman" w:eastAsia="Times New Roman" w:hAnsi="Times New Roman" w:cs="Times New Roman"/>
          <w:b/>
          <w:bCs/>
          <w:sz w:val="24"/>
          <w:szCs w:val="24"/>
          <w:lang w:eastAsia="ro-RO"/>
        </w:rPr>
        <w:t>privind</w:t>
      </w:r>
      <w:r w:rsidRPr="00BA60A2">
        <w:rPr>
          <w:rFonts w:ascii="Times New Roman" w:hAnsi="Times New Roman" w:cs="Times New Roman"/>
          <w:b/>
          <w:bCs/>
          <w:sz w:val="24"/>
          <w:szCs w:val="24"/>
        </w:rPr>
        <w:t xml:space="preserve"> </w:t>
      </w:r>
      <w:r w:rsidRPr="00CD46AA">
        <w:rPr>
          <w:rFonts w:ascii="Times New Roman" w:hAnsi="Times New Roman" w:cs="Times New Roman"/>
          <w:b/>
          <w:bCs/>
          <w:sz w:val="24"/>
          <w:szCs w:val="24"/>
        </w:rPr>
        <w:t xml:space="preserve">aprobarea modificării strategiei de tarifare prin Planul anual de evoluție a tarifelor, conform </w:t>
      </w:r>
      <w:r w:rsidRPr="00BA60A2">
        <w:rPr>
          <w:rFonts w:ascii="Times New Roman" w:hAnsi="Times New Roman" w:cs="Times New Roman"/>
          <w:b/>
          <w:bCs/>
          <w:sz w:val="24"/>
          <w:szCs w:val="24"/>
        </w:rPr>
        <w:t>rezultatelor Analizei Cost-Beneficiu pentru “Proiectul regional de dezvoltare a infrastructurii de apă și apă uzată din județul Satu Mare/Regiunea Nord-Vest, în perioada 2014-2020”, cod SMIS 123241 și aprobarea Actelor adiționale 13 și 14 la Contractul de delegare al gestiunii serviciilor publice de alimentare cu apă şi de canalizare nr.12.313/19.11.2009</w:t>
      </w:r>
    </w:p>
    <w:p w14:paraId="1F6E4BBF" w14:textId="77777777" w:rsidR="00D06A64" w:rsidRDefault="00D06A64" w:rsidP="00D06A64">
      <w:pPr>
        <w:spacing w:after="0" w:line="240" w:lineRule="auto"/>
        <w:jc w:val="both"/>
        <w:rPr>
          <w:rFonts w:ascii="Times New Roman" w:hAnsi="Times New Roman" w:cs="Times New Roman"/>
          <w:color w:val="000000" w:themeColor="text1"/>
          <w:sz w:val="24"/>
          <w:szCs w:val="24"/>
        </w:rPr>
      </w:pPr>
    </w:p>
    <w:p w14:paraId="2682BFFC" w14:textId="77777777" w:rsidR="00332EF2" w:rsidRDefault="00332EF2" w:rsidP="00D06A64">
      <w:pPr>
        <w:spacing w:after="0" w:line="240" w:lineRule="auto"/>
        <w:jc w:val="both"/>
        <w:rPr>
          <w:rFonts w:ascii="Times New Roman" w:hAnsi="Times New Roman" w:cs="Times New Roman"/>
          <w:color w:val="000000" w:themeColor="text1"/>
          <w:sz w:val="24"/>
          <w:szCs w:val="24"/>
        </w:rPr>
      </w:pPr>
    </w:p>
    <w:p w14:paraId="43B7104D" w14:textId="77777777" w:rsidR="00332EF2" w:rsidRPr="00BA60A2" w:rsidRDefault="00332EF2" w:rsidP="00D06A64">
      <w:pPr>
        <w:spacing w:after="0" w:line="240" w:lineRule="auto"/>
        <w:jc w:val="both"/>
        <w:rPr>
          <w:rFonts w:ascii="Times New Roman" w:hAnsi="Times New Roman" w:cs="Times New Roman"/>
          <w:color w:val="000000" w:themeColor="text1"/>
          <w:sz w:val="24"/>
          <w:szCs w:val="24"/>
        </w:rPr>
      </w:pPr>
    </w:p>
    <w:p w14:paraId="655C92C2" w14:textId="77777777" w:rsidR="00D06A64" w:rsidRPr="00BA60A2" w:rsidRDefault="00D06A64" w:rsidP="00D06A64">
      <w:pPr>
        <w:spacing w:after="0" w:line="240" w:lineRule="auto"/>
        <w:jc w:val="both"/>
        <w:rPr>
          <w:rFonts w:ascii="Times New Roman" w:hAnsi="Times New Roman" w:cs="Times New Roman"/>
          <w:color w:val="000000" w:themeColor="text1"/>
          <w:sz w:val="24"/>
          <w:szCs w:val="24"/>
        </w:rPr>
      </w:pPr>
    </w:p>
    <w:p w14:paraId="2B771B68" w14:textId="77777777" w:rsidR="00D06A64" w:rsidRPr="00BA60A2" w:rsidRDefault="00D06A64" w:rsidP="00D06A64">
      <w:pPr>
        <w:tabs>
          <w:tab w:val="left" w:pos="690"/>
          <w:tab w:val="center" w:pos="4749"/>
          <w:tab w:val="left" w:pos="9724"/>
        </w:tabs>
        <w:spacing w:after="0" w:line="276" w:lineRule="auto"/>
        <w:ind w:right="-284"/>
        <w:jc w:val="both"/>
        <w:rPr>
          <w:rFonts w:ascii="Times New Roman" w:eastAsia="Calibri" w:hAnsi="Times New Roman" w:cs="Times New Roman"/>
          <w:b/>
          <w:bCs/>
          <w:sz w:val="24"/>
          <w:szCs w:val="24"/>
        </w:rPr>
      </w:pPr>
      <w:r w:rsidRPr="00BA60A2">
        <w:rPr>
          <w:rFonts w:ascii="Times New Roman" w:eastAsia="Calibri" w:hAnsi="Times New Roman" w:cs="Times New Roman"/>
          <w:b/>
          <w:bCs/>
          <w:sz w:val="24"/>
          <w:szCs w:val="24"/>
          <w:lang w:eastAsia="x-none"/>
        </w:rPr>
        <w:t xml:space="preserve">             </w:t>
      </w:r>
      <w:r w:rsidRPr="00BA60A2">
        <w:rPr>
          <w:rFonts w:ascii="Times New Roman" w:eastAsia="Calibri" w:hAnsi="Times New Roman" w:cs="Times New Roman"/>
          <w:b/>
          <w:bCs/>
          <w:sz w:val="24"/>
          <w:szCs w:val="24"/>
        </w:rPr>
        <w:t xml:space="preserve">        Director executiv,                                              </w:t>
      </w:r>
      <w:r>
        <w:rPr>
          <w:rFonts w:ascii="Times New Roman" w:eastAsia="Calibri" w:hAnsi="Times New Roman" w:cs="Times New Roman"/>
          <w:b/>
          <w:bCs/>
          <w:sz w:val="24"/>
          <w:szCs w:val="24"/>
        </w:rPr>
        <w:t xml:space="preserve">              </w:t>
      </w:r>
      <w:r w:rsidRPr="00BA60A2">
        <w:rPr>
          <w:rFonts w:ascii="Times New Roman" w:eastAsia="Calibri" w:hAnsi="Times New Roman" w:cs="Times New Roman"/>
          <w:b/>
          <w:bCs/>
          <w:sz w:val="24"/>
          <w:szCs w:val="24"/>
        </w:rPr>
        <w:t xml:space="preserve">  Șef Serviciu Monitorizare, </w:t>
      </w:r>
    </w:p>
    <w:p w14:paraId="13633316" w14:textId="77777777" w:rsidR="00D06A64" w:rsidRPr="00BA60A2" w:rsidRDefault="00D06A64" w:rsidP="00D06A64">
      <w:pPr>
        <w:spacing w:after="0" w:line="276" w:lineRule="auto"/>
        <w:ind w:right="-285"/>
        <w:jc w:val="both"/>
        <w:rPr>
          <w:rFonts w:ascii="Times New Roman" w:eastAsia="Calibri" w:hAnsi="Times New Roman" w:cs="Times New Roman"/>
          <w:b/>
          <w:bCs/>
          <w:sz w:val="24"/>
          <w:szCs w:val="24"/>
        </w:rPr>
      </w:pPr>
      <w:r w:rsidRPr="00BA60A2">
        <w:rPr>
          <w:rFonts w:ascii="Times New Roman" w:eastAsia="Calibri" w:hAnsi="Times New Roman" w:cs="Times New Roman"/>
          <w:b/>
          <w:bCs/>
          <w:sz w:val="24"/>
          <w:szCs w:val="24"/>
        </w:rPr>
        <w:t xml:space="preserve">                  Ștern Felicia Cristina                                             </w:t>
      </w:r>
      <w:r>
        <w:rPr>
          <w:rFonts w:ascii="Times New Roman" w:eastAsia="Calibri" w:hAnsi="Times New Roman" w:cs="Times New Roman"/>
          <w:b/>
          <w:bCs/>
          <w:sz w:val="24"/>
          <w:szCs w:val="24"/>
        </w:rPr>
        <w:t xml:space="preserve">          </w:t>
      </w:r>
      <w:r w:rsidRPr="00BA60A2">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BA60A2">
        <w:rPr>
          <w:rFonts w:ascii="Times New Roman" w:eastAsia="Calibri" w:hAnsi="Times New Roman" w:cs="Times New Roman"/>
          <w:b/>
          <w:bCs/>
          <w:sz w:val="24"/>
          <w:szCs w:val="24"/>
        </w:rPr>
        <w:t xml:space="preserve">Roman Luminița Liliana    </w:t>
      </w:r>
    </w:p>
    <w:p w14:paraId="5FAB7F59" w14:textId="77777777" w:rsidR="00D06A64" w:rsidRPr="00BA60A2" w:rsidRDefault="00D06A64" w:rsidP="00D06A64">
      <w:pPr>
        <w:spacing w:after="0" w:line="276" w:lineRule="auto"/>
        <w:ind w:right="-285"/>
        <w:jc w:val="both"/>
        <w:rPr>
          <w:rFonts w:ascii="Times New Roman" w:eastAsia="Calibri" w:hAnsi="Times New Roman" w:cs="Times New Roman"/>
          <w:b/>
          <w:bCs/>
          <w:sz w:val="24"/>
          <w:szCs w:val="24"/>
        </w:rPr>
      </w:pPr>
    </w:p>
    <w:p w14:paraId="5141678D" w14:textId="77777777" w:rsidR="00D06A64" w:rsidRPr="00BA60A2" w:rsidRDefault="00D06A64" w:rsidP="00D06A64">
      <w:pPr>
        <w:spacing w:after="0" w:line="276" w:lineRule="auto"/>
        <w:ind w:right="-285"/>
        <w:jc w:val="both"/>
        <w:rPr>
          <w:rFonts w:ascii="Times New Roman" w:eastAsia="Calibri" w:hAnsi="Times New Roman" w:cs="Times New Roman"/>
          <w:b/>
          <w:bCs/>
          <w:sz w:val="24"/>
          <w:szCs w:val="24"/>
          <w:lang w:eastAsia="x-none"/>
        </w:rPr>
      </w:pPr>
      <w:r w:rsidRPr="00BA60A2">
        <w:rPr>
          <w:rFonts w:ascii="Times New Roman" w:eastAsia="Calibri" w:hAnsi="Times New Roman" w:cs="Times New Roman"/>
          <w:b/>
          <w:bCs/>
          <w:sz w:val="24"/>
          <w:szCs w:val="24"/>
        </w:rPr>
        <w:t xml:space="preserve">                                          </w:t>
      </w:r>
    </w:p>
    <w:p w14:paraId="552E6D7B" w14:textId="77777777" w:rsidR="00D06A64" w:rsidRPr="00BA60A2" w:rsidRDefault="00D06A64" w:rsidP="00D06A64">
      <w:pPr>
        <w:tabs>
          <w:tab w:val="center" w:pos="4749"/>
          <w:tab w:val="left" w:pos="9724"/>
        </w:tabs>
        <w:spacing w:after="0" w:line="276" w:lineRule="auto"/>
        <w:ind w:left="1416" w:right="-284"/>
        <w:rPr>
          <w:rFonts w:ascii="Times New Roman" w:eastAsia="Calibri" w:hAnsi="Times New Roman" w:cs="Times New Roman"/>
          <w:b/>
          <w:bCs/>
          <w:sz w:val="24"/>
          <w:szCs w:val="24"/>
          <w:lang w:eastAsia="x-none"/>
        </w:rPr>
      </w:pPr>
      <w:r w:rsidRPr="00BA60A2">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BA60A2">
        <w:rPr>
          <w:rFonts w:ascii="Times New Roman" w:eastAsia="Calibri" w:hAnsi="Times New Roman" w:cs="Times New Roman"/>
          <w:b/>
          <w:bCs/>
          <w:sz w:val="24"/>
          <w:szCs w:val="24"/>
        </w:rPr>
        <w:t xml:space="preserve">  Vizat juridic,</w:t>
      </w:r>
    </w:p>
    <w:p w14:paraId="712AD8AE" w14:textId="77777777" w:rsidR="00D06A64" w:rsidRPr="00BA60A2" w:rsidRDefault="00D06A64" w:rsidP="00D06A64">
      <w:pPr>
        <w:tabs>
          <w:tab w:val="center" w:pos="4749"/>
          <w:tab w:val="left" w:pos="9724"/>
        </w:tabs>
        <w:spacing w:after="0" w:line="276" w:lineRule="auto"/>
        <w:ind w:left="1416" w:right="-284"/>
        <w:rPr>
          <w:rFonts w:ascii="Times New Roman" w:eastAsia="Calibri" w:hAnsi="Times New Roman" w:cs="Times New Roman"/>
          <w:b/>
          <w:bCs/>
          <w:sz w:val="24"/>
          <w:szCs w:val="24"/>
          <w:lang w:eastAsia="x-none"/>
        </w:rPr>
      </w:pPr>
      <w:r w:rsidRPr="00BA60A2">
        <w:rPr>
          <w:rFonts w:ascii="Times New Roman" w:eastAsia="Calibri" w:hAnsi="Times New Roman" w:cs="Times New Roman"/>
          <w:b/>
          <w:bCs/>
          <w:sz w:val="24"/>
          <w:szCs w:val="24"/>
          <w:lang w:eastAsia="x-none"/>
        </w:rPr>
        <w:t xml:space="preserve">                                   </w:t>
      </w:r>
      <w:r>
        <w:rPr>
          <w:rFonts w:ascii="Times New Roman" w:eastAsia="Calibri" w:hAnsi="Times New Roman" w:cs="Times New Roman"/>
          <w:b/>
          <w:bCs/>
          <w:sz w:val="24"/>
          <w:szCs w:val="24"/>
          <w:lang w:eastAsia="x-none"/>
        </w:rPr>
        <w:t xml:space="preserve">  </w:t>
      </w:r>
      <w:r w:rsidRPr="00BA60A2">
        <w:rPr>
          <w:rFonts w:ascii="Times New Roman" w:eastAsia="Calibri" w:hAnsi="Times New Roman" w:cs="Times New Roman"/>
          <w:b/>
          <w:bCs/>
          <w:sz w:val="24"/>
          <w:szCs w:val="24"/>
          <w:lang w:eastAsia="x-none"/>
        </w:rPr>
        <w:t xml:space="preserve">   </w:t>
      </w:r>
      <w:r w:rsidRPr="00BA60A2">
        <w:rPr>
          <w:rFonts w:ascii="Times New Roman" w:eastAsia="Calibri" w:hAnsi="Times New Roman" w:cs="Times New Roman"/>
          <w:b/>
          <w:sz w:val="24"/>
          <w:szCs w:val="24"/>
        </w:rPr>
        <w:t>Roatiș Alina–Ligia</w:t>
      </w:r>
    </w:p>
    <w:p w14:paraId="13C7729D"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6584BDFC"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30795B4B"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3AB0118E"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0F9E4F1A"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474D5C1B"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7DD35278"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1B1612ED"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38E0CFBC"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238E3DA2"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5456A369"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015CCB33"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01913824"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594E6D02"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3CEA14B5"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775DCB33"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6CF160C9"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3931D3E8"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29E5C861" w14:textId="77777777" w:rsidR="00332EF2" w:rsidRDefault="00332EF2" w:rsidP="00D06A64">
      <w:pPr>
        <w:spacing w:after="0" w:line="240" w:lineRule="auto"/>
        <w:jc w:val="both"/>
        <w:rPr>
          <w:rFonts w:ascii="Times New Roman" w:eastAsia="Calibri" w:hAnsi="Times New Roman" w:cs="Times New Roman"/>
          <w:bCs/>
          <w:color w:val="000000" w:themeColor="text1"/>
          <w:sz w:val="10"/>
          <w:szCs w:val="10"/>
        </w:rPr>
      </w:pPr>
    </w:p>
    <w:p w14:paraId="22DF3DA1"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694C11CB"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26537D74"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6C008369"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6ABE3CCB" w14:textId="77777777" w:rsidR="00D06A64" w:rsidRDefault="00D06A64" w:rsidP="00D06A64">
      <w:pPr>
        <w:spacing w:after="0" w:line="240" w:lineRule="auto"/>
        <w:jc w:val="both"/>
        <w:rPr>
          <w:rFonts w:ascii="Times New Roman" w:eastAsia="Calibri" w:hAnsi="Times New Roman" w:cs="Times New Roman"/>
          <w:bCs/>
          <w:color w:val="000000" w:themeColor="text1"/>
          <w:sz w:val="10"/>
          <w:szCs w:val="10"/>
        </w:rPr>
      </w:pPr>
    </w:p>
    <w:p w14:paraId="7FC8B0DA" w14:textId="6CB81A05" w:rsidR="00D06A64" w:rsidRPr="007A6EBC" w:rsidRDefault="00D06A64" w:rsidP="007A6EBC">
      <w:pPr>
        <w:spacing w:after="0" w:line="240" w:lineRule="auto"/>
        <w:jc w:val="both"/>
        <w:rPr>
          <w:rFonts w:ascii="Times New Roman" w:hAnsi="Times New Roman" w:cs="Times New Roman"/>
          <w:color w:val="000000" w:themeColor="text1"/>
          <w:sz w:val="24"/>
          <w:szCs w:val="24"/>
        </w:rPr>
      </w:pPr>
      <w:r w:rsidRPr="0009558F">
        <w:rPr>
          <w:rFonts w:ascii="Times New Roman" w:eastAsia="Calibri" w:hAnsi="Times New Roman" w:cs="Times New Roman"/>
          <w:bCs/>
          <w:color w:val="000000" w:themeColor="text1"/>
          <w:sz w:val="10"/>
          <w:szCs w:val="10"/>
        </w:rPr>
        <w:t xml:space="preserve">Red. Tehn. </w:t>
      </w:r>
      <w:r>
        <w:rPr>
          <w:rFonts w:ascii="Times New Roman" w:eastAsia="Calibri" w:hAnsi="Times New Roman" w:cs="Times New Roman"/>
          <w:bCs/>
          <w:color w:val="000000" w:themeColor="text1"/>
          <w:sz w:val="10"/>
          <w:szCs w:val="10"/>
        </w:rPr>
        <w:t>R.L.L</w:t>
      </w:r>
      <w:r w:rsidRPr="0009558F">
        <w:rPr>
          <w:rFonts w:ascii="Times New Roman" w:eastAsia="Calibri" w:hAnsi="Times New Roman" w:cs="Times New Roman"/>
          <w:bCs/>
          <w:color w:val="000000" w:themeColor="text1"/>
          <w:sz w:val="10"/>
          <w:szCs w:val="10"/>
        </w:rPr>
        <w:t>../</w:t>
      </w:r>
      <w:r w:rsidRPr="0009558F">
        <w:rPr>
          <w:rFonts w:ascii="Times New Roman" w:eastAsia="Calibri" w:hAnsi="Times New Roman" w:cs="Times New Roman"/>
          <w:color w:val="000000" w:themeColor="text1"/>
          <w:sz w:val="10"/>
          <w:szCs w:val="10"/>
        </w:rPr>
        <w:t xml:space="preserve">Exemplare </w:t>
      </w:r>
      <w:r>
        <w:rPr>
          <w:rFonts w:ascii="Times New Roman" w:eastAsia="Calibri" w:hAnsi="Times New Roman" w:cs="Times New Roman"/>
          <w:color w:val="000000" w:themeColor="text1"/>
          <w:sz w:val="10"/>
          <w:szCs w:val="10"/>
        </w:rPr>
        <w:t>5</w:t>
      </w:r>
    </w:p>
    <w:sectPr w:rsidR="00D06A64" w:rsidRPr="007A6EBC" w:rsidSect="006D6635">
      <w:pgSz w:w="12240" w:h="15840" w:code="1"/>
      <w:pgMar w:top="720" w:right="758" w:bottom="720" w:left="851"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CD5D" w14:textId="77777777" w:rsidR="001E1346" w:rsidRDefault="001E1346" w:rsidP="004E3AA3">
      <w:pPr>
        <w:spacing w:after="0" w:line="240" w:lineRule="auto"/>
      </w:pPr>
      <w:r>
        <w:separator/>
      </w:r>
    </w:p>
  </w:endnote>
  <w:endnote w:type="continuationSeparator" w:id="0">
    <w:p w14:paraId="73A116AA" w14:textId="77777777" w:rsidR="001E1346" w:rsidRDefault="001E1346" w:rsidP="004E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6F235" w14:textId="77777777" w:rsidR="001E1346" w:rsidRDefault="001E1346" w:rsidP="004E3AA3">
      <w:pPr>
        <w:spacing w:after="0" w:line="240" w:lineRule="auto"/>
      </w:pPr>
      <w:r>
        <w:separator/>
      </w:r>
    </w:p>
  </w:footnote>
  <w:footnote w:type="continuationSeparator" w:id="0">
    <w:p w14:paraId="0127790C" w14:textId="77777777" w:rsidR="001E1346" w:rsidRDefault="001E1346" w:rsidP="004E3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3BD0"/>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E981CCA"/>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9F5152"/>
    <w:multiLevelType w:val="hybridMultilevel"/>
    <w:tmpl w:val="1674B50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30E45"/>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D03DF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581E77"/>
    <w:multiLevelType w:val="hybridMultilevel"/>
    <w:tmpl w:val="F3F6D114"/>
    <w:lvl w:ilvl="0" w:tplc="87E4C39E">
      <w:start w:val="1"/>
      <w:numFmt w:val="bullet"/>
      <w:lvlText w:val=""/>
      <w:lvlJc w:val="left"/>
      <w:pPr>
        <w:tabs>
          <w:tab w:val="num" w:pos="720"/>
        </w:tabs>
        <w:ind w:left="720" w:hanging="360"/>
      </w:pPr>
      <w:rPr>
        <w:rFonts w:ascii="Wingdings" w:hAnsi="Wingdings" w:hint="default"/>
      </w:rPr>
    </w:lvl>
    <w:lvl w:ilvl="1" w:tplc="209E9FD2">
      <w:start w:val="1"/>
      <w:numFmt w:val="bullet"/>
      <w:lvlText w:val=""/>
      <w:lvlJc w:val="left"/>
      <w:pPr>
        <w:tabs>
          <w:tab w:val="num" w:pos="1440"/>
        </w:tabs>
        <w:ind w:left="1440" w:hanging="360"/>
      </w:pPr>
      <w:rPr>
        <w:rFonts w:ascii="Wingdings" w:hAnsi="Wingdings" w:hint="default"/>
      </w:rPr>
    </w:lvl>
    <w:lvl w:ilvl="2" w:tplc="D0969600">
      <w:start w:val="1"/>
      <w:numFmt w:val="bullet"/>
      <w:lvlText w:val=""/>
      <w:lvlJc w:val="left"/>
      <w:pPr>
        <w:tabs>
          <w:tab w:val="num" w:pos="2160"/>
        </w:tabs>
        <w:ind w:left="2160" w:hanging="360"/>
      </w:pPr>
      <w:rPr>
        <w:rFonts w:ascii="Wingdings" w:hAnsi="Wingdings" w:hint="default"/>
      </w:rPr>
    </w:lvl>
    <w:lvl w:ilvl="3" w:tplc="FC1A1D7C">
      <w:start w:val="1"/>
      <w:numFmt w:val="bullet"/>
      <w:lvlText w:val=""/>
      <w:lvlJc w:val="left"/>
      <w:pPr>
        <w:tabs>
          <w:tab w:val="num" w:pos="2880"/>
        </w:tabs>
        <w:ind w:left="2880" w:hanging="360"/>
      </w:pPr>
      <w:rPr>
        <w:rFonts w:ascii="Wingdings" w:hAnsi="Wingdings" w:hint="default"/>
      </w:rPr>
    </w:lvl>
    <w:lvl w:ilvl="4" w:tplc="75AA85E6">
      <w:start w:val="1"/>
      <w:numFmt w:val="bullet"/>
      <w:lvlText w:val=""/>
      <w:lvlJc w:val="left"/>
      <w:pPr>
        <w:tabs>
          <w:tab w:val="num" w:pos="3600"/>
        </w:tabs>
        <w:ind w:left="3600" w:hanging="360"/>
      </w:pPr>
      <w:rPr>
        <w:rFonts w:ascii="Wingdings" w:hAnsi="Wingdings" w:hint="default"/>
      </w:rPr>
    </w:lvl>
    <w:lvl w:ilvl="5" w:tplc="592C5C0E">
      <w:start w:val="1"/>
      <w:numFmt w:val="bullet"/>
      <w:lvlText w:val=""/>
      <w:lvlJc w:val="left"/>
      <w:pPr>
        <w:tabs>
          <w:tab w:val="num" w:pos="4320"/>
        </w:tabs>
        <w:ind w:left="4320" w:hanging="360"/>
      </w:pPr>
      <w:rPr>
        <w:rFonts w:ascii="Wingdings" w:hAnsi="Wingdings" w:hint="default"/>
      </w:rPr>
    </w:lvl>
    <w:lvl w:ilvl="6" w:tplc="F0D8506A">
      <w:start w:val="1"/>
      <w:numFmt w:val="bullet"/>
      <w:lvlText w:val=""/>
      <w:lvlJc w:val="left"/>
      <w:pPr>
        <w:tabs>
          <w:tab w:val="num" w:pos="5040"/>
        </w:tabs>
        <w:ind w:left="5040" w:hanging="360"/>
      </w:pPr>
      <w:rPr>
        <w:rFonts w:ascii="Wingdings" w:hAnsi="Wingdings" w:hint="default"/>
      </w:rPr>
    </w:lvl>
    <w:lvl w:ilvl="7" w:tplc="685E600A">
      <w:start w:val="1"/>
      <w:numFmt w:val="bullet"/>
      <w:lvlText w:val=""/>
      <w:lvlJc w:val="left"/>
      <w:pPr>
        <w:tabs>
          <w:tab w:val="num" w:pos="5760"/>
        </w:tabs>
        <w:ind w:left="5760" w:hanging="360"/>
      </w:pPr>
      <w:rPr>
        <w:rFonts w:ascii="Wingdings" w:hAnsi="Wingdings" w:hint="default"/>
      </w:rPr>
    </w:lvl>
    <w:lvl w:ilvl="8" w:tplc="E70EAF66">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5B1313"/>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A425DD"/>
    <w:multiLevelType w:val="hybridMultilevel"/>
    <w:tmpl w:val="32A2FD1A"/>
    <w:lvl w:ilvl="0" w:tplc="0418000B">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C6041D3"/>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E3A50EC"/>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1CD00BC"/>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357053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3731DE1"/>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3CA2DEF"/>
    <w:multiLevelType w:val="hybridMultilevel"/>
    <w:tmpl w:val="00EA5052"/>
    <w:lvl w:ilvl="0" w:tplc="5AB64E52">
      <w:start w:val="5"/>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A46E99"/>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CFD298C"/>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E97657"/>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C970BB"/>
    <w:multiLevelType w:val="hybridMultilevel"/>
    <w:tmpl w:val="FF4A6EB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326A4DA3"/>
    <w:multiLevelType w:val="hybridMultilevel"/>
    <w:tmpl w:val="0ECCE6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3E22465"/>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47D4AB8"/>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7003F9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4D520E"/>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8220DA"/>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CA12288"/>
    <w:multiLevelType w:val="hybridMultilevel"/>
    <w:tmpl w:val="847E38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17448A6"/>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1976D68"/>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1AB7150"/>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415196C"/>
    <w:multiLevelType w:val="hybridMultilevel"/>
    <w:tmpl w:val="2AA6900A"/>
    <w:lvl w:ilvl="0" w:tplc="524ED75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2B6308"/>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839096B"/>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8CC6B14"/>
    <w:multiLevelType w:val="hybridMultilevel"/>
    <w:tmpl w:val="3BF0E2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9115539"/>
    <w:multiLevelType w:val="hybridMultilevel"/>
    <w:tmpl w:val="4B22B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65561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A793690"/>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2153C52"/>
    <w:multiLevelType w:val="hybridMultilevel"/>
    <w:tmpl w:val="C2B88E3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530E19D8"/>
    <w:multiLevelType w:val="hybridMultilevel"/>
    <w:tmpl w:val="D4C07BE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15:restartNumberingAfterBreak="0">
    <w:nsid w:val="5426798F"/>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7C61A80"/>
    <w:multiLevelType w:val="hybridMultilevel"/>
    <w:tmpl w:val="8BB40ED2"/>
    <w:lvl w:ilvl="0" w:tplc="6EA8B75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99C7926"/>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B6A4D2F"/>
    <w:multiLevelType w:val="hybridMultilevel"/>
    <w:tmpl w:val="1D6C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BF0CE2"/>
    <w:multiLevelType w:val="hybridMultilevel"/>
    <w:tmpl w:val="C06A2E34"/>
    <w:lvl w:ilvl="0" w:tplc="0418000B">
      <w:start w:val="1"/>
      <w:numFmt w:val="bullet"/>
      <w:lvlText w:val=""/>
      <w:lvlJc w:val="left"/>
      <w:pPr>
        <w:ind w:left="720" w:hanging="360"/>
      </w:pPr>
      <w:rPr>
        <w:rFonts w:ascii="Wingdings" w:hAnsi="Wingding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2" w15:restartNumberingAfterBreak="0">
    <w:nsid w:val="5F7671A3"/>
    <w:multiLevelType w:val="hybridMultilevel"/>
    <w:tmpl w:val="81AAEAB8"/>
    <w:lvl w:ilvl="0" w:tplc="D55EFFD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C72DA6"/>
    <w:multiLevelType w:val="hybridMultilevel"/>
    <w:tmpl w:val="5AD28C6A"/>
    <w:lvl w:ilvl="0" w:tplc="21DAF06E">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4" w15:restartNumberingAfterBreak="0">
    <w:nsid w:val="64ED27B3"/>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5F82828"/>
    <w:multiLevelType w:val="hybridMultilevel"/>
    <w:tmpl w:val="F24AC6EC"/>
    <w:lvl w:ilvl="0" w:tplc="B8B2334A">
      <w:start w:val="1"/>
      <w:numFmt w:val="lowerLetter"/>
      <w:lvlText w:val="%1)"/>
      <w:lvlJc w:val="left"/>
      <w:pPr>
        <w:ind w:left="862" w:hanging="72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6" w15:restartNumberingAfterBreak="0">
    <w:nsid w:val="68A852F4"/>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EEE0056"/>
    <w:multiLevelType w:val="hybridMultilevel"/>
    <w:tmpl w:val="30C68BCA"/>
    <w:lvl w:ilvl="0" w:tplc="5AB64E52">
      <w:start w:val="5"/>
      <w:numFmt w:val="bullet"/>
      <w:lvlText w:val="-"/>
      <w:lvlJc w:val="left"/>
      <w:pPr>
        <w:ind w:left="990" w:hanging="360"/>
      </w:pPr>
      <w:rPr>
        <w:rFonts w:ascii="Times New Roman" w:eastAsia="Calibri" w:hAnsi="Times New Roman" w:cs="Times New Roman" w:hint="default"/>
        <w:b w:val="0"/>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70F414A0"/>
    <w:multiLevelType w:val="hybridMultilevel"/>
    <w:tmpl w:val="0660D78A"/>
    <w:lvl w:ilvl="0" w:tplc="94586DF0">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746926E4"/>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7DA3ABC"/>
    <w:multiLevelType w:val="hybridMultilevel"/>
    <w:tmpl w:val="1E1459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27644162">
    <w:abstractNumId w:val="2"/>
  </w:num>
  <w:num w:numId="2" w16cid:durableId="1609697523">
    <w:abstractNumId w:val="38"/>
  </w:num>
  <w:num w:numId="3" w16cid:durableId="1197037481">
    <w:abstractNumId w:val="28"/>
  </w:num>
  <w:num w:numId="4" w16cid:durableId="1431197901">
    <w:abstractNumId w:val="13"/>
  </w:num>
  <w:num w:numId="5" w16cid:durableId="354577750">
    <w:abstractNumId w:val="47"/>
  </w:num>
  <w:num w:numId="6" w16cid:durableId="1437479579">
    <w:abstractNumId w:val="17"/>
  </w:num>
  <w:num w:numId="7" w16cid:durableId="618685399">
    <w:abstractNumId w:val="7"/>
  </w:num>
  <w:num w:numId="8" w16cid:durableId="8780075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0665269">
    <w:abstractNumId w:val="5"/>
  </w:num>
  <w:num w:numId="10" w16cid:durableId="5912092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97060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987637">
    <w:abstractNumId w:val="35"/>
  </w:num>
  <w:num w:numId="13" w16cid:durableId="133661220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6611489">
    <w:abstractNumId w:val="48"/>
  </w:num>
  <w:num w:numId="15" w16cid:durableId="557669286">
    <w:abstractNumId w:val="42"/>
  </w:num>
  <w:num w:numId="16" w16cid:durableId="670261174">
    <w:abstractNumId w:val="1"/>
  </w:num>
  <w:num w:numId="17" w16cid:durableId="203372743">
    <w:abstractNumId w:val="12"/>
  </w:num>
  <w:num w:numId="18" w16cid:durableId="1631278848">
    <w:abstractNumId w:val="49"/>
  </w:num>
  <w:num w:numId="19" w16cid:durableId="1923177951">
    <w:abstractNumId w:val="22"/>
  </w:num>
  <w:num w:numId="20" w16cid:durableId="284581446">
    <w:abstractNumId w:val="21"/>
  </w:num>
  <w:num w:numId="21" w16cid:durableId="1748725960">
    <w:abstractNumId w:val="30"/>
  </w:num>
  <w:num w:numId="22" w16cid:durableId="2089644618">
    <w:abstractNumId w:val="3"/>
  </w:num>
  <w:num w:numId="23" w16cid:durableId="1458987672">
    <w:abstractNumId w:val="14"/>
  </w:num>
  <w:num w:numId="24" w16cid:durableId="973750754">
    <w:abstractNumId w:val="33"/>
  </w:num>
  <w:num w:numId="25" w16cid:durableId="1092438101">
    <w:abstractNumId w:val="19"/>
  </w:num>
  <w:num w:numId="26" w16cid:durableId="631595585">
    <w:abstractNumId w:val="37"/>
  </w:num>
  <w:num w:numId="27" w16cid:durableId="407922394">
    <w:abstractNumId w:val="29"/>
  </w:num>
  <w:num w:numId="28" w16cid:durableId="116680111">
    <w:abstractNumId w:val="11"/>
  </w:num>
  <w:num w:numId="29" w16cid:durableId="1093818331">
    <w:abstractNumId w:val="8"/>
  </w:num>
  <w:num w:numId="30" w16cid:durableId="800614567">
    <w:abstractNumId w:val="25"/>
  </w:num>
  <w:num w:numId="31" w16cid:durableId="545878392">
    <w:abstractNumId w:val="39"/>
  </w:num>
  <w:num w:numId="32" w16cid:durableId="1561209581">
    <w:abstractNumId w:val="46"/>
  </w:num>
  <w:num w:numId="33" w16cid:durableId="270823920">
    <w:abstractNumId w:val="34"/>
  </w:num>
  <w:num w:numId="34" w16cid:durableId="1484926166">
    <w:abstractNumId w:val="23"/>
  </w:num>
  <w:num w:numId="35" w16cid:durableId="1518152597">
    <w:abstractNumId w:val="18"/>
  </w:num>
  <w:num w:numId="36" w16cid:durableId="588779789">
    <w:abstractNumId w:val="10"/>
  </w:num>
  <w:num w:numId="37" w16cid:durableId="1170484326">
    <w:abstractNumId w:val="44"/>
  </w:num>
  <w:num w:numId="38" w16cid:durableId="298803863">
    <w:abstractNumId w:val="0"/>
  </w:num>
  <w:num w:numId="39" w16cid:durableId="2061131456">
    <w:abstractNumId w:val="6"/>
  </w:num>
  <w:num w:numId="40" w16cid:durableId="1145049303">
    <w:abstractNumId w:val="15"/>
  </w:num>
  <w:num w:numId="41" w16cid:durableId="793598136">
    <w:abstractNumId w:val="4"/>
  </w:num>
  <w:num w:numId="42" w16cid:durableId="1293707382">
    <w:abstractNumId w:val="16"/>
  </w:num>
  <w:num w:numId="43" w16cid:durableId="1301571183">
    <w:abstractNumId w:val="9"/>
  </w:num>
  <w:num w:numId="44" w16cid:durableId="2126121809">
    <w:abstractNumId w:val="20"/>
  </w:num>
  <w:num w:numId="45" w16cid:durableId="1396778753">
    <w:abstractNumId w:val="26"/>
  </w:num>
  <w:num w:numId="46" w16cid:durableId="2088526609">
    <w:abstractNumId w:val="27"/>
  </w:num>
  <w:num w:numId="47" w16cid:durableId="556402305">
    <w:abstractNumId w:val="45"/>
  </w:num>
  <w:num w:numId="48" w16cid:durableId="836307349">
    <w:abstractNumId w:val="50"/>
  </w:num>
  <w:num w:numId="49" w16cid:durableId="1877229661">
    <w:abstractNumId w:val="40"/>
  </w:num>
  <w:num w:numId="50" w16cid:durableId="1716080470">
    <w:abstractNumId w:val="31"/>
  </w:num>
  <w:num w:numId="51" w16cid:durableId="166181417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4B"/>
    <w:rsid w:val="00014878"/>
    <w:rsid w:val="00015DC7"/>
    <w:rsid w:val="0003170A"/>
    <w:rsid w:val="00041DB1"/>
    <w:rsid w:val="00042285"/>
    <w:rsid w:val="00044525"/>
    <w:rsid w:val="00051A85"/>
    <w:rsid w:val="00051C3B"/>
    <w:rsid w:val="00060EE5"/>
    <w:rsid w:val="00062986"/>
    <w:rsid w:val="00070850"/>
    <w:rsid w:val="00073E46"/>
    <w:rsid w:val="00074AA2"/>
    <w:rsid w:val="000758C0"/>
    <w:rsid w:val="000804B0"/>
    <w:rsid w:val="00086F51"/>
    <w:rsid w:val="00087D06"/>
    <w:rsid w:val="0009558F"/>
    <w:rsid w:val="00097709"/>
    <w:rsid w:val="00097AA4"/>
    <w:rsid w:val="000A41A2"/>
    <w:rsid w:val="000A4ED1"/>
    <w:rsid w:val="000A604B"/>
    <w:rsid w:val="000A69E8"/>
    <w:rsid w:val="000B1B55"/>
    <w:rsid w:val="000C2437"/>
    <w:rsid w:val="000C76FE"/>
    <w:rsid w:val="000D0BF1"/>
    <w:rsid w:val="000D243C"/>
    <w:rsid w:val="000D4975"/>
    <w:rsid w:val="000E5BDD"/>
    <w:rsid w:val="000F16CC"/>
    <w:rsid w:val="00102D4B"/>
    <w:rsid w:val="00107FE2"/>
    <w:rsid w:val="0011182C"/>
    <w:rsid w:val="00113096"/>
    <w:rsid w:val="00117D9D"/>
    <w:rsid w:val="00125019"/>
    <w:rsid w:val="001257DC"/>
    <w:rsid w:val="00126B4C"/>
    <w:rsid w:val="00127FE3"/>
    <w:rsid w:val="0013144B"/>
    <w:rsid w:val="00136201"/>
    <w:rsid w:val="001364A6"/>
    <w:rsid w:val="0015203D"/>
    <w:rsid w:val="001653E1"/>
    <w:rsid w:val="0017299F"/>
    <w:rsid w:val="001813F5"/>
    <w:rsid w:val="0018301B"/>
    <w:rsid w:val="001965B8"/>
    <w:rsid w:val="0019681B"/>
    <w:rsid w:val="00196C7D"/>
    <w:rsid w:val="001B73F6"/>
    <w:rsid w:val="001C2007"/>
    <w:rsid w:val="001C6A00"/>
    <w:rsid w:val="001E1346"/>
    <w:rsid w:val="00201DA1"/>
    <w:rsid w:val="00205C09"/>
    <w:rsid w:val="00207B1C"/>
    <w:rsid w:val="002159BD"/>
    <w:rsid w:val="0023146F"/>
    <w:rsid w:val="002331CA"/>
    <w:rsid w:val="00234CF6"/>
    <w:rsid w:val="002553F0"/>
    <w:rsid w:val="0027184F"/>
    <w:rsid w:val="002760FA"/>
    <w:rsid w:val="00283766"/>
    <w:rsid w:val="00285121"/>
    <w:rsid w:val="002A4532"/>
    <w:rsid w:val="002A5AE8"/>
    <w:rsid w:val="002A7250"/>
    <w:rsid w:val="002B2FE1"/>
    <w:rsid w:val="002B373C"/>
    <w:rsid w:val="002B6A2F"/>
    <w:rsid w:val="002C092A"/>
    <w:rsid w:val="002C0B97"/>
    <w:rsid w:val="002C4479"/>
    <w:rsid w:val="002C789D"/>
    <w:rsid w:val="002D15DA"/>
    <w:rsid w:val="002D1764"/>
    <w:rsid w:val="002E1078"/>
    <w:rsid w:val="002E1878"/>
    <w:rsid w:val="002E1CB5"/>
    <w:rsid w:val="002E4BAF"/>
    <w:rsid w:val="002E5E49"/>
    <w:rsid w:val="00303D4C"/>
    <w:rsid w:val="00305200"/>
    <w:rsid w:val="00310541"/>
    <w:rsid w:val="00312660"/>
    <w:rsid w:val="00321AE1"/>
    <w:rsid w:val="00321BE0"/>
    <w:rsid w:val="00322EE8"/>
    <w:rsid w:val="0032355C"/>
    <w:rsid w:val="00325E1E"/>
    <w:rsid w:val="00326222"/>
    <w:rsid w:val="00332EF2"/>
    <w:rsid w:val="003368CF"/>
    <w:rsid w:val="00336960"/>
    <w:rsid w:val="003566D9"/>
    <w:rsid w:val="00385B62"/>
    <w:rsid w:val="0039303F"/>
    <w:rsid w:val="003A0B26"/>
    <w:rsid w:val="003A211D"/>
    <w:rsid w:val="003A2125"/>
    <w:rsid w:val="003A22C1"/>
    <w:rsid w:val="003A65B9"/>
    <w:rsid w:val="003B4C1C"/>
    <w:rsid w:val="003C063B"/>
    <w:rsid w:val="003C1036"/>
    <w:rsid w:val="003C2565"/>
    <w:rsid w:val="003C7F41"/>
    <w:rsid w:val="003D1AE0"/>
    <w:rsid w:val="003D2993"/>
    <w:rsid w:val="003D2B1E"/>
    <w:rsid w:val="003D30FF"/>
    <w:rsid w:val="003D3A03"/>
    <w:rsid w:val="003D6C66"/>
    <w:rsid w:val="003E26B7"/>
    <w:rsid w:val="003E2D8F"/>
    <w:rsid w:val="003E43C0"/>
    <w:rsid w:val="003F4BFB"/>
    <w:rsid w:val="003F5D5B"/>
    <w:rsid w:val="003F7615"/>
    <w:rsid w:val="003F7C61"/>
    <w:rsid w:val="003F7D82"/>
    <w:rsid w:val="004008E3"/>
    <w:rsid w:val="00416152"/>
    <w:rsid w:val="00416D20"/>
    <w:rsid w:val="004205F4"/>
    <w:rsid w:val="00420A2E"/>
    <w:rsid w:val="00421B95"/>
    <w:rsid w:val="00426B6D"/>
    <w:rsid w:val="00437460"/>
    <w:rsid w:val="00441462"/>
    <w:rsid w:val="00442438"/>
    <w:rsid w:val="004506F8"/>
    <w:rsid w:val="00456DC5"/>
    <w:rsid w:val="0046239B"/>
    <w:rsid w:val="00462E28"/>
    <w:rsid w:val="00480E3E"/>
    <w:rsid w:val="004871EB"/>
    <w:rsid w:val="0048771D"/>
    <w:rsid w:val="004931D8"/>
    <w:rsid w:val="00493892"/>
    <w:rsid w:val="004A079A"/>
    <w:rsid w:val="004B3D2D"/>
    <w:rsid w:val="004B7838"/>
    <w:rsid w:val="004C3783"/>
    <w:rsid w:val="004D10E7"/>
    <w:rsid w:val="004D2A37"/>
    <w:rsid w:val="004E3AA3"/>
    <w:rsid w:val="004F481F"/>
    <w:rsid w:val="005010AE"/>
    <w:rsid w:val="005046ED"/>
    <w:rsid w:val="005056D7"/>
    <w:rsid w:val="0052525B"/>
    <w:rsid w:val="00541F12"/>
    <w:rsid w:val="00542C64"/>
    <w:rsid w:val="0054462A"/>
    <w:rsid w:val="0055798C"/>
    <w:rsid w:val="005640B1"/>
    <w:rsid w:val="00566019"/>
    <w:rsid w:val="0057426A"/>
    <w:rsid w:val="0058199D"/>
    <w:rsid w:val="00584783"/>
    <w:rsid w:val="00591544"/>
    <w:rsid w:val="00592057"/>
    <w:rsid w:val="00593C0C"/>
    <w:rsid w:val="00595251"/>
    <w:rsid w:val="00595D63"/>
    <w:rsid w:val="00596D24"/>
    <w:rsid w:val="005A5D47"/>
    <w:rsid w:val="005A752C"/>
    <w:rsid w:val="005B53A8"/>
    <w:rsid w:val="005C2912"/>
    <w:rsid w:val="005C291A"/>
    <w:rsid w:val="005C2E42"/>
    <w:rsid w:val="005C44B2"/>
    <w:rsid w:val="005C6150"/>
    <w:rsid w:val="005C7A5A"/>
    <w:rsid w:val="005D6F79"/>
    <w:rsid w:val="005D7694"/>
    <w:rsid w:val="005E0C06"/>
    <w:rsid w:val="005E39ED"/>
    <w:rsid w:val="005E5008"/>
    <w:rsid w:val="005E65E9"/>
    <w:rsid w:val="006002F5"/>
    <w:rsid w:val="00600B53"/>
    <w:rsid w:val="006074F5"/>
    <w:rsid w:val="00621AC5"/>
    <w:rsid w:val="0062477A"/>
    <w:rsid w:val="0064592A"/>
    <w:rsid w:val="00653BE2"/>
    <w:rsid w:val="00656AE0"/>
    <w:rsid w:val="00657E1F"/>
    <w:rsid w:val="0066217B"/>
    <w:rsid w:val="00662DC5"/>
    <w:rsid w:val="00666DB8"/>
    <w:rsid w:val="006721CA"/>
    <w:rsid w:val="00686E3B"/>
    <w:rsid w:val="00697008"/>
    <w:rsid w:val="006A1DAF"/>
    <w:rsid w:val="006A61A3"/>
    <w:rsid w:val="006B34EF"/>
    <w:rsid w:val="006B416A"/>
    <w:rsid w:val="006B5A0A"/>
    <w:rsid w:val="006B6E8F"/>
    <w:rsid w:val="006B7605"/>
    <w:rsid w:val="006B7BB0"/>
    <w:rsid w:val="006C2293"/>
    <w:rsid w:val="006D6635"/>
    <w:rsid w:val="006E1082"/>
    <w:rsid w:val="006E109B"/>
    <w:rsid w:val="006F22C5"/>
    <w:rsid w:val="006F6376"/>
    <w:rsid w:val="0071134C"/>
    <w:rsid w:val="00716813"/>
    <w:rsid w:val="007174F7"/>
    <w:rsid w:val="007357F0"/>
    <w:rsid w:val="00737943"/>
    <w:rsid w:val="00741B15"/>
    <w:rsid w:val="00746741"/>
    <w:rsid w:val="00757AB2"/>
    <w:rsid w:val="00760312"/>
    <w:rsid w:val="0077693C"/>
    <w:rsid w:val="00780275"/>
    <w:rsid w:val="007816CE"/>
    <w:rsid w:val="00783EAE"/>
    <w:rsid w:val="00786CF5"/>
    <w:rsid w:val="0079162B"/>
    <w:rsid w:val="007A6EBC"/>
    <w:rsid w:val="007B167D"/>
    <w:rsid w:val="007B27CA"/>
    <w:rsid w:val="007B37A5"/>
    <w:rsid w:val="007B5C9C"/>
    <w:rsid w:val="007B7AB3"/>
    <w:rsid w:val="007B7F28"/>
    <w:rsid w:val="007C7D04"/>
    <w:rsid w:val="007D198C"/>
    <w:rsid w:val="007D4513"/>
    <w:rsid w:val="007E74AB"/>
    <w:rsid w:val="007E77C7"/>
    <w:rsid w:val="00802E30"/>
    <w:rsid w:val="00807962"/>
    <w:rsid w:val="00811E3B"/>
    <w:rsid w:val="008221F5"/>
    <w:rsid w:val="008432DC"/>
    <w:rsid w:val="008439F4"/>
    <w:rsid w:val="008511D4"/>
    <w:rsid w:val="00851517"/>
    <w:rsid w:val="008652EB"/>
    <w:rsid w:val="00870F0A"/>
    <w:rsid w:val="00872A10"/>
    <w:rsid w:val="0087653B"/>
    <w:rsid w:val="00877323"/>
    <w:rsid w:val="00887558"/>
    <w:rsid w:val="0089052C"/>
    <w:rsid w:val="008929F9"/>
    <w:rsid w:val="008939E5"/>
    <w:rsid w:val="008A5AB8"/>
    <w:rsid w:val="008B71C8"/>
    <w:rsid w:val="008C2215"/>
    <w:rsid w:val="008C619D"/>
    <w:rsid w:val="008C6559"/>
    <w:rsid w:val="008C6EAE"/>
    <w:rsid w:val="008D492F"/>
    <w:rsid w:val="008F0215"/>
    <w:rsid w:val="008F3A7C"/>
    <w:rsid w:val="008F4E44"/>
    <w:rsid w:val="00903B1A"/>
    <w:rsid w:val="00912550"/>
    <w:rsid w:val="00921B9A"/>
    <w:rsid w:val="00922078"/>
    <w:rsid w:val="0092393C"/>
    <w:rsid w:val="00937E95"/>
    <w:rsid w:val="0094083F"/>
    <w:rsid w:val="00942166"/>
    <w:rsid w:val="0095716F"/>
    <w:rsid w:val="00960134"/>
    <w:rsid w:val="00963697"/>
    <w:rsid w:val="00964DD5"/>
    <w:rsid w:val="0097243B"/>
    <w:rsid w:val="0097402D"/>
    <w:rsid w:val="00975B9A"/>
    <w:rsid w:val="009767D8"/>
    <w:rsid w:val="009767F8"/>
    <w:rsid w:val="0097747C"/>
    <w:rsid w:val="00983507"/>
    <w:rsid w:val="009846C0"/>
    <w:rsid w:val="00986291"/>
    <w:rsid w:val="00995F3B"/>
    <w:rsid w:val="00996D04"/>
    <w:rsid w:val="009A7858"/>
    <w:rsid w:val="009B1C75"/>
    <w:rsid w:val="009B7F58"/>
    <w:rsid w:val="009D02A5"/>
    <w:rsid w:val="009D3D95"/>
    <w:rsid w:val="009E3CCE"/>
    <w:rsid w:val="009F1495"/>
    <w:rsid w:val="00A03EB2"/>
    <w:rsid w:val="00A12F94"/>
    <w:rsid w:val="00A14CA3"/>
    <w:rsid w:val="00A20BEF"/>
    <w:rsid w:val="00A34B73"/>
    <w:rsid w:val="00A357B5"/>
    <w:rsid w:val="00A36036"/>
    <w:rsid w:val="00A40951"/>
    <w:rsid w:val="00A430A9"/>
    <w:rsid w:val="00A503EC"/>
    <w:rsid w:val="00A518D6"/>
    <w:rsid w:val="00A574EA"/>
    <w:rsid w:val="00A620B1"/>
    <w:rsid w:val="00A65995"/>
    <w:rsid w:val="00A724BA"/>
    <w:rsid w:val="00A736DB"/>
    <w:rsid w:val="00A85469"/>
    <w:rsid w:val="00A858C5"/>
    <w:rsid w:val="00A86CDF"/>
    <w:rsid w:val="00A91F71"/>
    <w:rsid w:val="00A92543"/>
    <w:rsid w:val="00AA5C25"/>
    <w:rsid w:val="00AB5C97"/>
    <w:rsid w:val="00AC0717"/>
    <w:rsid w:val="00AD7819"/>
    <w:rsid w:val="00AE2E51"/>
    <w:rsid w:val="00AE30CE"/>
    <w:rsid w:val="00AE3DE9"/>
    <w:rsid w:val="00AE4EBD"/>
    <w:rsid w:val="00AE6ED8"/>
    <w:rsid w:val="00AF0F76"/>
    <w:rsid w:val="00AF175E"/>
    <w:rsid w:val="00AF21A0"/>
    <w:rsid w:val="00AF33EC"/>
    <w:rsid w:val="00B0068E"/>
    <w:rsid w:val="00B02720"/>
    <w:rsid w:val="00B130AD"/>
    <w:rsid w:val="00B2674A"/>
    <w:rsid w:val="00B30064"/>
    <w:rsid w:val="00B4298B"/>
    <w:rsid w:val="00B452A9"/>
    <w:rsid w:val="00B50FB6"/>
    <w:rsid w:val="00B77968"/>
    <w:rsid w:val="00B837EC"/>
    <w:rsid w:val="00B87892"/>
    <w:rsid w:val="00B9687C"/>
    <w:rsid w:val="00BB7CDB"/>
    <w:rsid w:val="00BC4F02"/>
    <w:rsid w:val="00BD1028"/>
    <w:rsid w:val="00BD103C"/>
    <w:rsid w:val="00BE0976"/>
    <w:rsid w:val="00BE38AE"/>
    <w:rsid w:val="00BE5526"/>
    <w:rsid w:val="00BF4A8F"/>
    <w:rsid w:val="00BF6CA3"/>
    <w:rsid w:val="00C046F6"/>
    <w:rsid w:val="00C11EB5"/>
    <w:rsid w:val="00C13635"/>
    <w:rsid w:val="00C14169"/>
    <w:rsid w:val="00C25361"/>
    <w:rsid w:val="00C30976"/>
    <w:rsid w:val="00C32C8B"/>
    <w:rsid w:val="00C376E3"/>
    <w:rsid w:val="00C37968"/>
    <w:rsid w:val="00C403A4"/>
    <w:rsid w:val="00C505FA"/>
    <w:rsid w:val="00C558F6"/>
    <w:rsid w:val="00C561EA"/>
    <w:rsid w:val="00C57CFB"/>
    <w:rsid w:val="00C61AAD"/>
    <w:rsid w:val="00C63D5A"/>
    <w:rsid w:val="00C660A4"/>
    <w:rsid w:val="00C701D0"/>
    <w:rsid w:val="00C75B2A"/>
    <w:rsid w:val="00C864C1"/>
    <w:rsid w:val="00C94C39"/>
    <w:rsid w:val="00C95FBB"/>
    <w:rsid w:val="00CA0CF4"/>
    <w:rsid w:val="00CA17BA"/>
    <w:rsid w:val="00CA7ECA"/>
    <w:rsid w:val="00CB7FD5"/>
    <w:rsid w:val="00CC1F62"/>
    <w:rsid w:val="00CD5E88"/>
    <w:rsid w:val="00CD602E"/>
    <w:rsid w:val="00CE1CCB"/>
    <w:rsid w:val="00CE39B4"/>
    <w:rsid w:val="00CE590A"/>
    <w:rsid w:val="00CF0829"/>
    <w:rsid w:val="00CF11D1"/>
    <w:rsid w:val="00D0691E"/>
    <w:rsid w:val="00D06A64"/>
    <w:rsid w:val="00D11957"/>
    <w:rsid w:val="00D138F8"/>
    <w:rsid w:val="00D13FDE"/>
    <w:rsid w:val="00D14AFD"/>
    <w:rsid w:val="00D150BF"/>
    <w:rsid w:val="00D16D1D"/>
    <w:rsid w:val="00D278B8"/>
    <w:rsid w:val="00D31A21"/>
    <w:rsid w:val="00D3550B"/>
    <w:rsid w:val="00D6093D"/>
    <w:rsid w:val="00D6187C"/>
    <w:rsid w:val="00D6210F"/>
    <w:rsid w:val="00D679BF"/>
    <w:rsid w:val="00D70B8B"/>
    <w:rsid w:val="00D7400D"/>
    <w:rsid w:val="00D75EAE"/>
    <w:rsid w:val="00D92E24"/>
    <w:rsid w:val="00D92F79"/>
    <w:rsid w:val="00D97834"/>
    <w:rsid w:val="00DA4BC6"/>
    <w:rsid w:val="00DA5235"/>
    <w:rsid w:val="00DA5323"/>
    <w:rsid w:val="00DB0D51"/>
    <w:rsid w:val="00DC1793"/>
    <w:rsid w:val="00DC5BC0"/>
    <w:rsid w:val="00DC7EF4"/>
    <w:rsid w:val="00DD516A"/>
    <w:rsid w:val="00DD5197"/>
    <w:rsid w:val="00DE0255"/>
    <w:rsid w:val="00DE4651"/>
    <w:rsid w:val="00DF4548"/>
    <w:rsid w:val="00DF4595"/>
    <w:rsid w:val="00E05F82"/>
    <w:rsid w:val="00E0650F"/>
    <w:rsid w:val="00E13CF1"/>
    <w:rsid w:val="00E1439C"/>
    <w:rsid w:val="00E20EC3"/>
    <w:rsid w:val="00E30347"/>
    <w:rsid w:val="00E339FF"/>
    <w:rsid w:val="00E363DB"/>
    <w:rsid w:val="00E42E7F"/>
    <w:rsid w:val="00E444E1"/>
    <w:rsid w:val="00E46A7B"/>
    <w:rsid w:val="00E51430"/>
    <w:rsid w:val="00E54E43"/>
    <w:rsid w:val="00E61E52"/>
    <w:rsid w:val="00E66768"/>
    <w:rsid w:val="00E70D19"/>
    <w:rsid w:val="00E72708"/>
    <w:rsid w:val="00E73282"/>
    <w:rsid w:val="00E74338"/>
    <w:rsid w:val="00E84173"/>
    <w:rsid w:val="00E962FF"/>
    <w:rsid w:val="00E97336"/>
    <w:rsid w:val="00E977F5"/>
    <w:rsid w:val="00EA542B"/>
    <w:rsid w:val="00EA6E43"/>
    <w:rsid w:val="00EB0BAF"/>
    <w:rsid w:val="00EB4E9E"/>
    <w:rsid w:val="00EC14D0"/>
    <w:rsid w:val="00ED280F"/>
    <w:rsid w:val="00ED6319"/>
    <w:rsid w:val="00ED6376"/>
    <w:rsid w:val="00EE0A39"/>
    <w:rsid w:val="00EE0E79"/>
    <w:rsid w:val="00EE16E3"/>
    <w:rsid w:val="00EE5342"/>
    <w:rsid w:val="00EF60D4"/>
    <w:rsid w:val="00F03810"/>
    <w:rsid w:val="00F1339B"/>
    <w:rsid w:val="00F13EFB"/>
    <w:rsid w:val="00F15A9C"/>
    <w:rsid w:val="00F15DD4"/>
    <w:rsid w:val="00F1649A"/>
    <w:rsid w:val="00F17D84"/>
    <w:rsid w:val="00F200DD"/>
    <w:rsid w:val="00F22CC5"/>
    <w:rsid w:val="00F26EB5"/>
    <w:rsid w:val="00F27C56"/>
    <w:rsid w:val="00F312D3"/>
    <w:rsid w:val="00F331DA"/>
    <w:rsid w:val="00F40E89"/>
    <w:rsid w:val="00F41C59"/>
    <w:rsid w:val="00F457EF"/>
    <w:rsid w:val="00F52897"/>
    <w:rsid w:val="00F530A9"/>
    <w:rsid w:val="00F5701D"/>
    <w:rsid w:val="00F6693D"/>
    <w:rsid w:val="00F7078A"/>
    <w:rsid w:val="00F710B2"/>
    <w:rsid w:val="00F71393"/>
    <w:rsid w:val="00F742FB"/>
    <w:rsid w:val="00F80D8B"/>
    <w:rsid w:val="00F81C16"/>
    <w:rsid w:val="00F92502"/>
    <w:rsid w:val="00F929B2"/>
    <w:rsid w:val="00F93D79"/>
    <w:rsid w:val="00F97B69"/>
    <w:rsid w:val="00FA29AD"/>
    <w:rsid w:val="00FA7C85"/>
    <w:rsid w:val="00FB3B68"/>
    <w:rsid w:val="00FB7003"/>
    <w:rsid w:val="00FB7C57"/>
    <w:rsid w:val="00FB7EDD"/>
    <w:rsid w:val="00FC1DDA"/>
    <w:rsid w:val="00FC2A19"/>
    <w:rsid w:val="00FC4414"/>
    <w:rsid w:val="00FC500A"/>
    <w:rsid w:val="00FD138D"/>
    <w:rsid w:val="00FD44B6"/>
    <w:rsid w:val="00FD4C70"/>
    <w:rsid w:val="00FD7775"/>
    <w:rsid w:val="00FE58E3"/>
    <w:rsid w:val="00FE75BE"/>
    <w:rsid w:val="00FE7E0F"/>
    <w:rsid w:val="00FF7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D73B"/>
  <w15:docId w15:val="{E925669F-3E52-42EC-B79D-D80BF903F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EF60D4"/>
    <w:pPr>
      <w:keepNext/>
      <w:keepLines/>
      <w:spacing w:before="480" w:after="0" w:line="240" w:lineRule="auto"/>
      <w:outlineLvl w:val="0"/>
    </w:pPr>
    <w:rPr>
      <w:rFonts w:ascii="Cambria" w:eastAsia="Times New Roman" w:hAnsi="Cambria" w:cs="Times New Roman"/>
      <w:b/>
      <w:bCs/>
      <w:color w:val="365F91"/>
      <w:sz w:val="28"/>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List Paragraph111111,Normal bullet 2,body 2,List Paragraph1,List Paragraph11,List Paragraph111,List Paragraph1111,List Paragraph11111,Forth level,List1,Listă colorată - Accentuare 11,Bullet,Citation List,Header bold,bullets,EU,Arial"/>
    <w:basedOn w:val="Normal"/>
    <w:link w:val="ListparagrafCaracter"/>
    <w:uiPriority w:val="34"/>
    <w:qFormat/>
    <w:rsid w:val="002159BD"/>
    <w:pPr>
      <w:ind w:left="720"/>
      <w:contextualSpacing/>
    </w:p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Forth level Caracter"/>
    <w:link w:val="Listparagraf"/>
    <w:uiPriority w:val="99"/>
    <w:qFormat/>
    <w:locked/>
    <w:rsid w:val="003F5D5B"/>
  </w:style>
  <w:style w:type="paragraph" w:styleId="Antet">
    <w:name w:val="header"/>
    <w:basedOn w:val="Normal"/>
    <w:link w:val="AntetCaracter"/>
    <w:unhideWhenUsed/>
    <w:rsid w:val="004E3AA3"/>
    <w:pPr>
      <w:tabs>
        <w:tab w:val="center" w:pos="4536"/>
        <w:tab w:val="right" w:pos="9072"/>
      </w:tabs>
      <w:spacing w:after="0" w:line="240" w:lineRule="auto"/>
    </w:pPr>
  </w:style>
  <w:style w:type="character" w:customStyle="1" w:styleId="AntetCaracter">
    <w:name w:val="Antet Caracter"/>
    <w:basedOn w:val="Fontdeparagrafimplicit"/>
    <w:link w:val="Antet"/>
    <w:rsid w:val="004E3AA3"/>
  </w:style>
  <w:style w:type="paragraph" w:styleId="Subsol">
    <w:name w:val="footer"/>
    <w:basedOn w:val="Normal"/>
    <w:link w:val="SubsolCaracter"/>
    <w:uiPriority w:val="99"/>
    <w:unhideWhenUsed/>
    <w:rsid w:val="004E3AA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4E3AA3"/>
  </w:style>
  <w:style w:type="character" w:customStyle="1" w:styleId="Titlu1Caracter">
    <w:name w:val="Titlu 1 Caracter"/>
    <w:basedOn w:val="Fontdeparagrafimplicit"/>
    <w:link w:val="Titlu1"/>
    <w:uiPriority w:val="9"/>
    <w:rsid w:val="00EF60D4"/>
    <w:rPr>
      <w:rFonts w:ascii="Cambria" w:eastAsia="Times New Roman" w:hAnsi="Cambria" w:cs="Times New Roman"/>
      <w:b/>
      <w:bCs/>
      <w:color w:val="365F91"/>
      <w:sz w:val="28"/>
      <w:szCs w:val="28"/>
      <w:lang w:eastAsia="ro-RO"/>
    </w:rPr>
  </w:style>
  <w:style w:type="character" w:customStyle="1" w:styleId="LegendCaracter">
    <w:name w:val="Legendă Caracter"/>
    <w:aliases w:val="Titlu Tabel Caracter,Caracter Caracter Caracter1,Caracter Caracter Caracter Caracter,Caracter Caracter Caracter Char Char Caracter,Caracter Caracter Caracter Char Caracter,Map Char Caracter,Map Char Char Caracter,Map Caracter"/>
    <w:link w:val="Legend"/>
    <w:semiHidden/>
    <w:locked/>
    <w:rsid w:val="00EF60D4"/>
    <w:rPr>
      <w:rFonts w:ascii="Arial" w:eastAsia="Times New Roman" w:hAnsi="Arial" w:cs="Arial"/>
      <w:b/>
      <w:bCs/>
      <w:iCs/>
      <w:sz w:val="20"/>
      <w:lang w:val="en-GB" w:bidi="ro-RO"/>
    </w:rPr>
  </w:style>
  <w:style w:type="paragraph" w:styleId="Legend">
    <w:name w:val="caption"/>
    <w:aliases w:val="Titlu Tabel,Caracter Caracter,Caracter Caracter Caracter,Caracter Caracter Caracter Char Char,Caracter Caracter Caracter Char,Map Char,Map Char Char,Map Char Char Char Char Char,Map Char Char Char,Map,Caption Char Char Car Car,Caption1"/>
    <w:basedOn w:val="Normal"/>
    <w:next w:val="Normal"/>
    <w:link w:val="LegendCaracter"/>
    <w:semiHidden/>
    <w:unhideWhenUsed/>
    <w:qFormat/>
    <w:rsid w:val="00EF60D4"/>
    <w:pPr>
      <w:autoSpaceDE w:val="0"/>
      <w:autoSpaceDN w:val="0"/>
      <w:adjustRightInd w:val="0"/>
      <w:spacing w:before="40" w:after="200" w:line="240" w:lineRule="atLeast"/>
      <w:ind w:right="-20"/>
      <w:jc w:val="both"/>
    </w:pPr>
    <w:rPr>
      <w:rFonts w:ascii="Arial" w:eastAsia="Times New Roman" w:hAnsi="Arial" w:cs="Arial"/>
      <w:b/>
      <w:bCs/>
      <w:iCs/>
      <w:sz w:val="20"/>
      <w:lang w:val="en-GB" w:bidi="ro-RO"/>
    </w:rPr>
  </w:style>
  <w:style w:type="paragraph" w:styleId="Frspaiere">
    <w:name w:val="No Spacing"/>
    <w:qFormat/>
    <w:rsid w:val="00EF60D4"/>
    <w:pPr>
      <w:spacing w:after="0" w:line="240" w:lineRule="auto"/>
    </w:pPr>
    <w:rPr>
      <w:rFonts w:ascii="Times New Roman" w:eastAsia="Times New Roman" w:hAnsi="Times New Roman" w:cs="Times New Roman"/>
      <w:sz w:val="24"/>
      <w:szCs w:val="24"/>
      <w:lang w:eastAsia="ro-RO"/>
    </w:rPr>
  </w:style>
  <w:style w:type="paragraph" w:customStyle="1" w:styleId="Default">
    <w:name w:val="Default"/>
    <w:rsid w:val="00EF60D4"/>
    <w:pPr>
      <w:autoSpaceDE w:val="0"/>
      <w:autoSpaceDN w:val="0"/>
      <w:adjustRightInd w:val="0"/>
      <w:spacing w:after="0" w:line="240" w:lineRule="auto"/>
    </w:pPr>
    <w:rPr>
      <w:rFonts w:ascii="Calibri" w:eastAsia="Calibri" w:hAnsi="Calibri" w:cs="Calibri"/>
      <w:color w:val="000000"/>
      <w:sz w:val="24"/>
      <w:szCs w:val="24"/>
    </w:rPr>
  </w:style>
  <w:style w:type="table" w:customStyle="1" w:styleId="TableGrid">
    <w:name w:val="TableGrid"/>
    <w:rsid w:val="00D06A64"/>
    <w:pPr>
      <w:spacing w:after="0" w:line="240" w:lineRule="auto"/>
    </w:pPr>
    <w:rPr>
      <w:rFonts w:eastAsia="Times New Roman"/>
      <w:lang w:val="en-US"/>
    </w:rPr>
    <w:tblPr>
      <w:tblCellMar>
        <w:top w:w="0" w:type="dxa"/>
        <w:left w:w="0" w:type="dxa"/>
        <w:bottom w:w="0" w:type="dxa"/>
        <w:right w:w="0" w:type="dxa"/>
      </w:tblCellMar>
    </w:tblPr>
  </w:style>
  <w:style w:type="table" w:customStyle="1" w:styleId="TableGrid1">
    <w:name w:val="TableGrid1"/>
    <w:rsid w:val="00D06A64"/>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2">
    <w:name w:val="TableGrid2"/>
    <w:rsid w:val="00D06A64"/>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3">
    <w:name w:val="TableGrid3"/>
    <w:rsid w:val="00D06A64"/>
    <w:pPr>
      <w:spacing w:after="0" w:line="240" w:lineRule="auto"/>
    </w:pPr>
    <w:rPr>
      <w:rFonts w:eastAsia="Times New Roman"/>
      <w:lang w:val="en-US"/>
    </w:rPr>
    <w:tblPr>
      <w:tblCellMar>
        <w:top w:w="0" w:type="dxa"/>
        <w:left w:w="0" w:type="dxa"/>
        <w:bottom w:w="0" w:type="dxa"/>
        <w:right w:w="0" w:type="dxa"/>
      </w:tblCellMar>
    </w:tblPr>
  </w:style>
  <w:style w:type="table" w:customStyle="1" w:styleId="TableGrid4">
    <w:name w:val="TableGrid4"/>
    <w:rsid w:val="00D06A64"/>
    <w:pPr>
      <w:spacing w:after="0" w:line="240" w:lineRule="auto"/>
    </w:pPr>
    <w:rPr>
      <w:rFonts w:eastAsiaTheme="minorEastAsia"/>
      <w:lang w:val="en-US"/>
    </w:rPr>
    <w:tblPr>
      <w:tblCellMar>
        <w:top w:w="0" w:type="dxa"/>
        <w:left w:w="0" w:type="dxa"/>
        <w:bottom w:w="0" w:type="dxa"/>
        <w:right w:w="0" w:type="dxa"/>
      </w:tblCellMar>
    </w:tblPr>
  </w:style>
  <w:style w:type="table" w:customStyle="1" w:styleId="TableGrid5">
    <w:name w:val="TableGrid5"/>
    <w:rsid w:val="00D06A64"/>
    <w:pPr>
      <w:spacing w:after="0" w:line="240" w:lineRule="auto"/>
    </w:pPr>
    <w:rPr>
      <w:rFonts w:eastAsiaTheme="minorEastAsia"/>
      <w:lang w:val="en-US"/>
    </w:rPr>
    <w:tblPr>
      <w:tblCellMar>
        <w:top w:w="0" w:type="dxa"/>
        <w:left w:w="0" w:type="dxa"/>
        <w:bottom w:w="0" w:type="dxa"/>
        <w:right w:w="0" w:type="dxa"/>
      </w:tblCellMar>
    </w:tblPr>
  </w:style>
  <w:style w:type="table" w:styleId="Tabelgril">
    <w:name w:val="Table Grid"/>
    <w:basedOn w:val="TabelNormal"/>
    <w:uiPriority w:val="39"/>
    <w:rsid w:val="00D06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Grid6"/>
    <w:rsid w:val="00D06A64"/>
    <w:pPr>
      <w:spacing w:after="0" w:line="240" w:lineRule="auto"/>
    </w:pPr>
    <w:rPr>
      <w:rFonts w:eastAsia="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742787">
      <w:bodyDiv w:val="1"/>
      <w:marLeft w:val="0"/>
      <w:marRight w:val="0"/>
      <w:marTop w:val="0"/>
      <w:marBottom w:val="0"/>
      <w:divBdr>
        <w:top w:val="none" w:sz="0" w:space="0" w:color="auto"/>
        <w:left w:val="none" w:sz="0" w:space="0" w:color="auto"/>
        <w:bottom w:val="none" w:sz="0" w:space="0" w:color="auto"/>
        <w:right w:val="none" w:sz="0" w:space="0" w:color="auto"/>
      </w:divBdr>
    </w:div>
    <w:div w:id="1996565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BA4A-1748-4D35-9985-BA2F34C4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12</Pages>
  <Words>5346</Words>
  <Characters>31008</Characters>
  <Application>Microsoft Office Word</Application>
  <DocSecurity>0</DocSecurity>
  <Lines>258</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Alina Roatis</cp:lastModifiedBy>
  <cp:revision>84</cp:revision>
  <cp:lastPrinted>2023-06-23T10:27:00Z</cp:lastPrinted>
  <dcterms:created xsi:type="dcterms:W3CDTF">2023-12-14T08:43:00Z</dcterms:created>
  <dcterms:modified xsi:type="dcterms:W3CDTF">2023-12-21T10:09:00Z</dcterms:modified>
</cp:coreProperties>
</file>