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3A55" w14:textId="77777777" w:rsidR="00643784" w:rsidRDefault="0064378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4E2E8E2" w14:textId="071BB3D2" w:rsidR="00375044" w:rsidRPr="00330B7D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600CE8C9" w14:textId="77777777" w:rsidR="00375044" w:rsidRPr="00330B7D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6A4B5A2F" w14:textId="77777777" w:rsidR="007128AD" w:rsidRPr="00330B7D" w:rsidRDefault="007128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CONSILIUL JUDE</w:t>
      </w:r>
      <w:r w:rsidR="004D110A" w:rsidRPr="00330B7D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EAN</w:t>
      </w:r>
    </w:p>
    <w:p w14:paraId="67CF9DE1" w14:textId="77777777" w:rsidR="00DB2162" w:rsidRPr="00330B7D" w:rsidRDefault="00727FAF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444594" w:rsidRPr="00330B7D">
        <w:rPr>
          <w:rFonts w:ascii="Times New Roman" w:hAnsi="Times New Roman"/>
          <w:b/>
          <w:sz w:val="24"/>
          <w:szCs w:val="24"/>
          <w:lang w:val="ro-RO"/>
        </w:rPr>
        <w:t>2</w:t>
      </w:r>
      <w:r w:rsidR="00CA373C" w:rsidRPr="00330B7D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1134E70F" w14:textId="77777777" w:rsidR="00CD4C28" w:rsidRPr="00330B7D" w:rsidRDefault="00CD4C28" w:rsidP="00D452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590D1F0" w14:textId="77777777" w:rsidR="00375044" w:rsidRPr="00330B7D" w:rsidRDefault="009E0486" w:rsidP="00D45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 DE </w:t>
      </w:r>
      <w:r w:rsidR="00375044" w:rsidRPr="00330B7D">
        <w:rPr>
          <w:rFonts w:ascii="Times New Roman" w:hAnsi="Times New Roman"/>
          <w:b/>
          <w:bCs/>
          <w:sz w:val="24"/>
          <w:szCs w:val="24"/>
          <w:lang w:val="ro-RO"/>
        </w:rPr>
        <w:t>HOTĂ</w:t>
      </w: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RÂRE</w:t>
      </w:r>
    </w:p>
    <w:p w14:paraId="21B1E4BA" w14:textId="423F135B" w:rsidR="00E144EB" w:rsidRPr="00330B7D" w:rsidRDefault="00E144EB" w:rsidP="00D452BE">
      <w:pPr>
        <w:pStyle w:val="NoSpacing"/>
        <w:jc w:val="center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privind aprobarea finalizării proiectului „</w:t>
      </w:r>
      <w:r w:rsidR="00A721B4" w:rsidRPr="00330B7D">
        <w:rPr>
          <w:rFonts w:ascii="Times New Roman" w:hAnsi="Times New Roman"/>
          <w:b/>
          <w:lang w:val="ro-RO"/>
        </w:rPr>
        <w:t xml:space="preserve">SILVER </w:t>
      </w:r>
      <w:proofErr w:type="spellStart"/>
      <w:r w:rsidR="00A721B4" w:rsidRPr="00330B7D">
        <w:rPr>
          <w:rFonts w:ascii="Times New Roman" w:hAnsi="Times New Roman"/>
          <w:b/>
          <w:lang w:val="ro-RO"/>
        </w:rPr>
        <w:t>Mitigating</w:t>
      </w:r>
      <w:proofErr w:type="spellEnd"/>
      <w:r w:rsidR="00A721B4" w:rsidRPr="00330B7D">
        <w:rPr>
          <w:rFonts w:ascii="Times New Roman" w:hAnsi="Times New Roman"/>
          <w:b/>
          <w:lang w:val="ro-RO"/>
        </w:rPr>
        <w:t xml:space="preserve"> </w:t>
      </w:r>
      <w:proofErr w:type="spellStart"/>
      <w:r w:rsidR="00A721B4" w:rsidRPr="00330B7D">
        <w:rPr>
          <w:rFonts w:ascii="Times New Roman" w:hAnsi="Times New Roman"/>
          <w:b/>
          <w:lang w:val="ro-RO"/>
        </w:rPr>
        <w:t>the</w:t>
      </w:r>
      <w:proofErr w:type="spellEnd"/>
      <w:r w:rsidR="00A721B4" w:rsidRPr="00330B7D">
        <w:rPr>
          <w:rFonts w:ascii="Times New Roman" w:hAnsi="Times New Roman"/>
          <w:b/>
          <w:lang w:val="ro-RO"/>
        </w:rPr>
        <w:t xml:space="preserve"> negative </w:t>
      </w:r>
      <w:proofErr w:type="spellStart"/>
      <w:r w:rsidR="00A721B4" w:rsidRPr="00330B7D">
        <w:rPr>
          <w:rFonts w:ascii="Times New Roman" w:hAnsi="Times New Roman"/>
          <w:b/>
          <w:lang w:val="ro-RO"/>
        </w:rPr>
        <w:t>effects</w:t>
      </w:r>
      <w:proofErr w:type="spellEnd"/>
      <w:r w:rsidR="00A721B4" w:rsidRPr="00330B7D">
        <w:rPr>
          <w:rFonts w:ascii="Times New Roman" w:hAnsi="Times New Roman"/>
          <w:b/>
          <w:lang w:val="ro-RO"/>
        </w:rPr>
        <w:t xml:space="preserve"> of </w:t>
      </w:r>
      <w:proofErr w:type="spellStart"/>
      <w:r w:rsidR="00A721B4" w:rsidRPr="00330B7D">
        <w:rPr>
          <w:rFonts w:ascii="Times New Roman" w:hAnsi="Times New Roman"/>
          <w:b/>
          <w:lang w:val="ro-RO"/>
        </w:rPr>
        <w:t>hail</w:t>
      </w:r>
      <w:proofErr w:type="spellEnd"/>
      <w:r w:rsidR="00A721B4" w:rsidRPr="00330B7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A721B4" w:rsidRPr="00330B7D">
        <w:rPr>
          <w:rFonts w:ascii="Times New Roman" w:hAnsi="Times New Roman"/>
          <w:b/>
          <w:lang w:val="ro-RO"/>
        </w:rPr>
        <w:t>county</w:t>
      </w:r>
      <w:proofErr w:type="spellEnd"/>
      <w:r w:rsidR="00A721B4" w:rsidRPr="00330B7D">
        <w:rPr>
          <w:rFonts w:ascii="Times New Roman" w:hAnsi="Times New Roman"/>
          <w:b/>
          <w:lang w:val="ro-RO"/>
        </w:rPr>
        <w:t>”, cod proiect ROHU102</w:t>
      </w:r>
      <w:r w:rsidRPr="00330B7D">
        <w:rPr>
          <w:rFonts w:ascii="Times New Roman" w:hAnsi="Times New Roman"/>
          <w:b/>
          <w:lang w:val="ro-RO"/>
        </w:rPr>
        <w:t xml:space="preserve"> și a cheltuielilor estimate în vederea asigurării funcționalității acestuia</w:t>
      </w:r>
    </w:p>
    <w:p w14:paraId="0FD2B377" w14:textId="6D56456A" w:rsidR="00EF7651" w:rsidRPr="00330B7D" w:rsidRDefault="00EF7651" w:rsidP="00D45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B9FA463" w14:textId="77777777" w:rsidR="00375044" w:rsidRPr="00330B7D" w:rsidRDefault="00375044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sz w:val="24"/>
          <w:szCs w:val="24"/>
          <w:lang w:val="ro-RO"/>
        </w:rPr>
        <w:t>Consil</w:t>
      </w:r>
      <w:r w:rsidR="00673AC3" w:rsidRPr="00330B7D">
        <w:rPr>
          <w:rFonts w:ascii="Times New Roman" w:hAnsi="Times New Roman"/>
          <w:sz w:val="24"/>
          <w:szCs w:val="24"/>
          <w:lang w:val="ro-RO"/>
        </w:rPr>
        <w:t xml:space="preserve">iul </w:t>
      </w:r>
      <w:r w:rsidR="00BD7548" w:rsidRPr="00330B7D">
        <w:rPr>
          <w:rFonts w:ascii="Times New Roman" w:hAnsi="Times New Roman"/>
          <w:sz w:val="24"/>
          <w:szCs w:val="24"/>
          <w:lang w:val="ro-RO"/>
        </w:rPr>
        <w:t>Județean</w:t>
      </w:r>
      <w:r w:rsidR="00673AC3" w:rsidRPr="00330B7D">
        <w:rPr>
          <w:rFonts w:ascii="Times New Roman" w:hAnsi="Times New Roman"/>
          <w:sz w:val="24"/>
          <w:szCs w:val="24"/>
          <w:lang w:val="ro-RO"/>
        </w:rPr>
        <w:t xml:space="preserve"> Satu Mare</w:t>
      </w:r>
    </w:p>
    <w:p w14:paraId="56722BD3" w14:textId="77777777" w:rsidR="005851A1" w:rsidRPr="00330B7D" w:rsidRDefault="005851A1" w:rsidP="00D452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Cs/>
          <w:sz w:val="24"/>
          <w:szCs w:val="24"/>
          <w:lang w:val="ro-RO"/>
        </w:rPr>
        <w:t>având în vedere Referatul de aprobare nr. ___________________ al președintelui Consiliului Județean Satu Mare, anexat prezentului proiect de hotărâre,</w:t>
      </w:r>
    </w:p>
    <w:p w14:paraId="750830E4" w14:textId="341D9949" w:rsidR="00A62D4D" w:rsidRPr="00330B7D" w:rsidRDefault="008672C1" w:rsidP="00D452B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luând în considerare</w:t>
      </w:r>
      <w:r w:rsidR="00A62D4D" w:rsidRPr="00330B7D">
        <w:rPr>
          <w:rFonts w:ascii="Times New Roman" w:hAnsi="Times New Roman"/>
          <w:bCs/>
          <w:sz w:val="24"/>
          <w:szCs w:val="24"/>
          <w:lang w:val="ro-RO"/>
        </w:rPr>
        <w:t xml:space="preserve"> prevederil</w:t>
      </w:r>
      <w:r>
        <w:rPr>
          <w:rFonts w:ascii="Times New Roman" w:hAnsi="Times New Roman"/>
          <w:bCs/>
          <w:sz w:val="24"/>
          <w:szCs w:val="24"/>
          <w:lang w:val="ro-RO"/>
        </w:rPr>
        <w:t>e</w:t>
      </w:r>
      <w:r w:rsidR="00A62D4D" w:rsidRPr="00330B7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A62D4D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Hotărârii Consiliului </w:t>
      </w:r>
      <w:proofErr w:type="spellStart"/>
      <w:r w:rsidR="00A62D4D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Judeţean</w:t>
      </w:r>
      <w:proofErr w:type="spellEnd"/>
      <w:r w:rsidR="00A62D4D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Satu Mare nr. </w:t>
      </w:r>
      <w:r w:rsidR="00BE09AA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5</w:t>
      </w:r>
      <w:r w:rsidR="00A62D4D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/20</w:t>
      </w:r>
      <w:r w:rsidR="00BE09AA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18</w:t>
      </w:r>
      <w:r w:rsidR="00A62D4D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, </w:t>
      </w:r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pentru modificarea Hotărârii Consiliului Județean Satu Mare nr. 115/2017 privind aprobarea proiectului „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Silver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-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Mitigating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the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negative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effects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of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hail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in Satu Mare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county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”, a cheltuielilor legate de proiect și a parteneriatului aferent proiectului, cu completările </w:t>
      </w:r>
      <w:proofErr w:type="spellStart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>şi</w:t>
      </w:r>
      <w:proofErr w:type="spellEnd"/>
      <w:r w:rsidR="009B5F19" w:rsidRPr="00330B7D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modificările ulterioare</w:t>
      </w:r>
      <w:r w:rsidR="00A62D4D" w:rsidRPr="00330B7D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</w:p>
    <w:p w14:paraId="36C73DD0" w14:textId="2978CD92" w:rsidR="00244F07" w:rsidRPr="00330B7D" w:rsidRDefault="00A96382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sz w:val="24"/>
          <w:szCs w:val="24"/>
          <w:lang w:val="ro-RO"/>
        </w:rPr>
        <w:t xml:space="preserve">răspunzând la </w:t>
      </w:r>
      <w:r w:rsidR="008E2986" w:rsidRPr="00330B7D">
        <w:rPr>
          <w:rFonts w:ascii="Times New Roman" w:hAnsi="Times New Roman"/>
          <w:sz w:val="24"/>
          <w:szCs w:val="24"/>
          <w:lang w:val="ro-RO"/>
        </w:rPr>
        <w:t xml:space="preserve">solicitarea formulată de către </w:t>
      </w:r>
      <w:r w:rsidR="00E05F7B" w:rsidRPr="00330B7D">
        <w:rPr>
          <w:rFonts w:ascii="Times New Roman" w:hAnsi="Times New Roman"/>
          <w:sz w:val="24"/>
          <w:szCs w:val="24"/>
          <w:lang w:val="ro-RO"/>
        </w:rPr>
        <w:t>organismul intermediar al Programului INTERREG V-A România-Ungaria, înregistrată cu nr. 262</w:t>
      </w:r>
      <w:r w:rsidR="00153006" w:rsidRPr="00330B7D">
        <w:rPr>
          <w:rFonts w:ascii="Times New Roman" w:hAnsi="Times New Roman"/>
          <w:sz w:val="24"/>
          <w:szCs w:val="24"/>
          <w:lang w:val="ro-RO"/>
        </w:rPr>
        <w:t>45</w:t>
      </w:r>
      <w:r w:rsidR="00E05F7B" w:rsidRPr="00330B7D">
        <w:rPr>
          <w:rFonts w:ascii="Times New Roman" w:hAnsi="Times New Roman"/>
          <w:sz w:val="24"/>
          <w:szCs w:val="24"/>
          <w:lang w:val="ro-RO"/>
        </w:rPr>
        <w:t xml:space="preserve">/29.11.2023, privind </w:t>
      </w:r>
      <w:proofErr w:type="spellStart"/>
      <w:r w:rsidR="00E05F7B" w:rsidRPr="00330B7D">
        <w:rPr>
          <w:rFonts w:ascii="Times New Roman" w:hAnsi="Times New Roman"/>
          <w:sz w:val="24"/>
          <w:szCs w:val="24"/>
          <w:lang w:val="ro-RO"/>
        </w:rPr>
        <w:t>paşii</w:t>
      </w:r>
      <w:proofErr w:type="spellEnd"/>
      <w:r w:rsidR="00E05F7B" w:rsidRPr="00330B7D">
        <w:rPr>
          <w:rFonts w:ascii="Times New Roman" w:hAnsi="Times New Roman"/>
          <w:sz w:val="24"/>
          <w:szCs w:val="24"/>
          <w:lang w:val="ro-RO"/>
        </w:rPr>
        <w:t xml:space="preserve"> necesari finalizării proiectului</w:t>
      </w:r>
      <w:r w:rsidR="00861FFE" w:rsidRPr="00330B7D">
        <w:rPr>
          <w:rFonts w:ascii="Times New Roman" w:hAnsi="Times New Roman"/>
          <w:bCs/>
          <w:sz w:val="24"/>
          <w:szCs w:val="24"/>
          <w:lang w:val="ro-RO"/>
        </w:rPr>
        <w:t>,</w:t>
      </w:r>
    </w:p>
    <w:p w14:paraId="48475C06" w14:textId="32882C7A" w:rsidR="00E144EB" w:rsidRPr="00330B7D" w:rsidRDefault="00AC4365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sz w:val="24"/>
          <w:szCs w:val="24"/>
          <w:lang w:val="ro-RO"/>
        </w:rPr>
        <w:t xml:space="preserve">ținând cont </w:t>
      </w:r>
      <w:r w:rsidR="003B0DA8" w:rsidRPr="00330B7D">
        <w:rPr>
          <w:rFonts w:ascii="Times New Roman" w:hAnsi="Times New Roman"/>
          <w:sz w:val="24"/>
          <w:szCs w:val="24"/>
          <w:lang w:val="ro-RO"/>
        </w:rPr>
        <w:t>de</w:t>
      </w:r>
      <w:r w:rsidR="00E144EB" w:rsidRPr="00330B7D">
        <w:rPr>
          <w:rFonts w:ascii="Times New Roman" w:hAnsi="Times New Roman"/>
          <w:sz w:val="24"/>
          <w:szCs w:val="24"/>
          <w:lang w:val="ro-RO"/>
        </w:rPr>
        <w:t xml:space="preserve"> prevederile OUG nr. 36/2023 </w:t>
      </w:r>
      <w:r w:rsidR="00E144EB" w:rsidRPr="00D452BE">
        <w:rPr>
          <w:rFonts w:ascii="Times New Roman" w:hAnsi="Times New Roman"/>
          <w:i/>
          <w:iCs/>
          <w:sz w:val="24"/>
          <w:szCs w:val="24"/>
          <w:lang w:val="ro-RO"/>
        </w:rPr>
        <w:t>privind stabilirea cadrului general pentru închiderea programelor operaționale finanțate în perioada de programare 2014 – 2020,</w:t>
      </w:r>
      <w:r w:rsidR="00E144EB" w:rsidRPr="00330B7D">
        <w:rPr>
          <w:rFonts w:ascii="Times New Roman" w:hAnsi="Times New Roman"/>
          <w:sz w:val="24"/>
          <w:szCs w:val="24"/>
          <w:lang w:val="ro-RO"/>
        </w:rPr>
        <w:t xml:space="preserve"> cu modificările și completările ulterioare;</w:t>
      </w:r>
    </w:p>
    <w:p w14:paraId="2166CA8C" w14:textId="16D29201" w:rsidR="0033269D" w:rsidRPr="00330B7D" w:rsidRDefault="00AC4365" w:rsidP="00D452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sz w:val="24"/>
          <w:szCs w:val="24"/>
          <w:lang w:val="ro-RO"/>
        </w:rPr>
        <w:t>în baza</w:t>
      </w:r>
      <w:r w:rsidR="0033269D" w:rsidRPr="00330B7D">
        <w:rPr>
          <w:rFonts w:ascii="Times New Roman" w:hAnsi="Times New Roman"/>
          <w:sz w:val="24"/>
          <w:szCs w:val="24"/>
          <w:lang w:val="ro-RO"/>
        </w:rPr>
        <w:t xml:space="preserve"> prevederil</w:t>
      </w:r>
      <w:r w:rsidRPr="00330B7D">
        <w:rPr>
          <w:rFonts w:ascii="Times New Roman" w:hAnsi="Times New Roman"/>
          <w:sz w:val="24"/>
          <w:szCs w:val="24"/>
          <w:lang w:val="ro-RO"/>
        </w:rPr>
        <w:t>or</w:t>
      </w:r>
      <w:r w:rsidR="0033269D" w:rsidRPr="00330B7D">
        <w:rPr>
          <w:rFonts w:ascii="Times New Roman" w:hAnsi="Times New Roman"/>
          <w:sz w:val="24"/>
          <w:szCs w:val="24"/>
          <w:lang w:val="ro-RO"/>
        </w:rPr>
        <w:t xml:space="preserve"> art. 173 alin (5) lit. </w:t>
      </w:r>
      <w:r w:rsidR="00D947AD" w:rsidRPr="00330B7D">
        <w:rPr>
          <w:rFonts w:ascii="Times New Roman" w:hAnsi="Times New Roman"/>
          <w:sz w:val="24"/>
          <w:szCs w:val="24"/>
          <w:lang w:val="ro-RO"/>
        </w:rPr>
        <w:t>i</w:t>
      </w:r>
      <w:r w:rsidR="0033269D" w:rsidRPr="00330B7D">
        <w:rPr>
          <w:rFonts w:ascii="Times New Roman" w:hAnsi="Times New Roman"/>
          <w:sz w:val="24"/>
          <w:szCs w:val="24"/>
          <w:lang w:val="ro-RO"/>
        </w:rPr>
        <w:t>)</w:t>
      </w:r>
      <w:r w:rsidR="00FB2C57" w:rsidRPr="00330B7D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A84E1D" w:rsidRPr="00330B7D">
        <w:rPr>
          <w:rFonts w:ascii="Times New Roman" w:hAnsi="Times New Roman"/>
          <w:sz w:val="24"/>
          <w:szCs w:val="24"/>
          <w:lang w:val="ro-RO"/>
        </w:rPr>
        <w:t xml:space="preserve">lit. </w:t>
      </w:r>
      <w:r w:rsidR="00D947AD" w:rsidRPr="00330B7D">
        <w:rPr>
          <w:rFonts w:ascii="Times New Roman" w:hAnsi="Times New Roman"/>
          <w:sz w:val="24"/>
          <w:szCs w:val="24"/>
          <w:lang w:val="ro-RO"/>
        </w:rPr>
        <w:t>p</w:t>
      </w:r>
      <w:r w:rsidR="00FB2C57" w:rsidRPr="00330B7D">
        <w:rPr>
          <w:rFonts w:ascii="Times New Roman" w:hAnsi="Times New Roman"/>
          <w:sz w:val="24"/>
          <w:szCs w:val="24"/>
          <w:lang w:val="ro-RO"/>
        </w:rPr>
        <w:t>)</w:t>
      </w:r>
      <w:r w:rsidR="0033269D" w:rsidRPr="00330B7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269D" w:rsidRPr="00330B7D">
        <w:rPr>
          <w:rFonts w:ascii="Times New Roman" w:eastAsia="Times New Roman" w:hAnsi="Times New Roman"/>
          <w:sz w:val="24"/>
          <w:szCs w:val="24"/>
          <w:lang w:val="ro-RO" w:eastAsia="ro-RO"/>
        </w:rPr>
        <w:t>din OUG. nr. 57/2019 privind Codul administrativ</w:t>
      </w:r>
      <w:r w:rsidR="0033269D" w:rsidRPr="00330B7D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</w:p>
    <w:p w14:paraId="0E023CA9" w14:textId="08D665A0" w:rsidR="00760FCC" w:rsidRDefault="0033269D" w:rsidP="00D452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30B7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temeiul prevederilor art. 196 alin. (1) lit. a) </w:t>
      </w:r>
      <w:r w:rsidR="00E144EB" w:rsidRPr="00330B7D">
        <w:rPr>
          <w:rFonts w:ascii="Times New Roman" w:hAnsi="Times New Roman"/>
          <w:sz w:val="24"/>
          <w:szCs w:val="24"/>
          <w:lang w:val="ro-RO"/>
        </w:rPr>
        <w:t xml:space="preserve">și ale </w:t>
      </w:r>
      <w:r w:rsidR="00E144EB" w:rsidRPr="00330B7D">
        <w:rPr>
          <w:rFonts w:ascii="Times New Roman" w:eastAsia="Times New Roman" w:hAnsi="Times New Roman"/>
          <w:sz w:val="24"/>
          <w:szCs w:val="24"/>
          <w:lang w:val="ro-RO" w:eastAsia="ro-RO"/>
        </w:rPr>
        <w:t>art. 182 alin (4) cu trimitere la art. 139 alin 3 lit. a)</w:t>
      </w:r>
      <w:r w:rsidR="00E144EB" w:rsidRPr="00330B7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30B7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OUG. nr. 57/2019 privind Codul administrativ, </w:t>
      </w:r>
      <w:r w:rsidRPr="00330B7D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5E5D84AE" w14:textId="77777777" w:rsidR="00D452BE" w:rsidRPr="00D452BE" w:rsidRDefault="00D452BE" w:rsidP="00D452B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6DDC829" w14:textId="77777777" w:rsidR="00375044" w:rsidRDefault="00375044" w:rsidP="00D45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617770E5" w14:textId="77777777" w:rsidR="00D452BE" w:rsidRPr="00330B7D" w:rsidRDefault="00D452BE" w:rsidP="00D452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BFECDFD" w14:textId="3D47907E" w:rsidR="00805129" w:rsidRPr="00330B7D" w:rsidRDefault="00805129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Art. 1.</w:t>
      </w:r>
      <w:r w:rsidRPr="00330B7D">
        <w:rPr>
          <w:rFonts w:ascii="Times New Roman" w:hAnsi="Times New Roman"/>
          <w:sz w:val="24"/>
          <w:szCs w:val="24"/>
          <w:lang w:val="ro-RO"/>
        </w:rPr>
        <w:tab/>
        <w:t xml:space="preserve">Se aprobă implementarea proiectului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>„</w:t>
      </w:r>
      <w:r w:rsidR="00D947AD" w:rsidRPr="00330B7D">
        <w:rPr>
          <w:rFonts w:ascii="Times New Roman" w:hAnsi="Times New Roman"/>
          <w:b/>
          <w:lang w:val="ro-RO"/>
        </w:rPr>
        <w:t xml:space="preserve">SILVER </w:t>
      </w:r>
      <w:proofErr w:type="spellStart"/>
      <w:r w:rsidR="00D947AD" w:rsidRPr="00330B7D">
        <w:rPr>
          <w:rFonts w:ascii="Times New Roman" w:hAnsi="Times New Roman"/>
          <w:b/>
          <w:lang w:val="ro-RO"/>
        </w:rPr>
        <w:t>Mitigating</w:t>
      </w:r>
      <w:proofErr w:type="spellEnd"/>
      <w:r w:rsidR="00D947AD" w:rsidRPr="00330B7D">
        <w:rPr>
          <w:rFonts w:ascii="Times New Roman" w:hAnsi="Times New Roman"/>
          <w:b/>
          <w:lang w:val="ro-RO"/>
        </w:rPr>
        <w:t xml:space="preserve"> </w:t>
      </w:r>
      <w:proofErr w:type="spellStart"/>
      <w:r w:rsidR="00D947AD" w:rsidRPr="00330B7D">
        <w:rPr>
          <w:rFonts w:ascii="Times New Roman" w:hAnsi="Times New Roman"/>
          <w:b/>
          <w:lang w:val="ro-RO"/>
        </w:rPr>
        <w:t>the</w:t>
      </w:r>
      <w:proofErr w:type="spellEnd"/>
      <w:r w:rsidR="00D947AD" w:rsidRPr="00330B7D">
        <w:rPr>
          <w:rFonts w:ascii="Times New Roman" w:hAnsi="Times New Roman"/>
          <w:b/>
          <w:lang w:val="ro-RO"/>
        </w:rPr>
        <w:t xml:space="preserve"> negative </w:t>
      </w:r>
      <w:proofErr w:type="spellStart"/>
      <w:r w:rsidR="00D947AD" w:rsidRPr="00330B7D">
        <w:rPr>
          <w:rFonts w:ascii="Times New Roman" w:hAnsi="Times New Roman"/>
          <w:b/>
          <w:lang w:val="ro-RO"/>
        </w:rPr>
        <w:t>effects</w:t>
      </w:r>
      <w:proofErr w:type="spellEnd"/>
      <w:r w:rsidR="00D947AD" w:rsidRPr="00330B7D">
        <w:rPr>
          <w:rFonts w:ascii="Times New Roman" w:hAnsi="Times New Roman"/>
          <w:b/>
          <w:lang w:val="ro-RO"/>
        </w:rPr>
        <w:t xml:space="preserve"> of </w:t>
      </w:r>
      <w:proofErr w:type="spellStart"/>
      <w:r w:rsidR="00D947AD" w:rsidRPr="00330B7D">
        <w:rPr>
          <w:rFonts w:ascii="Times New Roman" w:hAnsi="Times New Roman"/>
          <w:b/>
          <w:lang w:val="ro-RO"/>
        </w:rPr>
        <w:t>hail</w:t>
      </w:r>
      <w:proofErr w:type="spellEnd"/>
      <w:r w:rsidR="00D947AD" w:rsidRPr="00330B7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D947AD" w:rsidRPr="00330B7D">
        <w:rPr>
          <w:rFonts w:ascii="Times New Roman" w:hAnsi="Times New Roman"/>
          <w:b/>
          <w:lang w:val="ro-RO"/>
        </w:rPr>
        <w:t>county</w:t>
      </w:r>
      <w:proofErr w:type="spellEnd"/>
      <w:r w:rsidR="00D947AD" w:rsidRPr="00330B7D">
        <w:rPr>
          <w:rFonts w:ascii="Times New Roman" w:hAnsi="Times New Roman"/>
          <w:b/>
          <w:lang w:val="ro-RO"/>
        </w:rPr>
        <w:t xml:space="preserve">”, </w:t>
      </w:r>
      <w:r w:rsidR="00D947AD" w:rsidRPr="00330B7D">
        <w:rPr>
          <w:rFonts w:ascii="Times New Roman" w:hAnsi="Times New Roman"/>
          <w:bCs/>
          <w:lang w:val="ro-RO"/>
        </w:rPr>
        <w:t>cod proiect ROHU102</w:t>
      </w:r>
      <w:r w:rsidRPr="00330B7D">
        <w:rPr>
          <w:rFonts w:ascii="Times New Roman" w:hAnsi="Times New Roman"/>
          <w:sz w:val="24"/>
          <w:szCs w:val="24"/>
          <w:lang w:val="ro-RO"/>
        </w:rPr>
        <w:t>, până la data de 31.</w:t>
      </w:r>
      <w:r w:rsidR="006C02C6">
        <w:rPr>
          <w:rFonts w:ascii="Times New Roman" w:hAnsi="Times New Roman"/>
          <w:sz w:val="24"/>
          <w:szCs w:val="24"/>
          <w:lang w:val="ro-RO"/>
        </w:rPr>
        <w:t>08</w:t>
      </w:r>
      <w:r w:rsidRPr="00330B7D">
        <w:rPr>
          <w:rFonts w:ascii="Times New Roman" w:hAnsi="Times New Roman"/>
          <w:sz w:val="24"/>
          <w:szCs w:val="24"/>
          <w:lang w:val="ro-RO"/>
        </w:rPr>
        <w:t>.2024.</w:t>
      </w:r>
    </w:p>
    <w:p w14:paraId="5935B66B" w14:textId="36E24593" w:rsidR="00805129" w:rsidRPr="00330B7D" w:rsidRDefault="00805129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Art. 2.</w:t>
      </w:r>
      <w:r w:rsidRPr="00330B7D">
        <w:rPr>
          <w:rFonts w:ascii="Times New Roman" w:hAnsi="Times New Roman"/>
          <w:sz w:val="24"/>
          <w:szCs w:val="24"/>
          <w:lang w:val="ro-RO"/>
        </w:rPr>
        <w:tab/>
        <w:t xml:space="preserve"> Se aprobă finanțarea din bugetul de venituri și cheltuieli al </w:t>
      </w:r>
      <w:proofErr w:type="spellStart"/>
      <w:r w:rsidRPr="00330B7D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330B7D">
        <w:rPr>
          <w:rFonts w:ascii="Times New Roman" w:hAnsi="Times New Roman"/>
          <w:sz w:val="24"/>
          <w:szCs w:val="24"/>
          <w:lang w:val="ro-RO"/>
        </w:rPr>
        <w:t xml:space="preserve"> Satu Mare a resurselor financiare necesare implementării optime a proiectului în scopul realizării integrale a acestuia, a atingerii indicatorilor, rezultatelor și obiectivelor propuse, și asigurării funcționalității proiectului inclusiv pentru perioada de după 31 decembrie 202</w:t>
      </w:r>
      <w:r w:rsidR="00B76B49" w:rsidRPr="00330B7D">
        <w:rPr>
          <w:rFonts w:ascii="Times New Roman" w:hAnsi="Times New Roman"/>
          <w:sz w:val="24"/>
          <w:szCs w:val="24"/>
          <w:lang w:val="ro-RO"/>
        </w:rPr>
        <w:t>3</w:t>
      </w:r>
      <w:r w:rsidRPr="00330B7D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7CA40AF9" w14:textId="44C695D5" w:rsidR="00805129" w:rsidRPr="00330B7D" w:rsidRDefault="00805129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Art. 3.</w:t>
      </w:r>
      <w:r w:rsidRPr="00330B7D">
        <w:rPr>
          <w:rFonts w:ascii="Times New Roman" w:hAnsi="Times New Roman"/>
          <w:sz w:val="24"/>
          <w:szCs w:val="24"/>
          <w:lang w:val="ro-RO"/>
        </w:rPr>
        <w:tab/>
        <w:t>Cu ducerea la îndeplinire a prezentei se încredințează Direcția dezvoltare regională și Direcția economică din cadrul aparatului de specialitate al Consiliului Județean Satu Mare.</w:t>
      </w:r>
    </w:p>
    <w:p w14:paraId="101491BA" w14:textId="116EF2F5" w:rsidR="00805129" w:rsidRDefault="00805129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bCs/>
          <w:sz w:val="24"/>
          <w:szCs w:val="24"/>
          <w:lang w:val="ro-RO"/>
        </w:rPr>
        <w:t>Art. 4.</w:t>
      </w:r>
      <w:r w:rsidRPr="00330B7D">
        <w:rPr>
          <w:rFonts w:ascii="Times New Roman" w:hAnsi="Times New Roman"/>
          <w:sz w:val="24"/>
          <w:szCs w:val="24"/>
          <w:lang w:val="ro-RO"/>
        </w:rPr>
        <w:tab/>
        <w:t>Prezenta hotărâre se comunică Direcției dezvoltare regională și Direcției economică din cadrul aparatului de specialitate al Consiliului Județean Satu Mare.</w:t>
      </w:r>
    </w:p>
    <w:p w14:paraId="1538E3B9" w14:textId="77777777" w:rsidR="00643784" w:rsidRPr="00330B7D" w:rsidRDefault="00643784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32429C" w14:textId="77777777" w:rsidR="00805129" w:rsidRPr="00330B7D" w:rsidRDefault="00805129" w:rsidP="00D452B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78B3011D" w14:textId="77777777" w:rsidR="002E7990" w:rsidRPr="00330B7D" w:rsidRDefault="002E7990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sz w:val="24"/>
          <w:szCs w:val="24"/>
          <w:lang w:val="ro-RO"/>
        </w:rPr>
        <w:t>Satu M</w:t>
      </w:r>
      <w:r w:rsidR="00BF5479" w:rsidRPr="00330B7D">
        <w:rPr>
          <w:rFonts w:ascii="Times New Roman" w:hAnsi="Times New Roman"/>
          <w:b/>
          <w:sz w:val="24"/>
          <w:szCs w:val="24"/>
          <w:lang w:val="ro-RO"/>
        </w:rPr>
        <w:t>are, ____________</w:t>
      </w:r>
      <w:r w:rsidR="00396BEE" w:rsidRPr="00330B7D">
        <w:rPr>
          <w:rFonts w:ascii="Times New Roman" w:hAnsi="Times New Roman"/>
          <w:b/>
          <w:sz w:val="24"/>
          <w:szCs w:val="24"/>
          <w:lang w:val="ro-RO"/>
        </w:rPr>
        <w:t>20</w:t>
      </w:r>
      <w:r w:rsidR="00AA3522" w:rsidRPr="00330B7D">
        <w:rPr>
          <w:rFonts w:ascii="Times New Roman" w:hAnsi="Times New Roman"/>
          <w:b/>
          <w:sz w:val="24"/>
          <w:szCs w:val="24"/>
          <w:lang w:val="ro-RO"/>
        </w:rPr>
        <w:t>2</w:t>
      </w:r>
      <w:r w:rsidR="005022A3" w:rsidRPr="00330B7D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3055D3D2" w14:textId="77777777" w:rsidR="00AA3522" w:rsidRPr="00330B7D" w:rsidRDefault="00AA3522" w:rsidP="008051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3731604" w14:textId="77777777" w:rsidR="009D3D18" w:rsidRPr="00330B7D" w:rsidRDefault="009D3D18" w:rsidP="008051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7ABE844" w14:textId="77777777" w:rsidR="002E7990" w:rsidRPr="00330B7D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F3633E" w:rsidRPr="00330B7D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INIŢIATOR,</w:t>
      </w:r>
    </w:p>
    <w:p w14:paraId="48FA75C2" w14:textId="77777777" w:rsidR="002E7990" w:rsidRPr="00330B7D" w:rsidRDefault="002E7990" w:rsidP="00F3633E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="005C362E"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95591A"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>PREŞEDINTE</w:t>
      </w:r>
      <w:r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</w:t>
      </w:r>
      <w:r w:rsidR="008B0632"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 w:rsidR="00C917DE"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B482C"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     </w:t>
      </w:r>
      <w:r w:rsidRPr="00330B7D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4B847362" w14:textId="77777777" w:rsidR="00E16BFB" w:rsidRPr="00330B7D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="0095591A" w:rsidRPr="00330B7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482C" w:rsidRPr="00330B7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591A" w:rsidRPr="00330B7D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95591A" w:rsidRPr="00330B7D"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 w:rsidR="0095591A" w:rsidRPr="00330B7D"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</w:t>
      </w:r>
      <w:r w:rsidR="007B482C" w:rsidRPr="00330B7D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SECRETAR </w:t>
      </w:r>
      <w:r w:rsidR="00910158" w:rsidRPr="00330B7D">
        <w:rPr>
          <w:rFonts w:ascii="Times New Roman" w:hAnsi="Times New Roman"/>
          <w:b/>
          <w:sz w:val="24"/>
          <w:szCs w:val="24"/>
          <w:lang w:val="ro-RO"/>
        </w:rPr>
        <w:t xml:space="preserve">GENERAL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>AL JUDEŢULUI,</w:t>
      </w:r>
    </w:p>
    <w:p w14:paraId="334B63A0" w14:textId="77777777" w:rsidR="00F3633E" w:rsidRPr="00330B7D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</w:r>
      <w:r w:rsidRPr="00330B7D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r w:rsidR="00C917DE"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16BFB" w:rsidRPr="00330B7D"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="00764A63"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917DE" w:rsidRPr="00330B7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F0A22" w:rsidRPr="00330B7D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proofErr w:type="spellStart"/>
      <w:r w:rsidRPr="00330B7D">
        <w:rPr>
          <w:rFonts w:ascii="Times New Roman" w:hAnsi="Times New Roman"/>
          <w:b/>
          <w:sz w:val="24"/>
          <w:szCs w:val="24"/>
          <w:lang w:val="ro-RO"/>
        </w:rPr>
        <w:t>Crasnai</w:t>
      </w:r>
      <w:proofErr w:type="spellEnd"/>
      <w:r w:rsidRPr="00330B7D">
        <w:rPr>
          <w:rFonts w:ascii="Times New Roman" w:hAnsi="Times New Roman"/>
          <w:b/>
          <w:sz w:val="24"/>
          <w:szCs w:val="24"/>
          <w:lang w:val="ro-RO"/>
        </w:rPr>
        <w:t xml:space="preserve"> Mihaela Elena Ana</w:t>
      </w:r>
    </w:p>
    <w:p w14:paraId="426426B1" w14:textId="77777777" w:rsidR="00911521" w:rsidRPr="00330B7D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72D241A" w14:textId="77777777" w:rsidR="00911521" w:rsidRPr="00330B7D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C68F840" w14:textId="77777777" w:rsidR="009D3D18" w:rsidRPr="00330B7D" w:rsidRDefault="009D3D18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4DCF4D" w14:textId="77777777" w:rsidR="009D3D18" w:rsidRPr="00330B7D" w:rsidRDefault="009D3D18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E2171C1" w14:textId="77777777" w:rsidR="009D3D18" w:rsidRPr="00330B7D" w:rsidRDefault="009D3D18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41744E4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67EDBF4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EEF4A3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CE764D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74B5F35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56A5EEA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E6F9236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7583361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2B2FD6A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CFDED70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90F7E4E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1B3192F" w14:textId="77777777" w:rsidR="00D452BE" w:rsidRDefault="00D452B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A67556F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86F5F6A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D9D5DD5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C3BE0A6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4D9402B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0D6E51" w14:textId="77777777" w:rsidR="00626256" w:rsidRDefault="00626256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9CEBE15" w14:textId="2D7F8B3D" w:rsidR="002E7990" w:rsidRPr="00330B7D" w:rsidRDefault="002E7990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330B7D">
        <w:rPr>
          <w:rFonts w:ascii="Times New Roman" w:hAnsi="Times New Roman"/>
          <w:sz w:val="10"/>
          <w:szCs w:val="10"/>
          <w:lang w:val="ro-RO"/>
        </w:rPr>
        <w:t xml:space="preserve">Red./Tehn. </w:t>
      </w:r>
      <w:r w:rsidR="00A96382" w:rsidRPr="00330B7D">
        <w:rPr>
          <w:rFonts w:ascii="Times New Roman" w:hAnsi="Times New Roman"/>
          <w:sz w:val="10"/>
          <w:szCs w:val="10"/>
          <w:lang w:val="ro-RO"/>
        </w:rPr>
        <w:t>L</w:t>
      </w:r>
      <w:r w:rsidR="005553AD" w:rsidRPr="00330B7D">
        <w:rPr>
          <w:rFonts w:ascii="Times New Roman" w:hAnsi="Times New Roman"/>
          <w:sz w:val="10"/>
          <w:szCs w:val="10"/>
          <w:lang w:val="ro-RO"/>
        </w:rPr>
        <w:t>.L.R.</w:t>
      </w:r>
      <w:r w:rsidR="00420EBD" w:rsidRPr="00330B7D">
        <w:rPr>
          <w:rFonts w:ascii="Times New Roman" w:hAnsi="Times New Roman"/>
          <w:sz w:val="10"/>
          <w:szCs w:val="10"/>
          <w:lang w:val="ro-RO"/>
        </w:rPr>
        <w:t>/</w:t>
      </w:r>
      <w:r w:rsidRPr="00330B7D">
        <w:rPr>
          <w:rFonts w:ascii="Times New Roman" w:hAnsi="Times New Roman"/>
          <w:sz w:val="10"/>
          <w:szCs w:val="10"/>
          <w:lang w:val="ro-RO"/>
        </w:rPr>
        <w:t>Exemplare 5</w:t>
      </w:r>
    </w:p>
    <w:p w14:paraId="484791DC" w14:textId="77777777" w:rsidR="00D452BE" w:rsidRDefault="0012058D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br w:type="page"/>
      </w:r>
    </w:p>
    <w:p w14:paraId="0CE7B274" w14:textId="77777777" w:rsidR="00D452BE" w:rsidRDefault="00D452BE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</w:p>
    <w:p w14:paraId="4B5EEDCA" w14:textId="7CB37DA2" w:rsidR="00123F56" w:rsidRPr="00330B7D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ROMÂNIA</w:t>
      </w:r>
    </w:p>
    <w:p w14:paraId="13D54723" w14:textId="77777777" w:rsidR="00123F56" w:rsidRPr="00330B7D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JUDEŢUL SATU MARE</w:t>
      </w:r>
    </w:p>
    <w:p w14:paraId="7816BAA4" w14:textId="77777777" w:rsidR="00123F56" w:rsidRPr="00330B7D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330B7D">
        <w:rPr>
          <w:rFonts w:ascii="Times New Roman" w:hAnsi="Times New Roman"/>
          <w:b/>
          <w:bCs/>
          <w:lang w:val="ro-RO"/>
        </w:rPr>
        <w:t>CO</w:t>
      </w:r>
      <w:r w:rsidR="002003F6" w:rsidRPr="00330B7D">
        <w:rPr>
          <w:rFonts w:ascii="Times New Roman" w:hAnsi="Times New Roman"/>
          <w:b/>
          <w:bCs/>
          <w:lang w:val="ro-RO"/>
        </w:rPr>
        <w:t>NS</w:t>
      </w:r>
      <w:r w:rsidRPr="00330B7D">
        <w:rPr>
          <w:rFonts w:ascii="Times New Roman" w:hAnsi="Times New Roman"/>
          <w:b/>
          <w:bCs/>
          <w:lang w:val="ro-RO"/>
        </w:rPr>
        <w:t xml:space="preserve">ILIUL JUDEŢEAN </w:t>
      </w:r>
    </w:p>
    <w:p w14:paraId="1B0316DF" w14:textId="77777777" w:rsidR="00123F56" w:rsidRPr="00330B7D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lang w:val="ro-RO"/>
        </w:rPr>
      </w:pPr>
      <w:r w:rsidRPr="00330B7D">
        <w:rPr>
          <w:rFonts w:ascii="Times New Roman" w:hAnsi="Times New Roman"/>
          <w:b/>
          <w:lang w:val="ro-RO"/>
        </w:rPr>
        <w:t>PREŞEDINTE</w:t>
      </w:r>
    </w:p>
    <w:p w14:paraId="60913510" w14:textId="77777777" w:rsidR="002003F6" w:rsidRPr="00330B7D" w:rsidRDefault="002003F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Nr.___________________ 20</w:t>
      </w:r>
      <w:r w:rsidR="00AA3522" w:rsidRPr="00330B7D">
        <w:rPr>
          <w:rFonts w:ascii="Times New Roman" w:hAnsi="Times New Roman"/>
          <w:b/>
          <w:lang w:val="ro-RO"/>
        </w:rPr>
        <w:t>2</w:t>
      </w:r>
      <w:r w:rsidR="0012058D" w:rsidRPr="00330B7D">
        <w:rPr>
          <w:rFonts w:ascii="Times New Roman" w:hAnsi="Times New Roman"/>
          <w:b/>
          <w:lang w:val="ro-RO"/>
        </w:rPr>
        <w:t>3</w:t>
      </w:r>
    </w:p>
    <w:p w14:paraId="3DAD8EAA" w14:textId="77777777" w:rsidR="00C82C98" w:rsidRPr="00330B7D" w:rsidRDefault="00C82C98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</w:p>
    <w:p w14:paraId="4646E028" w14:textId="77777777" w:rsidR="00123F56" w:rsidRPr="00330B7D" w:rsidRDefault="0033269D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REFERAT DE APROBARE</w:t>
      </w:r>
    </w:p>
    <w:p w14:paraId="2812348D" w14:textId="2FB5D6B2" w:rsidR="0095591A" w:rsidRPr="00330B7D" w:rsidRDefault="009D3D18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 xml:space="preserve">privind aprobarea finalizării proiectului „SILVER </w:t>
      </w:r>
      <w:proofErr w:type="spellStart"/>
      <w:r w:rsidRPr="00330B7D">
        <w:rPr>
          <w:rFonts w:ascii="Times New Roman" w:hAnsi="Times New Roman"/>
          <w:b/>
          <w:lang w:val="ro-RO"/>
        </w:rPr>
        <w:t>Mitigating</w:t>
      </w:r>
      <w:proofErr w:type="spellEnd"/>
      <w:r w:rsidRPr="00330B7D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330B7D">
        <w:rPr>
          <w:rFonts w:ascii="Times New Roman" w:hAnsi="Times New Roman"/>
          <w:b/>
          <w:lang w:val="ro-RO"/>
        </w:rPr>
        <w:t>the</w:t>
      </w:r>
      <w:proofErr w:type="spellEnd"/>
      <w:r w:rsidRPr="00330B7D">
        <w:rPr>
          <w:rFonts w:ascii="Times New Roman" w:hAnsi="Times New Roman"/>
          <w:b/>
          <w:lang w:val="ro-RO"/>
        </w:rPr>
        <w:t xml:space="preserve"> negative </w:t>
      </w:r>
      <w:proofErr w:type="spellStart"/>
      <w:r w:rsidRPr="00330B7D">
        <w:rPr>
          <w:rFonts w:ascii="Times New Roman" w:hAnsi="Times New Roman"/>
          <w:b/>
          <w:lang w:val="ro-RO"/>
        </w:rPr>
        <w:t>effects</w:t>
      </w:r>
      <w:proofErr w:type="spellEnd"/>
      <w:r w:rsidRPr="00330B7D">
        <w:rPr>
          <w:rFonts w:ascii="Times New Roman" w:hAnsi="Times New Roman"/>
          <w:b/>
          <w:lang w:val="ro-RO"/>
        </w:rPr>
        <w:t xml:space="preserve"> of </w:t>
      </w:r>
      <w:proofErr w:type="spellStart"/>
      <w:r w:rsidRPr="00330B7D">
        <w:rPr>
          <w:rFonts w:ascii="Times New Roman" w:hAnsi="Times New Roman"/>
          <w:b/>
          <w:lang w:val="ro-RO"/>
        </w:rPr>
        <w:t>hail</w:t>
      </w:r>
      <w:proofErr w:type="spellEnd"/>
      <w:r w:rsidRPr="00330B7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Pr="00330B7D">
        <w:rPr>
          <w:rFonts w:ascii="Times New Roman" w:hAnsi="Times New Roman"/>
          <w:b/>
          <w:lang w:val="ro-RO"/>
        </w:rPr>
        <w:t>county</w:t>
      </w:r>
      <w:proofErr w:type="spellEnd"/>
      <w:r w:rsidRPr="00330B7D">
        <w:rPr>
          <w:rFonts w:ascii="Times New Roman" w:hAnsi="Times New Roman"/>
          <w:b/>
          <w:lang w:val="ro-RO"/>
        </w:rPr>
        <w:t>”, cod proiect ROHU102 și a cheltuielilor estimate în vederea asigurării funcționalității acestuia</w:t>
      </w:r>
    </w:p>
    <w:p w14:paraId="75BBC5FB" w14:textId="77777777" w:rsidR="00C7529C" w:rsidRPr="00330B7D" w:rsidRDefault="00C7529C" w:rsidP="00D452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lang w:val="ro-RO"/>
        </w:rPr>
      </w:pPr>
    </w:p>
    <w:p w14:paraId="1CAB931E" w14:textId="646CA04E" w:rsidR="00534C46" w:rsidRPr="00330B7D" w:rsidRDefault="00534C46" w:rsidP="00713C7A">
      <w:pPr>
        <w:pStyle w:val="Normal1"/>
        <w:ind w:left="100" w:firstLine="620"/>
        <w:contextualSpacing/>
        <w:jc w:val="both"/>
        <w:rPr>
          <w:bCs/>
          <w:iCs/>
          <w:color w:val="auto"/>
          <w:sz w:val="22"/>
          <w:lang w:val="ro-RO"/>
        </w:rPr>
      </w:pPr>
      <w:r w:rsidRPr="00330B7D">
        <w:rPr>
          <w:bCs/>
          <w:iCs/>
          <w:color w:val="auto"/>
          <w:sz w:val="22"/>
          <w:lang w:val="ro-RO"/>
        </w:rPr>
        <w:t xml:space="preserve">Programul </w:t>
      </w:r>
      <w:r w:rsidR="002900A1" w:rsidRPr="00330B7D">
        <w:rPr>
          <w:bCs/>
          <w:iCs/>
          <w:color w:val="auto"/>
          <w:sz w:val="22"/>
          <w:lang w:val="ro-RO"/>
        </w:rPr>
        <w:t xml:space="preserve">INTERREG </w:t>
      </w:r>
      <w:r w:rsidRPr="00330B7D">
        <w:rPr>
          <w:bCs/>
          <w:iCs/>
          <w:color w:val="auto"/>
          <w:sz w:val="22"/>
          <w:lang w:val="ro-RO"/>
        </w:rPr>
        <w:t xml:space="preserve">V-A România-Ungaria </w:t>
      </w:r>
      <w:proofErr w:type="spellStart"/>
      <w:r w:rsidR="002900A1" w:rsidRPr="00330B7D">
        <w:rPr>
          <w:bCs/>
          <w:iCs/>
          <w:color w:val="auto"/>
          <w:sz w:val="22"/>
          <w:lang w:val="ro-RO"/>
        </w:rPr>
        <w:t>finanţează</w:t>
      </w:r>
      <w:proofErr w:type="spellEnd"/>
      <w:r w:rsidR="002900A1" w:rsidRPr="00330B7D">
        <w:rPr>
          <w:color w:val="auto"/>
          <w:sz w:val="22"/>
          <w:lang w:val="ro-RO"/>
        </w:rPr>
        <w:t xml:space="preserve"> </w:t>
      </w:r>
      <w:r w:rsidRPr="00330B7D">
        <w:rPr>
          <w:color w:val="auto"/>
          <w:sz w:val="22"/>
          <w:lang w:val="ro-RO"/>
        </w:rPr>
        <w:t>intervenții transfrontaliere, în vederea exploatării potențial</w:t>
      </w:r>
      <w:r w:rsidR="007A10CD" w:rsidRPr="00330B7D">
        <w:rPr>
          <w:color w:val="auto"/>
          <w:sz w:val="22"/>
          <w:lang w:val="ro-RO"/>
        </w:rPr>
        <w:t>e</w:t>
      </w:r>
      <w:r w:rsidRPr="00330B7D">
        <w:rPr>
          <w:color w:val="auto"/>
          <w:sz w:val="22"/>
          <w:lang w:val="ro-RO"/>
        </w:rPr>
        <w:t xml:space="preserve">lor și abordării provocărilor comune în </w:t>
      </w:r>
      <w:r w:rsidR="00BD7548" w:rsidRPr="00330B7D">
        <w:rPr>
          <w:color w:val="auto"/>
          <w:sz w:val="22"/>
          <w:lang w:val="ro-RO"/>
        </w:rPr>
        <w:t>județele</w:t>
      </w:r>
      <w:r w:rsidRPr="00330B7D">
        <w:rPr>
          <w:color w:val="auto"/>
          <w:sz w:val="22"/>
          <w:lang w:val="ro-RO"/>
        </w:rPr>
        <w:t xml:space="preserve"> aflate la </w:t>
      </w:r>
      <w:r w:rsidR="00344D8F" w:rsidRPr="00330B7D">
        <w:rPr>
          <w:color w:val="auto"/>
          <w:sz w:val="22"/>
          <w:lang w:val="ro-RO"/>
        </w:rPr>
        <w:t>granița</w:t>
      </w:r>
      <w:r w:rsidRPr="00330B7D">
        <w:rPr>
          <w:color w:val="auto"/>
          <w:sz w:val="22"/>
          <w:lang w:val="ro-RO"/>
        </w:rPr>
        <w:t xml:space="preserve"> dintre România </w:t>
      </w:r>
      <w:r w:rsidR="00FE5513" w:rsidRPr="00330B7D">
        <w:rPr>
          <w:color w:val="auto"/>
          <w:sz w:val="22"/>
          <w:lang w:val="ro-RO"/>
        </w:rPr>
        <w:t>și</w:t>
      </w:r>
      <w:r w:rsidRPr="00330B7D">
        <w:rPr>
          <w:color w:val="auto"/>
          <w:sz w:val="22"/>
          <w:lang w:val="ro-RO"/>
        </w:rPr>
        <w:t xml:space="preserve"> Ungaria</w:t>
      </w:r>
      <w:r w:rsidR="00245C66" w:rsidRPr="00330B7D">
        <w:rPr>
          <w:color w:val="auto"/>
          <w:sz w:val="22"/>
          <w:lang w:val="ro-RO"/>
        </w:rPr>
        <w:t xml:space="preserve">. </w:t>
      </w:r>
    </w:p>
    <w:p w14:paraId="40975018" w14:textId="77777777" w:rsidR="00CB6014" w:rsidRPr="00330B7D" w:rsidRDefault="003D6703" w:rsidP="003D6703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Proiectul intitulat </w:t>
      </w:r>
      <w:r w:rsidR="00067A8D" w:rsidRPr="00330B7D">
        <w:rPr>
          <w:iCs/>
          <w:color w:val="auto"/>
          <w:sz w:val="22"/>
          <w:lang w:val="ro-RO"/>
        </w:rPr>
        <w:t>SILVER</w:t>
      </w:r>
      <w:r w:rsidRPr="00330B7D">
        <w:rPr>
          <w:iCs/>
          <w:color w:val="auto"/>
          <w:sz w:val="22"/>
          <w:lang w:val="ro-RO"/>
        </w:rPr>
        <w:t xml:space="preserve"> propune </w:t>
      </w:r>
      <w:r w:rsidRPr="00330B7D">
        <w:rPr>
          <w:bCs/>
          <w:color w:val="auto"/>
          <w:sz w:val="22"/>
          <w:lang w:val="ro-RO"/>
        </w:rPr>
        <w:t xml:space="preserve">dezvoltări în domeniul </w:t>
      </w:r>
      <w:r w:rsidR="00EF6B33" w:rsidRPr="00330B7D">
        <w:rPr>
          <w:bCs/>
          <w:color w:val="auto"/>
          <w:sz w:val="22"/>
          <w:lang w:val="ro-RO"/>
        </w:rPr>
        <w:t>combaterii unui fenomen de risc major</w:t>
      </w:r>
      <w:r w:rsidRPr="00330B7D">
        <w:rPr>
          <w:bCs/>
          <w:color w:val="auto"/>
          <w:sz w:val="22"/>
          <w:lang w:val="ro-RO"/>
        </w:rPr>
        <w:t xml:space="preserve">, </w:t>
      </w:r>
      <w:r w:rsidR="004305D1" w:rsidRPr="00330B7D">
        <w:rPr>
          <w:bCs/>
          <w:color w:val="auto"/>
          <w:sz w:val="22"/>
          <w:lang w:val="ro-RO"/>
        </w:rPr>
        <w:t xml:space="preserve">cel al căderilor de grindină, </w:t>
      </w:r>
      <w:r w:rsidRPr="00330B7D">
        <w:rPr>
          <w:iCs/>
          <w:color w:val="auto"/>
          <w:sz w:val="22"/>
          <w:lang w:val="ro-RO"/>
        </w:rPr>
        <w:t>prin rea</w:t>
      </w:r>
      <w:r w:rsidR="004305D1" w:rsidRPr="00330B7D">
        <w:rPr>
          <w:iCs/>
          <w:color w:val="auto"/>
          <w:sz w:val="22"/>
          <w:lang w:val="ro-RO"/>
        </w:rPr>
        <w:t>l</w:t>
      </w:r>
      <w:r w:rsidRPr="00330B7D">
        <w:rPr>
          <w:iCs/>
          <w:color w:val="auto"/>
          <w:sz w:val="22"/>
          <w:lang w:val="ro-RO"/>
        </w:rPr>
        <w:t>i</w:t>
      </w:r>
      <w:r w:rsidR="004305D1" w:rsidRPr="00330B7D">
        <w:rPr>
          <w:iCs/>
          <w:color w:val="auto"/>
          <w:sz w:val="22"/>
          <w:lang w:val="ro-RO"/>
        </w:rPr>
        <w:t>z</w:t>
      </w:r>
      <w:r w:rsidRPr="00330B7D">
        <w:rPr>
          <w:iCs/>
          <w:color w:val="auto"/>
          <w:sz w:val="22"/>
          <w:lang w:val="ro-RO"/>
        </w:rPr>
        <w:t>area un</w:t>
      </w:r>
      <w:r w:rsidR="004305D1" w:rsidRPr="00330B7D">
        <w:rPr>
          <w:iCs/>
          <w:color w:val="auto"/>
          <w:sz w:val="22"/>
          <w:lang w:val="ro-RO"/>
        </w:rPr>
        <w:t xml:space="preserve">ei </w:t>
      </w:r>
      <w:proofErr w:type="spellStart"/>
      <w:r w:rsidR="004305D1" w:rsidRPr="00330B7D">
        <w:rPr>
          <w:iCs/>
          <w:color w:val="auto"/>
          <w:sz w:val="22"/>
          <w:lang w:val="ro-RO"/>
        </w:rPr>
        <w:t>reţele</w:t>
      </w:r>
      <w:proofErr w:type="spellEnd"/>
      <w:r w:rsidR="004305D1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4305D1" w:rsidRPr="00330B7D">
        <w:rPr>
          <w:iCs/>
          <w:color w:val="auto"/>
          <w:sz w:val="22"/>
          <w:lang w:val="ro-RO"/>
        </w:rPr>
        <w:t>judeţene</w:t>
      </w:r>
      <w:proofErr w:type="spellEnd"/>
      <w:r w:rsidR="004305D1" w:rsidRPr="00330B7D">
        <w:rPr>
          <w:iCs/>
          <w:color w:val="auto"/>
          <w:sz w:val="22"/>
          <w:lang w:val="ro-RO"/>
        </w:rPr>
        <w:t xml:space="preserve"> d</w:t>
      </w:r>
      <w:r w:rsidR="00E15B4F" w:rsidRPr="00330B7D">
        <w:rPr>
          <w:iCs/>
          <w:color w:val="auto"/>
          <w:sz w:val="22"/>
          <w:lang w:val="ro-RO"/>
        </w:rPr>
        <w:t>e ate</w:t>
      </w:r>
      <w:r w:rsidR="00566BA2" w:rsidRPr="00330B7D">
        <w:rPr>
          <w:iCs/>
          <w:color w:val="auto"/>
          <w:sz w:val="22"/>
          <w:lang w:val="ro-RO"/>
        </w:rPr>
        <w:t>n</w:t>
      </w:r>
      <w:r w:rsidR="00E15B4F" w:rsidRPr="00330B7D">
        <w:rPr>
          <w:iCs/>
          <w:color w:val="auto"/>
          <w:sz w:val="22"/>
          <w:lang w:val="ro-RO"/>
        </w:rPr>
        <w:t xml:space="preserve">uare a efectelor grindinei. </w:t>
      </w:r>
      <w:proofErr w:type="spellStart"/>
      <w:r w:rsidR="000C5C17" w:rsidRPr="00330B7D">
        <w:rPr>
          <w:iCs/>
          <w:color w:val="auto"/>
          <w:sz w:val="22"/>
          <w:lang w:val="ro-RO"/>
        </w:rPr>
        <w:t>Staţiile</w:t>
      </w:r>
      <w:proofErr w:type="spellEnd"/>
      <w:r w:rsidR="000C5C17" w:rsidRPr="00330B7D">
        <w:rPr>
          <w:iCs/>
          <w:color w:val="auto"/>
          <w:sz w:val="22"/>
          <w:lang w:val="ro-RO"/>
        </w:rPr>
        <w:t xml:space="preserve"> automate de generatoare terestre</w:t>
      </w:r>
      <w:r w:rsidR="00F5051A" w:rsidRPr="00330B7D">
        <w:rPr>
          <w:iCs/>
          <w:color w:val="auto"/>
          <w:sz w:val="22"/>
          <w:lang w:val="ro-RO"/>
        </w:rPr>
        <w:t xml:space="preserve">, precum </w:t>
      </w:r>
      <w:proofErr w:type="spellStart"/>
      <w:r w:rsidR="00F5051A" w:rsidRPr="00330B7D">
        <w:rPr>
          <w:iCs/>
          <w:color w:val="auto"/>
          <w:sz w:val="22"/>
          <w:lang w:val="ro-RO"/>
        </w:rPr>
        <w:t>şi</w:t>
      </w:r>
      <w:proofErr w:type="spellEnd"/>
      <w:r w:rsidR="00F5051A" w:rsidRPr="00330B7D">
        <w:rPr>
          <w:iCs/>
          <w:color w:val="auto"/>
          <w:sz w:val="22"/>
          <w:lang w:val="ro-RO"/>
        </w:rPr>
        <w:t xml:space="preserve"> modulul informatic de operare</w:t>
      </w:r>
      <w:r w:rsidR="000C5C17" w:rsidRPr="00330B7D">
        <w:rPr>
          <w:iCs/>
          <w:color w:val="auto"/>
          <w:sz w:val="22"/>
          <w:lang w:val="ro-RO"/>
        </w:rPr>
        <w:t xml:space="preserve"> </w:t>
      </w:r>
      <w:r w:rsidR="00F5051A" w:rsidRPr="00330B7D">
        <w:rPr>
          <w:iCs/>
          <w:color w:val="auto"/>
          <w:sz w:val="22"/>
          <w:lang w:val="ro-RO"/>
        </w:rPr>
        <w:t xml:space="preserve">a </w:t>
      </w:r>
      <w:r w:rsidR="00A65B94" w:rsidRPr="00330B7D">
        <w:rPr>
          <w:iCs/>
          <w:color w:val="auto"/>
          <w:sz w:val="22"/>
          <w:lang w:val="ro-RO"/>
        </w:rPr>
        <w:t>generatoarelor, elementele de bază</w:t>
      </w:r>
      <w:r w:rsidR="00F5051A" w:rsidRPr="00330B7D">
        <w:rPr>
          <w:iCs/>
          <w:color w:val="auto"/>
          <w:sz w:val="22"/>
          <w:lang w:val="ro-RO"/>
        </w:rPr>
        <w:t xml:space="preserve"> </w:t>
      </w:r>
      <w:r w:rsidR="00B44C8C" w:rsidRPr="00330B7D">
        <w:rPr>
          <w:iCs/>
          <w:color w:val="auto"/>
          <w:sz w:val="22"/>
          <w:lang w:val="ro-RO"/>
        </w:rPr>
        <w:t xml:space="preserve">din care se compune </w:t>
      </w:r>
      <w:proofErr w:type="spellStart"/>
      <w:r w:rsidR="00B44C8C" w:rsidRPr="00330B7D">
        <w:rPr>
          <w:iCs/>
          <w:color w:val="auto"/>
          <w:sz w:val="22"/>
          <w:lang w:val="ro-RO"/>
        </w:rPr>
        <w:t>reţeaua</w:t>
      </w:r>
      <w:proofErr w:type="spellEnd"/>
      <w:r w:rsidR="00B44C8C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B44C8C" w:rsidRPr="00330B7D">
        <w:rPr>
          <w:iCs/>
          <w:color w:val="auto"/>
          <w:sz w:val="22"/>
          <w:lang w:val="ro-RO"/>
        </w:rPr>
        <w:t>judeţeană</w:t>
      </w:r>
      <w:proofErr w:type="spellEnd"/>
      <w:r w:rsidR="00B44C8C" w:rsidRPr="00330B7D">
        <w:rPr>
          <w:iCs/>
          <w:color w:val="auto"/>
          <w:sz w:val="22"/>
          <w:lang w:val="ro-RO"/>
        </w:rPr>
        <w:t xml:space="preserve"> </w:t>
      </w:r>
      <w:r w:rsidR="00CB6014" w:rsidRPr="00330B7D">
        <w:rPr>
          <w:iCs/>
          <w:color w:val="auto"/>
          <w:sz w:val="22"/>
          <w:lang w:val="ro-RO"/>
        </w:rPr>
        <w:t>de atenuare a efectelor grindinei</w:t>
      </w:r>
      <w:r w:rsidR="00B44C8C" w:rsidRPr="00330B7D">
        <w:rPr>
          <w:iCs/>
          <w:color w:val="auto"/>
          <w:sz w:val="22"/>
          <w:lang w:val="ro-RO"/>
        </w:rPr>
        <w:t xml:space="preserve"> au fost realizate conform contractului nr. </w:t>
      </w:r>
      <w:r w:rsidR="008A3681" w:rsidRPr="00330B7D">
        <w:rPr>
          <w:iCs/>
          <w:color w:val="auto"/>
          <w:sz w:val="22"/>
          <w:lang w:val="ro-RO"/>
        </w:rPr>
        <w:t>522/2021</w:t>
      </w:r>
      <w:r w:rsidR="00CB6014" w:rsidRPr="00330B7D">
        <w:rPr>
          <w:iCs/>
          <w:color w:val="auto"/>
          <w:sz w:val="22"/>
          <w:lang w:val="ro-RO"/>
        </w:rPr>
        <w:t>.</w:t>
      </w:r>
    </w:p>
    <w:p w14:paraId="016A35E5" w14:textId="40144E36" w:rsidR="005C29D7" w:rsidRPr="00330B7D" w:rsidRDefault="00E37985" w:rsidP="00E37985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Cadrul legal al </w:t>
      </w:r>
      <w:proofErr w:type="spellStart"/>
      <w:r w:rsidRPr="00330B7D">
        <w:rPr>
          <w:iCs/>
          <w:color w:val="auto"/>
          <w:sz w:val="22"/>
          <w:lang w:val="ro-RO"/>
        </w:rPr>
        <w:t>desfăşurării</w:t>
      </w:r>
      <w:proofErr w:type="spellEnd"/>
      <w:r w:rsidRPr="00330B7D">
        <w:rPr>
          <w:iCs/>
          <w:color w:val="auto"/>
          <w:sz w:val="22"/>
          <w:lang w:val="ro-RO"/>
        </w:rPr>
        <w:t xml:space="preserve"> activităților de intervenții active în atmosferă, </w:t>
      </w:r>
      <w:r w:rsidR="00D471CF" w:rsidRPr="00330B7D">
        <w:rPr>
          <w:iCs/>
          <w:color w:val="auto"/>
          <w:sz w:val="22"/>
          <w:lang w:val="ro-RO"/>
        </w:rPr>
        <w:t xml:space="preserve">precum </w:t>
      </w:r>
      <w:proofErr w:type="spellStart"/>
      <w:r w:rsidR="00D471CF" w:rsidRPr="00330B7D">
        <w:rPr>
          <w:iCs/>
          <w:color w:val="auto"/>
          <w:sz w:val="22"/>
          <w:lang w:val="ro-RO"/>
        </w:rPr>
        <w:t>şi</w:t>
      </w:r>
      <w:proofErr w:type="spellEnd"/>
      <w:r w:rsidR="00D471CF" w:rsidRPr="00330B7D">
        <w:rPr>
          <w:iCs/>
          <w:color w:val="auto"/>
          <w:sz w:val="22"/>
          <w:lang w:val="ro-RO"/>
        </w:rPr>
        <w:t xml:space="preserve"> </w:t>
      </w:r>
      <w:r w:rsidRPr="00330B7D">
        <w:rPr>
          <w:iCs/>
          <w:color w:val="auto"/>
          <w:sz w:val="22"/>
          <w:lang w:val="ro-RO"/>
        </w:rPr>
        <w:t>structura și managementul</w:t>
      </w:r>
      <w:r w:rsidR="00D471CF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D471CF" w:rsidRPr="00330B7D">
        <w:rPr>
          <w:iCs/>
          <w:color w:val="auto"/>
          <w:sz w:val="22"/>
          <w:lang w:val="ro-RO"/>
        </w:rPr>
        <w:t>entităţilor</w:t>
      </w:r>
      <w:proofErr w:type="spellEnd"/>
      <w:r w:rsidR="00D471CF" w:rsidRPr="00330B7D">
        <w:rPr>
          <w:iCs/>
          <w:color w:val="auto"/>
          <w:sz w:val="22"/>
          <w:lang w:val="ro-RO"/>
        </w:rPr>
        <w:t xml:space="preserve"> </w:t>
      </w:r>
      <w:r w:rsidR="00457B18" w:rsidRPr="00330B7D">
        <w:rPr>
          <w:iCs/>
          <w:color w:val="auto"/>
          <w:sz w:val="22"/>
          <w:lang w:val="ro-RO"/>
        </w:rPr>
        <w:t xml:space="preserve">abilitate </w:t>
      </w:r>
      <w:r w:rsidR="007C41B0" w:rsidRPr="00330B7D">
        <w:rPr>
          <w:iCs/>
          <w:color w:val="auto"/>
          <w:sz w:val="22"/>
          <w:lang w:val="ro-RO"/>
        </w:rPr>
        <w:t xml:space="preserve">pentru aceste </w:t>
      </w:r>
      <w:proofErr w:type="spellStart"/>
      <w:r w:rsidR="007C41B0" w:rsidRPr="00330B7D">
        <w:rPr>
          <w:iCs/>
          <w:color w:val="auto"/>
          <w:sz w:val="22"/>
          <w:lang w:val="ro-RO"/>
        </w:rPr>
        <w:t>intervenţii</w:t>
      </w:r>
      <w:proofErr w:type="spellEnd"/>
      <w:r w:rsidR="007C41B0" w:rsidRPr="00330B7D">
        <w:rPr>
          <w:iCs/>
          <w:color w:val="auto"/>
          <w:sz w:val="22"/>
          <w:lang w:val="ro-RO"/>
        </w:rPr>
        <w:t xml:space="preserve"> active în atmosferă, în special </w:t>
      </w:r>
      <w:r w:rsidRPr="00330B7D">
        <w:rPr>
          <w:iCs/>
          <w:color w:val="auto"/>
          <w:sz w:val="22"/>
          <w:lang w:val="ro-RO"/>
        </w:rPr>
        <w:t xml:space="preserve">Sistemului </w:t>
      </w:r>
      <w:r w:rsidR="007C41B0" w:rsidRPr="00330B7D">
        <w:rPr>
          <w:iCs/>
          <w:color w:val="auto"/>
          <w:sz w:val="22"/>
          <w:lang w:val="ro-RO"/>
        </w:rPr>
        <w:t>N</w:t>
      </w:r>
      <w:r w:rsidRPr="00330B7D">
        <w:rPr>
          <w:iCs/>
          <w:color w:val="auto"/>
          <w:sz w:val="22"/>
          <w:lang w:val="ro-RO"/>
        </w:rPr>
        <w:t xml:space="preserve">ațional </w:t>
      </w:r>
      <w:r w:rsidR="007C41B0" w:rsidRPr="00330B7D">
        <w:rPr>
          <w:iCs/>
          <w:color w:val="auto"/>
          <w:sz w:val="22"/>
          <w:lang w:val="ro-RO"/>
        </w:rPr>
        <w:t>A</w:t>
      </w:r>
      <w:r w:rsidRPr="00330B7D">
        <w:rPr>
          <w:iCs/>
          <w:color w:val="auto"/>
          <w:sz w:val="22"/>
          <w:lang w:val="ro-RO"/>
        </w:rPr>
        <w:t xml:space="preserve">ntigrindină și de </w:t>
      </w:r>
      <w:r w:rsidR="007C41B0" w:rsidRPr="00330B7D">
        <w:rPr>
          <w:iCs/>
          <w:color w:val="auto"/>
          <w:sz w:val="22"/>
          <w:lang w:val="ro-RO"/>
        </w:rPr>
        <w:t>C</w:t>
      </w:r>
      <w:r w:rsidRPr="00330B7D">
        <w:rPr>
          <w:iCs/>
          <w:color w:val="auto"/>
          <w:sz w:val="22"/>
          <w:lang w:val="ro-RO"/>
        </w:rPr>
        <w:t xml:space="preserve">reștere a </w:t>
      </w:r>
      <w:r w:rsidR="007C41B0" w:rsidRPr="00330B7D">
        <w:rPr>
          <w:iCs/>
          <w:color w:val="auto"/>
          <w:sz w:val="22"/>
          <w:lang w:val="ro-RO"/>
        </w:rPr>
        <w:t>P</w:t>
      </w:r>
      <w:r w:rsidRPr="00330B7D">
        <w:rPr>
          <w:iCs/>
          <w:color w:val="auto"/>
          <w:sz w:val="22"/>
          <w:lang w:val="ro-RO"/>
        </w:rPr>
        <w:t xml:space="preserve">recipitațiilor </w:t>
      </w:r>
      <w:r w:rsidR="000B4B9F" w:rsidRPr="00330B7D">
        <w:rPr>
          <w:iCs/>
          <w:color w:val="auto"/>
          <w:sz w:val="22"/>
          <w:lang w:val="ro-RO"/>
        </w:rPr>
        <w:t>(SNACP)</w:t>
      </w:r>
      <w:r w:rsidR="00D452BE">
        <w:rPr>
          <w:iCs/>
          <w:color w:val="auto"/>
          <w:sz w:val="22"/>
          <w:lang w:val="ro-RO"/>
        </w:rPr>
        <w:t xml:space="preserve">, </w:t>
      </w:r>
      <w:r w:rsidRPr="00330B7D">
        <w:rPr>
          <w:iCs/>
          <w:color w:val="auto"/>
          <w:sz w:val="22"/>
          <w:lang w:val="ro-RO"/>
        </w:rPr>
        <w:t>sunt reglementate prin</w:t>
      </w:r>
      <w:r w:rsidR="00D452BE">
        <w:rPr>
          <w:iCs/>
          <w:color w:val="auto"/>
          <w:sz w:val="22"/>
          <w:lang w:val="ro-RO"/>
        </w:rPr>
        <w:t>:</w:t>
      </w:r>
      <w:r w:rsidR="000B4B9F" w:rsidRPr="00330B7D">
        <w:rPr>
          <w:iCs/>
          <w:color w:val="auto"/>
          <w:sz w:val="22"/>
          <w:lang w:val="ro-RO"/>
        </w:rPr>
        <w:t xml:space="preserve"> </w:t>
      </w:r>
    </w:p>
    <w:p w14:paraId="2B47D4D1" w14:textId="66094B5A" w:rsidR="00011F01" w:rsidRPr="00330B7D" w:rsidRDefault="005C29D7" w:rsidP="005C29D7">
      <w:pPr>
        <w:pStyle w:val="Normal1"/>
        <w:ind w:left="100" w:firstLine="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- </w:t>
      </w:r>
      <w:r w:rsidR="00E37985" w:rsidRPr="00330B7D">
        <w:rPr>
          <w:iCs/>
          <w:color w:val="auto"/>
          <w:sz w:val="22"/>
          <w:lang w:val="ro-RO"/>
        </w:rPr>
        <w:t>Legea nr</w:t>
      </w:r>
      <w:r w:rsidR="00D452BE">
        <w:rPr>
          <w:iCs/>
          <w:color w:val="auto"/>
          <w:sz w:val="22"/>
          <w:lang w:val="ro-RO"/>
        </w:rPr>
        <w:t>.</w:t>
      </w:r>
      <w:r w:rsidR="00E37985" w:rsidRPr="00330B7D">
        <w:rPr>
          <w:iCs/>
          <w:color w:val="auto"/>
          <w:sz w:val="22"/>
          <w:lang w:val="ro-RO"/>
        </w:rPr>
        <w:t xml:space="preserve"> 173 </w:t>
      </w:r>
      <w:r w:rsidR="000B4B9F" w:rsidRPr="00330B7D">
        <w:rPr>
          <w:iCs/>
          <w:color w:val="auto"/>
          <w:sz w:val="22"/>
          <w:lang w:val="ro-RO"/>
        </w:rPr>
        <w:t xml:space="preserve">din </w:t>
      </w:r>
      <w:r w:rsidR="00E37985" w:rsidRPr="00330B7D">
        <w:rPr>
          <w:iCs/>
          <w:color w:val="auto"/>
          <w:sz w:val="22"/>
          <w:lang w:val="ro-RO"/>
        </w:rPr>
        <w:t>2008</w:t>
      </w:r>
      <w:r w:rsidR="000B4B9F" w:rsidRPr="00330B7D">
        <w:rPr>
          <w:iCs/>
          <w:color w:val="auto"/>
          <w:sz w:val="22"/>
          <w:lang w:val="ro-RO"/>
        </w:rPr>
        <w:t xml:space="preserve">, privind </w:t>
      </w:r>
      <w:proofErr w:type="spellStart"/>
      <w:r w:rsidR="000B4B9F" w:rsidRPr="00330B7D">
        <w:rPr>
          <w:iCs/>
          <w:color w:val="auto"/>
          <w:sz w:val="22"/>
          <w:lang w:val="ro-RO"/>
        </w:rPr>
        <w:t>intervenţiile</w:t>
      </w:r>
      <w:proofErr w:type="spellEnd"/>
      <w:r w:rsidR="000B4B9F" w:rsidRPr="00330B7D">
        <w:rPr>
          <w:iCs/>
          <w:color w:val="auto"/>
          <w:sz w:val="22"/>
          <w:lang w:val="ro-RO"/>
        </w:rPr>
        <w:t xml:space="preserve"> active în </w:t>
      </w:r>
      <w:r w:rsidR="00C234DC" w:rsidRPr="00330B7D">
        <w:rPr>
          <w:iCs/>
          <w:color w:val="auto"/>
          <w:sz w:val="22"/>
          <w:lang w:val="ro-RO"/>
        </w:rPr>
        <w:t>a</w:t>
      </w:r>
      <w:r w:rsidR="000B4B9F" w:rsidRPr="00330B7D">
        <w:rPr>
          <w:iCs/>
          <w:color w:val="auto"/>
          <w:sz w:val="22"/>
          <w:lang w:val="ro-RO"/>
        </w:rPr>
        <w:t>tmosf</w:t>
      </w:r>
      <w:r w:rsidR="00C234DC" w:rsidRPr="00330B7D">
        <w:rPr>
          <w:iCs/>
          <w:color w:val="auto"/>
          <w:sz w:val="22"/>
          <w:lang w:val="ro-RO"/>
        </w:rPr>
        <w:t>e</w:t>
      </w:r>
      <w:r w:rsidR="000B4B9F" w:rsidRPr="00330B7D">
        <w:rPr>
          <w:iCs/>
          <w:color w:val="auto"/>
          <w:sz w:val="22"/>
          <w:lang w:val="ro-RO"/>
        </w:rPr>
        <w:t>ră</w:t>
      </w:r>
      <w:r w:rsidR="003C6D78" w:rsidRPr="00330B7D">
        <w:rPr>
          <w:iCs/>
          <w:color w:val="auto"/>
          <w:sz w:val="22"/>
          <w:lang w:val="ro-RO"/>
        </w:rPr>
        <w:t xml:space="preserve">, </w:t>
      </w:r>
    </w:p>
    <w:p w14:paraId="40CCDC51" w14:textId="211E536E" w:rsidR="005727D4" w:rsidRPr="00330B7D" w:rsidRDefault="00011F01" w:rsidP="005C29D7">
      <w:pPr>
        <w:pStyle w:val="Normal1"/>
        <w:ind w:left="100" w:firstLine="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- </w:t>
      </w:r>
      <w:r w:rsidR="00E37985" w:rsidRPr="00330B7D">
        <w:rPr>
          <w:iCs/>
          <w:color w:val="auto"/>
          <w:sz w:val="22"/>
          <w:lang w:val="ro-RO"/>
        </w:rPr>
        <w:t>H</w:t>
      </w:r>
      <w:r w:rsidRPr="00330B7D">
        <w:rPr>
          <w:iCs/>
          <w:color w:val="auto"/>
          <w:sz w:val="22"/>
          <w:lang w:val="ro-RO"/>
        </w:rPr>
        <w:t xml:space="preserve">otărârea de Guvern </w:t>
      </w:r>
      <w:r w:rsidR="00E37985" w:rsidRPr="00330B7D">
        <w:rPr>
          <w:iCs/>
          <w:color w:val="auto"/>
          <w:sz w:val="22"/>
          <w:lang w:val="ro-RO"/>
        </w:rPr>
        <w:t>nr</w:t>
      </w:r>
      <w:r w:rsidR="00D452BE">
        <w:rPr>
          <w:iCs/>
          <w:color w:val="auto"/>
          <w:sz w:val="22"/>
          <w:lang w:val="ro-RO"/>
        </w:rPr>
        <w:t xml:space="preserve">. </w:t>
      </w:r>
      <w:r w:rsidR="00E37985" w:rsidRPr="00330B7D">
        <w:rPr>
          <w:iCs/>
          <w:color w:val="auto"/>
          <w:sz w:val="22"/>
          <w:lang w:val="ro-RO"/>
        </w:rPr>
        <w:t xml:space="preserve">601 </w:t>
      </w:r>
      <w:r w:rsidR="003C6D78" w:rsidRPr="00330B7D">
        <w:rPr>
          <w:iCs/>
          <w:color w:val="auto"/>
          <w:sz w:val="22"/>
          <w:lang w:val="ro-RO"/>
        </w:rPr>
        <w:t xml:space="preserve">din </w:t>
      </w:r>
      <w:r w:rsidR="00E37985" w:rsidRPr="00330B7D">
        <w:rPr>
          <w:iCs/>
          <w:color w:val="auto"/>
          <w:sz w:val="22"/>
          <w:lang w:val="ro-RO"/>
        </w:rPr>
        <w:t>2009</w:t>
      </w:r>
      <w:r w:rsidR="005727D4" w:rsidRPr="00330B7D">
        <w:rPr>
          <w:iCs/>
          <w:color w:val="auto"/>
          <w:sz w:val="22"/>
          <w:lang w:val="ro-RO"/>
        </w:rPr>
        <w:t xml:space="preserve">, privind </w:t>
      </w:r>
      <w:r w:rsidR="005C29D7" w:rsidRPr="00330B7D">
        <w:rPr>
          <w:iCs/>
          <w:color w:val="auto"/>
          <w:sz w:val="22"/>
          <w:lang w:val="ro-RO"/>
        </w:rPr>
        <w:t xml:space="preserve">aprobarea </w:t>
      </w:r>
      <w:r w:rsidR="005727D4" w:rsidRPr="00330B7D">
        <w:rPr>
          <w:iCs/>
          <w:color w:val="auto"/>
          <w:sz w:val="22"/>
          <w:lang w:val="ro-RO"/>
        </w:rPr>
        <w:t xml:space="preserve">Regulamentului de organizare </w:t>
      </w:r>
      <w:proofErr w:type="spellStart"/>
      <w:r w:rsidR="005727D4" w:rsidRPr="00330B7D">
        <w:rPr>
          <w:iCs/>
          <w:color w:val="auto"/>
          <w:sz w:val="22"/>
          <w:lang w:val="ro-RO"/>
        </w:rPr>
        <w:t>şi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5727D4" w:rsidRPr="00330B7D">
        <w:rPr>
          <w:iCs/>
          <w:color w:val="auto"/>
          <w:sz w:val="22"/>
          <w:lang w:val="ro-RO"/>
        </w:rPr>
        <w:t>funcţionare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al </w:t>
      </w:r>
      <w:proofErr w:type="spellStart"/>
      <w:r w:rsidR="005727D4" w:rsidRPr="00330B7D">
        <w:rPr>
          <w:iCs/>
          <w:color w:val="auto"/>
          <w:sz w:val="22"/>
          <w:lang w:val="ro-RO"/>
        </w:rPr>
        <w:t>Administraţiei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Sistemului </w:t>
      </w:r>
      <w:proofErr w:type="spellStart"/>
      <w:r w:rsidR="005727D4" w:rsidRPr="00330B7D">
        <w:rPr>
          <w:iCs/>
          <w:color w:val="auto"/>
          <w:sz w:val="22"/>
          <w:lang w:val="ro-RO"/>
        </w:rPr>
        <w:t>naţional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antigrindină </w:t>
      </w:r>
      <w:proofErr w:type="spellStart"/>
      <w:r w:rsidR="005727D4" w:rsidRPr="00330B7D">
        <w:rPr>
          <w:iCs/>
          <w:color w:val="auto"/>
          <w:sz w:val="22"/>
          <w:lang w:val="ro-RO"/>
        </w:rPr>
        <w:t>şi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de </w:t>
      </w:r>
      <w:proofErr w:type="spellStart"/>
      <w:r w:rsidR="005727D4" w:rsidRPr="00330B7D">
        <w:rPr>
          <w:iCs/>
          <w:color w:val="auto"/>
          <w:sz w:val="22"/>
          <w:lang w:val="ro-RO"/>
        </w:rPr>
        <w:t>creştere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 </w:t>
      </w:r>
      <w:proofErr w:type="spellStart"/>
      <w:r w:rsidR="005727D4" w:rsidRPr="00330B7D">
        <w:rPr>
          <w:iCs/>
          <w:color w:val="auto"/>
          <w:sz w:val="22"/>
          <w:lang w:val="ro-RO"/>
        </w:rPr>
        <w:t>precipitaţiilor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, a Structurii organizatorice a </w:t>
      </w:r>
      <w:proofErr w:type="spellStart"/>
      <w:r w:rsidR="005727D4" w:rsidRPr="00330B7D">
        <w:rPr>
          <w:iCs/>
          <w:color w:val="auto"/>
          <w:sz w:val="22"/>
          <w:lang w:val="ro-RO"/>
        </w:rPr>
        <w:t>Administraţiei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Sistemului </w:t>
      </w:r>
      <w:proofErr w:type="spellStart"/>
      <w:r w:rsidR="005727D4" w:rsidRPr="00330B7D">
        <w:rPr>
          <w:iCs/>
          <w:color w:val="auto"/>
          <w:sz w:val="22"/>
          <w:lang w:val="ro-RO"/>
        </w:rPr>
        <w:t>naţional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antigrindină </w:t>
      </w:r>
      <w:proofErr w:type="spellStart"/>
      <w:r w:rsidR="005727D4" w:rsidRPr="00330B7D">
        <w:rPr>
          <w:iCs/>
          <w:color w:val="auto"/>
          <w:sz w:val="22"/>
          <w:lang w:val="ro-RO"/>
        </w:rPr>
        <w:t>şi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de </w:t>
      </w:r>
      <w:proofErr w:type="spellStart"/>
      <w:r w:rsidR="005727D4" w:rsidRPr="00330B7D">
        <w:rPr>
          <w:iCs/>
          <w:color w:val="auto"/>
          <w:sz w:val="22"/>
          <w:lang w:val="ro-RO"/>
        </w:rPr>
        <w:t>creştere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 </w:t>
      </w:r>
      <w:proofErr w:type="spellStart"/>
      <w:r w:rsidR="005727D4" w:rsidRPr="00330B7D">
        <w:rPr>
          <w:iCs/>
          <w:color w:val="auto"/>
          <w:sz w:val="22"/>
          <w:lang w:val="ro-RO"/>
        </w:rPr>
        <w:t>precipitaţiilor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5727D4" w:rsidRPr="00330B7D">
        <w:rPr>
          <w:iCs/>
          <w:color w:val="auto"/>
          <w:sz w:val="22"/>
          <w:lang w:val="ro-RO"/>
        </w:rPr>
        <w:t>şi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 </w:t>
      </w:r>
      <w:proofErr w:type="spellStart"/>
      <w:r w:rsidR="005727D4" w:rsidRPr="00330B7D">
        <w:rPr>
          <w:iCs/>
          <w:color w:val="auto"/>
          <w:sz w:val="22"/>
          <w:lang w:val="ro-RO"/>
        </w:rPr>
        <w:t>unităţilor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din subordine, precum </w:t>
      </w:r>
      <w:proofErr w:type="spellStart"/>
      <w:r w:rsidR="005727D4" w:rsidRPr="00330B7D">
        <w:rPr>
          <w:iCs/>
          <w:color w:val="auto"/>
          <w:sz w:val="22"/>
          <w:lang w:val="ro-RO"/>
        </w:rPr>
        <w:t>şi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 Normelor metodologice de aplicare a Legii nr. 173/2008 privind </w:t>
      </w:r>
      <w:proofErr w:type="spellStart"/>
      <w:r w:rsidR="005727D4" w:rsidRPr="00330B7D">
        <w:rPr>
          <w:iCs/>
          <w:color w:val="auto"/>
          <w:sz w:val="22"/>
          <w:lang w:val="ro-RO"/>
        </w:rPr>
        <w:t>intervenţiile</w:t>
      </w:r>
      <w:proofErr w:type="spellEnd"/>
      <w:r w:rsidR="005727D4" w:rsidRPr="00330B7D">
        <w:rPr>
          <w:iCs/>
          <w:color w:val="auto"/>
          <w:sz w:val="22"/>
          <w:lang w:val="ro-RO"/>
        </w:rPr>
        <w:t xml:space="preserve"> active în atmosferă</w:t>
      </w:r>
      <w:r w:rsidR="0056775B" w:rsidRPr="00330B7D">
        <w:rPr>
          <w:iCs/>
          <w:color w:val="auto"/>
          <w:sz w:val="22"/>
          <w:lang w:val="ro-RO"/>
        </w:rPr>
        <w:t>.</w:t>
      </w:r>
    </w:p>
    <w:p w14:paraId="11641898" w14:textId="6EDBF46F" w:rsidR="004C3D55" w:rsidRPr="00330B7D" w:rsidRDefault="0056775B" w:rsidP="00D452BE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Conform prevederilor </w:t>
      </w:r>
      <w:r w:rsidR="00F50E87" w:rsidRPr="00330B7D">
        <w:rPr>
          <w:iCs/>
          <w:color w:val="auto"/>
          <w:sz w:val="22"/>
          <w:lang w:val="ro-RO"/>
        </w:rPr>
        <w:t xml:space="preserve">actelor normative </w:t>
      </w:r>
      <w:r w:rsidR="00B75426" w:rsidRPr="00330B7D">
        <w:rPr>
          <w:iCs/>
          <w:color w:val="auto"/>
          <w:sz w:val="22"/>
          <w:lang w:val="ro-RO"/>
        </w:rPr>
        <w:t>citate</w:t>
      </w:r>
      <w:r w:rsidR="00D452BE">
        <w:rPr>
          <w:iCs/>
          <w:color w:val="auto"/>
          <w:sz w:val="22"/>
          <w:lang w:val="ro-RO"/>
        </w:rPr>
        <w:t>,</w:t>
      </w:r>
      <w:r w:rsidR="00B75426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B75426" w:rsidRPr="00330B7D">
        <w:rPr>
          <w:iCs/>
          <w:color w:val="auto"/>
          <w:sz w:val="22"/>
          <w:lang w:val="ro-RO"/>
        </w:rPr>
        <w:t>reţeaua</w:t>
      </w:r>
      <w:proofErr w:type="spellEnd"/>
      <w:r w:rsidR="00B75426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B75426" w:rsidRPr="00330B7D">
        <w:rPr>
          <w:iCs/>
          <w:color w:val="auto"/>
          <w:sz w:val="22"/>
          <w:lang w:val="ro-RO"/>
        </w:rPr>
        <w:t>judeţeană</w:t>
      </w:r>
      <w:proofErr w:type="spellEnd"/>
      <w:r w:rsidR="00B75426" w:rsidRPr="00330B7D">
        <w:rPr>
          <w:iCs/>
          <w:color w:val="auto"/>
          <w:sz w:val="22"/>
          <w:lang w:val="ro-RO"/>
        </w:rPr>
        <w:t xml:space="preserve"> realizată prin proiectul </w:t>
      </w:r>
      <w:proofErr w:type="spellStart"/>
      <w:r w:rsidR="00B75426" w:rsidRPr="00330B7D">
        <w:rPr>
          <w:iCs/>
          <w:color w:val="auto"/>
          <w:sz w:val="22"/>
          <w:lang w:val="ro-RO"/>
        </w:rPr>
        <w:t>Silver</w:t>
      </w:r>
      <w:proofErr w:type="spellEnd"/>
      <w:r w:rsidR="00B75426" w:rsidRPr="00330B7D">
        <w:rPr>
          <w:iCs/>
          <w:color w:val="auto"/>
          <w:sz w:val="22"/>
          <w:lang w:val="ro-RO"/>
        </w:rPr>
        <w:t xml:space="preserve"> va putea fi operată numai în urma integrării sale în SNACP</w:t>
      </w:r>
      <w:r w:rsidR="00744FE0" w:rsidRPr="00330B7D">
        <w:rPr>
          <w:iCs/>
          <w:color w:val="auto"/>
          <w:sz w:val="22"/>
          <w:lang w:val="ro-RO"/>
        </w:rPr>
        <w:t xml:space="preserve">, iar integrarea unor astfel de </w:t>
      </w:r>
      <w:proofErr w:type="spellStart"/>
      <w:r w:rsidR="00744FE0" w:rsidRPr="00330B7D">
        <w:rPr>
          <w:iCs/>
          <w:color w:val="auto"/>
          <w:sz w:val="22"/>
          <w:lang w:val="ro-RO"/>
        </w:rPr>
        <w:t>reţele</w:t>
      </w:r>
      <w:proofErr w:type="spellEnd"/>
      <w:r w:rsidR="00744FE0" w:rsidRPr="00330B7D">
        <w:rPr>
          <w:iCs/>
          <w:color w:val="auto"/>
          <w:sz w:val="22"/>
          <w:lang w:val="ro-RO"/>
        </w:rPr>
        <w:t xml:space="preserve"> se face ca </w:t>
      </w:r>
      <w:r w:rsidR="009C113B" w:rsidRPr="00330B7D">
        <w:rPr>
          <w:iCs/>
          <w:color w:val="auto"/>
          <w:sz w:val="22"/>
          <w:lang w:val="ro-RO"/>
        </w:rPr>
        <w:t>„grupuri de combatere independente”</w:t>
      </w:r>
      <w:r w:rsidR="00DC775E" w:rsidRPr="00330B7D">
        <w:rPr>
          <w:iCs/>
          <w:color w:val="auto"/>
          <w:sz w:val="22"/>
          <w:lang w:val="ro-RO"/>
        </w:rPr>
        <w:t xml:space="preserve">. Conform prevederilor </w:t>
      </w:r>
      <w:r w:rsidR="00E81EE1" w:rsidRPr="00330B7D">
        <w:rPr>
          <w:iCs/>
          <w:color w:val="auto"/>
          <w:sz w:val="22"/>
          <w:lang w:val="ro-RO"/>
        </w:rPr>
        <w:t xml:space="preserve">art. 5 </w:t>
      </w:r>
      <w:r w:rsidR="00D452BE">
        <w:rPr>
          <w:iCs/>
          <w:color w:val="auto"/>
          <w:sz w:val="22"/>
          <w:lang w:val="ro-RO"/>
        </w:rPr>
        <w:t xml:space="preserve">din </w:t>
      </w:r>
      <w:r w:rsidR="007C20B8" w:rsidRPr="00330B7D">
        <w:rPr>
          <w:iCs/>
          <w:color w:val="auto"/>
          <w:sz w:val="22"/>
          <w:lang w:val="ro-RO"/>
        </w:rPr>
        <w:t>Anex</w:t>
      </w:r>
      <w:r w:rsidR="00D452BE">
        <w:rPr>
          <w:iCs/>
          <w:color w:val="auto"/>
          <w:sz w:val="22"/>
          <w:lang w:val="ro-RO"/>
        </w:rPr>
        <w:t>a</w:t>
      </w:r>
      <w:r w:rsidR="007C20B8" w:rsidRPr="00330B7D">
        <w:rPr>
          <w:iCs/>
          <w:color w:val="auto"/>
          <w:sz w:val="22"/>
          <w:lang w:val="ro-RO"/>
        </w:rPr>
        <w:t xml:space="preserve"> nr. 2 la </w:t>
      </w:r>
      <w:r w:rsidR="0065732F" w:rsidRPr="00330B7D">
        <w:rPr>
          <w:iCs/>
          <w:color w:val="auto"/>
          <w:sz w:val="22"/>
          <w:lang w:val="ro-RO"/>
        </w:rPr>
        <w:t>H</w:t>
      </w:r>
      <w:r w:rsidR="00D452BE">
        <w:rPr>
          <w:iCs/>
          <w:color w:val="auto"/>
          <w:sz w:val="22"/>
          <w:lang w:val="ro-RO"/>
        </w:rPr>
        <w:t>.</w:t>
      </w:r>
      <w:r w:rsidR="0065732F" w:rsidRPr="00330B7D">
        <w:rPr>
          <w:iCs/>
          <w:color w:val="auto"/>
          <w:sz w:val="22"/>
          <w:lang w:val="ro-RO"/>
        </w:rPr>
        <w:t>G</w:t>
      </w:r>
      <w:r w:rsidR="00D452BE">
        <w:rPr>
          <w:iCs/>
          <w:color w:val="auto"/>
          <w:sz w:val="22"/>
          <w:lang w:val="ro-RO"/>
        </w:rPr>
        <w:t>.</w:t>
      </w:r>
      <w:r w:rsidR="0065732F" w:rsidRPr="00330B7D">
        <w:rPr>
          <w:iCs/>
          <w:color w:val="auto"/>
          <w:sz w:val="22"/>
          <w:lang w:val="ro-RO"/>
        </w:rPr>
        <w:t xml:space="preserve"> </w:t>
      </w:r>
      <w:r w:rsidR="00D452BE">
        <w:rPr>
          <w:iCs/>
          <w:color w:val="auto"/>
          <w:sz w:val="22"/>
          <w:lang w:val="ro-RO"/>
        </w:rPr>
        <w:t xml:space="preserve">nr. </w:t>
      </w:r>
      <w:r w:rsidR="0065732F" w:rsidRPr="00330B7D">
        <w:rPr>
          <w:iCs/>
          <w:color w:val="auto"/>
          <w:sz w:val="22"/>
          <w:lang w:val="ro-RO"/>
        </w:rPr>
        <w:t>601 din 2009 „</w:t>
      </w:r>
      <w:r w:rsidR="00536018" w:rsidRPr="00330B7D">
        <w:rPr>
          <w:iCs/>
          <w:color w:val="auto"/>
          <w:sz w:val="22"/>
          <w:lang w:val="ro-RO"/>
        </w:rPr>
        <w:t xml:space="preserve">Grupurile de combatere independente ... intră în structura Centrelor zonale de coordonare </w:t>
      </w:r>
      <w:proofErr w:type="spellStart"/>
      <w:r w:rsidR="00536018" w:rsidRPr="00330B7D">
        <w:rPr>
          <w:iCs/>
          <w:color w:val="auto"/>
          <w:sz w:val="22"/>
          <w:lang w:val="ro-RO"/>
        </w:rPr>
        <w:t>şi</w:t>
      </w:r>
      <w:proofErr w:type="spellEnd"/>
      <w:r w:rsidR="00536018" w:rsidRPr="00330B7D">
        <w:rPr>
          <w:iCs/>
          <w:color w:val="auto"/>
          <w:sz w:val="22"/>
          <w:lang w:val="ro-RO"/>
        </w:rPr>
        <w:t xml:space="preserve"> sunt coordonate tehnic </w:t>
      </w:r>
      <w:proofErr w:type="spellStart"/>
      <w:r w:rsidR="00536018" w:rsidRPr="00330B7D">
        <w:rPr>
          <w:iCs/>
          <w:color w:val="auto"/>
          <w:sz w:val="22"/>
          <w:lang w:val="ro-RO"/>
        </w:rPr>
        <w:t>şi</w:t>
      </w:r>
      <w:proofErr w:type="spellEnd"/>
      <w:r w:rsidR="00536018" w:rsidRPr="00330B7D">
        <w:rPr>
          <w:iCs/>
          <w:color w:val="auto"/>
          <w:sz w:val="22"/>
          <w:lang w:val="ro-RO"/>
        </w:rPr>
        <w:t xml:space="preserve"> operativ prin acestea.</w:t>
      </w:r>
      <w:r w:rsidR="0065732F" w:rsidRPr="00330B7D">
        <w:rPr>
          <w:iCs/>
          <w:color w:val="auto"/>
          <w:sz w:val="22"/>
          <w:lang w:val="ro-RO"/>
        </w:rPr>
        <w:t>”</w:t>
      </w:r>
      <w:r w:rsidR="00D36B2B" w:rsidRPr="00330B7D">
        <w:rPr>
          <w:iCs/>
          <w:color w:val="auto"/>
          <w:sz w:val="22"/>
          <w:lang w:val="ro-RO"/>
        </w:rPr>
        <w:t xml:space="preserve"> Ca urmare activitatea </w:t>
      </w:r>
      <w:r w:rsidR="0033545A" w:rsidRPr="00330B7D">
        <w:rPr>
          <w:iCs/>
          <w:color w:val="auto"/>
          <w:sz w:val="22"/>
          <w:lang w:val="ro-RO"/>
        </w:rPr>
        <w:t xml:space="preserve">prevăzută </w:t>
      </w:r>
      <w:proofErr w:type="spellStart"/>
      <w:r w:rsidR="0033545A" w:rsidRPr="00330B7D">
        <w:rPr>
          <w:iCs/>
          <w:color w:val="auto"/>
          <w:sz w:val="22"/>
          <w:lang w:val="ro-RO"/>
        </w:rPr>
        <w:t>iniţial</w:t>
      </w:r>
      <w:proofErr w:type="spellEnd"/>
      <w:r w:rsidR="0033545A" w:rsidRPr="00330B7D">
        <w:rPr>
          <w:iCs/>
          <w:color w:val="auto"/>
          <w:sz w:val="22"/>
          <w:lang w:val="ro-RO"/>
        </w:rPr>
        <w:t xml:space="preserve"> prin proiect de a asigura </w:t>
      </w:r>
      <w:proofErr w:type="spellStart"/>
      <w:r w:rsidR="0033545A" w:rsidRPr="00330B7D">
        <w:rPr>
          <w:iCs/>
          <w:color w:val="auto"/>
          <w:sz w:val="22"/>
          <w:lang w:val="ro-RO"/>
        </w:rPr>
        <w:t>mentenanţa</w:t>
      </w:r>
      <w:proofErr w:type="spellEnd"/>
      <w:r w:rsidR="0033545A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33545A" w:rsidRPr="00330B7D">
        <w:rPr>
          <w:iCs/>
          <w:color w:val="auto"/>
          <w:sz w:val="22"/>
          <w:lang w:val="ro-RO"/>
        </w:rPr>
        <w:t>şi</w:t>
      </w:r>
      <w:proofErr w:type="spellEnd"/>
      <w:r w:rsidR="0033545A" w:rsidRPr="00330B7D">
        <w:rPr>
          <w:iCs/>
          <w:color w:val="auto"/>
          <w:sz w:val="22"/>
          <w:lang w:val="ro-RO"/>
        </w:rPr>
        <w:t xml:space="preserve"> operarea </w:t>
      </w:r>
      <w:proofErr w:type="spellStart"/>
      <w:r w:rsidR="0033545A" w:rsidRPr="00330B7D">
        <w:rPr>
          <w:iCs/>
          <w:color w:val="auto"/>
          <w:sz w:val="22"/>
          <w:lang w:val="ro-RO"/>
        </w:rPr>
        <w:t>reţelei</w:t>
      </w:r>
      <w:proofErr w:type="spellEnd"/>
      <w:r w:rsidR="0033545A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33545A" w:rsidRPr="00330B7D">
        <w:rPr>
          <w:iCs/>
          <w:color w:val="auto"/>
          <w:sz w:val="22"/>
          <w:lang w:val="ro-RO"/>
        </w:rPr>
        <w:t>judeţene</w:t>
      </w:r>
      <w:proofErr w:type="spellEnd"/>
      <w:r w:rsidR="0033545A" w:rsidRPr="00330B7D">
        <w:rPr>
          <w:iCs/>
          <w:color w:val="auto"/>
          <w:sz w:val="22"/>
          <w:lang w:val="ro-RO"/>
        </w:rPr>
        <w:t xml:space="preserve"> de atenuare a efectel</w:t>
      </w:r>
      <w:r w:rsidR="00CF1D7D" w:rsidRPr="00330B7D">
        <w:rPr>
          <w:iCs/>
          <w:color w:val="auto"/>
          <w:sz w:val="22"/>
          <w:lang w:val="ro-RO"/>
        </w:rPr>
        <w:t xml:space="preserve">or grindinei se va putea asigura numai în urma </w:t>
      </w:r>
      <w:r w:rsidR="005E7E89" w:rsidRPr="00330B7D">
        <w:rPr>
          <w:iCs/>
          <w:color w:val="auto"/>
          <w:sz w:val="22"/>
          <w:lang w:val="ro-RO"/>
        </w:rPr>
        <w:t xml:space="preserve">formării Centrului zonal Satu Mare </w:t>
      </w:r>
      <w:proofErr w:type="spellStart"/>
      <w:r w:rsidR="005E7E89" w:rsidRPr="00330B7D">
        <w:rPr>
          <w:iCs/>
          <w:color w:val="auto"/>
          <w:sz w:val="22"/>
          <w:lang w:val="ro-RO"/>
        </w:rPr>
        <w:t>şi</w:t>
      </w:r>
      <w:proofErr w:type="spellEnd"/>
      <w:r w:rsidR="005E7E89" w:rsidRPr="00330B7D">
        <w:rPr>
          <w:iCs/>
          <w:color w:val="auto"/>
          <w:sz w:val="22"/>
          <w:lang w:val="ro-RO"/>
        </w:rPr>
        <w:t xml:space="preserve"> </w:t>
      </w:r>
      <w:r w:rsidR="004C3D55" w:rsidRPr="00330B7D">
        <w:rPr>
          <w:iCs/>
          <w:color w:val="auto"/>
          <w:sz w:val="22"/>
          <w:lang w:val="ro-RO"/>
        </w:rPr>
        <w:t xml:space="preserve">începerii </w:t>
      </w:r>
      <w:proofErr w:type="spellStart"/>
      <w:r w:rsidR="004C3D55" w:rsidRPr="00330B7D">
        <w:rPr>
          <w:iCs/>
          <w:color w:val="auto"/>
          <w:sz w:val="22"/>
          <w:lang w:val="ro-RO"/>
        </w:rPr>
        <w:t>funcţionării</w:t>
      </w:r>
      <w:proofErr w:type="spellEnd"/>
      <w:r w:rsidR="004C3D55" w:rsidRPr="00330B7D">
        <w:rPr>
          <w:iCs/>
          <w:color w:val="auto"/>
          <w:sz w:val="22"/>
          <w:lang w:val="ro-RO"/>
        </w:rPr>
        <w:t xml:space="preserve"> acestuia. </w:t>
      </w:r>
    </w:p>
    <w:p w14:paraId="5988ECA0" w14:textId="6E01A92D" w:rsidR="0056775B" w:rsidRPr="00330B7D" w:rsidRDefault="004C3D55" w:rsidP="00B0558E">
      <w:pPr>
        <w:pStyle w:val="Normal1"/>
        <w:ind w:left="100" w:firstLine="620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 xml:space="preserve">SNACP </w:t>
      </w:r>
      <w:proofErr w:type="spellStart"/>
      <w:r w:rsidRPr="00330B7D">
        <w:rPr>
          <w:iCs/>
          <w:color w:val="auto"/>
          <w:sz w:val="22"/>
          <w:lang w:val="ro-RO"/>
        </w:rPr>
        <w:t>îşi</w:t>
      </w:r>
      <w:proofErr w:type="spellEnd"/>
      <w:r w:rsidRPr="00330B7D">
        <w:rPr>
          <w:iCs/>
          <w:color w:val="auto"/>
          <w:sz w:val="22"/>
          <w:lang w:val="ro-RO"/>
        </w:rPr>
        <w:t xml:space="preserve"> dezvoltă activitatea în </w:t>
      </w:r>
      <w:proofErr w:type="spellStart"/>
      <w:r w:rsidRPr="00330B7D">
        <w:rPr>
          <w:iCs/>
          <w:color w:val="auto"/>
          <w:sz w:val="22"/>
          <w:lang w:val="ro-RO"/>
        </w:rPr>
        <w:t>judeţul</w:t>
      </w:r>
      <w:proofErr w:type="spellEnd"/>
      <w:r w:rsidRPr="00330B7D">
        <w:rPr>
          <w:iCs/>
          <w:color w:val="auto"/>
          <w:sz w:val="22"/>
          <w:lang w:val="ro-RO"/>
        </w:rPr>
        <w:t xml:space="preserve"> Satu Mare</w:t>
      </w:r>
      <w:r w:rsidR="00AC3E6A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AC3E6A" w:rsidRPr="00330B7D">
        <w:rPr>
          <w:iCs/>
          <w:color w:val="auto"/>
          <w:sz w:val="22"/>
          <w:lang w:val="ro-RO"/>
        </w:rPr>
        <w:t>şi</w:t>
      </w:r>
      <w:proofErr w:type="spellEnd"/>
      <w:r w:rsidR="00AC3E6A" w:rsidRPr="00330B7D">
        <w:rPr>
          <w:iCs/>
          <w:color w:val="auto"/>
          <w:sz w:val="22"/>
          <w:lang w:val="ro-RO"/>
        </w:rPr>
        <w:t xml:space="preserve"> în anul 2024 </w:t>
      </w:r>
      <w:proofErr w:type="spellStart"/>
      <w:r w:rsidR="00AC3E6A" w:rsidRPr="00330B7D">
        <w:rPr>
          <w:iCs/>
          <w:color w:val="auto"/>
          <w:sz w:val="22"/>
          <w:lang w:val="ro-RO"/>
        </w:rPr>
        <w:t>îşi</w:t>
      </w:r>
      <w:proofErr w:type="spellEnd"/>
      <w:r w:rsidR="00AC3E6A" w:rsidRPr="00330B7D">
        <w:rPr>
          <w:iCs/>
          <w:color w:val="auto"/>
          <w:sz w:val="22"/>
          <w:lang w:val="ro-RO"/>
        </w:rPr>
        <w:t xml:space="preserve"> cre</w:t>
      </w:r>
      <w:r w:rsidR="00270426" w:rsidRPr="00330B7D">
        <w:rPr>
          <w:iCs/>
          <w:color w:val="auto"/>
          <w:sz w:val="22"/>
          <w:lang w:val="ro-RO"/>
        </w:rPr>
        <w:t>e</w:t>
      </w:r>
      <w:r w:rsidR="00AC3E6A" w:rsidRPr="00330B7D">
        <w:rPr>
          <w:iCs/>
          <w:color w:val="auto"/>
          <w:sz w:val="22"/>
          <w:lang w:val="ro-RO"/>
        </w:rPr>
        <w:t xml:space="preserve">ază structurile </w:t>
      </w:r>
      <w:r w:rsidR="00270426" w:rsidRPr="00330B7D">
        <w:rPr>
          <w:iCs/>
          <w:color w:val="auto"/>
          <w:sz w:val="22"/>
          <w:lang w:val="ro-RO"/>
        </w:rPr>
        <w:t xml:space="preserve">organizatorice necesare preluării inclusiv a </w:t>
      </w:r>
      <w:proofErr w:type="spellStart"/>
      <w:r w:rsidR="00270426" w:rsidRPr="00330B7D">
        <w:rPr>
          <w:iCs/>
          <w:color w:val="auto"/>
          <w:sz w:val="22"/>
          <w:lang w:val="ro-RO"/>
        </w:rPr>
        <w:t>reţelei</w:t>
      </w:r>
      <w:proofErr w:type="spellEnd"/>
      <w:r w:rsidR="00270426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270426" w:rsidRPr="00330B7D">
        <w:rPr>
          <w:iCs/>
          <w:color w:val="auto"/>
          <w:sz w:val="22"/>
          <w:lang w:val="ro-RO"/>
        </w:rPr>
        <w:t>judeţene</w:t>
      </w:r>
      <w:proofErr w:type="spellEnd"/>
      <w:r w:rsidR="00270426" w:rsidRPr="00330B7D">
        <w:rPr>
          <w:iCs/>
          <w:color w:val="auto"/>
          <w:sz w:val="22"/>
          <w:lang w:val="ro-RO"/>
        </w:rPr>
        <w:t>.</w:t>
      </w:r>
    </w:p>
    <w:p w14:paraId="350AB05B" w14:textId="2D9740BB" w:rsidR="00263F06" w:rsidRPr="00330B7D" w:rsidRDefault="00263F06" w:rsidP="002900A1">
      <w:pPr>
        <w:pStyle w:val="Normal1"/>
        <w:ind w:left="100" w:firstLine="42"/>
        <w:contextualSpacing/>
        <w:jc w:val="both"/>
        <w:rPr>
          <w:iCs/>
          <w:color w:val="auto"/>
          <w:sz w:val="22"/>
          <w:lang w:val="ro-RO"/>
        </w:rPr>
      </w:pPr>
      <w:r w:rsidRPr="00330B7D">
        <w:rPr>
          <w:iCs/>
          <w:color w:val="auto"/>
          <w:sz w:val="22"/>
          <w:lang w:val="ro-RO"/>
        </w:rPr>
        <w:tab/>
        <w:t>Pentru toate aspectele mai sus arătate, se impune prelungirea perioadei de implementare a proiectului</w:t>
      </w:r>
      <w:r w:rsidR="00E87835" w:rsidRPr="00330B7D">
        <w:rPr>
          <w:iCs/>
          <w:color w:val="auto"/>
          <w:sz w:val="22"/>
          <w:lang w:val="ro-RO"/>
        </w:rPr>
        <w:t xml:space="preserve"> până la data de 31.</w:t>
      </w:r>
      <w:r w:rsidR="002268B2">
        <w:rPr>
          <w:iCs/>
          <w:color w:val="auto"/>
          <w:sz w:val="22"/>
          <w:lang w:val="ro-RO"/>
        </w:rPr>
        <w:t>08</w:t>
      </w:r>
      <w:r w:rsidR="00E87835" w:rsidRPr="00330B7D">
        <w:rPr>
          <w:iCs/>
          <w:color w:val="auto"/>
          <w:sz w:val="22"/>
          <w:lang w:val="ro-RO"/>
        </w:rPr>
        <w:t>.2024</w:t>
      </w:r>
      <w:r w:rsidR="00463CE4" w:rsidRPr="00330B7D">
        <w:rPr>
          <w:iCs/>
          <w:color w:val="auto"/>
          <w:sz w:val="22"/>
          <w:lang w:val="ro-RO"/>
        </w:rPr>
        <w:t xml:space="preserve">, având în vedere dubla </w:t>
      </w:r>
      <w:proofErr w:type="spellStart"/>
      <w:r w:rsidR="00463CE4" w:rsidRPr="00330B7D">
        <w:rPr>
          <w:iCs/>
          <w:color w:val="auto"/>
          <w:sz w:val="22"/>
          <w:lang w:val="ro-RO"/>
        </w:rPr>
        <w:t>obligaţie</w:t>
      </w:r>
      <w:proofErr w:type="spellEnd"/>
      <w:r w:rsidR="00463CE4" w:rsidRPr="00330B7D">
        <w:rPr>
          <w:iCs/>
          <w:color w:val="auto"/>
          <w:sz w:val="22"/>
          <w:lang w:val="ro-RO"/>
        </w:rPr>
        <w:t xml:space="preserve"> a </w:t>
      </w:r>
      <w:proofErr w:type="spellStart"/>
      <w:r w:rsidR="00463CE4" w:rsidRPr="00330B7D">
        <w:rPr>
          <w:iCs/>
          <w:color w:val="auto"/>
          <w:sz w:val="22"/>
          <w:lang w:val="ro-RO"/>
        </w:rPr>
        <w:t>Judeţului</w:t>
      </w:r>
      <w:proofErr w:type="spellEnd"/>
      <w:r w:rsidR="00463CE4" w:rsidRPr="00330B7D">
        <w:rPr>
          <w:iCs/>
          <w:color w:val="auto"/>
          <w:sz w:val="22"/>
          <w:lang w:val="ro-RO"/>
        </w:rPr>
        <w:t xml:space="preserve"> Satu Mare de a asigura </w:t>
      </w:r>
      <w:proofErr w:type="spellStart"/>
      <w:r w:rsidR="00463CE4" w:rsidRPr="00330B7D">
        <w:rPr>
          <w:iCs/>
          <w:color w:val="auto"/>
          <w:sz w:val="22"/>
          <w:lang w:val="ro-RO"/>
        </w:rPr>
        <w:t>funcţionalitatea</w:t>
      </w:r>
      <w:proofErr w:type="spellEnd"/>
      <w:r w:rsidR="00463CE4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463CE4" w:rsidRPr="00330B7D">
        <w:rPr>
          <w:iCs/>
          <w:color w:val="auto"/>
          <w:sz w:val="22"/>
          <w:lang w:val="ro-RO"/>
        </w:rPr>
        <w:t>reţelei</w:t>
      </w:r>
      <w:proofErr w:type="spellEnd"/>
      <w:r w:rsidR="00463CE4" w:rsidRPr="00330B7D">
        <w:rPr>
          <w:iCs/>
          <w:color w:val="auto"/>
          <w:sz w:val="22"/>
          <w:lang w:val="ro-RO"/>
        </w:rPr>
        <w:t xml:space="preserve"> </w:t>
      </w:r>
      <w:proofErr w:type="spellStart"/>
      <w:r w:rsidR="00463CE4" w:rsidRPr="00330B7D">
        <w:rPr>
          <w:iCs/>
          <w:color w:val="auto"/>
          <w:sz w:val="22"/>
          <w:lang w:val="ro-RO"/>
        </w:rPr>
        <w:t>judeţene</w:t>
      </w:r>
      <w:proofErr w:type="spellEnd"/>
      <w:r w:rsidR="00463CE4" w:rsidRPr="00330B7D">
        <w:rPr>
          <w:iCs/>
          <w:color w:val="auto"/>
          <w:sz w:val="22"/>
          <w:lang w:val="ro-RO"/>
        </w:rPr>
        <w:t xml:space="preserve"> de atenuare a efectelor grindinei, asumată prin proiectul </w:t>
      </w:r>
      <w:proofErr w:type="spellStart"/>
      <w:r w:rsidR="00463CE4" w:rsidRPr="00330B7D">
        <w:rPr>
          <w:iCs/>
          <w:color w:val="auto"/>
          <w:sz w:val="22"/>
          <w:lang w:val="ro-RO"/>
        </w:rPr>
        <w:t>Silver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, precum </w:t>
      </w:r>
      <w:proofErr w:type="spellStart"/>
      <w:r w:rsidR="00580059" w:rsidRPr="00330B7D">
        <w:rPr>
          <w:iCs/>
          <w:color w:val="auto"/>
          <w:sz w:val="22"/>
          <w:lang w:val="ro-RO"/>
        </w:rPr>
        <w:t>şi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cea de a respecta </w:t>
      </w:r>
      <w:proofErr w:type="spellStart"/>
      <w:r w:rsidR="00580059" w:rsidRPr="00330B7D">
        <w:rPr>
          <w:iCs/>
          <w:color w:val="auto"/>
          <w:sz w:val="22"/>
          <w:lang w:val="ro-RO"/>
        </w:rPr>
        <w:t>legislaţia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din domeniul </w:t>
      </w:r>
      <w:proofErr w:type="spellStart"/>
      <w:r w:rsidR="00580059" w:rsidRPr="00330B7D">
        <w:rPr>
          <w:iCs/>
          <w:color w:val="auto"/>
          <w:sz w:val="22"/>
          <w:lang w:val="ro-RO"/>
        </w:rPr>
        <w:t>intervenţiilor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active în atmosferă </w:t>
      </w:r>
      <w:proofErr w:type="spellStart"/>
      <w:r w:rsidR="00580059" w:rsidRPr="00330B7D">
        <w:rPr>
          <w:iCs/>
          <w:color w:val="auto"/>
          <w:sz w:val="22"/>
          <w:lang w:val="ro-RO"/>
        </w:rPr>
        <w:t>şi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a preda </w:t>
      </w:r>
      <w:proofErr w:type="spellStart"/>
      <w:r w:rsidR="00580059" w:rsidRPr="00330B7D">
        <w:rPr>
          <w:iCs/>
          <w:color w:val="auto"/>
          <w:sz w:val="22"/>
          <w:lang w:val="ro-RO"/>
        </w:rPr>
        <w:t>reţeaua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către SNACP</w:t>
      </w:r>
      <w:r w:rsidR="00B0558E">
        <w:rPr>
          <w:iCs/>
          <w:color w:val="auto"/>
          <w:sz w:val="22"/>
          <w:lang w:val="ro-RO"/>
        </w:rPr>
        <w:t>. Toate acestea</w:t>
      </w:r>
      <w:r w:rsidR="00580059" w:rsidRPr="00330B7D">
        <w:rPr>
          <w:iCs/>
          <w:color w:val="auto"/>
          <w:sz w:val="22"/>
          <w:lang w:val="ro-RO"/>
        </w:rPr>
        <w:t xml:space="preserve"> în urma devenirii </w:t>
      </w:r>
      <w:proofErr w:type="spellStart"/>
      <w:r w:rsidR="00580059" w:rsidRPr="00330B7D">
        <w:rPr>
          <w:iCs/>
          <w:color w:val="auto"/>
          <w:sz w:val="22"/>
          <w:lang w:val="ro-RO"/>
        </w:rPr>
        <w:t>operaţionale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a structurilor rel</w:t>
      </w:r>
      <w:r w:rsidR="00E87835" w:rsidRPr="00330B7D">
        <w:rPr>
          <w:iCs/>
          <w:color w:val="auto"/>
          <w:sz w:val="22"/>
          <w:lang w:val="ro-RO"/>
        </w:rPr>
        <w:t>e</w:t>
      </w:r>
      <w:r w:rsidR="00580059" w:rsidRPr="00330B7D">
        <w:rPr>
          <w:iCs/>
          <w:color w:val="auto"/>
          <w:sz w:val="22"/>
          <w:lang w:val="ro-RO"/>
        </w:rPr>
        <w:t xml:space="preserve">vante ale </w:t>
      </w:r>
      <w:r w:rsidR="00B0558E">
        <w:rPr>
          <w:iCs/>
          <w:color w:val="auto"/>
          <w:sz w:val="22"/>
          <w:lang w:val="ro-RO"/>
        </w:rPr>
        <w:t xml:space="preserve">SNACP </w:t>
      </w:r>
      <w:r w:rsidR="00580059" w:rsidRPr="00330B7D">
        <w:rPr>
          <w:iCs/>
          <w:color w:val="auto"/>
          <w:sz w:val="22"/>
          <w:lang w:val="ro-RO"/>
        </w:rPr>
        <w:t xml:space="preserve">în </w:t>
      </w:r>
      <w:proofErr w:type="spellStart"/>
      <w:r w:rsidR="00580059" w:rsidRPr="00330B7D">
        <w:rPr>
          <w:iCs/>
          <w:color w:val="auto"/>
          <w:sz w:val="22"/>
          <w:lang w:val="ro-RO"/>
        </w:rPr>
        <w:t>judeţul</w:t>
      </w:r>
      <w:proofErr w:type="spellEnd"/>
      <w:r w:rsidR="00580059" w:rsidRPr="00330B7D">
        <w:rPr>
          <w:iCs/>
          <w:color w:val="auto"/>
          <w:sz w:val="22"/>
          <w:lang w:val="ro-RO"/>
        </w:rPr>
        <w:t xml:space="preserve"> Satu Mare</w:t>
      </w:r>
      <w:r w:rsidR="00E87835" w:rsidRPr="00330B7D">
        <w:rPr>
          <w:iCs/>
          <w:color w:val="auto"/>
          <w:sz w:val="22"/>
          <w:lang w:val="ro-RO"/>
        </w:rPr>
        <w:t>.</w:t>
      </w:r>
      <w:r w:rsidR="002900A1" w:rsidRPr="00330B7D">
        <w:rPr>
          <w:iCs/>
          <w:color w:val="auto"/>
          <w:sz w:val="22"/>
          <w:lang w:val="ro-RO"/>
        </w:rPr>
        <w:t xml:space="preserve"> </w:t>
      </w:r>
      <w:r w:rsidRPr="00330B7D">
        <w:rPr>
          <w:iCs/>
          <w:color w:val="auto"/>
          <w:sz w:val="22"/>
          <w:lang w:val="ro-RO"/>
        </w:rPr>
        <w:t>Astfel, în scopul îndeplinirii integrale a obiectivelor și indicatorilor asumați prin proiect și în vederea asigurării funcționalității proiectului, termenul de finalizare a proiectului va fi 3</w:t>
      </w:r>
      <w:r w:rsidR="002900A1" w:rsidRPr="00330B7D">
        <w:rPr>
          <w:iCs/>
          <w:color w:val="auto"/>
          <w:sz w:val="22"/>
          <w:lang w:val="ro-RO"/>
        </w:rPr>
        <w:t>1</w:t>
      </w:r>
      <w:r w:rsidRPr="00330B7D">
        <w:rPr>
          <w:iCs/>
          <w:color w:val="auto"/>
          <w:sz w:val="22"/>
          <w:lang w:val="ro-RO"/>
        </w:rPr>
        <w:t>.</w:t>
      </w:r>
      <w:r w:rsidR="002268B2">
        <w:rPr>
          <w:iCs/>
          <w:color w:val="auto"/>
          <w:sz w:val="22"/>
          <w:lang w:val="ro-RO"/>
        </w:rPr>
        <w:t>08</w:t>
      </w:r>
      <w:r w:rsidRPr="00330B7D">
        <w:rPr>
          <w:iCs/>
          <w:color w:val="auto"/>
          <w:sz w:val="22"/>
          <w:lang w:val="ro-RO"/>
        </w:rPr>
        <w:t>.202</w:t>
      </w:r>
      <w:r w:rsidR="00E87835" w:rsidRPr="00330B7D">
        <w:rPr>
          <w:iCs/>
          <w:color w:val="auto"/>
          <w:sz w:val="22"/>
          <w:lang w:val="ro-RO"/>
        </w:rPr>
        <w:t>4</w:t>
      </w:r>
      <w:r w:rsidRPr="00330B7D">
        <w:rPr>
          <w:iCs/>
          <w:color w:val="auto"/>
          <w:sz w:val="22"/>
          <w:lang w:val="ro-RO"/>
        </w:rPr>
        <w:t>, cu respectarea prevederilor OUG 36/2023 privind stabilirea cadrului general pentru închiderea programelor operaționale finanțate în perioada de programare 2014-2020.</w:t>
      </w:r>
    </w:p>
    <w:p w14:paraId="31ABBFB4" w14:textId="6269B010" w:rsidR="00ED3902" w:rsidRPr="00330B7D" w:rsidRDefault="00263F06" w:rsidP="002900A1">
      <w:pPr>
        <w:pStyle w:val="Default"/>
        <w:ind w:left="142" w:firstLine="720"/>
        <w:jc w:val="both"/>
        <w:rPr>
          <w:bCs/>
          <w:iCs/>
          <w:color w:val="auto"/>
          <w:sz w:val="22"/>
        </w:rPr>
      </w:pPr>
      <w:r w:rsidRPr="00330B7D">
        <w:rPr>
          <w:rFonts w:ascii="Times New Roman" w:eastAsia="Times New Roman" w:hAnsi="Times New Roman" w:cs="Times New Roman"/>
          <w:iCs/>
          <w:color w:val="auto"/>
          <w:sz w:val="22"/>
          <w:szCs w:val="22"/>
          <w:lang w:eastAsia="en-US"/>
        </w:rPr>
        <w:t>În temeiul prevederilor art. 182 alin. (2) din Ordonanța de urgență nr. 57/2019 privind Codul administrativ, modificările și completările ulterioare,</w:t>
      </w:r>
    </w:p>
    <w:p w14:paraId="7B562DE1" w14:textId="77777777" w:rsidR="002F3603" w:rsidRDefault="002F3603" w:rsidP="00713C7A">
      <w:pPr>
        <w:pStyle w:val="Normal1"/>
        <w:ind w:left="142" w:firstLine="630"/>
        <w:contextualSpacing/>
        <w:jc w:val="both"/>
        <w:rPr>
          <w:color w:val="auto"/>
          <w:sz w:val="22"/>
          <w:lang w:val="ro-RO"/>
        </w:rPr>
      </w:pPr>
    </w:p>
    <w:p w14:paraId="1C1A36D8" w14:textId="77777777" w:rsidR="004A173D" w:rsidRPr="00330B7D" w:rsidRDefault="004A173D" w:rsidP="00713C7A">
      <w:pPr>
        <w:pStyle w:val="Normal1"/>
        <w:ind w:left="142" w:firstLine="630"/>
        <w:contextualSpacing/>
        <w:jc w:val="both"/>
        <w:rPr>
          <w:color w:val="auto"/>
          <w:sz w:val="22"/>
          <w:lang w:val="ro-RO"/>
        </w:rPr>
      </w:pPr>
    </w:p>
    <w:p w14:paraId="342B1836" w14:textId="77777777" w:rsidR="00123F56" w:rsidRPr="00330B7D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o-RO"/>
        </w:rPr>
      </w:pPr>
      <w:r w:rsidRPr="00330B7D">
        <w:rPr>
          <w:rFonts w:ascii="Times New Roman" w:hAnsi="Times New Roman"/>
          <w:b/>
          <w:bCs/>
          <w:lang w:val="ro-RO"/>
        </w:rPr>
        <w:t>INIŢIEZ:</w:t>
      </w:r>
    </w:p>
    <w:p w14:paraId="744C92AD" w14:textId="35DC3B4E" w:rsidR="0095591A" w:rsidRPr="00330B7D" w:rsidRDefault="001E0D59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ro-RO"/>
        </w:rPr>
      </w:pPr>
      <w:r w:rsidRPr="00330B7D">
        <w:rPr>
          <w:rFonts w:ascii="Times New Roman" w:hAnsi="Times New Roman"/>
          <w:b/>
          <w:lang w:val="ro-RO"/>
        </w:rPr>
        <w:t>adoptarea p</w:t>
      </w:r>
      <w:r w:rsidR="0095591A" w:rsidRPr="00330B7D">
        <w:rPr>
          <w:rFonts w:ascii="Times New Roman" w:hAnsi="Times New Roman"/>
          <w:b/>
          <w:lang w:val="ro-RO"/>
        </w:rPr>
        <w:t>roiectul</w:t>
      </w:r>
      <w:r w:rsidRPr="00330B7D">
        <w:rPr>
          <w:rFonts w:ascii="Times New Roman" w:hAnsi="Times New Roman"/>
          <w:b/>
          <w:lang w:val="ro-RO"/>
        </w:rPr>
        <w:t>ui</w:t>
      </w:r>
      <w:r w:rsidR="00A51A93" w:rsidRPr="00330B7D">
        <w:rPr>
          <w:rFonts w:ascii="Times New Roman" w:hAnsi="Times New Roman"/>
          <w:b/>
          <w:lang w:val="ro-RO"/>
        </w:rPr>
        <w:t xml:space="preserve"> </w:t>
      </w:r>
      <w:r w:rsidR="00CD4C28" w:rsidRPr="00330B7D">
        <w:rPr>
          <w:rFonts w:ascii="Times New Roman" w:hAnsi="Times New Roman"/>
          <w:b/>
          <w:lang w:val="ro-RO"/>
        </w:rPr>
        <w:t xml:space="preserve">de hotărâre </w:t>
      </w:r>
      <w:r w:rsidR="00C7529C" w:rsidRPr="00330B7D">
        <w:rPr>
          <w:rFonts w:ascii="Times New Roman" w:hAnsi="Times New Roman"/>
          <w:b/>
          <w:lang w:val="ro-RO"/>
        </w:rPr>
        <w:t xml:space="preserve">privind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privind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 xml:space="preserve"> aprobarea finalizării proiectului „SILVER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Mitigating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 xml:space="preserve">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the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 xml:space="preserve"> negative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effects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 xml:space="preserve"> of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hail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 xml:space="preserve"> in Satu Mare </w:t>
      </w:r>
      <w:proofErr w:type="spellStart"/>
      <w:r w:rsidR="009D3D18" w:rsidRPr="00330B7D">
        <w:rPr>
          <w:rFonts w:ascii="Times New Roman" w:hAnsi="Times New Roman"/>
          <w:b/>
          <w:lang w:val="ro-RO"/>
        </w:rPr>
        <w:t>county</w:t>
      </w:r>
      <w:proofErr w:type="spellEnd"/>
      <w:r w:rsidR="009D3D18" w:rsidRPr="00330B7D">
        <w:rPr>
          <w:rFonts w:ascii="Times New Roman" w:hAnsi="Times New Roman"/>
          <w:b/>
          <w:lang w:val="ro-RO"/>
        </w:rPr>
        <w:t>”, cod proiect ROHU102</w:t>
      </w:r>
      <w:r w:rsidR="00B0558E">
        <w:rPr>
          <w:rFonts w:ascii="Times New Roman" w:hAnsi="Times New Roman"/>
          <w:b/>
          <w:lang w:val="ro-RO"/>
        </w:rPr>
        <w:t xml:space="preserve"> </w:t>
      </w:r>
      <w:r w:rsidR="009D3D18" w:rsidRPr="00330B7D">
        <w:rPr>
          <w:rFonts w:ascii="Times New Roman" w:hAnsi="Times New Roman"/>
          <w:b/>
          <w:lang w:val="ro-RO"/>
        </w:rPr>
        <w:t>și a cheltuielilor estimate în vederea asigurării funcționalității acestuia</w:t>
      </w:r>
    </w:p>
    <w:p w14:paraId="38A3E67E" w14:textId="77777777" w:rsidR="00123F56" w:rsidRPr="00330B7D" w:rsidRDefault="00123F56" w:rsidP="00713C7A">
      <w:pPr>
        <w:pStyle w:val="ListParagraph"/>
        <w:ind w:left="0"/>
        <w:jc w:val="center"/>
        <w:rPr>
          <w:rFonts w:cs="Times New Roman"/>
          <w:b/>
          <w:sz w:val="22"/>
          <w:szCs w:val="22"/>
          <w:lang w:val="ro-RO"/>
        </w:rPr>
      </w:pPr>
    </w:p>
    <w:p w14:paraId="02CE3C21" w14:textId="77777777" w:rsidR="00911521" w:rsidRPr="00330B7D" w:rsidRDefault="00911521" w:rsidP="00713C7A">
      <w:pPr>
        <w:pStyle w:val="ListParagraph"/>
        <w:ind w:left="0"/>
        <w:jc w:val="center"/>
        <w:rPr>
          <w:rFonts w:cs="Times New Roman"/>
          <w:b/>
          <w:sz w:val="22"/>
          <w:szCs w:val="22"/>
          <w:lang w:val="ro-RO"/>
        </w:rPr>
      </w:pPr>
    </w:p>
    <w:p w14:paraId="3CE574FC" w14:textId="77777777" w:rsidR="00123F56" w:rsidRPr="00330B7D" w:rsidRDefault="00123F56" w:rsidP="00713C7A">
      <w:pPr>
        <w:pStyle w:val="ListParagraph"/>
        <w:ind w:left="0"/>
        <w:jc w:val="center"/>
        <w:rPr>
          <w:rFonts w:cs="Times New Roman"/>
          <w:b/>
          <w:sz w:val="22"/>
          <w:szCs w:val="22"/>
          <w:lang w:val="ro-RO"/>
        </w:rPr>
      </w:pPr>
      <w:r w:rsidRPr="00330B7D">
        <w:rPr>
          <w:rFonts w:cs="Times New Roman"/>
          <w:b/>
          <w:sz w:val="22"/>
          <w:szCs w:val="22"/>
          <w:lang w:val="ro-RO"/>
        </w:rPr>
        <w:t>INIŢIATOR:</w:t>
      </w:r>
    </w:p>
    <w:p w14:paraId="49C5CDD3" w14:textId="77777777" w:rsidR="00123F56" w:rsidRPr="00330B7D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b/>
          <w:lang w:val="ro-RO"/>
        </w:rPr>
        <w:t>PREŞEDINTE,</w:t>
      </w:r>
    </w:p>
    <w:p w14:paraId="7A0F9AB8" w14:textId="38F7A2FF" w:rsidR="00E77A2A" w:rsidRPr="00330B7D" w:rsidRDefault="0095591A" w:rsidP="002900A1">
      <w:pPr>
        <w:spacing w:after="0" w:line="240" w:lineRule="auto"/>
        <w:contextualSpacing/>
        <w:jc w:val="center"/>
        <w:rPr>
          <w:rFonts w:ascii="Times New Roman" w:hAnsi="Times New Roman"/>
          <w:b/>
          <w:lang w:val="ro-RO"/>
        </w:rPr>
      </w:pPr>
      <w:proofErr w:type="spellStart"/>
      <w:r w:rsidRPr="00330B7D">
        <w:rPr>
          <w:rFonts w:ascii="Times New Roman" w:hAnsi="Times New Roman"/>
          <w:b/>
          <w:lang w:val="ro-RO"/>
        </w:rPr>
        <w:t>Pataki</w:t>
      </w:r>
      <w:proofErr w:type="spellEnd"/>
      <w:r w:rsidRPr="00330B7D">
        <w:rPr>
          <w:rFonts w:ascii="Times New Roman" w:hAnsi="Times New Roman"/>
          <w:b/>
          <w:lang w:val="ro-RO"/>
        </w:rPr>
        <w:t xml:space="preserve"> Csaba</w:t>
      </w:r>
    </w:p>
    <w:p w14:paraId="7B32C4B3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5327FCD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FB6A796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F6002F0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BD0E70B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1BB9B67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8BB5B7C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4FD3F58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3453EE6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35670C9" w14:textId="77777777" w:rsidR="00B0558E" w:rsidRDefault="00B0558E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3CB9F4F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67D7761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0D11EFA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6DE710D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F3FF696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32BA24F" w14:textId="77777777" w:rsidR="00626256" w:rsidRDefault="00626256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0D65D7" w14:textId="33E3BF38" w:rsidR="00B0558E" w:rsidRPr="00330B7D" w:rsidRDefault="00B0558E" w:rsidP="00B0558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330B7D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Pr="00330B7D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Pr="00330B7D">
        <w:rPr>
          <w:rFonts w:ascii="Times New Roman" w:hAnsi="Times New Roman"/>
          <w:sz w:val="10"/>
          <w:szCs w:val="10"/>
          <w:lang w:val="ro-RO"/>
        </w:rPr>
        <w:t>,./Exemplare 5</w:t>
      </w:r>
    </w:p>
    <w:p w14:paraId="24F423A0" w14:textId="77777777" w:rsidR="00484AE6" w:rsidRDefault="0012058D" w:rsidP="0012058D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330B7D">
        <w:rPr>
          <w:rFonts w:ascii="Times New Roman" w:hAnsi="Times New Roman"/>
          <w:sz w:val="10"/>
          <w:szCs w:val="10"/>
          <w:lang w:val="ro-RO"/>
        </w:rPr>
        <w:br w:type="page"/>
      </w:r>
    </w:p>
    <w:p w14:paraId="4B2C1144" w14:textId="77777777" w:rsidR="00484AE6" w:rsidRDefault="00484AE6" w:rsidP="0012058D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DAA250A" w14:textId="749F49AC" w:rsidR="00123F56" w:rsidRPr="00576A02" w:rsidRDefault="00123F56" w:rsidP="0012058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435BB784" w14:textId="77777777" w:rsidR="00123F56" w:rsidRPr="00576A02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309C1659" w14:textId="77777777" w:rsidR="00123F56" w:rsidRPr="00576A02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bCs/>
          <w:sz w:val="24"/>
          <w:szCs w:val="24"/>
          <w:lang w:val="ro-RO"/>
        </w:rPr>
        <w:t>CON</w:t>
      </w:r>
      <w:r w:rsidR="002003F6" w:rsidRPr="00576A02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Pr="00576A02">
        <w:rPr>
          <w:rFonts w:ascii="Times New Roman" w:hAnsi="Times New Roman"/>
          <w:b/>
          <w:bCs/>
          <w:sz w:val="24"/>
          <w:szCs w:val="24"/>
          <w:lang w:val="ro-RO"/>
        </w:rPr>
        <w:t xml:space="preserve">ILIUL JUDEŢEAN </w:t>
      </w:r>
    </w:p>
    <w:p w14:paraId="6F12348A" w14:textId="77777777" w:rsidR="00123F56" w:rsidRPr="00576A02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>DIRE</w:t>
      </w:r>
      <w:r w:rsidR="002003F6" w:rsidRPr="00576A02">
        <w:rPr>
          <w:rFonts w:ascii="Times New Roman" w:hAnsi="Times New Roman"/>
          <w:b/>
          <w:sz w:val="24"/>
          <w:szCs w:val="24"/>
          <w:lang w:val="ro-RO"/>
        </w:rPr>
        <w:t>CŢ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IA </w:t>
      </w:r>
      <w:r w:rsidR="002003F6" w:rsidRPr="00576A02">
        <w:rPr>
          <w:rFonts w:ascii="Times New Roman" w:hAnsi="Times New Roman"/>
          <w:b/>
          <w:sz w:val="24"/>
          <w:szCs w:val="24"/>
          <w:lang w:val="ro-RO"/>
        </w:rPr>
        <w:t>DEZVOLTARE REGIONALĂ</w:t>
      </w:r>
    </w:p>
    <w:p w14:paraId="63667233" w14:textId="591DE18D" w:rsidR="00800CBD" w:rsidRPr="00576A02" w:rsidRDefault="0095591A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665BD6" w:rsidRPr="00576A02">
        <w:rPr>
          <w:rFonts w:ascii="Times New Roman" w:hAnsi="Times New Roman"/>
          <w:b/>
          <w:sz w:val="24"/>
          <w:szCs w:val="24"/>
          <w:lang w:val="ro-RO"/>
        </w:rPr>
        <w:t>2</w:t>
      </w:r>
      <w:r w:rsidR="0012058D" w:rsidRPr="00576A02">
        <w:rPr>
          <w:rFonts w:ascii="Times New Roman" w:hAnsi="Times New Roman"/>
          <w:b/>
          <w:sz w:val="24"/>
          <w:szCs w:val="24"/>
          <w:lang w:val="ro-RO"/>
        </w:rPr>
        <w:t>3</w:t>
      </w:r>
    </w:p>
    <w:p w14:paraId="31ECC9A4" w14:textId="77777777" w:rsidR="00576A02" w:rsidRDefault="00576A02" w:rsidP="00FD17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BEDA0E0" w14:textId="0E280FA4" w:rsidR="00123F56" w:rsidRPr="00576A02" w:rsidRDefault="00123F56" w:rsidP="00FD17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>RAPORT DE SPECIALITATE</w:t>
      </w:r>
    </w:p>
    <w:p w14:paraId="26418B11" w14:textId="4A0890F8" w:rsidR="0095591A" w:rsidRPr="00576A02" w:rsidRDefault="009D3D18" w:rsidP="00FD17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privind aprobarea finalizării proiectului „SILVER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Mitigating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the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negative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effects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of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hail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>”, cod proiect ROHU102 și a cheltuielilor estimate în vederea asigurării funcționalității acestuia</w:t>
      </w:r>
    </w:p>
    <w:p w14:paraId="3B80CEE9" w14:textId="77777777" w:rsidR="00123F56" w:rsidRDefault="00123F56" w:rsidP="00FD174C">
      <w:pPr>
        <w:pStyle w:val="ListParagraph"/>
        <w:ind w:left="0"/>
        <w:jc w:val="center"/>
        <w:rPr>
          <w:rFonts w:cs="Times New Roman"/>
          <w:lang w:val="ro-RO"/>
        </w:rPr>
      </w:pPr>
    </w:p>
    <w:p w14:paraId="7DB7011F" w14:textId="77777777" w:rsidR="00576A02" w:rsidRPr="00576A02" w:rsidRDefault="00576A02" w:rsidP="00FD174C">
      <w:pPr>
        <w:pStyle w:val="ListParagraph"/>
        <w:ind w:left="0"/>
        <w:jc w:val="center"/>
        <w:rPr>
          <w:rFonts w:cs="Times New Roman"/>
          <w:lang w:val="ro-RO"/>
        </w:rPr>
      </w:pPr>
    </w:p>
    <w:p w14:paraId="634A3BF4" w14:textId="68952B79" w:rsidR="00134801" w:rsidRPr="00576A02" w:rsidRDefault="00134801" w:rsidP="00484AE6">
      <w:pPr>
        <w:pStyle w:val="Normal1"/>
        <w:ind w:left="100" w:firstLine="620"/>
        <w:contextualSpacing/>
        <w:jc w:val="both"/>
        <w:rPr>
          <w:bCs/>
          <w:iCs/>
          <w:color w:val="auto"/>
          <w:szCs w:val="24"/>
          <w:lang w:val="ro-RO"/>
        </w:rPr>
      </w:pPr>
      <w:r w:rsidRPr="00576A02">
        <w:rPr>
          <w:bCs/>
          <w:iCs/>
          <w:color w:val="auto"/>
          <w:szCs w:val="24"/>
          <w:lang w:val="ro-RO"/>
        </w:rPr>
        <w:t xml:space="preserve">Programul INTERREG V-A România-Ungaria </w:t>
      </w:r>
      <w:proofErr w:type="spellStart"/>
      <w:r w:rsidRPr="00576A02">
        <w:rPr>
          <w:bCs/>
          <w:iCs/>
          <w:color w:val="auto"/>
          <w:szCs w:val="24"/>
          <w:lang w:val="ro-RO"/>
        </w:rPr>
        <w:t>finanţează</w:t>
      </w:r>
      <w:proofErr w:type="spellEnd"/>
      <w:r w:rsidRPr="00576A02">
        <w:rPr>
          <w:color w:val="auto"/>
          <w:szCs w:val="24"/>
          <w:lang w:val="ro-RO"/>
        </w:rPr>
        <w:t xml:space="preserve"> intervenții transfrontaliere, în vederea exploatării potențialelor și abordării provocărilor comune în județele aflate la granița dintre România și Ungaria. </w:t>
      </w:r>
      <w:r w:rsidRPr="00576A02">
        <w:rPr>
          <w:iCs/>
          <w:color w:val="auto"/>
          <w:szCs w:val="24"/>
          <w:lang w:val="ro-RO"/>
        </w:rPr>
        <w:t xml:space="preserve">Proiectul intitulat SILVER propune </w:t>
      </w:r>
      <w:r w:rsidRPr="00576A02">
        <w:rPr>
          <w:bCs/>
          <w:color w:val="auto"/>
          <w:szCs w:val="24"/>
          <w:lang w:val="ro-RO"/>
        </w:rPr>
        <w:t xml:space="preserve">dezvoltări în domeniul combaterii unui fenomen de risc major, cel al căderilor de grindină, </w:t>
      </w:r>
      <w:r w:rsidRPr="00576A02">
        <w:rPr>
          <w:iCs/>
          <w:color w:val="auto"/>
          <w:szCs w:val="24"/>
          <w:lang w:val="ro-RO"/>
        </w:rPr>
        <w:t xml:space="preserve">prin realizarea unei </w:t>
      </w:r>
      <w:proofErr w:type="spellStart"/>
      <w:r w:rsidRPr="00576A02">
        <w:rPr>
          <w:iCs/>
          <w:color w:val="auto"/>
          <w:szCs w:val="24"/>
          <w:lang w:val="ro-RO"/>
        </w:rPr>
        <w:t>reţele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judeţene</w:t>
      </w:r>
      <w:proofErr w:type="spellEnd"/>
      <w:r w:rsidRPr="00576A02">
        <w:rPr>
          <w:iCs/>
          <w:color w:val="auto"/>
          <w:szCs w:val="24"/>
          <w:lang w:val="ro-RO"/>
        </w:rPr>
        <w:t xml:space="preserve"> de atenuare a efectelor grindinei. </w:t>
      </w:r>
      <w:proofErr w:type="spellStart"/>
      <w:r w:rsidRPr="00576A02">
        <w:rPr>
          <w:iCs/>
          <w:color w:val="auto"/>
          <w:szCs w:val="24"/>
          <w:lang w:val="ro-RO"/>
        </w:rPr>
        <w:t>Staţiile</w:t>
      </w:r>
      <w:proofErr w:type="spellEnd"/>
      <w:r w:rsidRPr="00576A02">
        <w:rPr>
          <w:iCs/>
          <w:color w:val="auto"/>
          <w:szCs w:val="24"/>
          <w:lang w:val="ro-RO"/>
        </w:rPr>
        <w:t xml:space="preserve"> automate de generatoare terestre</w:t>
      </w:r>
      <w:r w:rsidR="0052589C" w:rsidRPr="00576A02">
        <w:rPr>
          <w:iCs/>
          <w:color w:val="auto"/>
          <w:szCs w:val="24"/>
          <w:lang w:val="ro-RO"/>
        </w:rPr>
        <w:t xml:space="preserve"> (SAGT)</w:t>
      </w:r>
      <w:r w:rsidRPr="00576A02">
        <w:rPr>
          <w:iCs/>
          <w:color w:val="auto"/>
          <w:szCs w:val="24"/>
          <w:lang w:val="ro-RO"/>
        </w:rPr>
        <w:t xml:space="preserve">, precum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modulul informatic de operare a generatoarelor, elementele de bază din care se compune </w:t>
      </w:r>
      <w:proofErr w:type="spellStart"/>
      <w:r w:rsidRPr="00576A02">
        <w:rPr>
          <w:iCs/>
          <w:color w:val="auto"/>
          <w:szCs w:val="24"/>
          <w:lang w:val="ro-RO"/>
        </w:rPr>
        <w:t>reţeaua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judeţeană</w:t>
      </w:r>
      <w:proofErr w:type="spellEnd"/>
      <w:r w:rsidRPr="00576A02">
        <w:rPr>
          <w:iCs/>
          <w:color w:val="auto"/>
          <w:szCs w:val="24"/>
          <w:lang w:val="ro-RO"/>
        </w:rPr>
        <w:t xml:space="preserve"> de atenuare a efectelor grindinei au fost realizate conform contractului nr. 522/2021.</w:t>
      </w:r>
    </w:p>
    <w:p w14:paraId="75B08050" w14:textId="209EFD7D" w:rsidR="00134801" w:rsidRPr="00576A02" w:rsidRDefault="00134801" w:rsidP="00484AE6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576A02">
        <w:rPr>
          <w:iCs/>
          <w:color w:val="auto"/>
          <w:szCs w:val="24"/>
          <w:lang w:val="ro-RO"/>
        </w:rPr>
        <w:t xml:space="preserve">Cadrul legal al </w:t>
      </w:r>
      <w:proofErr w:type="spellStart"/>
      <w:r w:rsidRPr="00576A02">
        <w:rPr>
          <w:iCs/>
          <w:color w:val="auto"/>
          <w:szCs w:val="24"/>
          <w:lang w:val="ro-RO"/>
        </w:rPr>
        <w:t>desfăşurării</w:t>
      </w:r>
      <w:proofErr w:type="spellEnd"/>
      <w:r w:rsidRPr="00576A02">
        <w:rPr>
          <w:iCs/>
          <w:color w:val="auto"/>
          <w:szCs w:val="24"/>
          <w:lang w:val="ro-RO"/>
        </w:rPr>
        <w:t xml:space="preserve"> activităților de intervenții active în atmosferă, precum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structura și managementul </w:t>
      </w:r>
      <w:proofErr w:type="spellStart"/>
      <w:r w:rsidRPr="00576A02">
        <w:rPr>
          <w:iCs/>
          <w:color w:val="auto"/>
          <w:szCs w:val="24"/>
          <w:lang w:val="ro-RO"/>
        </w:rPr>
        <w:t>entităţilor</w:t>
      </w:r>
      <w:proofErr w:type="spellEnd"/>
      <w:r w:rsidRPr="00576A02">
        <w:rPr>
          <w:iCs/>
          <w:color w:val="auto"/>
          <w:szCs w:val="24"/>
          <w:lang w:val="ro-RO"/>
        </w:rPr>
        <w:t xml:space="preserve"> abilitate pentru aceste </w:t>
      </w:r>
      <w:proofErr w:type="spellStart"/>
      <w:r w:rsidRPr="00576A02">
        <w:rPr>
          <w:iCs/>
          <w:color w:val="auto"/>
          <w:szCs w:val="24"/>
          <w:lang w:val="ro-RO"/>
        </w:rPr>
        <w:t>intervenţii</w:t>
      </w:r>
      <w:proofErr w:type="spellEnd"/>
      <w:r w:rsidRPr="00576A02">
        <w:rPr>
          <w:iCs/>
          <w:color w:val="auto"/>
          <w:szCs w:val="24"/>
          <w:lang w:val="ro-RO"/>
        </w:rPr>
        <w:t xml:space="preserve"> active în atmosferă, în special Sistemului Național Antigrindină și de Creștere a Precipitațiilor (SNACP) sunt reglementate prin</w:t>
      </w:r>
      <w:r w:rsidR="00484AE6" w:rsidRPr="00576A02">
        <w:rPr>
          <w:iCs/>
          <w:color w:val="auto"/>
          <w:szCs w:val="24"/>
          <w:lang w:val="ro-RO"/>
        </w:rPr>
        <w:t xml:space="preserve"> </w:t>
      </w:r>
      <w:r w:rsidRPr="00576A02">
        <w:rPr>
          <w:iCs/>
          <w:color w:val="auto"/>
          <w:szCs w:val="24"/>
          <w:lang w:val="ro-RO"/>
        </w:rPr>
        <w:t>Legea nr</w:t>
      </w:r>
      <w:r w:rsidR="00484AE6" w:rsidRPr="00576A02">
        <w:rPr>
          <w:iCs/>
          <w:color w:val="auto"/>
          <w:szCs w:val="24"/>
          <w:lang w:val="ro-RO"/>
        </w:rPr>
        <w:t>.</w:t>
      </w:r>
      <w:r w:rsidRPr="00576A02">
        <w:rPr>
          <w:iCs/>
          <w:color w:val="auto"/>
          <w:szCs w:val="24"/>
          <w:lang w:val="ro-RO"/>
        </w:rPr>
        <w:t xml:space="preserve"> 173</w:t>
      </w:r>
      <w:r w:rsidR="00484AE6" w:rsidRPr="00576A02">
        <w:rPr>
          <w:iCs/>
          <w:color w:val="auto"/>
          <w:szCs w:val="24"/>
          <w:lang w:val="ro-RO"/>
        </w:rPr>
        <w:t>/</w:t>
      </w:r>
      <w:r w:rsidRPr="00576A02">
        <w:rPr>
          <w:iCs/>
          <w:color w:val="auto"/>
          <w:szCs w:val="24"/>
          <w:lang w:val="ro-RO"/>
        </w:rPr>
        <w:t xml:space="preserve">2008, privind </w:t>
      </w:r>
      <w:proofErr w:type="spellStart"/>
      <w:r w:rsidRPr="00576A02">
        <w:rPr>
          <w:iCs/>
          <w:color w:val="auto"/>
          <w:szCs w:val="24"/>
          <w:lang w:val="ro-RO"/>
        </w:rPr>
        <w:t>intervenţiile</w:t>
      </w:r>
      <w:proofErr w:type="spellEnd"/>
      <w:r w:rsidRPr="00576A02">
        <w:rPr>
          <w:iCs/>
          <w:color w:val="auto"/>
          <w:szCs w:val="24"/>
          <w:lang w:val="ro-RO"/>
        </w:rPr>
        <w:t xml:space="preserve"> active în atmosferă</w:t>
      </w:r>
      <w:r w:rsidR="00484AE6" w:rsidRPr="00576A02">
        <w:rPr>
          <w:iCs/>
          <w:color w:val="auto"/>
          <w:szCs w:val="24"/>
          <w:lang w:val="ro-RO"/>
        </w:rPr>
        <w:t xml:space="preserve"> și </w:t>
      </w:r>
      <w:r w:rsidRPr="00576A02">
        <w:rPr>
          <w:iCs/>
          <w:color w:val="auto"/>
          <w:szCs w:val="24"/>
          <w:lang w:val="ro-RO"/>
        </w:rPr>
        <w:t>Hotărârea de Guvern nr</w:t>
      </w:r>
      <w:r w:rsidR="00B0558E" w:rsidRPr="00576A02">
        <w:rPr>
          <w:iCs/>
          <w:color w:val="auto"/>
          <w:szCs w:val="24"/>
          <w:lang w:val="ro-RO"/>
        </w:rPr>
        <w:t>.</w:t>
      </w:r>
      <w:r w:rsidRPr="00576A02">
        <w:rPr>
          <w:iCs/>
          <w:color w:val="auto"/>
          <w:szCs w:val="24"/>
          <w:lang w:val="ro-RO"/>
        </w:rPr>
        <w:t xml:space="preserve"> 60</w:t>
      </w:r>
      <w:r w:rsidR="00484AE6" w:rsidRPr="00576A02">
        <w:rPr>
          <w:iCs/>
          <w:color w:val="auto"/>
          <w:szCs w:val="24"/>
          <w:lang w:val="ro-RO"/>
        </w:rPr>
        <w:t>1/</w:t>
      </w:r>
      <w:r w:rsidRPr="00576A02">
        <w:rPr>
          <w:iCs/>
          <w:color w:val="auto"/>
          <w:szCs w:val="24"/>
          <w:lang w:val="ro-RO"/>
        </w:rPr>
        <w:t xml:space="preserve">2009, privind aprobarea Regulamentului de organizare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funcţionare</w:t>
      </w:r>
      <w:proofErr w:type="spellEnd"/>
      <w:r w:rsidRPr="00576A02">
        <w:rPr>
          <w:iCs/>
          <w:color w:val="auto"/>
          <w:szCs w:val="24"/>
          <w:lang w:val="ro-RO"/>
        </w:rPr>
        <w:t xml:space="preserve"> al </w:t>
      </w:r>
      <w:proofErr w:type="spellStart"/>
      <w:r w:rsidRPr="00576A02">
        <w:rPr>
          <w:iCs/>
          <w:color w:val="auto"/>
          <w:szCs w:val="24"/>
          <w:lang w:val="ro-RO"/>
        </w:rPr>
        <w:t>Administraţiei</w:t>
      </w:r>
      <w:proofErr w:type="spellEnd"/>
      <w:r w:rsidRPr="00576A02">
        <w:rPr>
          <w:iCs/>
          <w:color w:val="auto"/>
          <w:szCs w:val="24"/>
          <w:lang w:val="ro-RO"/>
        </w:rPr>
        <w:t xml:space="preserve"> Sistemului </w:t>
      </w:r>
      <w:proofErr w:type="spellStart"/>
      <w:r w:rsidRPr="00576A02">
        <w:rPr>
          <w:iCs/>
          <w:color w:val="auto"/>
          <w:szCs w:val="24"/>
          <w:lang w:val="ro-RO"/>
        </w:rPr>
        <w:t>naţional</w:t>
      </w:r>
      <w:proofErr w:type="spellEnd"/>
      <w:r w:rsidRPr="00576A02">
        <w:rPr>
          <w:iCs/>
          <w:color w:val="auto"/>
          <w:szCs w:val="24"/>
          <w:lang w:val="ro-RO"/>
        </w:rPr>
        <w:t xml:space="preserve"> antigrindină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de </w:t>
      </w:r>
      <w:proofErr w:type="spellStart"/>
      <w:r w:rsidRPr="00576A02">
        <w:rPr>
          <w:iCs/>
          <w:color w:val="auto"/>
          <w:szCs w:val="24"/>
          <w:lang w:val="ro-RO"/>
        </w:rPr>
        <w:t>creştere</w:t>
      </w:r>
      <w:proofErr w:type="spellEnd"/>
      <w:r w:rsidRPr="00576A02">
        <w:rPr>
          <w:iCs/>
          <w:color w:val="auto"/>
          <w:szCs w:val="24"/>
          <w:lang w:val="ro-RO"/>
        </w:rPr>
        <w:t xml:space="preserve"> a </w:t>
      </w:r>
      <w:proofErr w:type="spellStart"/>
      <w:r w:rsidRPr="00576A02">
        <w:rPr>
          <w:iCs/>
          <w:color w:val="auto"/>
          <w:szCs w:val="24"/>
          <w:lang w:val="ro-RO"/>
        </w:rPr>
        <w:t>precipitaţiilor</w:t>
      </w:r>
      <w:proofErr w:type="spellEnd"/>
      <w:r w:rsidRPr="00576A02">
        <w:rPr>
          <w:iCs/>
          <w:color w:val="auto"/>
          <w:szCs w:val="24"/>
          <w:lang w:val="ro-RO"/>
        </w:rPr>
        <w:t xml:space="preserve">, a Structurii organizatorice a </w:t>
      </w:r>
      <w:proofErr w:type="spellStart"/>
      <w:r w:rsidRPr="00576A02">
        <w:rPr>
          <w:iCs/>
          <w:color w:val="auto"/>
          <w:szCs w:val="24"/>
          <w:lang w:val="ro-RO"/>
        </w:rPr>
        <w:t>Administraţiei</w:t>
      </w:r>
      <w:proofErr w:type="spellEnd"/>
      <w:r w:rsidRPr="00576A02">
        <w:rPr>
          <w:iCs/>
          <w:color w:val="auto"/>
          <w:szCs w:val="24"/>
          <w:lang w:val="ro-RO"/>
        </w:rPr>
        <w:t xml:space="preserve"> Sistemului </w:t>
      </w:r>
      <w:proofErr w:type="spellStart"/>
      <w:r w:rsidRPr="00576A02">
        <w:rPr>
          <w:iCs/>
          <w:color w:val="auto"/>
          <w:szCs w:val="24"/>
          <w:lang w:val="ro-RO"/>
        </w:rPr>
        <w:t>naţional</w:t>
      </w:r>
      <w:proofErr w:type="spellEnd"/>
      <w:r w:rsidRPr="00576A02">
        <w:rPr>
          <w:iCs/>
          <w:color w:val="auto"/>
          <w:szCs w:val="24"/>
          <w:lang w:val="ro-RO"/>
        </w:rPr>
        <w:t xml:space="preserve"> antigrindină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de </w:t>
      </w:r>
      <w:proofErr w:type="spellStart"/>
      <w:r w:rsidRPr="00576A02">
        <w:rPr>
          <w:iCs/>
          <w:color w:val="auto"/>
          <w:szCs w:val="24"/>
          <w:lang w:val="ro-RO"/>
        </w:rPr>
        <w:t>creştere</w:t>
      </w:r>
      <w:proofErr w:type="spellEnd"/>
      <w:r w:rsidRPr="00576A02">
        <w:rPr>
          <w:iCs/>
          <w:color w:val="auto"/>
          <w:szCs w:val="24"/>
          <w:lang w:val="ro-RO"/>
        </w:rPr>
        <w:t xml:space="preserve"> a </w:t>
      </w:r>
      <w:proofErr w:type="spellStart"/>
      <w:r w:rsidRPr="00576A02">
        <w:rPr>
          <w:iCs/>
          <w:color w:val="auto"/>
          <w:szCs w:val="24"/>
          <w:lang w:val="ro-RO"/>
        </w:rPr>
        <w:t>precipitaţiilor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a </w:t>
      </w:r>
      <w:proofErr w:type="spellStart"/>
      <w:r w:rsidRPr="00576A02">
        <w:rPr>
          <w:iCs/>
          <w:color w:val="auto"/>
          <w:szCs w:val="24"/>
          <w:lang w:val="ro-RO"/>
        </w:rPr>
        <w:t>unităţilor</w:t>
      </w:r>
      <w:proofErr w:type="spellEnd"/>
      <w:r w:rsidRPr="00576A02">
        <w:rPr>
          <w:iCs/>
          <w:color w:val="auto"/>
          <w:szCs w:val="24"/>
          <w:lang w:val="ro-RO"/>
        </w:rPr>
        <w:t xml:space="preserve"> din subordine, precum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a Normelor metodologice de aplicare a Legii nr. 173/2008 privind </w:t>
      </w:r>
      <w:proofErr w:type="spellStart"/>
      <w:r w:rsidRPr="00576A02">
        <w:rPr>
          <w:iCs/>
          <w:color w:val="auto"/>
          <w:szCs w:val="24"/>
          <w:lang w:val="ro-RO"/>
        </w:rPr>
        <w:t>intervenţiile</w:t>
      </w:r>
      <w:proofErr w:type="spellEnd"/>
      <w:r w:rsidRPr="00576A02">
        <w:rPr>
          <w:iCs/>
          <w:color w:val="auto"/>
          <w:szCs w:val="24"/>
          <w:lang w:val="ro-RO"/>
        </w:rPr>
        <w:t xml:space="preserve"> active în atmosferă.</w:t>
      </w:r>
    </w:p>
    <w:p w14:paraId="5B6392C3" w14:textId="563CB49E" w:rsidR="00134801" w:rsidRPr="00576A02" w:rsidRDefault="00134801" w:rsidP="00294A37">
      <w:pPr>
        <w:pStyle w:val="Normal1"/>
        <w:ind w:left="100" w:firstLine="620"/>
        <w:contextualSpacing/>
        <w:jc w:val="both"/>
        <w:rPr>
          <w:iCs/>
          <w:color w:val="auto"/>
          <w:szCs w:val="24"/>
          <w:lang w:val="ro-RO"/>
        </w:rPr>
      </w:pPr>
      <w:r w:rsidRPr="00576A02">
        <w:rPr>
          <w:iCs/>
          <w:color w:val="auto"/>
          <w:szCs w:val="24"/>
          <w:lang w:val="ro-RO"/>
        </w:rPr>
        <w:t xml:space="preserve">Conform prevederilor actelor normative citate </w:t>
      </w:r>
      <w:proofErr w:type="spellStart"/>
      <w:r w:rsidRPr="00576A02">
        <w:rPr>
          <w:iCs/>
          <w:color w:val="auto"/>
          <w:szCs w:val="24"/>
          <w:lang w:val="ro-RO"/>
        </w:rPr>
        <w:t>reţeaua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judeţeană</w:t>
      </w:r>
      <w:proofErr w:type="spellEnd"/>
      <w:r w:rsidRPr="00576A02">
        <w:rPr>
          <w:iCs/>
          <w:color w:val="auto"/>
          <w:szCs w:val="24"/>
          <w:lang w:val="ro-RO"/>
        </w:rPr>
        <w:t xml:space="preserve"> realizată prin proiectul </w:t>
      </w:r>
      <w:proofErr w:type="spellStart"/>
      <w:r w:rsidRPr="00576A02">
        <w:rPr>
          <w:iCs/>
          <w:color w:val="auto"/>
          <w:szCs w:val="24"/>
          <w:lang w:val="ro-RO"/>
        </w:rPr>
        <w:t>Silver</w:t>
      </w:r>
      <w:proofErr w:type="spellEnd"/>
      <w:r w:rsidRPr="00576A02">
        <w:rPr>
          <w:iCs/>
          <w:color w:val="auto"/>
          <w:szCs w:val="24"/>
          <w:lang w:val="ro-RO"/>
        </w:rPr>
        <w:t xml:space="preserve"> va putea fi operată numai în urma integrării sale în SNACP, iar integrarea unor astfel de </w:t>
      </w:r>
      <w:proofErr w:type="spellStart"/>
      <w:r w:rsidRPr="00576A02">
        <w:rPr>
          <w:iCs/>
          <w:color w:val="auto"/>
          <w:szCs w:val="24"/>
          <w:lang w:val="ro-RO"/>
        </w:rPr>
        <w:t>reţele</w:t>
      </w:r>
      <w:proofErr w:type="spellEnd"/>
      <w:r w:rsidRPr="00576A02">
        <w:rPr>
          <w:iCs/>
          <w:color w:val="auto"/>
          <w:szCs w:val="24"/>
          <w:lang w:val="ro-RO"/>
        </w:rPr>
        <w:t xml:space="preserve"> se face ca „grupuri de combatere independente”. Conform prevederilor art. 5 </w:t>
      </w:r>
      <w:r w:rsidR="00B0558E" w:rsidRPr="00576A02">
        <w:rPr>
          <w:iCs/>
          <w:color w:val="auto"/>
          <w:szCs w:val="24"/>
          <w:lang w:val="ro-RO"/>
        </w:rPr>
        <w:t>din</w:t>
      </w:r>
      <w:r w:rsidRPr="00576A02">
        <w:rPr>
          <w:iCs/>
          <w:color w:val="auto"/>
          <w:szCs w:val="24"/>
          <w:lang w:val="ro-RO"/>
        </w:rPr>
        <w:t xml:space="preserve"> Anex</w:t>
      </w:r>
      <w:r w:rsidR="00B0558E" w:rsidRPr="00576A02">
        <w:rPr>
          <w:iCs/>
          <w:color w:val="auto"/>
          <w:szCs w:val="24"/>
          <w:lang w:val="ro-RO"/>
        </w:rPr>
        <w:t>a</w:t>
      </w:r>
      <w:r w:rsidRPr="00576A02">
        <w:rPr>
          <w:iCs/>
          <w:color w:val="auto"/>
          <w:szCs w:val="24"/>
          <w:lang w:val="ro-RO"/>
        </w:rPr>
        <w:t xml:space="preserve"> nr. 2 la H</w:t>
      </w:r>
      <w:r w:rsidR="00B0558E" w:rsidRPr="00576A02">
        <w:rPr>
          <w:iCs/>
          <w:color w:val="auto"/>
          <w:szCs w:val="24"/>
          <w:lang w:val="ro-RO"/>
        </w:rPr>
        <w:t>.</w:t>
      </w:r>
      <w:r w:rsidRPr="00576A02">
        <w:rPr>
          <w:iCs/>
          <w:color w:val="auto"/>
          <w:szCs w:val="24"/>
          <w:lang w:val="ro-RO"/>
        </w:rPr>
        <w:t>G</w:t>
      </w:r>
      <w:r w:rsidR="00B0558E" w:rsidRPr="00576A02">
        <w:rPr>
          <w:iCs/>
          <w:color w:val="auto"/>
          <w:szCs w:val="24"/>
          <w:lang w:val="ro-RO"/>
        </w:rPr>
        <w:t>.</w:t>
      </w:r>
      <w:r w:rsidRPr="00576A02">
        <w:rPr>
          <w:iCs/>
          <w:color w:val="auto"/>
          <w:szCs w:val="24"/>
          <w:lang w:val="ro-RO"/>
        </w:rPr>
        <w:t xml:space="preserve"> </w:t>
      </w:r>
      <w:r w:rsidR="00B0558E" w:rsidRPr="00576A02">
        <w:rPr>
          <w:iCs/>
          <w:color w:val="auto"/>
          <w:szCs w:val="24"/>
          <w:lang w:val="ro-RO"/>
        </w:rPr>
        <w:t xml:space="preserve">nr. </w:t>
      </w:r>
      <w:r w:rsidRPr="00576A02">
        <w:rPr>
          <w:iCs/>
          <w:color w:val="auto"/>
          <w:szCs w:val="24"/>
          <w:lang w:val="ro-RO"/>
        </w:rPr>
        <w:t>601</w:t>
      </w:r>
      <w:r w:rsidR="00484AE6" w:rsidRPr="00576A02">
        <w:rPr>
          <w:iCs/>
          <w:color w:val="auto"/>
          <w:szCs w:val="24"/>
          <w:lang w:val="ro-RO"/>
        </w:rPr>
        <w:t>/</w:t>
      </w:r>
      <w:r w:rsidRPr="00576A02">
        <w:rPr>
          <w:iCs/>
          <w:color w:val="auto"/>
          <w:szCs w:val="24"/>
          <w:lang w:val="ro-RO"/>
        </w:rPr>
        <w:t xml:space="preserve">2009 „Grupurile de combatere independente ... intră în structura Centrelor zonale de coordonare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sunt coordonate tehnic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operativ prin acestea.” Ca urmare</w:t>
      </w:r>
      <w:r w:rsidR="00BD026E" w:rsidRPr="00576A02">
        <w:rPr>
          <w:iCs/>
          <w:color w:val="auto"/>
          <w:szCs w:val="24"/>
          <w:lang w:val="ro-RO"/>
        </w:rPr>
        <w:t>,</w:t>
      </w:r>
      <w:r w:rsidRPr="00576A02">
        <w:rPr>
          <w:iCs/>
          <w:color w:val="auto"/>
          <w:szCs w:val="24"/>
          <w:lang w:val="ro-RO"/>
        </w:rPr>
        <w:t xml:space="preserve"> activitatea prevăzută </w:t>
      </w:r>
      <w:proofErr w:type="spellStart"/>
      <w:r w:rsidRPr="00576A02">
        <w:rPr>
          <w:iCs/>
          <w:color w:val="auto"/>
          <w:szCs w:val="24"/>
          <w:lang w:val="ro-RO"/>
        </w:rPr>
        <w:t>iniţial</w:t>
      </w:r>
      <w:proofErr w:type="spellEnd"/>
      <w:r w:rsidRPr="00576A02">
        <w:rPr>
          <w:iCs/>
          <w:color w:val="auto"/>
          <w:szCs w:val="24"/>
          <w:lang w:val="ro-RO"/>
        </w:rPr>
        <w:t xml:space="preserve"> prin proiect de a asigura </w:t>
      </w:r>
      <w:proofErr w:type="spellStart"/>
      <w:r w:rsidRPr="00576A02">
        <w:rPr>
          <w:iCs/>
          <w:color w:val="auto"/>
          <w:szCs w:val="24"/>
          <w:lang w:val="ro-RO"/>
        </w:rPr>
        <w:t>mentenanţa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operarea </w:t>
      </w:r>
      <w:proofErr w:type="spellStart"/>
      <w:r w:rsidRPr="00576A02">
        <w:rPr>
          <w:iCs/>
          <w:color w:val="auto"/>
          <w:szCs w:val="24"/>
          <w:lang w:val="ro-RO"/>
        </w:rPr>
        <w:t>reţelei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judeţene</w:t>
      </w:r>
      <w:proofErr w:type="spellEnd"/>
      <w:r w:rsidRPr="00576A02">
        <w:rPr>
          <w:iCs/>
          <w:color w:val="auto"/>
          <w:szCs w:val="24"/>
          <w:lang w:val="ro-RO"/>
        </w:rPr>
        <w:t xml:space="preserve"> de atenuare a efectelor grindinei</w:t>
      </w:r>
      <w:r w:rsidR="00B0558E" w:rsidRPr="00576A02">
        <w:rPr>
          <w:iCs/>
          <w:color w:val="auto"/>
          <w:szCs w:val="24"/>
          <w:lang w:val="ro-RO"/>
        </w:rPr>
        <w:t>,</w:t>
      </w:r>
      <w:r w:rsidRPr="00576A02">
        <w:rPr>
          <w:iCs/>
          <w:color w:val="auto"/>
          <w:szCs w:val="24"/>
          <w:lang w:val="ro-RO"/>
        </w:rPr>
        <w:t xml:space="preserve"> se va putea asigura numai în urma formării </w:t>
      </w:r>
      <w:proofErr w:type="spellStart"/>
      <w:r w:rsidR="000443E9" w:rsidRPr="00576A02">
        <w:rPr>
          <w:iCs/>
          <w:color w:val="auto"/>
          <w:szCs w:val="24"/>
          <w:lang w:val="ro-RO"/>
        </w:rPr>
        <w:t>şi</w:t>
      </w:r>
      <w:proofErr w:type="spellEnd"/>
      <w:r w:rsidR="000443E9"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="000443E9" w:rsidRPr="00576A02">
        <w:rPr>
          <w:iCs/>
          <w:color w:val="auto"/>
          <w:szCs w:val="24"/>
          <w:lang w:val="ro-RO"/>
        </w:rPr>
        <w:t>funcţionalizării</w:t>
      </w:r>
      <w:proofErr w:type="spellEnd"/>
      <w:r w:rsidR="000443E9" w:rsidRPr="00576A02">
        <w:rPr>
          <w:iCs/>
          <w:color w:val="auto"/>
          <w:szCs w:val="24"/>
          <w:lang w:val="ro-RO"/>
        </w:rPr>
        <w:t xml:space="preserve"> </w:t>
      </w:r>
      <w:r w:rsidRPr="00576A02">
        <w:rPr>
          <w:iCs/>
          <w:color w:val="auto"/>
          <w:szCs w:val="24"/>
          <w:lang w:val="ro-RO"/>
        </w:rPr>
        <w:t xml:space="preserve">Centrului zonal </w:t>
      </w:r>
      <w:r w:rsidR="000443E9" w:rsidRPr="00576A02">
        <w:rPr>
          <w:iCs/>
          <w:color w:val="auto"/>
          <w:szCs w:val="24"/>
          <w:lang w:val="ro-RO"/>
        </w:rPr>
        <w:t xml:space="preserve">de coordonare din </w:t>
      </w:r>
      <w:r w:rsidR="00BD026E" w:rsidRPr="00576A02">
        <w:rPr>
          <w:iCs/>
          <w:color w:val="auto"/>
          <w:szCs w:val="24"/>
          <w:lang w:val="ro-RO"/>
        </w:rPr>
        <w:t>cadrul</w:t>
      </w:r>
      <w:r w:rsidR="000443E9" w:rsidRPr="00576A02">
        <w:rPr>
          <w:iCs/>
          <w:color w:val="auto"/>
          <w:szCs w:val="24"/>
          <w:lang w:val="ro-RO"/>
        </w:rPr>
        <w:t xml:space="preserve"> SNACP</w:t>
      </w:r>
      <w:r w:rsidR="00294A37" w:rsidRPr="00576A02">
        <w:rPr>
          <w:iCs/>
          <w:color w:val="auto"/>
          <w:szCs w:val="24"/>
          <w:lang w:val="ro-RO"/>
        </w:rPr>
        <w:t>,</w:t>
      </w:r>
      <w:r w:rsidR="000443E9" w:rsidRPr="00576A02">
        <w:rPr>
          <w:iCs/>
          <w:color w:val="auto"/>
          <w:szCs w:val="24"/>
          <w:lang w:val="ro-RO"/>
        </w:rPr>
        <w:t xml:space="preserve"> </w:t>
      </w:r>
      <w:r w:rsidRPr="00576A02">
        <w:rPr>
          <w:iCs/>
          <w:color w:val="auto"/>
          <w:szCs w:val="24"/>
          <w:lang w:val="ro-RO"/>
        </w:rPr>
        <w:t xml:space="preserve">cu </w:t>
      </w:r>
      <w:r w:rsidR="00B0558E" w:rsidRPr="00576A02">
        <w:rPr>
          <w:iCs/>
          <w:color w:val="auto"/>
          <w:szCs w:val="24"/>
          <w:lang w:val="ro-RO"/>
        </w:rPr>
        <w:t>sediul</w:t>
      </w:r>
      <w:r w:rsidRPr="00576A02">
        <w:rPr>
          <w:iCs/>
          <w:color w:val="auto"/>
          <w:szCs w:val="24"/>
          <w:lang w:val="ro-RO"/>
        </w:rPr>
        <w:t xml:space="preserve"> în Satu Mare. SNACP </w:t>
      </w:r>
      <w:proofErr w:type="spellStart"/>
      <w:r w:rsidRPr="00576A02">
        <w:rPr>
          <w:iCs/>
          <w:color w:val="auto"/>
          <w:szCs w:val="24"/>
          <w:lang w:val="ro-RO"/>
        </w:rPr>
        <w:t>îşi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dezvoltă activitatea în </w:t>
      </w:r>
      <w:proofErr w:type="spellStart"/>
      <w:r w:rsidRPr="00576A02">
        <w:rPr>
          <w:iCs/>
          <w:color w:val="auto"/>
          <w:szCs w:val="24"/>
          <w:lang w:val="ro-RO"/>
        </w:rPr>
        <w:t>judeţul</w:t>
      </w:r>
      <w:proofErr w:type="spellEnd"/>
      <w:r w:rsidRPr="00576A02">
        <w:rPr>
          <w:iCs/>
          <w:color w:val="auto"/>
          <w:szCs w:val="24"/>
          <w:lang w:val="ro-RO"/>
        </w:rPr>
        <w:t xml:space="preserve"> Satu Mare </w:t>
      </w:r>
      <w:proofErr w:type="spellStart"/>
      <w:r w:rsidRPr="00576A02">
        <w:rPr>
          <w:iCs/>
          <w:color w:val="auto"/>
          <w:szCs w:val="24"/>
          <w:lang w:val="ro-RO"/>
        </w:rPr>
        <w:t>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în anul 2024 </w:t>
      </w:r>
      <w:proofErr w:type="spellStart"/>
      <w:r w:rsidRPr="00576A02">
        <w:rPr>
          <w:iCs/>
          <w:color w:val="auto"/>
          <w:szCs w:val="24"/>
          <w:lang w:val="ro-RO"/>
        </w:rPr>
        <w:t>îşi</w:t>
      </w:r>
      <w:proofErr w:type="spellEnd"/>
      <w:r w:rsidRPr="00576A02">
        <w:rPr>
          <w:iCs/>
          <w:color w:val="auto"/>
          <w:szCs w:val="24"/>
          <w:lang w:val="ro-RO"/>
        </w:rPr>
        <w:t xml:space="preserve"> creează structurile organizatorice necesare preluării inclusiv a </w:t>
      </w:r>
      <w:proofErr w:type="spellStart"/>
      <w:r w:rsidRPr="00576A02">
        <w:rPr>
          <w:iCs/>
          <w:color w:val="auto"/>
          <w:szCs w:val="24"/>
          <w:lang w:val="ro-RO"/>
        </w:rPr>
        <w:t>reţelei</w:t>
      </w:r>
      <w:proofErr w:type="spellEnd"/>
      <w:r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Pr="00576A02">
        <w:rPr>
          <w:iCs/>
          <w:color w:val="auto"/>
          <w:szCs w:val="24"/>
          <w:lang w:val="ro-RO"/>
        </w:rPr>
        <w:t>judeţene</w:t>
      </w:r>
      <w:proofErr w:type="spellEnd"/>
      <w:r w:rsidRPr="00576A02">
        <w:rPr>
          <w:iCs/>
          <w:color w:val="auto"/>
          <w:szCs w:val="24"/>
          <w:lang w:val="ro-RO"/>
        </w:rPr>
        <w:t>.</w:t>
      </w:r>
    </w:p>
    <w:p w14:paraId="7720DB77" w14:textId="77777777" w:rsidR="00294A37" w:rsidRPr="00576A02" w:rsidRDefault="00134801" w:rsidP="00294A37">
      <w:pPr>
        <w:pStyle w:val="Normal1"/>
        <w:ind w:left="100" w:firstLine="42"/>
        <w:contextualSpacing/>
        <w:jc w:val="both"/>
        <w:rPr>
          <w:iCs/>
          <w:color w:val="auto"/>
          <w:szCs w:val="24"/>
          <w:lang w:val="ro-RO"/>
        </w:rPr>
      </w:pPr>
      <w:r w:rsidRPr="00576A02">
        <w:rPr>
          <w:iCs/>
          <w:color w:val="auto"/>
          <w:szCs w:val="24"/>
          <w:lang w:val="ro-RO"/>
        </w:rPr>
        <w:tab/>
      </w:r>
      <w:r w:rsidR="00294A37" w:rsidRPr="00576A02">
        <w:rPr>
          <w:iCs/>
          <w:color w:val="auto"/>
          <w:szCs w:val="24"/>
          <w:lang w:val="ro-RO"/>
        </w:rPr>
        <w:t xml:space="preserve">Pentru toate aspectele mai sus arătate, se impune prelungirea perioadei de implementare a proiectului până la data de 31.08.2024, având în vedere dubla </w:t>
      </w:r>
      <w:proofErr w:type="spellStart"/>
      <w:r w:rsidR="00294A37" w:rsidRPr="00576A02">
        <w:rPr>
          <w:iCs/>
          <w:color w:val="auto"/>
          <w:szCs w:val="24"/>
          <w:lang w:val="ro-RO"/>
        </w:rPr>
        <w:t>obligaţie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a </w:t>
      </w:r>
      <w:proofErr w:type="spellStart"/>
      <w:r w:rsidR="00294A37" w:rsidRPr="00576A02">
        <w:rPr>
          <w:iCs/>
          <w:color w:val="auto"/>
          <w:szCs w:val="24"/>
          <w:lang w:val="ro-RO"/>
        </w:rPr>
        <w:t>Judeţului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Satu Mare de a asigura </w:t>
      </w:r>
      <w:proofErr w:type="spellStart"/>
      <w:r w:rsidR="00294A37" w:rsidRPr="00576A02">
        <w:rPr>
          <w:iCs/>
          <w:color w:val="auto"/>
          <w:szCs w:val="24"/>
          <w:lang w:val="ro-RO"/>
        </w:rPr>
        <w:t>funcţionalitatea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="00294A37" w:rsidRPr="00576A02">
        <w:rPr>
          <w:iCs/>
          <w:color w:val="auto"/>
          <w:szCs w:val="24"/>
          <w:lang w:val="ro-RO"/>
        </w:rPr>
        <w:t>reţelei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</w:t>
      </w:r>
      <w:proofErr w:type="spellStart"/>
      <w:r w:rsidR="00294A37" w:rsidRPr="00576A02">
        <w:rPr>
          <w:iCs/>
          <w:color w:val="auto"/>
          <w:szCs w:val="24"/>
          <w:lang w:val="ro-RO"/>
        </w:rPr>
        <w:t>judeţene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de atenuare a efectelor grindinei, asumată prin proiectul </w:t>
      </w:r>
      <w:proofErr w:type="spellStart"/>
      <w:r w:rsidR="00294A37" w:rsidRPr="00576A02">
        <w:rPr>
          <w:iCs/>
          <w:color w:val="auto"/>
          <w:szCs w:val="24"/>
          <w:lang w:val="ro-RO"/>
        </w:rPr>
        <w:t>Silver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, precum </w:t>
      </w:r>
      <w:proofErr w:type="spellStart"/>
      <w:r w:rsidR="00294A37" w:rsidRPr="00576A02">
        <w:rPr>
          <w:iCs/>
          <w:color w:val="auto"/>
          <w:szCs w:val="24"/>
          <w:lang w:val="ro-RO"/>
        </w:rPr>
        <w:t>şi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cea de a respecta </w:t>
      </w:r>
      <w:proofErr w:type="spellStart"/>
      <w:r w:rsidR="00294A37" w:rsidRPr="00576A02">
        <w:rPr>
          <w:iCs/>
          <w:color w:val="auto"/>
          <w:szCs w:val="24"/>
          <w:lang w:val="ro-RO"/>
        </w:rPr>
        <w:t>legislaţia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din domeniul </w:t>
      </w:r>
      <w:proofErr w:type="spellStart"/>
      <w:r w:rsidR="00294A37" w:rsidRPr="00576A02">
        <w:rPr>
          <w:iCs/>
          <w:color w:val="auto"/>
          <w:szCs w:val="24"/>
          <w:lang w:val="ro-RO"/>
        </w:rPr>
        <w:t>intervenţiilor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active în atmosferă </w:t>
      </w:r>
      <w:proofErr w:type="spellStart"/>
      <w:r w:rsidR="00294A37" w:rsidRPr="00576A02">
        <w:rPr>
          <w:iCs/>
          <w:color w:val="auto"/>
          <w:szCs w:val="24"/>
          <w:lang w:val="ro-RO"/>
        </w:rPr>
        <w:t>şi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a preda </w:t>
      </w:r>
      <w:proofErr w:type="spellStart"/>
      <w:r w:rsidR="00294A37" w:rsidRPr="00576A02">
        <w:rPr>
          <w:iCs/>
          <w:color w:val="auto"/>
          <w:szCs w:val="24"/>
          <w:lang w:val="ro-RO"/>
        </w:rPr>
        <w:t>reţeaua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către SNACP. Toate acestea în urma devenirii </w:t>
      </w:r>
      <w:proofErr w:type="spellStart"/>
      <w:r w:rsidR="00294A37" w:rsidRPr="00576A02">
        <w:rPr>
          <w:iCs/>
          <w:color w:val="auto"/>
          <w:szCs w:val="24"/>
          <w:lang w:val="ro-RO"/>
        </w:rPr>
        <w:t>operaţionale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a structurilor relevante ale SNACP în </w:t>
      </w:r>
      <w:proofErr w:type="spellStart"/>
      <w:r w:rsidR="00294A37" w:rsidRPr="00576A02">
        <w:rPr>
          <w:iCs/>
          <w:color w:val="auto"/>
          <w:szCs w:val="24"/>
          <w:lang w:val="ro-RO"/>
        </w:rPr>
        <w:t>judeţul</w:t>
      </w:r>
      <w:proofErr w:type="spellEnd"/>
      <w:r w:rsidR="00294A37" w:rsidRPr="00576A02">
        <w:rPr>
          <w:iCs/>
          <w:color w:val="auto"/>
          <w:szCs w:val="24"/>
          <w:lang w:val="ro-RO"/>
        </w:rPr>
        <w:t xml:space="preserve"> Satu Mare. Astfel, în scopul îndeplinirii integrale a obiectivelor și indicatorilor asumați prin proiect și în vederea asigurării funcționalității proiectului, termenul de finalizare a proiectului va fi 31.08.2024, cu respectarea prevederilor OUG 36/2023 privind stabilirea cadrului general pentru închiderea programelor operaționale finanțate în perioada de programare 2014-2020.</w:t>
      </w:r>
    </w:p>
    <w:p w14:paraId="5FBF3CDE" w14:textId="2DD7F5B5" w:rsidR="00B63C42" w:rsidRPr="00576A02" w:rsidRDefault="00B963F8" w:rsidP="00294A37">
      <w:pPr>
        <w:pStyle w:val="Normal1"/>
        <w:ind w:left="100" w:firstLine="620"/>
        <w:contextualSpacing/>
        <w:jc w:val="both"/>
        <w:rPr>
          <w:bCs/>
          <w:iCs/>
          <w:color w:val="auto"/>
          <w:szCs w:val="24"/>
          <w:lang w:val="ro-RO"/>
        </w:rPr>
      </w:pPr>
      <w:r w:rsidRPr="00576A02">
        <w:rPr>
          <w:bCs/>
          <w:iCs/>
          <w:color w:val="auto"/>
          <w:szCs w:val="24"/>
          <w:lang w:val="ro-RO"/>
        </w:rPr>
        <w:t xml:space="preserve">Ca urmare </w:t>
      </w:r>
      <w:r w:rsidR="00360F2A" w:rsidRPr="00576A02">
        <w:rPr>
          <w:bCs/>
          <w:iCs/>
          <w:color w:val="auto"/>
          <w:szCs w:val="24"/>
          <w:lang w:val="ro-RO"/>
        </w:rPr>
        <w:t xml:space="preserve">este necesară </w:t>
      </w:r>
      <w:r w:rsidR="002B06AB" w:rsidRPr="00576A02">
        <w:rPr>
          <w:bCs/>
          <w:iCs/>
          <w:color w:val="auto"/>
          <w:szCs w:val="24"/>
          <w:lang w:val="ro-RO"/>
        </w:rPr>
        <w:t xml:space="preserve">asigurarea </w:t>
      </w:r>
      <w:r w:rsidR="003279D9" w:rsidRPr="00576A02">
        <w:rPr>
          <w:bCs/>
          <w:iCs/>
          <w:color w:val="auto"/>
          <w:szCs w:val="24"/>
          <w:lang w:val="ro-RO"/>
        </w:rPr>
        <w:t xml:space="preserve">resurselor bugetare necesare </w:t>
      </w:r>
      <w:r w:rsidR="00294A37" w:rsidRPr="00576A02">
        <w:rPr>
          <w:bCs/>
          <w:iCs/>
          <w:color w:val="auto"/>
          <w:szCs w:val="24"/>
          <w:lang w:val="ro-RO"/>
        </w:rPr>
        <w:t xml:space="preserve">contractării </w:t>
      </w:r>
      <w:r w:rsidR="003279D9" w:rsidRPr="00576A02">
        <w:rPr>
          <w:bCs/>
          <w:iCs/>
          <w:color w:val="auto"/>
          <w:szCs w:val="24"/>
          <w:lang w:val="ro-RO"/>
        </w:rPr>
        <w:t xml:space="preserve">serviciilor de </w:t>
      </w:r>
      <w:proofErr w:type="spellStart"/>
      <w:r w:rsidR="003279D9" w:rsidRPr="00576A02">
        <w:rPr>
          <w:bCs/>
          <w:iCs/>
          <w:color w:val="auto"/>
          <w:szCs w:val="24"/>
          <w:lang w:val="ro-RO"/>
        </w:rPr>
        <w:t>mentenanţă</w:t>
      </w:r>
      <w:proofErr w:type="spellEnd"/>
      <w:r w:rsidR="003279D9" w:rsidRPr="00576A02">
        <w:rPr>
          <w:bCs/>
          <w:iCs/>
          <w:color w:val="auto"/>
          <w:szCs w:val="24"/>
          <w:lang w:val="ro-RO"/>
        </w:rPr>
        <w:t xml:space="preserve"> a </w:t>
      </w:r>
      <w:proofErr w:type="spellStart"/>
      <w:r w:rsidR="003279D9" w:rsidRPr="00576A02">
        <w:rPr>
          <w:bCs/>
          <w:iCs/>
          <w:color w:val="auto"/>
          <w:szCs w:val="24"/>
          <w:lang w:val="ro-RO"/>
        </w:rPr>
        <w:t>reţelei</w:t>
      </w:r>
      <w:proofErr w:type="spellEnd"/>
      <w:r w:rsidR="003279D9" w:rsidRPr="00576A02">
        <w:rPr>
          <w:bCs/>
          <w:iCs/>
          <w:color w:val="auto"/>
          <w:szCs w:val="24"/>
          <w:lang w:val="ro-RO"/>
        </w:rPr>
        <w:t xml:space="preserve"> </w:t>
      </w:r>
      <w:proofErr w:type="spellStart"/>
      <w:r w:rsidR="003279D9" w:rsidRPr="00576A02">
        <w:rPr>
          <w:bCs/>
          <w:iCs/>
          <w:color w:val="auto"/>
          <w:szCs w:val="24"/>
          <w:lang w:val="ro-RO"/>
        </w:rPr>
        <w:t>judeţene</w:t>
      </w:r>
      <w:proofErr w:type="spellEnd"/>
      <w:r w:rsidR="003279D9" w:rsidRPr="00576A02">
        <w:rPr>
          <w:bCs/>
          <w:iCs/>
          <w:color w:val="auto"/>
          <w:szCs w:val="24"/>
          <w:lang w:val="ro-RO"/>
        </w:rPr>
        <w:t xml:space="preserve"> </w:t>
      </w:r>
      <w:r w:rsidR="005B615E" w:rsidRPr="00576A02">
        <w:rPr>
          <w:bCs/>
          <w:iCs/>
          <w:color w:val="auto"/>
          <w:szCs w:val="24"/>
          <w:lang w:val="ro-RO"/>
        </w:rPr>
        <w:t>de atenuare a efectelor grindinei</w:t>
      </w:r>
      <w:r w:rsidRPr="00576A02">
        <w:rPr>
          <w:bCs/>
          <w:iCs/>
          <w:color w:val="auto"/>
          <w:szCs w:val="24"/>
          <w:lang w:val="ro-RO"/>
        </w:rPr>
        <w:t xml:space="preserve"> </w:t>
      </w:r>
      <w:r w:rsidR="001A0933" w:rsidRPr="00576A02">
        <w:rPr>
          <w:bCs/>
          <w:iCs/>
          <w:color w:val="auto"/>
          <w:szCs w:val="24"/>
          <w:lang w:val="ro-RO"/>
        </w:rPr>
        <w:t xml:space="preserve">anuale, o </w:t>
      </w:r>
      <w:proofErr w:type="spellStart"/>
      <w:r w:rsidR="001A0933" w:rsidRPr="00576A02">
        <w:rPr>
          <w:bCs/>
          <w:iCs/>
          <w:color w:val="auto"/>
          <w:szCs w:val="24"/>
          <w:lang w:val="ro-RO"/>
        </w:rPr>
        <w:t>obligaţie</w:t>
      </w:r>
      <w:proofErr w:type="spellEnd"/>
      <w:r w:rsidR="001A0933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 xml:space="preserve">oricum </w:t>
      </w:r>
      <w:r w:rsidR="001A0933" w:rsidRPr="00576A02">
        <w:rPr>
          <w:bCs/>
          <w:iCs/>
          <w:color w:val="auto"/>
          <w:szCs w:val="24"/>
          <w:lang w:val="ro-RO"/>
        </w:rPr>
        <w:t xml:space="preserve">asumată prin proiectul </w:t>
      </w:r>
      <w:proofErr w:type="spellStart"/>
      <w:r w:rsidR="001A0933" w:rsidRPr="00576A02">
        <w:rPr>
          <w:bCs/>
          <w:iCs/>
          <w:color w:val="auto"/>
          <w:szCs w:val="24"/>
          <w:lang w:val="ro-RO"/>
        </w:rPr>
        <w:t>Silver</w:t>
      </w:r>
      <w:proofErr w:type="spellEnd"/>
      <w:r w:rsidR="00B63C42" w:rsidRPr="00576A02">
        <w:rPr>
          <w:bCs/>
          <w:iCs/>
          <w:color w:val="auto"/>
          <w:szCs w:val="24"/>
          <w:lang w:val="ro-RO"/>
        </w:rPr>
        <w:t xml:space="preserve"> pentru anii următori implementării </w:t>
      </w:r>
      <w:proofErr w:type="spellStart"/>
      <w:r w:rsidR="00B63C42" w:rsidRPr="00576A02">
        <w:rPr>
          <w:bCs/>
          <w:iCs/>
          <w:color w:val="auto"/>
          <w:szCs w:val="24"/>
          <w:lang w:val="ro-RO"/>
        </w:rPr>
        <w:t>activităţilor</w:t>
      </w:r>
      <w:proofErr w:type="spellEnd"/>
      <w:r w:rsidR="00B63C42" w:rsidRPr="00576A02">
        <w:rPr>
          <w:bCs/>
          <w:iCs/>
          <w:color w:val="auto"/>
          <w:szCs w:val="24"/>
          <w:lang w:val="ro-RO"/>
        </w:rPr>
        <w:t xml:space="preserve"> proiectului</w:t>
      </w:r>
      <w:r w:rsidR="00020BDB" w:rsidRPr="00576A02">
        <w:rPr>
          <w:bCs/>
          <w:iCs/>
          <w:color w:val="auto"/>
          <w:szCs w:val="24"/>
          <w:lang w:val="ro-RO"/>
        </w:rPr>
        <w:t xml:space="preserve">. </w:t>
      </w:r>
      <w:r w:rsidR="00EB0784" w:rsidRPr="00576A02">
        <w:rPr>
          <w:bCs/>
          <w:iCs/>
          <w:color w:val="auto"/>
          <w:szCs w:val="24"/>
          <w:lang w:val="ro-RO"/>
        </w:rPr>
        <w:t xml:space="preserve">Astfel, se vor contracta </w:t>
      </w:r>
      <w:r w:rsidR="00B97A36" w:rsidRPr="00576A02">
        <w:rPr>
          <w:bCs/>
          <w:iCs/>
          <w:color w:val="auto"/>
          <w:szCs w:val="24"/>
          <w:lang w:val="ro-RO"/>
        </w:rPr>
        <w:t>printr-un acord-cadru multianual</w:t>
      </w:r>
      <w:r w:rsidR="00EB0784" w:rsidRPr="00576A02">
        <w:rPr>
          <w:bCs/>
          <w:iCs/>
          <w:color w:val="auto"/>
          <w:szCs w:val="24"/>
          <w:lang w:val="ro-RO"/>
        </w:rPr>
        <w:t>,</w:t>
      </w:r>
      <w:r w:rsidR="00B97A36" w:rsidRPr="00576A02">
        <w:rPr>
          <w:bCs/>
          <w:iCs/>
          <w:color w:val="auto"/>
          <w:szCs w:val="24"/>
          <w:lang w:val="ro-RO"/>
        </w:rPr>
        <w:t xml:space="preserve"> </w:t>
      </w:r>
      <w:r w:rsidR="00020BDB" w:rsidRPr="00576A02">
        <w:rPr>
          <w:bCs/>
          <w:iCs/>
          <w:color w:val="auto"/>
          <w:szCs w:val="24"/>
          <w:lang w:val="ro-RO"/>
        </w:rPr>
        <w:t>servicii</w:t>
      </w:r>
      <w:r w:rsidR="0052589C" w:rsidRPr="00576A02">
        <w:rPr>
          <w:bCs/>
          <w:iCs/>
          <w:color w:val="auto"/>
          <w:szCs w:val="24"/>
          <w:lang w:val="ro-RO"/>
        </w:rPr>
        <w:t>le</w:t>
      </w:r>
      <w:r w:rsidR="00020BDB" w:rsidRPr="00576A02">
        <w:rPr>
          <w:bCs/>
          <w:iCs/>
          <w:color w:val="auto"/>
          <w:szCs w:val="24"/>
          <w:lang w:val="ro-RO"/>
        </w:rPr>
        <w:t xml:space="preserve"> </w:t>
      </w:r>
      <w:r w:rsidR="00B97A36" w:rsidRPr="00576A02">
        <w:rPr>
          <w:bCs/>
          <w:iCs/>
          <w:color w:val="auto"/>
          <w:szCs w:val="24"/>
          <w:lang w:val="ro-RO"/>
        </w:rPr>
        <w:t xml:space="preserve">de </w:t>
      </w:r>
      <w:proofErr w:type="spellStart"/>
      <w:r w:rsidR="00B97A36" w:rsidRPr="00576A02">
        <w:rPr>
          <w:bCs/>
          <w:iCs/>
          <w:color w:val="auto"/>
          <w:szCs w:val="24"/>
          <w:lang w:val="ro-RO"/>
        </w:rPr>
        <w:t>mentenanţă</w:t>
      </w:r>
      <w:proofErr w:type="spellEnd"/>
      <w:r w:rsidR="00B97A36" w:rsidRPr="00576A02">
        <w:rPr>
          <w:bCs/>
          <w:iCs/>
          <w:color w:val="auto"/>
          <w:szCs w:val="24"/>
          <w:lang w:val="ro-RO"/>
        </w:rPr>
        <w:t xml:space="preserve"> </w:t>
      </w:r>
      <w:r w:rsidR="0052589C" w:rsidRPr="00576A02">
        <w:rPr>
          <w:bCs/>
          <w:iCs/>
          <w:color w:val="auto"/>
          <w:szCs w:val="24"/>
          <w:lang w:val="ro-RO"/>
        </w:rPr>
        <w:t>necesare (</w:t>
      </w:r>
      <w:r w:rsidR="00B63C42" w:rsidRPr="00576A02">
        <w:rPr>
          <w:bCs/>
          <w:iCs/>
          <w:color w:val="auto"/>
          <w:szCs w:val="24"/>
          <w:lang w:val="ro-RO"/>
        </w:rPr>
        <w:t>Servicii de dispecerat/supraveghere; Servicii de transport SAGT-uri;</w:t>
      </w:r>
      <w:r w:rsidR="0052589C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>Servicii de transport materiale/componente;</w:t>
      </w:r>
      <w:r w:rsidR="00037866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 xml:space="preserve">Furnizare </w:t>
      </w:r>
      <w:proofErr w:type="spellStart"/>
      <w:r w:rsidR="00B63C42" w:rsidRPr="00576A02">
        <w:rPr>
          <w:bCs/>
          <w:iCs/>
          <w:color w:val="auto"/>
          <w:szCs w:val="24"/>
          <w:lang w:val="ro-RO"/>
        </w:rPr>
        <w:t>şi</w:t>
      </w:r>
      <w:proofErr w:type="spellEnd"/>
      <w:r w:rsidR="00B63C42" w:rsidRPr="00576A02">
        <w:rPr>
          <w:bCs/>
          <w:iCs/>
          <w:color w:val="auto"/>
          <w:szCs w:val="24"/>
          <w:lang w:val="ro-RO"/>
        </w:rPr>
        <w:t xml:space="preserve"> stocare material activ necesar </w:t>
      </w:r>
      <w:proofErr w:type="spellStart"/>
      <w:r w:rsidR="00B63C42" w:rsidRPr="00576A02">
        <w:rPr>
          <w:bCs/>
          <w:iCs/>
          <w:color w:val="auto"/>
          <w:szCs w:val="24"/>
          <w:lang w:val="ro-RO"/>
        </w:rPr>
        <w:t>funcţionării</w:t>
      </w:r>
      <w:proofErr w:type="spellEnd"/>
      <w:r w:rsidR="00B63C42" w:rsidRPr="00576A02">
        <w:rPr>
          <w:bCs/>
          <w:iCs/>
          <w:color w:val="auto"/>
          <w:szCs w:val="24"/>
          <w:lang w:val="ro-RO"/>
        </w:rPr>
        <w:t>;</w:t>
      </w:r>
      <w:r w:rsidR="00037866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>Furnizare componente necesare;</w:t>
      </w:r>
      <w:r w:rsidR="00037866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>Servic</w:t>
      </w:r>
      <w:r w:rsidR="00C43050" w:rsidRPr="00576A02">
        <w:rPr>
          <w:bCs/>
          <w:iCs/>
          <w:color w:val="auto"/>
          <w:szCs w:val="24"/>
          <w:lang w:val="ro-RO"/>
        </w:rPr>
        <w:t xml:space="preserve">ii de depanare </w:t>
      </w:r>
      <w:r w:rsidR="00B63C42" w:rsidRPr="00576A02">
        <w:rPr>
          <w:bCs/>
          <w:iCs/>
          <w:color w:val="auto"/>
          <w:szCs w:val="24"/>
          <w:lang w:val="ro-RO"/>
        </w:rPr>
        <w:t>SAGT-uri pe teren;</w:t>
      </w:r>
      <w:r w:rsidR="00C43050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 xml:space="preserve">Servicii de </w:t>
      </w:r>
      <w:proofErr w:type="spellStart"/>
      <w:r w:rsidR="00B63C42" w:rsidRPr="00576A02">
        <w:rPr>
          <w:bCs/>
          <w:iCs/>
          <w:color w:val="auto"/>
          <w:szCs w:val="24"/>
          <w:lang w:val="ro-RO"/>
        </w:rPr>
        <w:t>mentenanţă</w:t>
      </w:r>
      <w:proofErr w:type="spellEnd"/>
      <w:r w:rsidR="00B63C42" w:rsidRPr="00576A02">
        <w:rPr>
          <w:bCs/>
          <w:iCs/>
          <w:color w:val="auto"/>
          <w:szCs w:val="24"/>
          <w:lang w:val="ro-RO"/>
        </w:rPr>
        <w:t xml:space="preserve"> componente SAGT la sediul </w:t>
      </w:r>
      <w:r w:rsidR="00D21D1D" w:rsidRPr="00576A02">
        <w:rPr>
          <w:bCs/>
          <w:iCs/>
          <w:color w:val="auto"/>
          <w:szCs w:val="24"/>
          <w:lang w:val="ro-RO"/>
        </w:rPr>
        <w:t>furnizorului</w:t>
      </w:r>
      <w:r w:rsidR="00B63C42" w:rsidRPr="00576A02">
        <w:rPr>
          <w:bCs/>
          <w:iCs/>
          <w:color w:val="auto"/>
          <w:szCs w:val="24"/>
          <w:lang w:val="ro-RO"/>
        </w:rPr>
        <w:t>;</w:t>
      </w:r>
      <w:r w:rsidR="00D21D1D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 xml:space="preserve">Servicii de mentenanță </w:t>
      </w:r>
      <w:r w:rsidR="00D21D1D" w:rsidRPr="00576A02">
        <w:rPr>
          <w:bCs/>
          <w:iCs/>
          <w:color w:val="auto"/>
          <w:szCs w:val="24"/>
          <w:lang w:val="ro-RO"/>
        </w:rPr>
        <w:t xml:space="preserve">suport </w:t>
      </w:r>
      <w:r w:rsidR="00B63C42" w:rsidRPr="00576A02">
        <w:rPr>
          <w:bCs/>
          <w:iCs/>
          <w:color w:val="auto"/>
          <w:szCs w:val="24"/>
          <w:lang w:val="ro-RO"/>
        </w:rPr>
        <w:t>informatic</w:t>
      </w:r>
      <w:r w:rsidR="00D21D1D" w:rsidRPr="00576A02">
        <w:rPr>
          <w:bCs/>
          <w:iCs/>
          <w:color w:val="auto"/>
          <w:szCs w:val="24"/>
          <w:lang w:val="ro-RO"/>
        </w:rPr>
        <w:t xml:space="preserve">, inclusiv </w:t>
      </w:r>
      <w:r w:rsidR="003D6245" w:rsidRPr="00576A02">
        <w:rPr>
          <w:bCs/>
          <w:iCs/>
          <w:color w:val="auto"/>
          <w:szCs w:val="24"/>
          <w:lang w:val="ro-RO"/>
        </w:rPr>
        <w:t>a</w:t>
      </w:r>
      <w:r w:rsidR="00B63C42" w:rsidRPr="00576A02">
        <w:rPr>
          <w:bCs/>
          <w:iCs/>
          <w:color w:val="auto"/>
          <w:szCs w:val="24"/>
          <w:lang w:val="ro-RO"/>
        </w:rPr>
        <w:t>sigurare abonament de servicii de date;</w:t>
      </w:r>
      <w:r w:rsidR="003D6245" w:rsidRPr="00576A02">
        <w:rPr>
          <w:bCs/>
          <w:iCs/>
          <w:color w:val="auto"/>
          <w:szCs w:val="24"/>
          <w:lang w:val="ro-RO"/>
        </w:rPr>
        <w:t xml:space="preserve"> </w:t>
      </w:r>
      <w:r w:rsidR="00B63C42" w:rsidRPr="00576A02">
        <w:rPr>
          <w:bCs/>
          <w:iCs/>
          <w:color w:val="auto"/>
          <w:szCs w:val="24"/>
          <w:lang w:val="ro-RO"/>
        </w:rPr>
        <w:t>Așteptare</w:t>
      </w:r>
      <w:r w:rsidR="003D6245" w:rsidRPr="00576A02">
        <w:rPr>
          <w:bCs/>
          <w:iCs/>
          <w:color w:val="auto"/>
          <w:szCs w:val="24"/>
          <w:lang w:val="ro-RO"/>
        </w:rPr>
        <w:t>)</w:t>
      </w:r>
      <w:r w:rsidR="00B63C42" w:rsidRPr="00576A02">
        <w:rPr>
          <w:bCs/>
          <w:iCs/>
          <w:color w:val="auto"/>
          <w:szCs w:val="24"/>
          <w:lang w:val="ro-RO"/>
        </w:rPr>
        <w:t>.</w:t>
      </w:r>
      <w:r w:rsidR="003D6245" w:rsidRPr="00576A02">
        <w:rPr>
          <w:bCs/>
          <w:iCs/>
          <w:color w:val="auto"/>
          <w:szCs w:val="24"/>
          <w:lang w:val="ro-RO"/>
        </w:rPr>
        <w:t xml:space="preserve"> </w:t>
      </w:r>
      <w:r w:rsidR="00A80737" w:rsidRPr="00576A02">
        <w:rPr>
          <w:bCs/>
          <w:iCs/>
          <w:color w:val="auto"/>
          <w:szCs w:val="24"/>
          <w:lang w:val="ro-RO"/>
        </w:rPr>
        <w:t xml:space="preserve">Conform studiului pregătitor realizat înainte de depunerea proiectului </w:t>
      </w:r>
      <w:proofErr w:type="spellStart"/>
      <w:r w:rsidR="00A80737" w:rsidRPr="00576A02">
        <w:rPr>
          <w:bCs/>
          <w:iCs/>
          <w:color w:val="auto"/>
          <w:szCs w:val="24"/>
          <w:lang w:val="ro-RO"/>
        </w:rPr>
        <w:t>Silver</w:t>
      </w:r>
      <w:proofErr w:type="spellEnd"/>
      <w:r w:rsidR="00A80737" w:rsidRPr="00576A02">
        <w:rPr>
          <w:bCs/>
          <w:iCs/>
          <w:color w:val="auto"/>
          <w:szCs w:val="24"/>
          <w:lang w:val="ro-RO"/>
        </w:rPr>
        <w:t xml:space="preserve"> costurile </w:t>
      </w:r>
      <w:r w:rsidR="000D485A" w:rsidRPr="00576A02">
        <w:rPr>
          <w:bCs/>
          <w:iCs/>
          <w:color w:val="auto"/>
          <w:szCs w:val="24"/>
          <w:lang w:val="ro-RO"/>
        </w:rPr>
        <w:t xml:space="preserve">anuale </w:t>
      </w:r>
      <w:r w:rsidR="00A80737" w:rsidRPr="00576A02">
        <w:rPr>
          <w:bCs/>
          <w:iCs/>
          <w:color w:val="auto"/>
          <w:szCs w:val="24"/>
          <w:lang w:val="ro-RO"/>
        </w:rPr>
        <w:t xml:space="preserve">de </w:t>
      </w:r>
      <w:proofErr w:type="spellStart"/>
      <w:r w:rsidR="00A80737" w:rsidRPr="00576A02">
        <w:rPr>
          <w:bCs/>
          <w:iCs/>
          <w:color w:val="auto"/>
          <w:szCs w:val="24"/>
          <w:lang w:val="ro-RO"/>
        </w:rPr>
        <w:t>mentenanţă</w:t>
      </w:r>
      <w:proofErr w:type="spellEnd"/>
      <w:r w:rsidR="00A80737" w:rsidRPr="00576A02">
        <w:rPr>
          <w:bCs/>
          <w:iCs/>
          <w:color w:val="auto"/>
          <w:szCs w:val="24"/>
          <w:lang w:val="ro-RO"/>
        </w:rPr>
        <w:t xml:space="preserve"> </w:t>
      </w:r>
      <w:r w:rsidR="000D65B2" w:rsidRPr="00576A02">
        <w:rPr>
          <w:bCs/>
          <w:iCs/>
          <w:color w:val="auto"/>
          <w:szCs w:val="24"/>
          <w:lang w:val="ro-RO"/>
        </w:rPr>
        <w:t xml:space="preserve">se ridică la </w:t>
      </w:r>
      <w:r w:rsidR="000D485A" w:rsidRPr="00576A02">
        <w:rPr>
          <w:bCs/>
          <w:iCs/>
          <w:color w:val="auto"/>
          <w:szCs w:val="24"/>
          <w:lang w:val="ro-RO"/>
        </w:rPr>
        <w:t xml:space="preserve">o valoare de </w:t>
      </w:r>
      <w:r w:rsidR="00500E13" w:rsidRPr="00576A02">
        <w:rPr>
          <w:bCs/>
          <w:iCs/>
          <w:color w:val="auto"/>
          <w:szCs w:val="24"/>
          <w:lang w:val="ro-RO"/>
        </w:rPr>
        <w:t>aproximativ 500.000</w:t>
      </w:r>
      <w:r w:rsidR="005A1DE5" w:rsidRPr="00576A02">
        <w:rPr>
          <w:bCs/>
          <w:iCs/>
          <w:color w:val="auto"/>
          <w:szCs w:val="24"/>
          <w:lang w:val="ro-RO"/>
        </w:rPr>
        <w:t xml:space="preserve"> lei</w:t>
      </w:r>
      <w:r w:rsidR="001D6475" w:rsidRPr="00576A02">
        <w:rPr>
          <w:bCs/>
          <w:iCs/>
          <w:color w:val="auto"/>
          <w:szCs w:val="24"/>
          <w:lang w:val="ro-RO"/>
        </w:rPr>
        <w:t xml:space="preserve">, sumă ce va </w:t>
      </w:r>
      <w:r w:rsidR="00EB0784" w:rsidRPr="00576A02">
        <w:rPr>
          <w:bCs/>
          <w:iCs/>
          <w:color w:val="auto"/>
          <w:szCs w:val="24"/>
          <w:lang w:val="ro-RO"/>
        </w:rPr>
        <w:t xml:space="preserve">fi </w:t>
      </w:r>
      <w:r w:rsidR="001D6475" w:rsidRPr="00576A02">
        <w:rPr>
          <w:bCs/>
          <w:iCs/>
          <w:color w:val="auto"/>
          <w:szCs w:val="24"/>
          <w:lang w:val="ro-RO"/>
        </w:rPr>
        <w:t xml:space="preserve">necesară pentru </w:t>
      </w:r>
      <w:proofErr w:type="spellStart"/>
      <w:r w:rsidR="001D6475" w:rsidRPr="00576A02">
        <w:rPr>
          <w:bCs/>
          <w:iCs/>
          <w:color w:val="auto"/>
          <w:szCs w:val="24"/>
          <w:lang w:val="ro-RO"/>
        </w:rPr>
        <w:t>menţinerea</w:t>
      </w:r>
      <w:proofErr w:type="spellEnd"/>
      <w:r w:rsidR="001D6475" w:rsidRPr="00576A02">
        <w:rPr>
          <w:bCs/>
          <w:iCs/>
          <w:color w:val="auto"/>
          <w:szCs w:val="24"/>
          <w:lang w:val="ro-RO"/>
        </w:rPr>
        <w:t xml:space="preserve"> în </w:t>
      </w:r>
      <w:proofErr w:type="spellStart"/>
      <w:r w:rsidR="001D6475" w:rsidRPr="00576A02">
        <w:rPr>
          <w:bCs/>
          <w:iCs/>
          <w:color w:val="auto"/>
          <w:szCs w:val="24"/>
          <w:lang w:val="ro-RO"/>
        </w:rPr>
        <w:t>condiţii</w:t>
      </w:r>
      <w:proofErr w:type="spellEnd"/>
      <w:r w:rsidR="001D6475" w:rsidRPr="00576A02">
        <w:rPr>
          <w:bCs/>
          <w:iCs/>
          <w:color w:val="auto"/>
          <w:szCs w:val="24"/>
          <w:lang w:val="ro-RO"/>
        </w:rPr>
        <w:t xml:space="preserve"> de </w:t>
      </w:r>
      <w:proofErr w:type="spellStart"/>
      <w:r w:rsidR="00FA2F09" w:rsidRPr="00576A02">
        <w:rPr>
          <w:bCs/>
          <w:iCs/>
          <w:color w:val="auto"/>
          <w:szCs w:val="24"/>
          <w:lang w:val="ro-RO"/>
        </w:rPr>
        <w:t>funcţionare</w:t>
      </w:r>
      <w:proofErr w:type="spellEnd"/>
      <w:r w:rsidR="00FA2F09" w:rsidRPr="00576A02">
        <w:rPr>
          <w:bCs/>
          <w:iCs/>
          <w:color w:val="auto"/>
          <w:szCs w:val="24"/>
          <w:lang w:val="ro-RO"/>
        </w:rPr>
        <w:t xml:space="preserve"> a </w:t>
      </w:r>
      <w:proofErr w:type="spellStart"/>
      <w:r w:rsidR="00FA2F09" w:rsidRPr="00576A02">
        <w:rPr>
          <w:bCs/>
          <w:iCs/>
          <w:color w:val="auto"/>
          <w:szCs w:val="24"/>
          <w:lang w:val="ro-RO"/>
        </w:rPr>
        <w:t>reţelei</w:t>
      </w:r>
      <w:proofErr w:type="spellEnd"/>
      <w:r w:rsidR="00FA2F09" w:rsidRPr="00576A02">
        <w:rPr>
          <w:bCs/>
          <w:iCs/>
          <w:color w:val="auto"/>
          <w:szCs w:val="24"/>
          <w:lang w:val="ro-RO"/>
        </w:rPr>
        <w:t xml:space="preserve"> de atenuare a efectelor grindinei pe </w:t>
      </w:r>
      <w:proofErr w:type="spellStart"/>
      <w:r w:rsidR="00FA2F09" w:rsidRPr="00576A02">
        <w:rPr>
          <w:bCs/>
          <w:iCs/>
          <w:color w:val="auto"/>
          <w:szCs w:val="24"/>
          <w:lang w:val="ro-RO"/>
        </w:rPr>
        <w:t>toţi</w:t>
      </w:r>
      <w:proofErr w:type="spellEnd"/>
      <w:r w:rsidR="00FA2F09" w:rsidRPr="00576A02">
        <w:rPr>
          <w:bCs/>
          <w:iCs/>
          <w:color w:val="auto"/>
          <w:szCs w:val="24"/>
          <w:lang w:val="ro-RO"/>
        </w:rPr>
        <w:t xml:space="preserve"> anii de </w:t>
      </w:r>
      <w:proofErr w:type="spellStart"/>
      <w:r w:rsidR="00FA2F09" w:rsidRPr="00576A02">
        <w:rPr>
          <w:bCs/>
          <w:iCs/>
          <w:color w:val="auto"/>
          <w:szCs w:val="24"/>
          <w:lang w:val="ro-RO"/>
        </w:rPr>
        <w:t>existenţă</w:t>
      </w:r>
      <w:proofErr w:type="spellEnd"/>
      <w:r w:rsidR="00FA2F09" w:rsidRPr="00576A02">
        <w:rPr>
          <w:bCs/>
          <w:iCs/>
          <w:color w:val="auto"/>
          <w:szCs w:val="24"/>
          <w:lang w:val="ro-RO"/>
        </w:rPr>
        <w:t xml:space="preserve"> a acesteia</w:t>
      </w:r>
      <w:r w:rsidR="006F38AA" w:rsidRPr="00576A02">
        <w:rPr>
          <w:bCs/>
          <w:iCs/>
          <w:color w:val="auto"/>
          <w:szCs w:val="24"/>
          <w:lang w:val="ro-RO"/>
        </w:rPr>
        <w:t>.</w:t>
      </w:r>
    </w:p>
    <w:p w14:paraId="1CE2D2E2" w14:textId="77777777" w:rsidR="00576A02" w:rsidRDefault="00576A02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541939D" w14:textId="77777777" w:rsidR="00576A02" w:rsidRDefault="00576A02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08C9D61" w14:textId="77777777" w:rsidR="00576A02" w:rsidRDefault="00576A02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7C578C4" w14:textId="77777777" w:rsidR="00576A02" w:rsidRDefault="00576A02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517975D" w14:textId="77777777" w:rsidR="00576A02" w:rsidRDefault="00576A02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67AC26E" w14:textId="5DB6B3AB" w:rsidR="00910158" w:rsidRPr="00576A02" w:rsidRDefault="00910158" w:rsidP="00E232B0">
      <w:pPr>
        <w:autoSpaceDE w:val="0"/>
        <w:autoSpaceDN w:val="0"/>
        <w:adjustRightInd w:val="0"/>
        <w:spacing w:after="12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6A02">
        <w:rPr>
          <w:rFonts w:ascii="Times New Roman" w:eastAsia="Times New Roman" w:hAnsi="Times New Roman"/>
          <w:sz w:val="24"/>
          <w:szCs w:val="24"/>
          <w:lang w:val="ro-RO" w:eastAsia="ro-RO"/>
        </w:rPr>
        <w:t>Având în vedere cele de mai sus,</w:t>
      </w:r>
    </w:p>
    <w:p w14:paraId="3DA0836E" w14:textId="6A62BA62" w:rsidR="00D04667" w:rsidRPr="00576A02" w:rsidRDefault="00910158" w:rsidP="00484AE6">
      <w:pPr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în temeiul prevederilor art.182 alin. (4) coroborate cu cele ale art. 136 alin. (8) lit. b) din Ordonanța de urgență nr. 57/2019 privind Codul administrativ</w:t>
      </w:r>
      <w:r w:rsidRPr="00576A0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576A02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  <w:r w:rsidRPr="00576A0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considerăm oportună și legală adoptarea proiectului de hotărâre </w:t>
      </w:r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 xml:space="preserve">privind aprobarea finalizării proiectului „SILVER </w:t>
      </w:r>
      <w:proofErr w:type="spellStart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Mitigating</w:t>
      </w:r>
      <w:proofErr w:type="spellEnd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the</w:t>
      </w:r>
      <w:proofErr w:type="spellEnd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 xml:space="preserve"> negative </w:t>
      </w:r>
      <w:proofErr w:type="spellStart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effects</w:t>
      </w:r>
      <w:proofErr w:type="spellEnd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 xml:space="preserve"> of </w:t>
      </w:r>
      <w:proofErr w:type="spellStart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hail</w:t>
      </w:r>
      <w:proofErr w:type="spellEnd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="009D3D18" w:rsidRPr="00576A02">
        <w:rPr>
          <w:rFonts w:ascii="Times New Roman" w:hAnsi="Times New Roman"/>
          <w:b/>
          <w:sz w:val="24"/>
          <w:szCs w:val="24"/>
          <w:lang w:val="ro-RO"/>
        </w:rPr>
        <w:t>”, cod proiect ROHU102 și a cheltuielilor estimate în vederea asigurării funcționalității acestuia</w:t>
      </w:r>
      <w:r w:rsidR="001D7263" w:rsidRPr="00576A02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2FF3F077" w14:textId="77777777" w:rsidR="003E1826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14:paraId="41461955" w14:textId="77777777" w:rsidR="00576A02" w:rsidRDefault="00576A02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65031CDD" w14:textId="77777777" w:rsidR="00576A02" w:rsidRPr="00576A02" w:rsidRDefault="00576A02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1787639E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                   Director executiv,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 xml:space="preserve">    Șef serviciu Managementul proiectelor,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005685C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Ştern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Felicia Cristina 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Barta Bianca Melania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A816199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4089EBB2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</w:p>
    <w:p w14:paraId="0623DF96" w14:textId="77777777" w:rsidR="00576A02" w:rsidRPr="00576A02" w:rsidRDefault="00576A02" w:rsidP="00576A02">
      <w:pPr>
        <w:tabs>
          <w:tab w:val="left" w:pos="63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576A02">
        <w:rPr>
          <w:rFonts w:ascii="Times New Roman" w:hAnsi="Times New Roman"/>
          <w:b/>
          <w:sz w:val="24"/>
          <w:szCs w:val="24"/>
          <w:lang w:val="pt-BR"/>
        </w:rPr>
        <w:t>Responsabil financiar,</w:t>
      </w:r>
      <w:r w:rsidRPr="00576A02"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>Vizat juridic,</w:t>
      </w:r>
    </w:p>
    <w:p w14:paraId="294541C1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</w:rPr>
        <w:t xml:space="preserve">             Olah Carmen Tünde Klára</w:t>
      </w:r>
      <w:r w:rsidRPr="00576A0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</w:t>
      </w: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cons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>. jr. Leș Lavinia Ramona</w:t>
      </w:r>
    </w:p>
    <w:p w14:paraId="60F84ECB" w14:textId="77777777" w:rsidR="00576A02" w:rsidRPr="00576A02" w:rsidRDefault="00576A02" w:rsidP="0057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30F3BF1A" w14:textId="77777777" w:rsidR="00576A02" w:rsidRPr="00576A02" w:rsidRDefault="00576A02" w:rsidP="00576A02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1F71DDE" w14:textId="77777777" w:rsidR="00576A02" w:rsidRPr="00576A02" w:rsidRDefault="00576A02" w:rsidP="00576A02">
      <w:pPr>
        <w:tabs>
          <w:tab w:val="left" w:pos="63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04183D2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C6AF5A3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>Întocmit,</w:t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</w:r>
      <w:r w:rsidRPr="00576A02">
        <w:rPr>
          <w:rFonts w:ascii="Times New Roman" w:hAnsi="Times New Roman"/>
          <w:b/>
          <w:sz w:val="24"/>
          <w:szCs w:val="24"/>
          <w:lang w:val="ro-RO"/>
        </w:rPr>
        <w:tab/>
        <w:t>,</w:t>
      </w:r>
    </w:p>
    <w:p w14:paraId="2E5E7310" w14:textId="77777777" w:rsidR="00576A02" w:rsidRPr="00576A02" w:rsidRDefault="00576A02" w:rsidP="00576A02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576A02">
        <w:rPr>
          <w:rFonts w:ascii="Times New Roman" w:hAnsi="Times New Roman"/>
          <w:b/>
          <w:sz w:val="24"/>
          <w:szCs w:val="24"/>
          <w:lang w:val="ro-RO"/>
        </w:rPr>
        <w:t>Jankó</w:t>
      </w:r>
      <w:proofErr w:type="spellEnd"/>
      <w:r w:rsidRPr="00576A02">
        <w:rPr>
          <w:rFonts w:ascii="Times New Roman" w:hAnsi="Times New Roman"/>
          <w:b/>
          <w:sz w:val="24"/>
          <w:szCs w:val="24"/>
          <w:lang w:val="ro-RO"/>
        </w:rPr>
        <w:t xml:space="preserve"> Szép István Tamás</w:t>
      </w:r>
    </w:p>
    <w:p w14:paraId="78710899" w14:textId="77777777" w:rsidR="00576A02" w:rsidRPr="00576A02" w:rsidRDefault="00576A02" w:rsidP="0057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2363C2FB" w14:textId="77777777" w:rsidR="00576A02" w:rsidRDefault="00576A02" w:rsidP="0057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53BD227" w14:textId="77777777" w:rsidR="00576A02" w:rsidRDefault="00576A02" w:rsidP="0057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22F9FA23" w14:textId="77777777" w:rsidR="00576A02" w:rsidRDefault="00576A02" w:rsidP="00576A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CF0EE7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A8D4B0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7B9A692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34E057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7018AC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E69E8F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EDB80C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5C71B2F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300841E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E8107E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280797B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824819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831232C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89E7F1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BBAD73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614452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C25100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F0EA4DC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2C719C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CDA40F5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913680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D750D4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B129CE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F3E0DA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F06FDD5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8F61F5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CFF1691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817FBAE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355F27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1A4EC9B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9344A9C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5F1189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29CEC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493B34E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C18E92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CD5DAC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B2E3527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F90D74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89C3A4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E77F63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EF8FA0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91225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3317752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E80544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06842D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BAA35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6222D12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9253F1F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B0F6E3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17D0CDB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23F6FD0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EB5A0C7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1A453BC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49192C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480708C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78CE782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FEED9F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7322A0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2BF97F0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CB2F17E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0B6AB3D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4F5053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1D2DCE6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D42206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DD06FA0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7AD23DE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414538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546D228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83E0CF9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2A87F4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08DF6A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537520B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5BFD757" w14:textId="77777777" w:rsidR="00576A02" w:rsidRDefault="00576A02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B9BFE95" w14:textId="765353B9" w:rsidR="00123F56" w:rsidRPr="003E1826" w:rsidRDefault="005553AD" w:rsidP="003E18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lang w:val="ro-RO"/>
        </w:rPr>
      </w:pPr>
      <w:r w:rsidRPr="00330B7D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="00713C7A" w:rsidRPr="00330B7D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="00713C7A" w:rsidRPr="00330B7D">
        <w:rPr>
          <w:rFonts w:ascii="Times New Roman" w:hAnsi="Times New Roman"/>
          <w:sz w:val="10"/>
          <w:szCs w:val="10"/>
          <w:lang w:val="ro-RO"/>
        </w:rPr>
        <w:t>,</w:t>
      </w:r>
      <w:r w:rsidRPr="00330B7D">
        <w:rPr>
          <w:rFonts w:ascii="Times New Roman" w:hAnsi="Times New Roman"/>
          <w:sz w:val="10"/>
          <w:szCs w:val="10"/>
          <w:lang w:val="ro-RO"/>
        </w:rPr>
        <w:t>./Exemplare 5</w:t>
      </w:r>
    </w:p>
    <w:sectPr w:rsidR="00123F56" w:rsidRPr="003E1826" w:rsidSect="0098778C">
      <w:pgSz w:w="11906" w:h="16838" w:code="9"/>
      <w:pgMar w:top="187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B21AB6"/>
    <w:lvl w:ilvl="0">
      <w:numFmt w:val="bullet"/>
      <w:lvlText w:val="*"/>
      <w:lvlJc w:val="left"/>
    </w:lvl>
  </w:abstractNum>
  <w:abstractNum w:abstractNumId="1" w15:restartNumberingAfterBreak="0">
    <w:nsid w:val="09F10D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83258A"/>
    <w:multiLevelType w:val="hybridMultilevel"/>
    <w:tmpl w:val="94CCED3C"/>
    <w:lvl w:ilvl="0" w:tplc="F0EC101E">
      <w:start w:val="12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40D031E7"/>
    <w:multiLevelType w:val="hybridMultilevel"/>
    <w:tmpl w:val="57A2452E"/>
    <w:lvl w:ilvl="0" w:tplc="4EAC6BDC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F1443"/>
    <w:multiLevelType w:val="hybridMultilevel"/>
    <w:tmpl w:val="2F123154"/>
    <w:lvl w:ilvl="0" w:tplc="9D00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6743F"/>
    <w:multiLevelType w:val="hybridMultilevel"/>
    <w:tmpl w:val="7D3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2744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62370720">
    <w:abstractNumId w:val="5"/>
  </w:num>
  <w:num w:numId="3" w16cid:durableId="1833987853">
    <w:abstractNumId w:val="4"/>
  </w:num>
  <w:num w:numId="4" w16cid:durableId="401366369">
    <w:abstractNumId w:val="1"/>
  </w:num>
  <w:num w:numId="5" w16cid:durableId="885527703">
    <w:abstractNumId w:val="3"/>
  </w:num>
  <w:num w:numId="6" w16cid:durableId="4136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4"/>
    <w:rsid w:val="000017B7"/>
    <w:rsid w:val="00011F01"/>
    <w:rsid w:val="00012B62"/>
    <w:rsid w:val="00015BF0"/>
    <w:rsid w:val="00016EA5"/>
    <w:rsid w:val="00020BDB"/>
    <w:rsid w:val="00021A40"/>
    <w:rsid w:val="00022EF3"/>
    <w:rsid w:val="00023EFF"/>
    <w:rsid w:val="00036B36"/>
    <w:rsid w:val="00037866"/>
    <w:rsid w:val="0004273C"/>
    <w:rsid w:val="000443E9"/>
    <w:rsid w:val="00045235"/>
    <w:rsid w:val="00053DE6"/>
    <w:rsid w:val="00060857"/>
    <w:rsid w:val="00067A8D"/>
    <w:rsid w:val="00085020"/>
    <w:rsid w:val="000852BD"/>
    <w:rsid w:val="000A64E6"/>
    <w:rsid w:val="000B4B9F"/>
    <w:rsid w:val="000B7FB5"/>
    <w:rsid w:val="000C11B4"/>
    <w:rsid w:val="000C4846"/>
    <w:rsid w:val="000C4901"/>
    <w:rsid w:val="000C501E"/>
    <w:rsid w:val="000C5C17"/>
    <w:rsid w:val="000C6623"/>
    <w:rsid w:val="000C69EE"/>
    <w:rsid w:val="000D1A3C"/>
    <w:rsid w:val="000D485A"/>
    <w:rsid w:val="000D4AC3"/>
    <w:rsid w:val="000D65B2"/>
    <w:rsid w:val="000E7150"/>
    <w:rsid w:val="000F0EF1"/>
    <w:rsid w:val="000F2EDC"/>
    <w:rsid w:val="000F5ED8"/>
    <w:rsid w:val="001032A0"/>
    <w:rsid w:val="00103904"/>
    <w:rsid w:val="00105217"/>
    <w:rsid w:val="001053F7"/>
    <w:rsid w:val="0010574E"/>
    <w:rsid w:val="00110784"/>
    <w:rsid w:val="001147AB"/>
    <w:rsid w:val="00115E6E"/>
    <w:rsid w:val="0012058D"/>
    <w:rsid w:val="00123F56"/>
    <w:rsid w:val="00125588"/>
    <w:rsid w:val="0013329D"/>
    <w:rsid w:val="00134801"/>
    <w:rsid w:val="00137FF2"/>
    <w:rsid w:val="00153006"/>
    <w:rsid w:val="001577C8"/>
    <w:rsid w:val="00171C06"/>
    <w:rsid w:val="00173D60"/>
    <w:rsid w:val="001749FA"/>
    <w:rsid w:val="00177BA5"/>
    <w:rsid w:val="00181B04"/>
    <w:rsid w:val="00182A73"/>
    <w:rsid w:val="001860EA"/>
    <w:rsid w:val="00186B33"/>
    <w:rsid w:val="00192BDA"/>
    <w:rsid w:val="001A0933"/>
    <w:rsid w:val="001B5C86"/>
    <w:rsid w:val="001C559A"/>
    <w:rsid w:val="001D2043"/>
    <w:rsid w:val="001D343A"/>
    <w:rsid w:val="001D6475"/>
    <w:rsid w:val="001D7263"/>
    <w:rsid w:val="001E0D59"/>
    <w:rsid w:val="001F3185"/>
    <w:rsid w:val="001F7E07"/>
    <w:rsid w:val="002003F6"/>
    <w:rsid w:val="00202286"/>
    <w:rsid w:val="00204E1C"/>
    <w:rsid w:val="0022189E"/>
    <w:rsid w:val="00223EFC"/>
    <w:rsid w:val="002263DD"/>
    <w:rsid w:val="002268B2"/>
    <w:rsid w:val="0023092C"/>
    <w:rsid w:val="00234F46"/>
    <w:rsid w:val="00235F67"/>
    <w:rsid w:val="002428A8"/>
    <w:rsid w:val="00242C28"/>
    <w:rsid w:val="002441AB"/>
    <w:rsid w:val="00244F07"/>
    <w:rsid w:val="00245ABC"/>
    <w:rsid w:val="00245C66"/>
    <w:rsid w:val="00252F16"/>
    <w:rsid w:val="00253D91"/>
    <w:rsid w:val="00256CBC"/>
    <w:rsid w:val="00256F86"/>
    <w:rsid w:val="00257518"/>
    <w:rsid w:val="00263F06"/>
    <w:rsid w:val="00264494"/>
    <w:rsid w:val="00270426"/>
    <w:rsid w:val="002763E7"/>
    <w:rsid w:val="00282AAE"/>
    <w:rsid w:val="00284241"/>
    <w:rsid w:val="002900A1"/>
    <w:rsid w:val="00294A37"/>
    <w:rsid w:val="002B06AB"/>
    <w:rsid w:val="002B1C90"/>
    <w:rsid w:val="002B2622"/>
    <w:rsid w:val="002B684A"/>
    <w:rsid w:val="002B71C8"/>
    <w:rsid w:val="002C7669"/>
    <w:rsid w:val="002E7012"/>
    <w:rsid w:val="002E7344"/>
    <w:rsid w:val="002E78CD"/>
    <w:rsid w:val="002E7990"/>
    <w:rsid w:val="002E7FC5"/>
    <w:rsid w:val="002F3603"/>
    <w:rsid w:val="002F4987"/>
    <w:rsid w:val="00301A25"/>
    <w:rsid w:val="003074EF"/>
    <w:rsid w:val="00320401"/>
    <w:rsid w:val="003224BE"/>
    <w:rsid w:val="00324AD3"/>
    <w:rsid w:val="003279D9"/>
    <w:rsid w:val="00330B7D"/>
    <w:rsid w:val="0033269D"/>
    <w:rsid w:val="0033545A"/>
    <w:rsid w:val="00340F5D"/>
    <w:rsid w:val="00341A74"/>
    <w:rsid w:val="0034435C"/>
    <w:rsid w:val="00344D8F"/>
    <w:rsid w:val="00344F8B"/>
    <w:rsid w:val="003472DA"/>
    <w:rsid w:val="0035307C"/>
    <w:rsid w:val="00355D42"/>
    <w:rsid w:val="00356C9E"/>
    <w:rsid w:val="00360F2A"/>
    <w:rsid w:val="003629F2"/>
    <w:rsid w:val="00371966"/>
    <w:rsid w:val="00375044"/>
    <w:rsid w:val="0037527E"/>
    <w:rsid w:val="003763A7"/>
    <w:rsid w:val="00387CA0"/>
    <w:rsid w:val="003965A2"/>
    <w:rsid w:val="00396BEE"/>
    <w:rsid w:val="003A2042"/>
    <w:rsid w:val="003A4AE0"/>
    <w:rsid w:val="003A64DC"/>
    <w:rsid w:val="003B0DA8"/>
    <w:rsid w:val="003B1D01"/>
    <w:rsid w:val="003C1BC4"/>
    <w:rsid w:val="003C2F3F"/>
    <w:rsid w:val="003C6D78"/>
    <w:rsid w:val="003D6245"/>
    <w:rsid w:val="003D6703"/>
    <w:rsid w:val="003E1826"/>
    <w:rsid w:val="003E3F59"/>
    <w:rsid w:val="003E4028"/>
    <w:rsid w:val="003F41E6"/>
    <w:rsid w:val="003F76D5"/>
    <w:rsid w:val="00403B26"/>
    <w:rsid w:val="00406004"/>
    <w:rsid w:val="004142D7"/>
    <w:rsid w:val="00420DB5"/>
    <w:rsid w:val="00420EBD"/>
    <w:rsid w:val="004304F5"/>
    <w:rsid w:val="004305D1"/>
    <w:rsid w:val="004336A6"/>
    <w:rsid w:val="00444594"/>
    <w:rsid w:val="00457B18"/>
    <w:rsid w:val="0046356B"/>
    <w:rsid w:val="004637A5"/>
    <w:rsid w:val="00463CE4"/>
    <w:rsid w:val="00465FDF"/>
    <w:rsid w:val="0047521B"/>
    <w:rsid w:val="0048305E"/>
    <w:rsid w:val="00484AE6"/>
    <w:rsid w:val="004900B1"/>
    <w:rsid w:val="00496598"/>
    <w:rsid w:val="00497816"/>
    <w:rsid w:val="004A173D"/>
    <w:rsid w:val="004A454B"/>
    <w:rsid w:val="004B0274"/>
    <w:rsid w:val="004B1B31"/>
    <w:rsid w:val="004B2308"/>
    <w:rsid w:val="004B273D"/>
    <w:rsid w:val="004C3D55"/>
    <w:rsid w:val="004C685C"/>
    <w:rsid w:val="004D110A"/>
    <w:rsid w:val="004D2FF9"/>
    <w:rsid w:val="004E2615"/>
    <w:rsid w:val="004E5161"/>
    <w:rsid w:val="004E5D93"/>
    <w:rsid w:val="004E66DD"/>
    <w:rsid w:val="004F2DB2"/>
    <w:rsid w:val="004F4558"/>
    <w:rsid w:val="00500E13"/>
    <w:rsid w:val="005022A3"/>
    <w:rsid w:val="00504076"/>
    <w:rsid w:val="00504407"/>
    <w:rsid w:val="00505C09"/>
    <w:rsid w:val="005115B8"/>
    <w:rsid w:val="00515C5D"/>
    <w:rsid w:val="0051777F"/>
    <w:rsid w:val="005253A3"/>
    <w:rsid w:val="0052589C"/>
    <w:rsid w:val="00534C46"/>
    <w:rsid w:val="00536018"/>
    <w:rsid w:val="00547064"/>
    <w:rsid w:val="00547107"/>
    <w:rsid w:val="005553AD"/>
    <w:rsid w:val="00555669"/>
    <w:rsid w:val="00557579"/>
    <w:rsid w:val="00560F69"/>
    <w:rsid w:val="00566BA2"/>
    <w:rsid w:val="0056775B"/>
    <w:rsid w:val="005727D4"/>
    <w:rsid w:val="00573002"/>
    <w:rsid w:val="00576A02"/>
    <w:rsid w:val="00576DDC"/>
    <w:rsid w:val="00580059"/>
    <w:rsid w:val="00583951"/>
    <w:rsid w:val="0058446C"/>
    <w:rsid w:val="005851A1"/>
    <w:rsid w:val="00593951"/>
    <w:rsid w:val="00593C8C"/>
    <w:rsid w:val="005A139C"/>
    <w:rsid w:val="005A1DE5"/>
    <w:rsid w:val="005B615E"/>
    <w:rsid w:val="005B63E5"/>
    <w:rsid w:val="005C29D7"/>
    <w:rsid w:val="005C362E"/>
    <w:rsid w:val="005C4D07"/>
    <w:rsid w:val="005D001E"/>
    <w:rsid w:val="005D2127"/>
    <w:rsid w:val="005D5532"/>
    <w:rsid w:val="005E12D1"/>
    <w:rsid w:val="005E4475"/>
    <w:rsid w:val="005E7E89"/>
    <w:rsid w:val="005F24B3"/>
    <w:rsid w:val="0060274B"/>
    <w:rsid w:val="00605F1E"/>
    <w:rsid w:val="00605FA8"/>
    <w:rsid w:val="0060644E"/>
    <w:rsid w:val="0060719D"/>
    <w:rsid w:val="0061017B"/>
    <w:rsid w:val="00610F18"/>
    <w:rsid w:val="00613347"/>
    <w:rsid w:val="006140BD"/>
    <w:rsid w:val="00614C18"/>
    <w:rsid w:val="00616947"/>
    <w:rsid w:val="00626256"/>
    <w:rsid w:val="00632474"/>
    <w:rsid w:val="00636DC6"/>
    <w:rsid w:val="00643784"/>
    <w:rsid w:val="00643AC5"/>
    <w:rsid w:val="00644392"/>
    <w:rsid w:val="00651095"/>
    <w:rsid w:val="006568AF"/>
    <w:rsid w:val="006568FD"/>
    <w:rsid w:val="0065732F"/>
    <w:rsid w:val="006612B6"/>
    <w:rsid w:val="00662AE9"/>
    <w:rsid w:val="00665BD6"/>
    <w:rsid w:val="00666D0A"/>
    <w:rsid w:val="006728F6"/>
    <w:rsid w:val="00673AC3"/>
    <w:rsid w:val="00677D5C"/>
    <w:rsid w:val="00681EA1"/>
    <w:rsid w:val="00683CC8"/>
    <w:rsid w:val="00687595"/>
    <w:rsid w:val="00687717"/>
    <w:rsid w:val="00687D52"/>
    <w:rsid w:val="006A2CC0"/>
    <w:rsid w:val="006A3BFC"/>
    <w:rsid w:val="006A7F75"/>
    <w:rsid w:val="006C02C6"/>
    <w:rsid w:val="006C3CCF"/>
    <w:rsid w:val="006C58F0"/>
    <w:rsid w:val="006C5983"/>
    <w:rsid w:val="006C7E6B"/>
    <w:rsid w:val="006D022D"/>
    <w:rsid w:val="006D1863"/>
    <w:rsid w:val="006E08C8"/>
    <w:rsid w:val="006E7A78"/>
    <w:rsid w:val="006F2CCB"/>
    <w:rsid w:val="006F38AA"/>
    <w:rsid w:val="006F75AB"/>
    <w:rsid w:val="00702082"/>
    <w:rsid w:val="007032DE"/>
    <w:rsid w:val="007128AD"/>
    <w:rsid w:val="00713C7A"/>
    <w:rsid w:val="00714508"/>
    <w:rsid w:val="00714948"/>
    <w:rsid w:val="00720C22"/>
    <w:rsid w:val="00727FAF"/>
    <w:rsid w:val="00731673"/>
    <w:rsid w:val="00734714"/>
    <w:rsid w:val="007409ED"/>
    <w:rsid w:val="0074190A"/>
    <w:rsid w:val="00742559"/>
    <w:rsid w:val="00742CE9"/>
    <w:rsid w:val="007446B1"/>
    <w:rsid w:val="00744FE0"/>
    <w:rsid w:val="00750F28"/>
    <w:rsid w:val="00751A50"/>
    <w:rsid w:val="00752069"/>
    <w:rsid w:val="0075282C"/>
    <w:rsid w:val="00752990"/>
    <w:rsid w:val="00760FCC"/>
    <w:rsid w:val="007646A9"/>
    <w:rsid w:val="00764A63"/>
    <w:rsid w:val="00772FC5"/>
    <w:rsid w:val="00787E30"/>
    <w:rsid w:val="00791254"/>
    <w:rsid w:val="00794876"/>
    <w:rsid w:val="007A10CD"/>
    <w:rsid w:val="007A7576"/>
    <w:rsid w:val="007B3603"/>
    <w:rsid w:val="007B482C"/>
    <w:rsid w:val="007B6EC4"/>
    <w:rsid w:val="007C1984"/>
    <w:rsid w:val="007C20B8"/>
    <w:rsid w:val="007C41B0"/>
    <w:rsid w:val="007C5F76"/>
    <w:rsid w:val="007C710F"/>
    <w:rsid w:val="007D5471"/>
    <w:rsid w:val="007E0E51"/>
    <w:rsid w:val="007E3715"/>
    <w:rsid w:val="007E4AFD"/>
    <w:rsid w:val="007E54EF"/>
    <w:rsid w:val="007E5AA5"/>
    <w:rsid w:val="007F129B"/>
    <w:rsid w:val="007F74FE"/>
    <w:rsid w:val="007F75EB"/>
    <w:rsid w:val="00800CBD"/>
    <w:rsid w:val="00802AA3"/>
    <w:rsid w:val="00803779"/>
    <w:rsid w:val="00805129"/>
    <w:rsid w:val="00817A07"/>
    <w:rsid w:val="0082256D"/>
    <w:rsid w:val="00825830"/>
    <w:rsid w:val="00831418"/>
    <w:rsid w:val="00835D71"/>
    <w:rsid w:val="00835D8C"/>
    <w:rsid w:val="00842F02"/>
    <w:rsid w:val="0084414A"/>
    <w:rsid w:val="008554E6"/>
    <w:rsid w:val="00861FFE"/>
    <w:rsid w:val="0086404E"/>
    <w:rsid w:val="008654CF"/>
    <w:rsid w:val="008672C1"/>
    <w:rsid w:val="00867849"/>
    <w:rsid w:val="00876EA7"/>
    <w:rsid w:val="00880364"/>
    <w:rsid w:val="008826B4"/>
    <w:rsid w:val="00884426"/>
    <w:rsid w:val="00894D92"/>
    <w:rsid w:val="008A12CA"/>
    <w:rsid w:val="008A1B45"/>
    <w:rsid w:val="008A3681"/>
    <w:rsid w:val="008A4B7A"/>
    <w:rsid w:val="008B0632"/>
    <w:rsid w:val="008C0985"/>
    <w:rsid w:val="008C3E9B"/>
    <w:rsid w:val="008C5F40"/>
    <w:rsid w:val="008C71F9"/>
    <w:rsid w:val="008D1801"/>
    <w:rsid w:val="008D5AA0"/>
    <w:rsid w:val="008D665B"/>
    <w:rsid w:val="008E2986"/>
    <w:rsid w:val="008F5CA2"/>
    <w:rsid w:val="008F7C13"/>
    <w:rsid w:val="00900786"/>
    <w:rsid w:val="00905516"/>
    <w:rsid w:val="00907158"/>
    <w:rsid w:val="00907E44"/>
    <w:rsid w:val="00910158"/>
    <w:rsid w:val="009114B4"/>
    <w:rsid w:val="00911521"/>
    <w:rsid w:val="009163E8"/>
    <w:rsid w:val="009218E7"/>
    <w:rsid w:val="00930750"/>
    <w:rsid w:val="009330CE"/>
    <w:rsid w:val="009336A7"/>
    <w:rsid w:val="009345E8"/>
    <w:rsid w:val="0093737A"/>
    <w:rsid w:val="0094276C"/>
    <w:rsid w:val="00953789"/>
    <w:rsid w:val="0095591A"/>
    <w:rsid w:val="009559AF"/>
    <w:rsid w:val="00960948"/>
    <w:rsid w:val="00965B89"/>
    <w:rsid w:val="00972B09"/>
    <w:rsid w:val="0097478C"/>
    <w:rsid w:val="00976B21"/>
    <w:rsid w:val="009771D5"/>
    <w:rsid w:val="0098478F"/>
    <w:rsid w:val="00984AD4"/>
    <w:rsid w:val="00986428"/>
    <w:rsid w:val="009865A4"/>
    <w:rsid w:val="0098778C"/>
    <w:rsid w:val="0099079B"/>
    <w:rsid w:val="009926C7"/>
    <w:rsid w:val="00993F9C"/>
    <w:rsid w:val="0099542E"/>
    <w:rsid w:val="009A0338"/>
    <w:rsid w:val="009B5E8C"/>
    <w:rsid w:val="009B5F19"/>
    <w:rsid w:val="009C0535"/>
    <w:rsid w:val="009C113B"/>
    <w:rsid w:val="009C61AC"/>
    <w:rsid w:val="009D0158"/>
    <w:rsid w:val="009D1098"/>
    <w:rsid w:val="009D3D18"/>
    <w:rsid w:val="009D6054"/>
    <w:rsid w:val="009D655A"/>
    <w:rsid w:val="009D7830"/>
    <w:rsid w:val="009E0486"/>
    <w:rsid w:val="009E1228"/>
    <w:rsid w:val="009E14F6"/>
    <w:rsid w:val="009E3AD8"/>
    <w:rsid w:val="00A02166"/>
    <w:rsid w:val="00A03E67"/>
    <w:rsid w:val="00A041C9"/>
    <w:rsid w:val="00A07324"/>
    <w:rsid w:val="00A1764C"/>
    <w:rsid w:val="00A21DF7"/>
    <w:rsid w:val="00A269C0"/>
    <w:rsid w:val="00A30BAB"/>
    <w:rsid w:val="00A333AD"/>
    <w:rsid w:val="00A36FCA"/>
    <w:rsid w:val="00A401FB"/>
    <w:rsid w:val="00A435B4"/>
    <w:rsid w:val="00A459F1"/>
    <w:rsid w:val="00A51A93"/>
    <w:rsid w:val="00A576F7"/>
    <w:rsid w:val="00A62D4D"/>
    <w:rsid w:val="00A65B94"/>
    <w:rsid w:val="00A6708D"/>
    <w:rsid w:val="00A6721F"/>
    <w:rsid w:val="00A721B4"/>
    <w:rsid w:val="00A77EB8"/>
    <w:rsid w:val="00A80737"/>
    <w:rsid w:val="00A82D59"/>
    <w:rsid w:val="00A8340A"/>
    <w:rsid w:val="00A840D7"/>
    <w:rsid w:val="00A84E1D"/>
    <w:rsid w:val="00A912DA"/>
    <w:rsid w:val="00A9157F"/>
    <w:rsid w:val="00A943A6"/>
    <w:rsid w:val="00A96382"/>
    <w:rsid w:val="00AA3522"/>
    <w:rsid w:val="00AA7C96"/>
    <w:rsid w:val="00AB09D1"/>
    <w:rsid w:val="00AB5893"/>
    <w:rsid w:val="00AC3E6A"/>
    <w:rsid w:val="00AC4365"/>
    <w:rsid w:val="00AD0DB4"/>
    <w:rsid w:val="00AE1059"/>
    <w:rsid w:val="00AE122C"/>
    <w:rsid w:val="00AE23B8"/>
    <w:rsid w:val="00AE3772"/>
    <w:rsid w:val="00AF1C9E"/>
    <w:rsid w:val="00AF555B"/>
    <w:rsid w:val="00B02042"/>
    <w:rsid w:val="00B02BEF"/>
    <w:rsid w:val="00B0458D"/>
    <w:rsid w:val="00B0558E"/>
    <w:rsid w:val="00B15837"/>
    <w:rsid w:val="00B2188E"/>
    <w:rsid w:val="00B24588"/>
    <w:rsid w:val="00B3348A"/>
    <w:rsid w:val="00B35CD3"/>
    <w:rsid w:val="00B35E79"/>
    <w:rsid w:val="00B42BB1"/>
    <w:rsid w:val="00B44C8C"/>
    <w:rsid w:val="00B60786"/>
    <w:rsid w:val="00B60FC3"/>
    <w:rsid w:val="00B62CA7"/>
    <w:rsid w:val="00B63C42"/>
    <w:rsid w:val="00B63DFF"/>
    <w:rsid w:val="00B71382"/>
    <w:rsid w:val="00B7257F"/>
    <w:rsid w:val="00B72969"/>
    <w:rsid w:val="00B72AA9"/>
    <w:rsid w:val="00B75426"/>
    <w:rsid w:val="00B76B49"/>
    <w:rsid w:val="00B83EC6"/>
    <w:rsid w:val="00B86D79"/>
    <w:rsid w:val="00B92A80"/>
    <w:rsid w:val="00B963F8"/>
    <w:rsid w:val="00B97A36"/>
    <w:rsid w:val="00BB3FF2"/>
    <w:rsid w:val="00BC0ADC"/>
    <w:rsid w:val="00BD026E"/>
    <w:rsid w:val="00BD0303"/>
    <w:rsid w:val="00BD0D34"/>
    <w:rsid w:val="00BD2917"/>
    <w:rsid w:val="00BD4359"/>
    <w:rsid w:val="00BD7548"/>
    <w:rsid w:val="00BE09AA"/>
    <w:rsid w:val="00BE2714"/>
    <w:rsid w:val="00BF073A"/>
    <w:rsid w:val="00BF3FA1"/>
    <w:rsid w:val="00BF5479"/>
    <w:rsid w:val="00BF6967"/>
    <w:rsid w:val="00C02EAF"/>
    <w:rsid w:val="00C07092"/>
    <w:rsid w:val="00C11A04"/>
    <w:rsid w:val="00C1347B"/>
    <w:rsid w:val="00C15DA0"/>
    <w:rsid w:val="00C234DC"/>
    <w:rsid w:val="00C24671"/>
    <w:rsid w:val="00C26FD7"/>
    <w:rsid w:val="00C3157A"/>
    <w:rsid w:val="00C43050"/>
    <w:rsid w:val="00C43360"/>
    <w:rsid w:val="00C52033"/>
    <w:rsid w:val="00C53A07"/>
    <w:rsid w:val="00C553B6"/>
    <w:rsid w:val="00C56D66"/>
    <w:rsid w:val="00C573F2"/>
    <w:rsid w:val="00C645AB"/>
    <w:rsid w:val="00C65A0F"/>
    <w:rsid w:val="00C65A8B"/>
    <w:rsid w:val="00C6746B"/>
    <w:rsid w:val="00C71171"/>
    <w:rsid w:val="00C7529C"/>
    <w:rsid w:val="00C77DCE"/>
    <w:rsid w:val="00C82A47"/>
    <w:rsid w:val="00C82C98"/>
    <w:rsid w:val="00C917DE"/>
    <w:rsid w:val="00C9253A"/>
    <w:rsid w:val="00C92E10"/>
    <w:rsid w:val="00C9419C"/>
    <w:rsid w:val="00C97567"/>
    <w:rsid w:val="00CA373C"/>
    <w:rsid w:val="00CA5FC2"/>
    <w:rsid w:val="00CB3602"/>
    <w:rsid w:val="00CB6014"/>
    <w:rsid w:val="00CD1421"/>
    <w:rsid w:val="00CD2483"/>
    <w:rsid w:val="00CD4C28"/>
    <w:rsid w:val="00CD51C3"/>
    <w:rsid w:val="00CE1543"/>
    <w:rsid w:val="00CE34C8"/>
    <w:rsid w:val="00CE5825"/>
    <w:rsid w:val="00CF0A22"/>
    <w:rsid w:val="00CF1843"/>
    <w:rsid w:val="00CF1D7D"/>
    <w:rsid w:val="00CF2D68"/>
    <w:rsid w:val="00CF331B"/>
    <w:rsid w:val="00D04667"/>
    <w:rsid w:val="00D05EE2"/>
    <w:rsid w:val="00D069A7"/>
    <w:rsid w:val="00D20D64"/>
    <w:rsid w:val="00D21D1D"/>
    <w:rsid w:val="00D2793F"/>
    <w:rsid w:val="00D30AE2"/>
    <w:rsid w:val="00D36B2B"/>
    <w:rsid w:val="00D42014"/>
    <w:rsid w:val="00D447B4"/>
    <w:rsid w:val="00D452BE"/>
    <w:rsid w:val="00D471CF"/>
    <w:rsid w:val="00D47B9B"/>
    <w:rsid w:val="00D54C4B"/>
    <w:rsid w:val="00D6179A"/>
    <w:rsid w:val="00D65C9E"/>
    <w:rsid w:val="00D775D2"/>
    <w:rsid w:val="00D85E5A"/>
    <w:rsid w:val="00D863A5"/>
    <w:rsid w:val="00D87C85"/>
    <w:rsid w:val="00D87DC1"/>
    <w:rsid w:val="00D91C73"/>
    <w:rsid w:val="00D947AD"/>
    <w:rsid w:val="00DA123D"/>
    <w:rsid w:val="00DB2162"/>
    <w:rsid w:val="00DB4DA9"/>
    <w:rsid w:val="00DC0E39"/>
    <w:rsid w:val="00DC1288"/>
    <w:rsid w:val="00DC55D6"/>
    <w:rsid w:val="00DC775E"/>
    <w:rsid w:val="00DD383F"/>
    <w:rsid w:val="00DE11CC"/>
    <w:rsid w:val="00DE1731"/>
    <w:rsid w:val="00DE4B31"/>
    <w:rsid w:val="00DE77F2"/>
    <w:rsid w:val="00DF5E86"/>
    <w:rsid w:val="00DF6381"/>
    <w:rsid w:val="00E0050E"/>
    <w:rsid w:val="00E02CB4"/>
    <w:rsid w:val="00E03E63"/>
    <w:rsid w:val="00E05F7B"/>
    <w:rsid w:val="00E1230B"/>
    <w:rsid w:val="00E144EB"/>
    <w:rsid w:val="00E15B4F"/>
    <w:rsid w:val="00E16BFB"/>
    <w:rsid w:val="00E16E2B"/>
    <w:rsid w:val="00E22383"/>
    <w:rsid w:val="00E232B0"/>
    <w:rsid w:val="00E31873"/>
    <w:rsid w:val="00E327DC"/>
    <w:rsid w:val="00E33170"/>
    <w:rsid w:val="00E37527"/>
    <w:rsid w:val="00E37985"/>
    <w:rsid w:val="00E50024"/>
    <w:rsid w:val="00E65FF8"/>
    <w:rsid w:val="00E6639A"/>
    <w:rsid w:val="00E73C73"/>
    <w:rsid w:val="00E77A2A"/>
    <w:rsid w:val="00E77AEA"/>
    <w:rsid w:val="00E81053"/>
    <w:rsid w:val="00E81EE1"/>
    <w:rsid w:val="00E87835"/>
    <w:rsid w:val="00E91AB3"/>
    <w:rsid w:val="00EA2D5B"/>
    <w:rsid w:val="00EA79A9"/>
    <w:rsid w:val="00EB0784"/>
    <w:rsid w:val="00EB0EAE"/>
    <w:rsid w:val="00EC6F21"/>
    <w:rsid w:val="00ED1DC1"/>
    <w:rsid w:val="00ED3902"/>
    <w:rsid w:val="00EE05CC"/>
    <w:rsid w:val="00EE405C"/>
    <w:rsid w:val="00EE68A4"/>
    <w:rsid w:val="00EF166F"/>
    <w:rsid w:val="00EF6B33"/>
    <w:rsid w:val="00EF7651"/>
    <w:rsid w:val="00EF7EA3"/>
    <w:rsid w:val="00F03111"/>
    <w:rsid w:val="00F1527A"/>
    <w:rsid w:val="00F26010"/>
    <w:rsid w:val="00F3141A"/>
    <w:rsid w:val="00F34B58"/>
    <w:rsid w:val="00F3633E"/>
    <w:rsid w:val="00F4740E"/>
    <w:rsid w:val="00F50246"/>
    <w:rsid w:val="00F5051A"/>
    <w:rsid w:val="00F50E87"/>
    <w:rsid w:val="00F50ED6"/>
    <w:rsid w:val="00F5101E"/>
    <w:rsid w:val="00F62F39"/>
    <w:rsid w:val="00F741E4"/>
    <w:rsid w:val="00F76B9B"/>
    <w:rsid w:val="00F77D39"/>
    <w:rsid w:val="00F907E8"/>
    <w:rsid w:val="00F91C8D"/>
    <w:rsid w:val="00F93D8F"/>
    <w:rsid w:val="00F95889"/>
    <w:rsid w:val="00F959B7"/>
    <w:rsid w:val="00FA2F09"/>
    <w:rsid w:val="00FA680E"/>
    <w:rsid w:val="00FB2732"/>
    <w:rsid w:val="00FB2C57"/>
    <w:rsid w:val="00FB6212"/>
    <w:rsid w:val="00FC5645"/>
    <w:rsid w:val="00FC6E87"/>
    <w:rsid w:val="00FD174C"/>
    <w:rsid w:val="00FE322F"/>
    <w:rsid w:val="00FE5159"/>
    <w:rsid w:val="00FE5513"/>
    <w:rsid w:val="00FF2CA4"/>
    <w:rsid w:val="00FF31C1"/>
    <w:rsid w:val="00FF729A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2E5F"/>
  <w15:chartTrackingRefBased/>
  <w15:docId w15:val="{98C0D2F7-D889-4D1D-8E15-93C1E4A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9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sid w:val="00E16B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34"/>
    <w:qFormat/>
    <w:rsid w:val="00FA680E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FA680E"/>
    <w:pPr>
      <w:ind w:left="-1" w:right="-1" w:hanging="1"/>
    </w:pPr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A11comment">
    <w:name w:val="A 1.1 comment"/>
    <w:basedOn w:val="Normal"/>
    <w:rsid w:val="00FA680E"/>
    <w:pPr>
      <w:widowControl w:val="0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/>
    </w:pPr>
    <w:rPr>
      <w:rFonts w:ascii="Times New Roman" w:eastAsia="Times New Roman" w:hAnsi="Times New Roman"/>
      <w:sz w:val="21"/>
      <w:szCs w:val="21"/>
      <w:lang w:val="ro-RO" w:eastAsia="sk-SK"/>
    </w:rPr>
  </w:style>
  <w:style w:type="paragraph" w:customStyle="1" w:styleId="Default">
    <w:name w:val="Default"/>
    <w:rsid w:val="007520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0852B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44F0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C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144E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A6A9-93A1-46A0-857D-57EC22E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CJSM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DDR-Roxi</dc:creator>
  <cp:keywords/>
  <cp:lastModifiedBy>Lavinia Les</cp:lastModifiedBy>
  <cp:revision>92</cp:revision>
  <cp:lastPrinted>2020-06-17T08:33:00Z</cp:lastPrinted>
  <dcterms:created xsi:type="dcterms:W3CDTF">2023-12-11T18:33:00Z</dcterms:created>
  <dcterms:modified xsi:type="dcterms:W3CDTF">2023-12-12T09:47:00Z</dcterms:modified>
</cp:coreProperties>
</file>