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22F4FEB1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334165BE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C92C7B">
        <w:rPr>
          <w:b/>
          <w:bCs/>
          <w:color w:val="001133"/>
          <w:sz w:val="24"/>
          <w:szCs w:val="24"/>
        </w:rPr>
        <w:t>3</w:t>
      </w:r>
    </w:p>
    <w:p w14:paraId="3EC38DDD" w14:textId="2B1209B0" w:rsidR="000D0E06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03B3BE8B" w14:textId="77777777" w:rsidR="00C0673A" w:rsidRDefault="00C0673A" w:rsidP="00C85091">
      <w:pPr>
        <w:rPr>
          <w:lang w:val="ro-RO"/>
        </w:rPr>
      </w:pPr>
    </w:p>
    <w:p w14:paraId="5F27C4D1" w14:textId="77777777" w:rsidR="007B4EDC" w:rsidRDefault="007B4EDC" w:rsidP="000D0E06">
      <w:pPr>
        <w:rPr>
          <w:sz w:val="24"/>
          <w:szCs w:val="24"/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341F3DA3" w14:textId="36761621" w:rsidR="00B41721" w:rsidRP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privind modificarea</w:t>
      </w:r>
      <w:r w:rsidR="00C17894">
        <w:rPr>
          <w:b/>
          <w:sz w:val="24"/>
          <w:szCs w:val="24"/>
          <w:lang w:val="ro-RO"/>
        </w:rPr>
        <w:t xml:space="preserve"> Organigramei și a</w:t>
      </w:r>
      <w:r w:rsidRPr="00B41721">
        <w:rPr>
          <w:b/>
          <w:sz w:val="24"/>
          <w:szCs w:val="24"/>
          <w:lang w:val="ro-RO"/>
        </w:rPr>
        <w:t xml:space="preserve"> Statului de funcții al</w:t>
      </w:r>
      <w:r w:rsidR="00C17894">
        <w:rPr>
          <w:b/>
          <w:sz w:val="24"/>
          <w:szCs w:val="24"/>
          <w:lang w:val="ro-RO"/>
        </w:rPr>
        <w:t>e</w:t>
      </w:r>
    </w:p>
    <w:p w14:paraId="57BEAF77" w14:textId="58C63780" w:rsidR="00B41721" w:rsidRDefault="00B41721" w:rsidP="00B41721">
      <w:pPr>
        <w:ind w:firstLine="720"/>
        <w:jc w:val="center"/>
        <w:rPr>
          <w:b/>
          <w:sz w:val="24"/>
          <w:szCs w:val="24"/>
          <w:lang w:val="ro-RO"/>
        </w:rPr>
      </w:pPr>
      <w:r w:rsidRPr="00B41721">
        <w:rPr>
          <w:b/>
          <w:sz w:val="24"/>
          <w:szCs w:val="24"/>
          <w:lang w:val="ro-RO"/>
        </w:rPr>
        <w:t>aparatului de specialitate al Consiliului Județean Satu Mare</w:t>
      </w:r>
    </w:p>
    <w:p w14:paraId="34312ADF" w14:textId="77777777" w:rsidR="004715BF" w:rsidRPr="004715BF" w:rsidRDefault="004715BF" w:rsidP="004715BF">
      <w:pPr>
        <w:pStyle w:val="BodyTextIndent3"/>
        <w:ind w:right="-142"/>
        <w:rPr>
          <w:sz w:val="24"/>
          <w:szCs w:val="24"/>
        </w:rPr>
      </w:pPr>
    </w:p>
    <w:p w14:paraId="599EDEF2" w14:textId="77777777" w:rsidR="004715BF" w:rsidRPr="004715BF" w:rsidRDefault="004715BF" w:rsidP="004715BF">
      <w:pPr>
        <w:pStyle w:val="BodyText"/>
        <w:ind w:firstLine="720"/>
        <w:jc w:val="both"/>
        <w:rPr>
          <w:b w:val="0"/>
          <w:sz w:val="24"/>
          <w:szCs w:val="24"/>
        </w:rPr>
      </w:pPr>
      <w:bookmarkStart w:id="0" w:name="_Hlk143863494"/>
      <w:r w:rsidRPr="004715BF">
        <w:rPr>
          <w:b w:val="0"/>
          <w:sz w:val="24"/>
          <w:szCs w:val="24"/>
        </w:rPr>
        <w:t xml:space="preserve">Având în vedere faptul că la nivelul Consiliului </w:t>
      </w:r>
      <w:proofErr w:type="spellStart"/>
      <w:r w:rsidRPr="004715BF">
        <w:rPr>
          <w:b w:val="0"/>
          <w:sz w:val="24"/>
          <w:szCs w:val="24"/>
        </w:rPr>
        <w:t>Judeţean</w:t>
      </w:r>
      <w:proofErr w:type="spellEnd"/>
      <w:r w:rsidRPr="004715BF">
        <w:rPr>
          <w:b w:val="0"/>
          <w:sz w:val="24"/>
          <w:szCs w:val="24"/>
        </w:rPr>
        <w:t xml:space="preserve"> Satu Mare </w:t>
      </w:r>
      <w:r w:rsidRPr="004715BF">
        <w:rPr>
          <w:rFonts w:eastAsia="Calibri"/>
          <w:b w:val="0"/>
          <w:sz w:val="24"/>
          <w:szCs w:val="24"/>
        </w:rPr>
        <w:t xml:space="preserve">a fost </w:t>
      </w:r>
      <w:r w:rsidRPr="004715BF">
        <w:rPr>
          <w:b w:val="0"/>
          <w:sz w:val="24"/>
          <w:szCs w:val="24"/>
        </w:rPr>
        <w:t xml:space="preserve">organizat examenul de promovare în gradul profesional imediat superior celui </w:t>
      </w:r>
      <w:proofErr w:type="spellStart"/>
      <w:r w:rsidRPr="004715BF">
        <w:rPr>
          <w:b w:val="0"/>
          <w:sz w:val="24"/>
          <w:szCs w:val="24"/>
        </w:rPr>
        <w:t>deţinut</w:t>
      </w:r>
      <w:proofErr w:type="spellEnd"/>
      <w:r w:rsidRPr="004715BF">
        <w:rPr>
          <w:b w:val="0"/>
          <w:sz w:val="24"/>
          <w:szCs w:val="24"/>
        </w:rPr>
        <w:t xml:space="preserve"> de către un </w:t>
      </w:r>
      <w:proofErr w:type="spellStart"/>
      <w:r w:rsidRPr="004715BF">
        <w:rPr>
          <w:b w:val="0"/>
          <w:sz w:val="24"/>
          <w:szCs w:val="24"/>
        </w:rPr>
        <w:t>funcţionar</w:t>
      </w:r>
      <w:proofErr w:type="spellEnd"/>
      <w:r w:rsidRPr="004715BF">
        <w:rPr>
          <w:b w:val="0"/>
          <w:sz w:val="24"/>
          <w:szCs w:val="24"/>
        </w:rPr>
        <w:t xml:space="preserve"> public din cadrul aparatului de specialitate al Consiliului </w:t>
      </w:r>
      <w:proofErr w:type="spellStart"/>
      <w:r w:rsidRPr="004715BF">
        <w:rPr>
          <w:b w:val="0"/>
          <w:sz w:val="24"/>
          <w:szCs w:val="24"/>
        </w:rPr>
        <w:t>Judeţean</w:t>
      </w:r>
      <w:proofErr w:type="spellEnd"/>
      <w:r w:rsidRPr="004715BF">
        <w:rPr>
          <w:b w:val="0"/>
          <w:sz w:val="24"/>
          <w:szCs w:val="24"/>
        </w:rPr>
        <w:t xml:space="preserve"> Satu Mare, la finalizarea căruia a fost întocmit Raportul final al examenului de promovare în gradul profesional imediat superior celui </w:t>
      </w:r>
      <w:proofErr w:type="spellStart"/>
      <w:r w:rsidRPr="004715BF">
        <w:rPr>
          <w:b w:val="0"/>
          <w:sz w:val="24"/>
          <w:szCs w:val="24"/>
        </w:rPr>
        <w:t>deţinut</w:t>
      </w:r>
      <w:proofErr w:type="spellEnd"/>
      <w:r w:rsidRPr="004715BF">
        <w:rPr>
          <w:b w:val="0"/>
          <w:sz w:val="24"/>
          <w:szCs w:val="24"/>
        </w:rPr>
        <w:t xml:space="preserve"> de către un </w:t>
      </w:r>
      <w:proofErr w:type="spellStart"/>
      <w:r w:rsidRPr="004715BF">
        <w:rPr>
          <w:b w:val="0"/>
          <w:sz w:val="24"/>
          <w:szCs w:val="24"/>
        </w:rPr>
        <w:t>funcţionar</w:t>
      </w:r>
      <w:proofErr w:type="spellEnd"/>
      <w:r w:rsidRPr="004715BF">
        <w:rPr>
          <w:b w:val="0"/>
          <w:sz w:val="24"/>
          <w:szCs w:val="24"/>
        </w:rPr>
        <w:t xml:space="preserve"> public din cadrul aparatului de specialitate al Consiliului </w:t>
      </w:r>
      <w:proofErr w:type="spellStart"/>
      <w:r w:rsidRPr="004715BF">
        <w:rPr>
          <w:b w:val="0"/>
          <w:sz w:val="24"/>
          <w:szCs w:val="24"/>
        </w:rPr>
        <w:t>Judeţean</w:t>
      </w:r>
      <w:proofErr w:type="spellEnd"/>
      <w:r w:rsidRPr="004715BF">
        <w:rPr>
          <w:b w:val="0"/>
          <w:sz w:val="24"/>
          <w:szCs w:val="24"/>
        </w:rPr>
        <w:t xml:space="preserve"> Satu Mare, înregistrat în </w:t>
      </w:r>
      <w:proofErr w:type="spellStart"/>
      <w:r w:rsidRPr="004715BF">
        <w:rPr>
          <w:b w:val="0"/>
          <w:sz w:val="24"/>
          <w:szCs w:val="24"/>
        </w:rPr>
        <w:t>corespondenţa</w:t>
      </w:r>
      <w:proofErr w:type="spellEnd"/>
      <w:r w:rsidRPr="004715BF">
        <w:rPr>
          <w:b w:val="0"/>
          <w:sz w:val="24"/>
          <w:szCs w:val="24"/>
        </w:rPr>
        <w:t xml:space="preserve"> internă cu nr. </w:t>
      </w:r>
      <w:bookmarkStart w:id="1" w:name="_Hlk85697743"/>
      <w:r w:rsidRPr="004715BF">
        <w:rPr>
          <w:b w:val="0"/>
          <w:sz w:val="24"/>
          <w:szCs w:val="24"/>
        </w:rPr>
        <w:t>23809/27.10.202</w:t>
      </w:r>
      <w:bookmarkEnd w:id="1"/>
      <w:r w:rsidRPr="004715BF">
        <w:rPr>
          <w:b w:val="0"/>
          <w:sz w:val="24"/>
          <w:szCs w:val="24"/>
        </w:rPr>
        <w:t>3,</w:t>
      </w:r>
    </w:p>
    <w:p w14:paraId="2523650C" w14:textId="77777777" w:rsidR="004715BF" w:rsidRPr="004715BF" w:rsidRDefault="004715BF" w:rsidP="004715BF">
      <w:pPr>
        <w:ind w:firstLine="720"/>
        <w:jc w:val="both"/>
        <w:rPr>
          <w:sz w:val="24"/>
          <w:szCs w:val="24"/>
        </w:rPr>
      </w:pPr>
      <w:bookmarkStart w:id="2" w:name="_Hlk85625290"/>
      <w:bookmarkStart w:id="3" w:name="_Hlk143863655"/>
      <w:bookmarkEnd w:id="0"/>
      <w:proofErr w:type="spellStart"/>
      <w:r w:rsidRPr="004715BF">
        <w:rPr>
          <w:sz w:val="24"/>
          <w:szCs w:val="24"/>
        </w:rPr>
        <w:t>având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în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vedere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următoarele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prevederi</w:t>
      </w:r>
      <w:proofErr w:type="spellEnd"/>
      <w:r w:rsidRPr="004715BF">
        <w:rPr>
          <w:sz w:val="24"/>
          <w:szCs w:val="24"/>
        </w:rPr>
        <w:t xml:space="preserve"> legislative:</w:t>
      </w:r>
    </w:p>
    <w:p w14:paraId="59E8316F" w14:textId="77777777" w:rsidR="004715BF" w:rsidRPr="004715BF" w:rsidRDefault="004715BF" w:rsidP="004715BF">
      <w:pPr>
        <w:pStyle w:val="BodyText"/>
        <w:ind w:firstLine="720"/>
        <w:contextualSpacing/>
        <w:jc w:val="both"/>
        <w:rPr>
          <w:rFonts w:eastAsia="Calibri"/>
          <w:b w:val="0"/>
          <w:sz w:val="24"/>
          <w:szCs w:val="24"/>
          <w:lang w:val="en-US"/>
        </w:rPr>
      </w:pPr>
      <w:bookmarkStart w:id="4" w:name="_Hlk143863676"/>
      <w:bookmarkStart w:id="5" w:name="_Hlk85700630"/>
      <w:bookmarkEnd w:id="2"/>
      <w:r w:rsidRPr="004715BF">
        <w:rPr>
          <w:b w:val="0"/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4715BF">
        <w:rPr>
          <w:rFonts w:eastAsia="Calibri"/>
          <w:b w:val="0"/>
          <w:sz w:val="24"/>
          <w:szCs w:val="24"/>
          <w:lang w:val="en-US"/>
        </w:rPr>
        <w:t xml:space="preserve">cu </w:t>
      </w:r>
      <w:proofErr w:type="spellStart"/>
      <w:r w:rsidRPr="004715BF">
        <w:rPr>
          <w:rFonts w:eastAsia="Calibri"/>
          <w:b w:val="0"/>
          <w:sz w:val="24"/>
          <w:szCs w:val="24"/>
          <w:lang w:val="en-US"/>
        </w:rPr>
        <w:t>modificările</w:t>
      </w:r>
      <w:proofErr w:type="spellEnd"/>
      <w:r w:rsidRPr="004715BF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4715BF">
        <w:rPr>
          <w:rFonts w:eastAsia="Calibri"/>
          <w:b w:val="0"/>
          <w:sz w:val="24"/>
          <w:szCs w:val="24"/>
          <w:lang w:val="en-US"/>
        </w:rPr>
        <w:t>și</w:t>
      </w:r>
      <w:proofErr w:type="spellEnd"/>
      <w:r w:rsidRPr="004715BF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4715BF">
        <w:rPr>
          <w:rFonts w:eastAsia="Calibri"/>
          <w:b w:val="0"/>
          <w:sz w:val="24"/>
          <w:szCs w:val="24"/>
          <w:lang w:val="en-US"/>
        </w:rPr>
        <w:t>completările</w:t>
      </w:r>
      <w:proofErr w:type="spellEnd"/>
      <w:r w:rsidRPr="004715BF">
        <w:rPr>
          <w:rFonts w:eastAsia="Calibri"/>
          <w:b w:val="0"/>
          <w:sz w:val="24"/>
          <w:szCs w:val="24"/>
          <w:lang w:val="en-US"/>
        </w:rPr>
        <w:t xml:space="preserve"> </w:t>
      </w:r>
      <w:proofErr w:type="spellStart"/>
      <w:r w:rsidRPr="004715BF">
        <w:rPr>
          <w:rFonts w:eastAsia="Calibri"/>
          <w:b w:val="0"/>
          <w:sz w:val="24"/>
          <w:szCs w:val="24"/>
          <w:lang w:val="en-US"/>
        </w:rPr>
        <w:t>ulterioare</w:t>
      </w:r>
      <w:proofErr w:type="spellEnd"/>
      <w:r w:rsidRPr="004715BF">
        <w:rPr>
          <w:rFonts w:eastAsia="Calibri"/>
          <w:b w:val="0"/>
          <w:sz w:val="24"/>
          <w:szCs w:val="24"/>
          <w:lang w:val="en-US"/>
        </w:rPr>
        <w:t>,</w:t>
      </w:r>
    </w:p>
    <w:p w14:paraId="60A1E166" w14:textId="100FBE2C" w:rsidR="004715BF" w:rsidRPr="004715BF" w:rsidRDefault="004715BF" w:rsidP="004715BF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4715BF">
        <w:rPr>
          <w:rFonts w:eastAsia="Calibri"/>
          <w:sz w:val="24"/>
          <w:szCs w:val="24"/>
        </w:rPr>
        <w:t xml:space="preserve">- </w:t>
      </w:r>
      <w:proofErr w:type="spellStart"/>
      <w:r w:rsidRPr="004715BF">
        <w:rPr>
          <w:rFonts w:eastAsia="Calibri"/>
          <w:sz w:val="24"/>
          <w:szCs w:val="24"/>
        </w:rPr>
        <w:t>Titlul</w:t>
      </w:r>
      <w:proofErr w:type="spellEnd"/>
      <w:r w:rsidRPr="004715BF">
        <w:rPr>
          <w:rFonts w:eastAsia="Calibri"/>
          <w:sz w:val="24"/>
          <w:szCs w:val="24"/>
        </w:rPr>
        <w:t xml:space="preserve"> II </w:t>
      </w:r>
      <w:proofErr w:type="spellStart"/>
      <w:r w:rsidRPr="004715BF">
        <w:rPr>
          <w:rFonts w:eastAsia="Calibri"/>
          <w:sz w:val="24"/>
          <w:szCs w:val="24"/>
        </w:rPr>
        <w:t>Statutul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funcționarilor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publici</w:t>
      </w:r>
      <w:proofErr w:type="spellEnd"/>
      <w:r w:rsidRPr="004715BF">
        <w:rPr>
          <w:rFonts w:eastAsia="Calibri"/>
          <w:sz w:val="24"/>
          <w:szCs w:val="24"/>
        </w:rPr>
        <w:t xml:space="preserve">, </w:t>
      </w:r>
      <w:proofErr w:type="spellStart"/>
      <w:r w:rsidRPr="004715BF">
        <w:rPr>
          <w:rFonts w:eastAsia="Calibri"/>
          <w:sz w:val="24"/>
          <w:szCs w:val="24"/>
        </w:rPr>
        <w:t>Capitolul</w:t>
      </w:r>
      <w:proofErr w:type="spellEnd"/>
      <w:r w:rsidRPr="004715BF">
        <w:rPr>
          <w:rFonts w:eastAsia="Calibri"/>
          <w:sz w:val="24"/>
          <w:szCs w:val="24"/>
        </w:rPr>
        <w:t xml:space="preserve"> VI - </w:t>
      </w:r>
      <w:proofErr w:type="spellStart"/>
      <w:r w:rsidRPr="004715BF">
        <w:rPr>
          <w:rFonts w:eastAsia="Calibri"/>
          <w:sz w:val="24"/>
          <w:szCs w:val="24"/>
        </w:rPr>
        <w:t>Cariera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funcționarilor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publici</w:t>
      </w:r>
      <w:proofErr w:type="spellEnd"/>
      <w:r w:rsidRPr="004715BF">
        <w:rPr>
          <w:rFonts w:eastAsia="Calibri"/>
          <w:sz w:val="24"/>
          <w:szCs w:val="24"/>
        </w:rPr>
        <w:t xml:space="preserve">, </w:t>
      </w:r>
      <w:proofErr w:type="spellStart"/>
      <w:r w:rsidRPr="004715BF">
        <w:rPr>
          <w:rFonts w:eastAsia="Calibri"/>
          <w:sz w:val="24"/>
          <w:szCs w:val="24"/>
        </w:rPr>
        <w:t>Secțiunea</w:t>
      </w:r>
      <w:proofErr w:type="spellEnd"/>
      <w:r w:rsidRPr="004715BF">
        <w:rPr>
          <w:rFonts w:eastAsia="Calibri"/>
          <w:sz w:val="24"/>
          <w:szCs w:val="24"/>
        </w:rPr>
        <w:t xml:space="preserve"> a 3-a - </w:t>
      </w:r>
      <w:proofErr w:type="spellStart"/>
      <w:r w:rsidRPr="004715BF">
        <w:rPr>
          <w:rFonts w:eastAsia="Calibri"/>
          <w:sz w:val="24"/>
          <w:szCs w:val="24"/>
        </w:rPr>
        <w:t>Promovarea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funcţionarilor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publici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şi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evaluarea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performanţelor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profesionale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r w:rsidRPr="004715BF">
        <w:rPr>
          <w:sz w:val="24"/>
          <w:szCs w:val="24"/>
          <w:lang w:val="ro-RO"/>
        </w:rPr>
        <w:t xml:space="preserve">din </w:t>
      </w:r>
      <w:proofErr w:type="spellStart"/>
      <w:r w:rsidRPr="004715BF">
        <w:rPr>
          <w:sz w:val="24"/>
          <w:szCs w:val="24"/>
        </w:rPr>
        <w:t>Ordonanța</w:t>
      </w:r>
      <w:proofErr w:type="spellEnd"/>
      <w:r w:rsidRPr="004715BF">
        <w:rPr>
          <w:sz w:val="24"/>
          <w:szCs w:val="24"/>
        </w:rPr>
        <w:t xml:space="preserve"> de </w:t>
      </w:r>
      <w:proofErr w:type="spellStart"/>
      <w:r w:rsidRPr="004715BF">
        <w:rPr>
          <w:sz w:val="24"/>
          <w:szCs w:val="24"/>
        </w:rPr>
        <w:t>Urgență</w:t>
      </w:r>
      <w:proofErr w:type="spellEnd"/>
      <w:r w:rsidRPr="004715BF">
        <w:rPr>
          <w:sz w:val="24"/>
          <w:szCs w:val="24"/>
        </w:rPr>
        <w:t xml:space="preserve"> a </w:t>
      </w:r>
      <w:proofErr w:type="spellStart"/>
      <w:r w:rsidRPr="004715BF">
        <w:rPr>
          <w:sz w:val="24"/>
          <w:szCs w:val="24"/>
        </w:rPr>
        <w:t>Guvernului</w:t>
      </w:r>
      <w:proofErr w:type="spellEnd"/>
      <w:r w:rsidRPr="004715BF">
        <w:rPr>
          <w:sz w:val="24"/>
          <w:szCs w:val="24"/>
        </w:rPr>
        <w:t xml:space="preserve"> nr.57/2019 </w:t>
      </w:r>
      <w:proofErr w:type="spellStart"/>
      <w:r w:rsidRPr="004715BF">
        <w:rPr>
          <w:sz w:val="24"/>
          <w:szCs w:val="24"/>
        </w:rPr>
        <w:t>privind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Codul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administrativ</w:t>
      </w:r>
      <w:proofErr w:type="spellEnd"/>
      <w:r w:rsidRPr="004715BF">
        <w:rPr>
          <w:sz w:val="24"/>
          <w:szCs w:val="24"/>
          <w:lang w:val="ro-RO"/>
        </w:rPr>
        <w:t>, cu modificările și completările ulterioare</w:t>
      </w:r>
      <w:r w:rsidRPr="004715BF">
        <w:rPr>
          <w:rFonts w:eastAsia="Calibri"/>
          <w:sz w:val="24"/>
          <w:szCs w:val="24"/>
        </w:rPr>
        <w:t>,</w:t>
      </w:r>
    </w:p>
    <w:bookmarkEnd w:id="4"/>
    <w:p w14:paraId="3D51025C" w14:textId="0F683929" w:rsidR="004715BF" w:rsidRPr="004715BF" w:rsidRDefault="004715BF" w:rsidP="004715BF">
      <w:pPr>
        <w:pStyle w:val="BodyText3"/>
        <w:spacing w:after="0"/>
        <w:contextualSpacing/>
        <w:jc w:val="both"/>
        <w:rPr>
          <w:sz w:val="24"/>
          <w:szCs w:val="24"/>
        </w:rPr>
      </w:pPr>
      <w:r w:rsidRPr="004715BF">
        <w:rPr>
          <w:sz w:val="24"/>
          <w:szCs w:val="24"/>
        </w:rPr>
        <w:tab/>
        <w:t>-</w:t>
      </w:r>
      <w:r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Legea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cadru</w:t>
      </w:r>
      <w:proofErr w:type="spellEnd"/>
      <w:r w:rsidRPr="004715BF">
        <w:rPr>
          <w:sz w:val="24"/>
          <w:szCs w:val="24"/>
        </w:rPr>
        <w:t xml:space="preserve"> nr.153/2017 </w:t>
      </w:r>
      <w:proofErr w:type="spellStart"/>
      <w:r w:rsidRPr="004715BF">
        <w:rPr>
          <w:sz w:val="24"/>
          <w:szCs w:val="24"/>
        </w:rPr>
        <w:t>privind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salarizarea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personalului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plătit</w:t>
      </w:r>
      <w:proofErr w:type="spellEnd"/>
      <w:r w:rsidRPr="004715BF">
        <w:rPr>
          <w:sz w:val="24"/>
          <w:szCs w:val="24"/>
        </w:rPr>
        <w:t xml:space="preserve"> din </w:t>
      </w:r>
      <w:proofErr w:type="spellStart"/>
      <w:r w:rsidRPr="004715BF">
        <w:rPr>
          <w:sz w:val="24"/>
          <w:szCs w:val="24"/>
        </w:rPr>
        <w:t>fonduri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publice</w:t>
      </w:r>
      <w:proofErr w:type="spellEnd"/>
      <w:r w:rsidRPr="004715BF">
        <w:rPr>
          <w:sz w:val="24"/>
          <w:szCs w:val="24"/>
        </w:rPr>
        <w:t xml:space="preserve">, cu </w:t>
      </w:r>
      <w:proofErr w:type="spellStart"/>
      <w:r w:rsidRPr="004715BF">
        <w:rPr>
          <w:sz w:val="24"/>
          <w:szCs w:val="24"/>
        </w:rPr>
        <w:t>modificările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și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completările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ulterioare</w:t>
      </w:r>
      <w:proofErr w:type="spellEnd"/>
      <w:r w:rsidRPr="004715BF">
        <w:rPr>
          <w:sz w:val="24"/>
          <w:szCs w:val="24"/>
        </w:rPr>
        <w:t>,</w:t>
      </w:r>
    </w:p>
    <w:p w14:paraId="67D46A5F" w14:textId="6B860484" w:rsidR="004715BF" w:rsidRPr="004715BF" w:rsidRDefault="004715BF" w:rsidP="004715BF">
      <w:pPr>
        <w:autoSpaceDE w:val="0"/>
        <w:autoSpaceDN w:val="0"/>
        <w:adjustRightInd w:val="0"/>
        <w:jc w:val="both"/>
        <w:rPr>
          <w:sz w:val="24"/>
          <w:szCs w:val="24"/>
          <w:lang w:val="ro-RO"/>
        </w:rPr>
      </w:pPr>
      <w:r w:rsidRPr="004715BF">
        <w:rPr>
          <w:sz w:val="24"/>
          <w:szCs w:val="24"/>
        </w:rPr>
        <w:tab/>
        <w:t xml:space="preserve">- </w:t>
      </w:r>
      <w:r w:rsidRPr="004715BF">
        <w:rPr>
          <w:sz w:val="24"/>
          <w:szCs w:val="24"/>
          <w:lang w:val="ro-RO"/>
        </w:rPr>
        <w:t xml:space="preserve">art. XVI </w:t>
      </w:r>
      <w:r>
        <w:rPr>
          <w:sz w:val="24"/>
          <w:szCs w:val="24"/>
          <w:lang w:val="ro-RO"/>
        </w:rPr>
        <w:t xml:space="preserve">și </w:t>
      </w:r>
      <w:r w:rsidRPr="004715BF">
        <w:rPr>
          <w:sz w:val="24"/>
          <w:szCs w:val="24"/>
          <w:lang w:val="ro-RO"/>
        </w:rPr>
        <w:t>art. XVI</w:t>
      </w:r>
      <w:r w:rsidRPr="004715BF">
        <w:rPr>
          <w:sz w:val="24"/>
          <w:szCs w:val="24"/>
        </w:rPr>
        <w:t>II</w:t>
      </w:r>
      <w:r w:rsidRPr="004715BF">
        <w:rPr>
          <w:sz w:val="24"/>
          <w:szCs w:val="24"/>
          <w:lang w:val="ro-RO"/>
        </w:rPr>
        <w:t xml:space="preserve"> din Legea nr.296/2023 privind unele măsuri fiscal-bugetare pentru asigurarea sustenabilității financiare a României pe termen lung,</w:t>
      </w:r>
    </w:p>
    <w:bookmarkEnd w:id="3"/>
    <w:bookmarkEnd w:id="5"/>
    <w:p w14:paraId="5B01AE61" w14:textId="2C65A174" w:rsidR="004715BF" w:rsidRPr="004715BF" w:rsidRDefault="004715BF" w:rsidP="004715BF">
      <w:pPr>
        <w:pStyle w:val="BodyText3"/>
        <w:ind w:firstLine="720"/>
        <w:contextualSpacing/>
        <w:jc w:val="both"/>
        <w:rPr>
          <w:rFonts w:eastAsia="Calibri"/>
          <w:sz w:val="24"/>
          <w:szCs w:val="24"/>
        </w:rPr>
      </w:pPr>
      <w:r w:rsidRPr="004715BF">
        <w:rPr>
          <w:sz w:val="24"/>
          <w:szCs w:val="24"/>
          <w:lang w:val="ro-RO"/>
        </w:rPr>
        <w:t xml:space="preserve">propun următoarele modificări în cadrul Statului de </w:t>
      </w:r>
      <w:proofErr w:type="spellStart"/>
      <w:r w:rsidRPr="004715BF">
        <w:rPr>
          <w:sz w:val="24"/>
          <w:szCs w:val="24"/>
          <w:lang w:val="ro-RO"/>
        </w:rPr>
        <w:t>funcţii</w:t>
      </w:r>
      <w:proofErr w:type="spellEnd"/>
      <w:r w:rsidRPr="004715BF">
        <w:rPr>
          <w:rFonts w:eastAsia="Calibri"/>
          <w:sz w:val="24"/>
          <w:szCs w:val="24"/>
        </w:rPr>
        <w:t xml:space="preserve">: </w:t>
      </w:r>
    </w:p>
    <w:p w14:paraId="6A8BA058" w14:textId="77777777" w:rsidR="004715BF" w:rsidRPr="004715BF" w:rsidRDefault="004715BF" w:rsidP="004715BF">
      <w:pPr>
        <w:pStyle w:val="BodyText3"/>
        <w:ind w:firstLine="720"/>
        <w:contextualSpacing/>
        <w:jc w:val="both"/>
        <w:rPr>
          <w:rFonts w:eastAsia="Calibri"/>
          <w:sz w:val="24"/>
          <w:szCs w:val="24"/>
        </w:rPr>
      </w:pPr>
      <w:r w:rsidRPr="004715BF">
        <w:rPr>
          <w:rFonts w:eastAsia="Calibri"/>
          <w:sz w:val="24"/>
          <w:szCs w:val="24"/>
        </w:rPr>
        <w:t xml:space="preserve"> -</w:t>
      </w:r>
      <w:proofErr w:type="spellStart"/>
      <w:r w:rsidRPr="004715BF">
        <w:rPr>
          <w:rFonts w:eastAsia="Calibri"/>
          <w:sz w:val="24"/>
          <w:szCs w:val="24"/>
        </w:rPr>
        <w:t>desființarea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unui</w:t>
      </w:r>
      <w:proofErr w:type="spellEnd"/>
      <w:r w:rsidRPr="004715BF">
        <w:rPr>
          <w:rFonts w:eastAsia="Calibri"/>
          <w:sz w:val="24"/>
          <w:szCs w:val="24"/>
        </w:rPr>
        <w:t xml:space="preserve"> post de consultant S, </w:t>
      </w:r>
      <w:proofErr w:type="spellStart"/>
      <w:r w:rsidRPr="004715BF">
        <w:rPr>
          <w:rFonts w:eastAsia="Calibri"/>
          <w:sz w:val="24"/>
          <w:szCs w:val="24"/>
        </w:rPr>
        <w:t>poziția</w:t>
      </w:r>
      <w:proofErr w:type="spellEnd"/>
      <w:r w:rsidRPr="004715BF">
        <w:rPr>
          <w:rFonts w:eastAsia="Calibri"/>
          <w:sz w:val="24"/>
          <w:szCs w:val="24"/>
        </w:rPr>
        <w:t xml:space="preserve"> 7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Statul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funcții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și</w:t>
      </w:r>
      <w:proofErr w:type="spellEnd"/>
      <w:r w:rsidRPr="004715BF">
        <w:rPr>
          <w:rFonts w:eastAsia="Calibri"/>
          <w:sz w:val="24"/>
          <w:szCs w:val="24"/>
        </w:rPr>
        <w:t xml:space="preserve"> a </w:t>
      </w:r>
      <w:proofErr w:type="spellStart"/>
      <w:r w:rsidRPr="004715BF">
        <w:rPr>
          <w:rFonts w:eastAsia="Calibri"/>
          <w:sz w:val="24"/>
          <w:szCs w:val="24"/>
        </w:rPr>
        <w:t>unui</w:t>
      </w:r>
      <w:proofErr w:type="spellEnd"/>
      <w:r w:rsidRPr="004715BF">
        <w:rPr>
          <w:rFonts w:eastAsia="Calibri"/>
          <w:sz w:val="24"/>
          <w:szCs w:val="24"/>
        </w:rPr>
        <w:t xml:space="preserve"> post de </w:t>
      </w:r>
      <w:proofErr w:type="spellStart"/>
      <w:r w:rsidRPr="004715BF">
        <w:rPr>
          <w:rFonts w:eastAsia="Calibri"/>
          <w:sz w:val="24"/>
          <w:szCs w:val="24"/>
        </w:rPr>
        <w:t>consilier</w:t>
      </w:r>
      <w:proofErr w:type="spellEnd"/>
      <w:r w:rsidRPr="004715BF">
        <w:rPr>
          <w:rFonts w:eastAsia="Calibri"/>
          <w:sz w:val="24"/>
          <w:szCs w:val="24"/>
        </w:rPr>
        <w:t xml:space="preserve"> S, </w:t>
      </w:r>
      <w:proofErr w:type="spellStart"/>
      <w:r w:rsidRPr="004715BF">
        <w:rPr>
          <w:rFonts w:eastAsia="Calibri"/>
          <w:sz w:val="24"/>
          <w:szCs w:val="24"/>
        </w:rPr>
        <w:t>poziția</w:t>
      </w:r>
      <w:proofErr w:type="spellEnd"/>
      <w:r w:rsidRPr="004715BF">
        <w:rPr>
          <w:rFonts w:eastAsia="Calibri"/>
          <w:sz w:val="24"/>
          <w:szCs w:val="24"/>
        </w:rPr>
        <w:t xml:space="preserve"> 8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Statul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proofErr w:type="gramStart"/>
      <w:r w:rsidRPr="004715BF">
        <w:rPr>
          <w:rFonts w:eastAsia="Calibri"/>
          <w:sz w:val="24"/>
          <w:szCs w:val="24"/>
        </w:rPr>
        <w:t>funcții</w:t>
      </w:r>
      <w:proofErr w:type="spellEnd"/>
      <w:r w:rsidRPr="004715BF">
        <w:rPr>
          <w:rFonts w:eastAsia="Calibri"/>
          <w:sz w:val="24"/>
          <w:szCs w:val="24"/>
        </w:rPr>
        <w:t xml:space="preserve">  din</w:t>
      </w:r>
      <w:proofErr w:type="gram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cadrul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Cabinetului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președinte</w:t>
      </w:r>
      <w:proofErr w:type="spellEnd"/>
      <w:r w:rsidRPr="004715BF">
        <w:rPr>
          <w:rFonts w:eastAsia="Calibri"/>
          <w:sz w:val="24"/>
          <w:szCs w:val="24"/>
        </w:rPr>
        <w:t>;</w:t>
      </w:r>
    </w:p>
    <w:p w14:paraId="09933966" w14:textId="77777777" w:rsidR="004715BF" w:rsidRPr="004715BF" w:rsidRDefault="004715BF" w:rsidP="004715BF">
      <w:pPr>
        <w:pStyle w:val="BodyText3"/>
        <w:ind w:firstLine="720"/>
        <w:contextualSpacing/>
        <w:jc w:val="both"/>
        <w:rPr>
          <w:rFonts w:eastAsia="Calibri"/>
          <w:sz w:val="24"/>
          <w:szCs w:val="24"/>
        </w:rPr>
      </w:pPr>
      <w:r w:rsidRPr="004715BF">
        <w:rPr>
          <w:rFonts w:eastAsia="Calibri"/>
          <w:sz w:val="24"/>
          <w:szCs w:val="24"/>
        </w:rPr>
        <w:t xml:space="preserve">- </w:t>
      </w:r>
      <w:proofErr w:type="spellStart"/>
      <w:r w:rsidRPr="004715BF">
        <w:rPr>
          <w:rFonts w:eastAsia="Calibri"/>
          <w:sz w:val="24"/>
          <w:szCs w:val="24"/>
        </w:rPr>
        <w:t>transformarea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postului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consilier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achiziții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publice</w:t>
      </w:r>
      <w:proofErr w:type="spellEnd"/>
      <w:r w:rsidRPr="004715BF">
        <w:rPr>
          <w:rFonts w:eastAsia="Calibri"/>
          <w:sz w:val="24"/>
          <w:szCs w:val="24"/>
        </w:rPr>
        <w:t xml:space="preserve"> principal S, </w:t>
      </w:r>
      <w:proofErr w:type="spellStart"/>
      <w:r w:rsidRPr="004715BF">
        <w:rPr>
          <w:rFonts w:eastAsia="Calibri"/>
          <w:sz w:val="24"/>
          <w:szCs w:val="24"/>
        </w:rPr>
        <w:t>poziția</w:t>
      </w:r>
      <w:proofErr w:type="spellEnd"/>
      <w:r w:rsidRPr="004715BF">
        <w:rPr>
          <w:rFonts w:eastAsia="Calibri"/>
          <w:sz w:val="24"/>
          <w:szCs w:val="24"/>
        </w:rPr>
        <w:t xml:space="preserve"> 44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Statul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funcții</w:t>
      </w:r>
      <w:proofErr w:type="spellEnd"/>
      <w:r w:rsidRPr="004715BF">
        <w:rPr>
          <w:rFonts w:eastAsia="Calibri"/>
          <w:sz w:val="24"/>
          <w:szCs w:val="24"/>
        </w:rPr>
        <w:t xml:space="preserve">,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postul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consilier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achiziții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publice</w:t>
      </w:r>
      <w:proofErr w:type="spellEnd"/>
      <w:r w:rsidRPr="004715BF">
        <w:rPr>
          <w:rFonts w:eastAsia="Calibri"/>
          <w:sz w:val="24"/>
          <w:szCs w:val="24"/>
        </w:rPr>
        <w:t xml:space="preserve"> superior S, </w:t>
      </w:r>
      <w:proofErr w:type="spellStart"/>
      <w:r w:rsidRPr="004715BF">
        <w:rPr>
          <w:rFonts w:eastAsia="Calibri"/>
          <w:sz w:val="24"/>
          <w:szCs w:val="24"/>
        </w:rPr>
        <w:t>poziția</w:t>
      </w:r>
      <w:proofErr w:type="spellEnd"/>
      <w:r w:rsidRPr="004715BF">
        <w:rPr>
          <w:rFonts w:eastAsia="Calibri"/>
          <w:sz w:val="24"/>
          <w:szCs w:val="24"/>
        </w:rPr>
        <w:t xml:space="preserve"> 42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Statul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funcții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modificat</w:t>
      </w:r>
      <w:proofErr w:type="spellEnd"/>
      <w:r w:rsidRPr="004715BF">
        <w:rPr>
          <w:rFonts w:eastAsia="Calibri"/>
          <w:sz w:val="24"/>
          <w:szCs w:val="24"/>
        </w:rPr>
        <w:t xml:space="preserve">, ca </w:t>
      </w:r>
      <w:proofErr w:type="spellStart"/>
      <w:r w:rsidRPr="004715BF">
        <w:rPr>
          <w:rFonts w:eastAsia="Calibri"/>
          <w:sz w:val="24"/>
          <w:szCs w:val="24"/>
        </w:rPr>
        <w:t>urmare</w:t>
      </w:r>
      <w:proofErr w:type="spellEnd"/>
      <w:r w:rsidRPr="004715BF">
        <w:rPr>
          <w:rFonts w:eastAsia="Calibri"/>
          <w:sz w:val="24"/>
          <w:szCs w:val="24"/>
        </w:rPr>
        <w:t xml:space="preserve"> a </w:t>
      </w:r>
      <w:proofErr w:type="spellStart"/>
      <w:r w:rsidRPr="004715BF">
        <w:rPr>
          <w:sz w:val="24"/>
          <w:szCs w:val="24"/>
        </w:rPr>
        <w:t>promovării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în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gradul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profesional</w:t>
      </w:r>
      <w:proofErr w:type="spellEnd"/>
      <w:r w:rsidRPr="004715BF">
        <w:rPr>
          <w:sz w:val="24"/>
          <w:szCs w:val="24"/>
        </w:rPr>
        <w:t xml:space="preserve"> </w:t>
      </w:r>
      <w:proofErr w:type="spellStart"/>
      <w:r w:rsidRPr="004715BF">
        <w:rPr>
          <w:sz w:val="24"/>
          <w:szCs w:val="24"/>
        </w:rPr>
        <w:t>imediat</w:t>
      </w:r>
      <w:proofErr w:type="spellEnd"/>
      <w:r w:rsidRPr="004715BF">
        <w:rPr>
          <w:sz w:val="24"/>
          <w:szCs w:val="24"/>
        </w:rPr>
        <w:t xml:space="preserve"> </w:t>
      </w:r>
      <w:proofErr w:type="gramStart"/>
      <w:r w:rsidRPr="004715BF">
        <w:rPr>
          <w:sz w:val="24"/>
          <w:szCs w:val="24"/>
        </w:rPr>
        <w:t>superior;</w:t>
      </w:r>
      <w:proofErr w:type="gramEnd"/>
    </w:p>
    <w:p w14:paraId="700DA0F8" w14:textId="77777777" w:rsidR="004715BF" w:rsidRPr="004715BF" w:rsidRDefault="004715BF" w:rsidP="004715BF">
      <w:pPr>
        <w:pStyle w:val="BodyText3"/>
        <w:ind w:firstLine="720"/>
        <w:contextualSpacing/>
        <w:jc w:val="both"/>
        <w:rPr>
          <w:rFonts w:eastAsia="Calibri"/>
          <w:sz w:val="24"/>
          <w:szCs w:val="24"/>
        </w:rPr>
      </w:pPr>
      <w:r w:rsidRPr="004715BF">
        <w:rPr>
          <w:rFonts w:eastAsia="Calibri"/>
          <w:sz w:val="24"/>
          <w:szCs w:val="24"/>
        </w:rPr>
        <w:t>-</w:t>
      </w:r>
      <w:proofErr w:type="spellStart"/>
      <w:r w:rsidRPr="004715BF">
        <w:rPr>
          <w:rFonts w:eastAsia="Calibri"/>
          <w:sz w:val="24"/>
          <w:szCs w:val="24"/>
        </w:rPr>
        <w:t>desființarea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funcției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vacante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Șef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birou</w:t>
      </w:r>
      <w:proofErr w:type="spellEnd"/>
      <w:r w:rsidRPr="004715BF">
        <w:rPr>
          <w:rFonts w:eastAsia="Calibri"/>
          <w:sz w:val="24"/>
          <w:szCs w:val="24"/>
        </w:rPr>
        <w:t xml:space="preserve">, </w:t>
      </w:r>
      <w:proofErr w:type="spellStart"/>
      <w:r w:rsidRPr="004715BF">
        <w:rPr>
          <w:rFonts w:eastAsia="Calibri"/>
          <w:sz w:val="24"/>
          <w:szCs w:val="24"/>
        </w:rPr>
        <w:t>poziția</w:t>
      </w:r>
      <w:proofErr w:type="spellEnd"/>
      <w:r w:rsidRPr="004715BF">
        <w:rPr>
          <w:rFonts w:eastAsia="Calibri"/>
          <w:sz w:val="24"/>
          <w:szCs w:val="24"/>
        </w:rPr>
        <w:t xml:space="preserve"> 62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Statul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funcții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și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transformarea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postului</w:t>
      </w:r>
      <w:proofErr w:type="spellEnd"/>
      <w:r w:rsidRPr="004715BF">
        <w:rPr>
          <w:rFonts w:eastAsia="Calibri"/>
          <w:sz w:val="24"/>
          <w:szCs w:val="24"/>
        </w:rPr>
        <w:t xml:space="preserve"> vacant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funcția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contractuală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execuție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Consilier</w:t>
      </w:r>
      <w:proofErr w:type="spellEnd"/>
      <w:r w:rsidRPr="004715BF">
        <w:rPr>
          <w:rFonts w:eastAsia="Calibri"/>
          <w:sz w:val="24"/>
          <w:szCs w:val="24"/>
        </w:rPr>
        <w:t xml:space="preserve"> II S, </w:t>
      </w:r>
      <w:proofErr w:type="spellStart"/>
      <w:r w:rsidRPr="004715BF">
        <w:rPr>
          <w:rFonts w:eastAsia="Calibri"/>
          <w:sz w:val="24"/>
          <w:szCs w:val="24"/>
        </w:rPr>
        <w:t>poziția</w:t>
      </w:r>
      <w:proofErr w:type="spellEnd"/>
      <w:r w:rsidRPr="004715BF">
        <w:rPr>
          <w:rFonts w:eastAsia="Calibri"/>
          <w:sz w:val="24"/>
          <w:szCs w:val="24"/>
        </w:rPr>
        <w:t xml:space="preserve"> 60 </w:t>
      </w:r>
      <w:proofErr w:type="spellStart"/>
      <w:r w:rsidRPr="004715BF">
        <w:rPr>
          <w:rFonts w:eastAsia="Calibri"/>
          <w:sz w:val="24"/>
          <w:szCs w:val="24"/>
        </w:rPr>
        <w:t>în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r w:rsidRPr="004715BF">
        <w:rPr>
          <w:rFonts w:eastAsia="Calibri"/>
          <w:sz w:val="24"/>
          <w:szCs w:val="24"/>
        </w:rPr>
        <w:t>Statul</w:t>
      </w:r>
      <w:proofErr w:type="spellEnd"/>
      <w:r w:rsidRPr="004715BF">
        <w:rPr>
          <w:rFonts w:eastAsia="Calibri"/>
          <w:sz w:val="24"/>
          <w:szCs w:val="24"/>
        </w:rPr>
        <w:t xml:space="preserve"> de </w:t>
      </w:r>
      <w:proofErr w:type="spellStart"/>
      <w:r w:rsidRPr="004715BF">
        <w:rPr>
          <w:rFonts w:eastAsia="Calibri"/>
          <w:sz w:val="24"/>
          <w:szCs w:val="24"/>
        </w:rPr>
        <w:t>funcții</w:t>
      </w:r>
      <w:proofErr w:type="spellEnd"/>
      <w:r w:rsidRPr="004715BF">
        <w:rPr>
          <w:rFonts w:eastAsia="Calibri"/>
          <w:sz w:val="24"/>
          <w:szCs w:val="24"/>
        </w:rPr>
        <w:t xml:space="preserve"> </w:t>
      </w:r>
      <w:proofErr w:type="spellStart"/>
      <w:proofErr w:type="gramStart"/>
      <w:r w:rsidRPr="004715BF">
        <w:rPr>
          <w:rFonts w:eastAsia="Calibri"/>
          <w:sz w:val="24"/>
          <w:szCs w:val="24"/>
        </w:rPr>
        <w:t>modificat</w:t>
      </w:r>
      <w:proofErr w:type="spellEnd"/>
      <w:r w:rsidRPr="004715BF">
        <w:rPr>
          <w:rFonts w:eastAsia="Calibri"/>
          <w:sz w:val="24"/>
          <w:szCs w:val="24"/>
        </w:rPr>
        <w:t>;</w:t>
      </w:r>
      <w:proofErr w:type="gramEnd"/>
    </w:p>
    <w:p w14:paraId="55E53CA8" w14:textId="77777777" w:rsidR="004715BF" w:rsidRPr="004715BF" w:rsidRDefault="004715BF" w:rsidP="004715BF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  <w:r w:rsidRPr="004715BF">
        <w:rPr>
          <w:sz w:val="24"/>
          <w:szCs w:val="24"/>
          <w:lang w:val="ro-RO"/>
        </w:rPr>
        <w:t>-modificarea denumirii Biroul relația cu mass-media și editarea Monitorul Oficial al Județului în Compartimentul relația cu mass-media și editarea Monitorul Oficial al Județului.</w:t>
      </w:r>
    </w:p>
    <w:p w14:paraId="0780FB8D" w14:textId="12E7B8C0" w:rsidR="00B1666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CF5E4F5" w14:textId="77777777" w:rsidR="00C0673A" w:rsidRDefault="00C0673A" w:rsidP="00B1666F">
      <w:pPr>
        <w:ind w:firstLine="720"/>
        <w:jc w:val="both"/>
        <w:rPr>
          <w:sz w:val="24"/>
          <w:szCs w:val="24"/>
          <w:lang w:val="ro-RO"/>
        </w:rPr>
      </w:pPr>
    </w:p>
    <w:p w14:paraId="458EF9BE" w14:textId="5CCBAF3A" w:rsidR="00B41721" w:rsidRPr="00B1666F" w:rsidRDefault="00B41721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B41721">
      <w:pPr>
        <w:pStyle w:val="BodyText"/>
        <w:ind w:left="3600" w:firstLine="720"/>
        <w:jc w:val="both"/>
        <w:rPr>
          <w:b w:val="0"/>
          <w:bCs/>
          <w:caps/>
          <w:sz w:val="24"/>
          <w:szCs w:val="24"/>
        </w:rPr>
      </w:pPr>
    </w:p>
    <w:p w14:paraId="0D875A0E" w14:textId="45950406" w:rsidR="00B41721" w:rsidRDefault="00B41721" w:rsidP="00B41721">
      <w:pPr>
        <w:pStyle w:val="Heading1"/>
        <w:ind w:firstLine="720"/>
        <w:jc w:val="both"/>
        <w:rPr>
          <w:b/>
          <w:sz w:val="24"/>
          <w:szCs w:val="24"/>
        </w:rPr>
      </w:pPr>
      <w:r w:rsidRPr="00B41721">
        <w:rPr>
          <w:b/>
          <w:sz w:val="24"/>
          <w:szCs w:val="24"/>
        </w:rPr>
        <w:t xml:space="preserve">Proiectul de hotărâre privind modificarea </w:t>
      </w:r>
      <w:r w:rsidR="00C17894">
        <w:rPr>
          <w:b/>
          <w:sz w:val="24"/>
          <w:szCs w:val="24"/>
        </w:rPr>
        <w:t>Organigramei și a</w:t>
      </w:r>
      <w:r w:rsidR="00C17894" w:rsidRPr="00B41721">
        <w:rPr>
          <w:b/>
          <w:sz w:val="24"/>
          <w:szCs w:val="24"/>
        </w:rPr>
        <w:t xml:space="preserve"> </w:t>
      </w:r>
      <w:r w:rsidRPr="00B41721">
        <w:rPr>
          <w:b/>
          <w:sz w:val="24"/>
          <w:szCs w:val="24"/>
        </w:rPr>
        <w:t>Statului de funcţii al</w:t>
      </w:r>
      <w:r w:rsidR="00C17894">
        <w:rPr>
          <w:b/>
          <w:sz w:val="24"/>
          <w:szCs w:val="24"/>
        </w:rPr>
        <w:t>e</w:t>
      </w:r>
      <w:r w:rsidR="0072352A">
        <w:rPr>
          <w:b/>
          <w:sz w:val="24"/>
          <w:szCs w:val="24"/>
        </w:rPr>
        <w:t xml:space="preserve"> </w:t>
      </w:r>
      <w:r w:rsidR="00B56FDF">
        <w:rPr>
          <w:b/>
          <w:sz w:val="24"/>
          <w:szCs w:val="24"/>
        </w:rPr>
        <w:t>aparatului de specialitate al Consiliului Județean Satu Mare</w:t>
      </w:r>
    </w:p>
    <w:p w14:paraId="082E5FF0" w14:textId="76233680" w:rsidR="00C85091" w:rsidRDefault="00C85091" w:rsidP="00C85091">
      <w:pPr>
        <w:rPr>
          <w:lang w:val="ro-RO"/>
        </w:rPr>
      </w:pP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51EAC77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720BBDD1" w:rsidR="00337466" w:rsidRDefault="00337466" w:rsidP="00337466">
      <w:pPr>
        <w:rPr>
          <w:lang w:val="ro-RO"/>
        </w:rPr>
      </w:pPr>
    </w:p>
    <w:p w14:paraId="477E00E6" w14:textId="3939BA5A" w:rsidR="000019D3" w:rsidRDefault="000019D3" w:rsidP="00337466">
      <w:pPr>
        <w:rPr>
          <w:lang w:val="ro-RO"/>
        </w:rPr>
      </w:pPr>
    </w:p>
    <w:p w14:paraId="76AEF2DF" w14:textId="1D42DDCE" w:rsidR="00C85091" w:rsidRDefault="00C85091" w:rsidP="00337466">
      <w:pPr>
        <w:rPr>
          <w:lang w:val="ro-RO"/>
        </w:rPr>
      </w:pPr>
    </w:p>
    <w:p w14:paraId="10E3A3F1" w14:textId="77777777" w:rsidR="00C0673A" w:rsidRDefault="00C0673A" w:rsidP="00337466">
      <w:pPr>
        <w:rPr>
          <w:lang w:val="ro-RO"/>
        </w:rPr>
      </w:pPr>
    </w:p>
    <w:p w14:paraId="2843D8D7" w14:textId="77777777" w:rsidR="00C0673A" w:rsidRDefault="00C0673A" w:rsidP="00337466">
      <w:pPr>
        <w:rPr>
          <w:lang w:val="ro-RO"/>
        </w:rPr>
      </w:pPr>
    </w:p>
    <w:p w14:paraId="6825FA51" w14:textId="77777777" w:rsidR="00543291" w:rsidRDefault="00543291" w:rsidP="00337466">
      <w:pPr>
        <w:rPr>
          <w:lang w:val="ro-RO"/>
        </w:rPr>
      </w:pPr>
      <w:bookmarkStart w:id="6" w:name="_Hlk151634719"/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7" w:name="_Hlk27034113"/>
      <w:r>
        <w:rPr>
          <w:sz w:val="16"/>
          <w:szCs w:val="16"/>
          <w:lang w:val="ro-RO"/>
        </w:rPr>
        <w:t xml:space="preserve">                              </w:t>
      </w:r>
      <w:bookmarkStart w:id="8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6"/>
      <w:bookmarkEnd w:id="7"/>
      <w:bookmarkEnd w:id="8"/>
    </w:p>
    <w:sectPr w:rsidR="004E7458" w:rsidSect="004E7458">
      <w:pgSz w:w="11906" w:h="16838" w:code="9"/>
      <w:pgMar w:top="0" w:right="90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474F60C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4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3"/>
  </w:num>
  <w:num w:numId="3" w16cid:durableId="60909146">
    <w:abstractNumId w:val="5"/>
  </w:num>
  <w:num w:numId="4" w16cid:durableId="471097260">
    <w:abstractNumId w:val="6"/>
  </w:num>
  <w:num w:numId="5" w16cid:durableId="1892232763">
    <w:abstractNumId w:val="4"/>
  </w:num>
  <w:num w:numId="6" w16cid:durableId="234753196">
    <w:abstractNumId w:val="0"/>
  </w:num>
  <w:num w:numId="7" w16cid:durableId="644049428">
    <w:abstractNumId w:val="7"/>
  </w:num>
  <w:num w:numId="8" w16cid:durableId="199410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206783"/>
    <w:rsid w:val="002125D3"/>
    <w:rsid w:val="002277FA"/>
    <w:rsid w:val="00230050"/>
    <w:rsid w:val="002379C3"/>
    <w:rsid w:val="00257A5E"/>
    <w:rsid w:val="00276754"/>
    <w:rsid w:val="00282A8D"/>
    <w:rsid w:val="002841CB"/>
    <w:rsid w:val="00295B54"/>
    <w:rsid w:val="002A3A3F"/>
    <w:rsid w:val="002F0607"/>
    <w:rsid w:val="00302487"/>
    <w:rsid w:val="003167D6"/>
    <w:rsid w:val="00320A53"/>
    <w:rsid w:val="00337466"/>
    <w:rsid w:val="00341312"/>
    <w:rsid w:val="00345495"/>
    <w:rsid w:val="00360670"/>
    <w:rsid w:val="00362DB0"/>
    <w:rsid w:val="00373239"/>
    <w:rsid w:val="00375842"/>
    <w:rsid w:val="003B4C37"/>
    <w:rsid w:val="004365DB"/>
    <w:rsid w:val="004715BF"/>
    <w:rsid w:val="004908C3"/>
    <w:rsid w:val="00494A58"/>
    <w:rsid w:val="004A4202"/>
    <w:rsid w:val="004D6896"/>
    <w:rsid w:val="004E2877"/>
    <w:rsid w:val="004E7458"/>
    <w:rsid w:val="005102BB"/>
    <w:rsid w:val="00522414"/>
    <w:rsid w:val="00531D15"/>
    <w:rsid w:val="00543291"/>
    <w:rsid w:val="005767E2"/>
    <w:rsid w:val="005D2D90"/>
    <w:rsid w:val="005D605F"/>
    <w:rsid w:val="00605207"/>
    <w:rsid w:val="006061B2"/>
    <w:rsid w:val="006175C9"/>
    <w:rsid w:val="00621A28"/>
    <w:rsid w:val="006B6E21"/>
    <w:rsid w:val="006C314E"/>
    <w:rsid w:val="006D2B8B"/>
    <w:rsid w:val="00710707"/>
    <w:rsid w:val="0071325E"/>
    <w:rsid w:val="0072352A"/>
    <w:rsid w:val="007537B2"/>
    <w:rsid w:val="00774B27"/>
    <w:rsid w:val="00775184"/>
    <w:rsid w:val="00783544"/>
    <w:rsid w:val="007B4EDC"/>
    <w:rsid w:val="00874055"/>
    <w:rsid w:val="008756A2"/>
    <w:rsid w:val="008E3D3A"/>
    <w:rsid w:val="008F21D6"/>
    <w:rsid w:val="0090351A"/>
    <w:rsid w:val="00970734"/>
    <w:rsid w:val="00976246"/>
    <w:rsid w:val="00982584"/>
    <w:rsid w:val="009C27FF"/>
    <w:rsid w:val="009D7981"/>
    <w:rsid w:val="009E6816"/>
    <w:rsid w:val="00A01D13"/>
    <w:rsid w:val="00A227F4"/>
    <w:rsid w:val="00A57091"/>
    <w:rsid w:val="00AB0EC5"/>
    <w:rsid w:val="00AC4E1D"/>
    <w:rsid w:val="00AD209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0673A"/>
    <w:rsid w:val="00C17894"/>
    <w:rsid w:val="00C50774"/>
    <w:rsid w:val="00C85091"/>
    <w:rsid w:val="00C92C7B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F110F4"/>
    <w:rsid w:val="00F50E24"/>
    <w:rsid w:val="00F82EA2"/>
    <w:rsid w:val="00FA5F15"/>
    <w:rsid w:val="00FB5193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715B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715BF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56</cp:revision>
  <cp:lastPrinted>2023-11-23T12:45:00Z</cp:lastPrinted>
  <dcterms:created xsi:type="dcterms:W3CDTF">2019-08-26T10:48:00Z</dcterms:created>
  <dcterms:modified xsi:type="dcterms:W3CDTF">2023-11-23T12:45:00Z</dcterms:modified>
</cp:coreProperties>
</file>