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6039E" w14:textId="4C515170" w:rsidR="00693821" w:rsidRPr="00872856" w:rsidRDefault="00693821" w:rsidP="00693821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nr.</w:t>
      </w:r>
      <w:r>
        <w:rPr>
          <w:rFonts w:ascii="Times New Roman" w:hAnsi="Times New Roman" w:cs="Times New Roman"/>
          <w:sz w:val="20"/>
          <w:szCs w:val="20"/>
        </w:rPr>
        <w:t>17</w:t>
      </w:r>
    </w:p>
    <w:p w14:paraId="25259326" w14:textId="77777777" w:rsidR="00693821" w:rsidRPr="00872856" w:rsidRDefault="00693821" w:rsidP="00693821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2D8AEEF9" w14:textId="77777777" w:rsidR="00693821" w:rsidRDefault="00693821" w:rsidP="00693821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775037D5" w14:textId="77777777" w:rsidR="009D516E" w:rsidRDefault="009D516E" w:rsidP="00693821">
      <w:pPr>
        <w:rPr>
          <w:rFonts w:ascii="Times New Roman" w:hAnsi="Times New Roman" w:cs="Times New Roman"/>
          <w:sz w:val="20"/>
          <w:szCs w:val="20"/>
        </w:rPr>
      </w:pPr>
    </w:p>
    <w:p w14:paraId="1600A777" w14:textId="77777777" w:rsidR="009D516E" w:rsidRPr="00872856" w:rsidRDefault="009D516E" w:rsidP="00693821">
      <w:pPr>
        <w:rPr>
          <w:rFonts w:ascii="Times New Roman" w:hAnsi="Times New Roman" w:cs="Times New Roman"/>
          <w:sz w:val="20"/>
          <w:szCs w:val="20"/>
        </w:rPr>
      </w:pPr>
    </w:p>
    <w:p w14:paraId="45FE9BF3" w14:textId="3BC6E3E8" w:rsidR="00693821" w:rsidRPr="00872856" w:rsidRDefault="00693821" w:rsidP="00693821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9D516E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53B19CC8" w14:textId="77777777" w:rsidR="00693821" w:rsidRPr="00872856" w:rsidRDefault="00693821" w:rsidP="00693821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</w:t>
      </w:r>
      <w:r>
        <w:rPr>
          <w:rFonts w:ascii="Times New Roman" w:hAnsi="Times New Roman" w:cs="Times New Roman"/>
          <w:sz w:val="20"/>
          <w:szCs w:val="20"/>
        </w:rPr>
        <w:t>520/</w:t>
      </w:r>
      <w:r w:rsidRPr="00872856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872856">
        <w:rPr>
          <w:rFonts w:ascii="Times New Roman" w:hAnsi="Times New Roman" w:cs="Times New Roman"/>
          <w:sz w:val="20"/>
          <w:szCs w:val="20"/>
        </w:rPr>
        <w:t>.10.2022(Lot1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5FD886E3" w14:textId="77777777" w:rsidR="00693821" w:rsidRPr="00872856" w:rsidRDefault="00693821" w:rsidP="0069382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303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3"/>
        <w:gridCol w:w="1620"/>
        <w:gridCol w:w="1620"/>
      </w:tblGrid>
      <w:tr w:rsidR="009D516E" w:rsidRPr="004D676F" w14:paraId="753F4D74" w14:textId="77777777" w:rsidTr="00CE275F">
        <w:trPr>
          <w:trHeight w:val="530"/>
        </w:trPr>
        <w:tc>
          <w:tcPr>
            <w:tcW w:w="4063" w:type="dxa"/>
            <w:shd w:val="clear" w:color="auto" w:fill="auto"/>
            <w:vAlign w:val="center"/>
          </w:tcPr>
          <w:p w14:paraId="06C2F559" w14:textId="152EC87F" w:rsidR="009D516E" w:rsidRPr="004D676F" w:rsidRDefault="009D516E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004B02CB" w14:textId="77777777" w:rsidR="009D516E" w:rsidRPr="004D676F" w:rsidRDefault="009D516E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INITIAL</w:t>
            </w:r>
          </w:p>
        </w:tc>
        <w:tc>
          <w:tcPr>
            <w:tcW w:w="1620" w:type="dxa"/>
          </w:tcPr>
          <w:p w14:paraId="33CDB256" w14:textId="77777777" w:rsidR="009D516E" w:rsidRPr="004D676F" w:rsidRDefault="009D516E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</w:p>
        </w:tc>
      </w:tr>
      <w:tr w:rsidR="009D516E" w:rsidRPr="004D676F" w14:paraId="1B3FB637" w14:textId="77777777" w:rsidTr="00CE275F">
        <w:trPr>
          <w:trHeight w:val="369"/>
        </w:trPr>
        <w:tc>
          <w:tcPr>
            <w:tcW w:w="4063" w:type="dxa"/>
            <w:shd w:val="clear" w:color="auto" w:fill="ACB9CA"/>
            <w:noWrap/>
            <w:vAlign w:val="bottom"/>
          </w:tcPr>
          <w:p w14:paraId="6A83F554" w14:textId="060AEF46" w:rsidR="009D516E" w:rsidRPr="004D676F" w:rsidRDefault="009D516E" w:rsidP="00901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63678D60" w14:textId="77777777" w:rsidR="009D516E" w:rsidRPr="004D676F" w:rsidRDefault="009D516E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0,18</w:t>
            </w:r>
          </w:p>
        </w:tc>
        <w:tc>
          <w:tcPr>
            <w:tcW w:w="1620" w:type="dxa"/>
            <w:shd w:val="clear" w:color="auto" w:fill="ACB9CA"/>
          </w:tcPr>
          <w:p w14:paraId="35806F6F" w14:textId="77777777" w:rsidR="009D516E" w:rsidRPr="006320A1" w:rsidRDefault="009D516E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Cs w:val="20"/>
              </w:rPr>
            </w:pPr>
            <w:r w:rsidRPr="00F96711">
              <w:rPr>
                <w:rFonts w:ascii="Times New Roman" w:eastAsia="Times New Roman" w:hAnsi="Times New Roman"/>
                <w:szCs w:val="20"/>
              </w:rPr>
              <w:t>1</w:t>
            </w:r>
          </w:p>
        </w:tc>
      </w:tr>
    </w:tbl>
    <w:p w14:paraId="763E1AFE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479E7942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40066F29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1A221B32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259EC3E7" w14:textId="77777777" w:rsidR="00693821" w:rsidRPr="001B03C4" w:rsidRDefault="00693821" w:rsidP="00693821">
      <w:pPr>
        <w:ind w:firstLine="708"/>
        <w:rPr>
          <w:rFonts w:ascii="Times New Roman" w:hAnsi="Times New Roman" w:cs="Times New Roman"/>
          <w:b/>
          <w:bCs/>
        </w:rPr>
      </w:pPr>
      <w:proofErr w:type="spellStart"/>
      <w:r w:rsidRPr="001B03C4">
        <w:rPr>
          <w:rFonts w:ascii="Times New Roman" w:hAnsi="Times New Roman" w:cs="Times New Roman"/>
          <w:b/>
          <w:bCs/>
        </w:rPr>
        <w:t>Traseul</w:t>
      </w:r>
      <w:proofErr w:type="spellEnd"/>
      <w:r w:rsidRPr="001B03C4">
        <w:rPr>
          <w:rFonts w:ascii="Times New Roman" w:hAnsi="Times New Roman" w:cs="Times New Roman"/>
          <w:b/>
          <w:bCs/>
        </w:rPr>
        <w:t xml:space="preserve"> 53 Carei-Urziceni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3406"/>
      </w:tblGrid>
      <w:tr w:rsidR="00693821" w:rsidRPr="0004421F" w14:paraId="5AAC7205" w14:textId="77777777" w:rsidTr="00901DA0">
        <w:trPr>
          <w:trHeight w:val="259"/>
        </w:trPr>
        <w:tc>
          <w:tcPr>
            <w:tcW w:w="1482" w:type="dxa"/>
            <w:vMerge w:val="restart"/>
          </w:tcPr>
          <w:p w14:paraId="56CE301C" w14:textId="77777777" w:rsidR="00693821" w:rsidRPr="0004421F" w:rsidRDefault="00693821" w:rsidP="00901DA0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TARIFE</w:t>
            </w:r>
            <w:r w:rsidRPr="0004421F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3F188F0B" w14:textId="77777777" w:rsidR="00693821" w:rsidRPr="0004421F" w:rsidRDefault="00693821" w:rsidP="00901DA0">
            <w:pPr>
              <w:spacing w:line="244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lei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(inclusiv</w:t>
            </w:r>
            <w:r w:rsidRPr="0004421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</w:tcPr>
          <w:p w14:paraId="2C346FEA" w14:textId="77777777" w:rsidR="00693821" w:rsidRPr="0004421F" w:rsidRDefault="00693821" w:rsidP="00901DA0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2B63274" w14:textId="77777777" w:rsidR="00693821" w:rsidRPr="0004421F" w:rsidRDefault="00693821" w:rsidP="00901DA0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4342" w:type="dxa"/>
            <w:gridSpan w:val="3"/>
          </w:tcPr>
          <w:p w14:paraId="52BA9329" w14:textId="77777777" w:rsidR="00693821" w:rsidRPr="0004421F" w:rsidRDefault="00693821" w:rsidP="00901DA0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BILETE</w:t>
            </w:r>
            <w:r w:rsidRPr="0004421F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693821" w:rsidRPr="0004421F" w14:paraId="2CF710B6" w14:textId="77777777" w:rsidTr="00901DA0">
        <w:trPr>
          <w:gridAfter w:val="1"/>
          <w:wAfter w:w="3406" w:type="dxa"/>
          <w:trHeight w:val="1230"/>
        </w:trPr>
        <w:tc>
          <w:tcPr>
            <w:tcW w:w="1482" w:type="dxa"/>
            <w:vMerge/>
            <w:tcBorders>
              <w:top w:val="nil"/>
            </w:tcBorders>
          </w:tcPr>
          <w:p w14:paraId="249F19C3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6AC0F8E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1DD7987" w14:textId="77777777" w:rsidR="00693821" w:rsidRPr="0004421F" w:rsidRDefault="00693821" w:rsidP="00901DA0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8BF9B2" w14:textId="77777777" w:rsidR="00693821" w:rsidRPr="0004421F" w:rsidRDefault="00693821" w:rsidP="00901DA0">
            <w:pPr>
              <w:spacing w:before="115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URZICENI</w:t>
            </w:r>
          </w:p>
        </w:tc>
      </w:tr>
      <w:tr w:rsidR="00693821" w:rsidRPr="0004421F" w14:paraId="27B12CB1" w14:textId="77777777" w:rsidTr="00901DA0">
        <w:trPr>
          <w:gridAfter w:val="1"/>
          <w:wAfter w:w="340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D48D117" w14:textId="77777777" w:rsidR="00693821" w:rsidRPr="0004421F" w:rsidRDefault="00693821" w:rsidP="00901DA0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0D8A10F6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B96A4A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3FD8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</w:tr>
      <w:tr w:rsidR="00693821" w:rsidRPr="0004421F" w14:paraId="67BEE36F" w14:textId="77777777" w:rsidTr="00901DA0">
        <w:trPr>
          <w:gridAfter w:val="1"/>
          <w:wAfter w:w="340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30C595E" w14:textId="77777777" w:rsidR="00693821" w:rsidRPr="0004421F" w:rsidRDefault="00693821" w:rsidP="00901DA0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URZICENI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BCD478A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2B30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50B90CD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12806CC" w14:textId="77777777" w:rsidR="00693821" w:rsidRDefault="00693821" w:rsidP="00693821">
      <w:pPr>
        <w:rPr>
          <w:rFonts w:cstheme="minorHAnsi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3316"/>
      </w:tblGrid>
      <w:tr w:rsidR="00693821" w:rsidRPr="0004421F" w14:paraId="7C2DF9F1" w14:textId="77777777" w:rsidTr="00901DA0">
        <w:trPr>
          <w:trHeight w:val="259"/>
        </w:trPr>
        <w:tc>
          <w:tcPr>
            <w:tcW w:w="1482" w:type="dxa"/>
            <w:vMerge w:val="restart"/>
          </w:tcPr>
          <w:p w14:paraId="1799820D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71EDA33" w14:textId="77777777" w:rsidR="00693821" w:rsidRPr="0004421F" w:rsidRDefault="00693821" w:rsidP="00901DA0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TARIFE</w:t>
            </w:r>
            <w:r w:rsidRPr="0004421F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5A5E08B" w14:textId="77777777" w:rsidR="00693821" w:rsidRPr="0004421F" w:rsidRDefault="00693821" w:rsidP="00901DA0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lei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(inclusiv</w:t>
            </w:r>
            <w:r w:rsidRPr="0004421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</w:tcPr>
          <w:p w14:paraId="77A424CF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F252430" w14:textId="77777777" w:rsidR="00693821" w:rsidRPr="0004421F" w:rsidRDefault="00693821" w:rsidP="00901DA0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4252" w:type="dxa"/>
            <w:gridSpan w:val="3"/>
          </w:tcPr>
          <w:p w14:paraId="7EEA438A" w14:textId="77777777" w:rsidR="00693821" w:rsidRPr="0004421F" w:rsidRDefault="00693821" w:rsidP="00901DA0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ABONAMENTE</w:t>
            </w:r>
            <w:r w:rsidRPr="0004421F"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693821" w:rsidRPr="0004421F" w14:paraId="23913B28" w14:textId="77777777" w:rsidTr="00901DA0">
        <w:trPr>
          <w:gridAfter w:val="1"/>
          <w:wAfter w:w="331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ADA99A6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F453BF5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E1A3139" w14:textId="77777777" w:rsidR="00693821" w:rsidRPr="0004421F" w:rsidRDefault="00693821" w:rsidP="00901DA0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DF1E10" w14:textId="77777777" w:rsidR="00693821" w:rsidRPr="0004421F" w:rsidRDefault="00693821" w:rsidP="00901DA0">
            <w:pPr>
              <w:spacing w:before="115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URZICENI</w:t>
            </w:r>
          </w:p>
        </w:tc>
      </w:tr>
      <w:tr w:rsidR="00693821" w:rsidRPr="0004421F" w14:paraId="18CB2580" w14:textId="77777777" w:rsidTr="00901DA0">
        <w:trPr>
          <w:gridAfter w:val="1"/>
          <w:wAfter w:w="331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5974460" w14:textId="77777777" w:rsidR="00693821" w:rsidRPr="0004421F" w:rsidRDefault="00693821" w:rsidP="00901DA0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6726DE5B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2D2DD6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5059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</w:tr>
      <w:tr w:rsidR="00693821" w:rsidRPr="0004421F" w14:paraId="3059A31F" w14:textId="77777777" w:rsidTr="00901DA0">
        <w:trPr>
          <w:gridAfter w:val="1"/>
          <w:wAfter w:w="331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46A57B2" w14:textId="77777777" w:rsidR="00693821" w:rsidRPr="0004421F" w:rsidRDefault="00693821" w:rsidP="00901DA0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URZICENI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EB32A58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5445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E9E742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9D3B56C" w14:textId="77777777" w:rsidR="00693821" w:rsidRDefault="00693821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0C3D612A" w14:textId="77777777" w:rsidR="009D516E" w:rsidRDefault="009D516E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0CC2A1CB" w14:textId="77777777" w:rsidR="009D516E" w:rsidRDefault="009D516E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49E3F648" w14:textId="77777777" w:rsidR="00693821" w:rsidRPr="001B03C4" w:rsidRDefault="00693821" w:rsidP="00693821">
      <w:pPr>
        <w:ind w:firstLine="708"/>
        <w:rPr>
          <w:rFonts w:ascii="Times New Roman" w:hAnsi="Times New Roman" w:cs="Times New Roman"/>
          <w:b/>
          <w:bCs/>
        </w:rPr>
      </w:pPr>
      <w:proofErr w:type="spellStart"/>
      <w:r w:rsidRPr="001B03C4">
        <w:rPr>
          <w:rFonts w:ascii="Times New Roman" w:hAnsi="Times New Roman" w:cs="Times New Roman"/>
          <w:b/>
          <w:bCs/>
        </w:rPr>
        <w:t>Traseul</w:t>
      </w:r>
      <w:proofErr w:type="spellEnd"/>
      <w:r w:rsidRPr="001B03C4">
        <w:rPr>
          <w:rFonts w:ascii="Times New Roman" w:hAnsi="Times New Roman" w:cs="Times New Roman"/>
          <w:b/>
          <w:bCs/>
        </w:rPr>
        <w:t xml:space="preserve"> 54 Carei-Foieni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2236"/>
      </w:tblGrid>
      <w:tr w:rsidR="00693821" w:rsidRPr="0004421F" w14:paraId="42B3C69F" w14:textId="77777777" w:rsidTr="00901DA0">
        <w:trPr>
          <w:trHeight w:val="259"/>
        </w:trPr>
        <w:tc>
          <w:tcPr>
            <w:tcW w:w="1482" w:type="dxa"/>
            <w:vMerge w:val="restart"/>
          </w:tcPr>
          <w:p w14:paraId="496C0059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4F562827" w14:textId="77777777" w:rsidR="00693821" w:rsidRPr="0004421F" w:rsidRDefault="00693821" w:rsidP="00901DA0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TARIFE</w:t>
            </w:r>
            <w:r w:rsidRPr="0004421F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374F477F" w14:textId="77777777" w:rsidR="00693821" w:rsidRPr="0004421F" w:rsidRDefault="00693821" w:rsidP="00901DA0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lei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(inclusiv</w:t>
            </w:r>
            <w:r w:rsidRPr="0004421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</w:tcPr>
          <w:p w14:paraId="7776991E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1BDD06C4" w14:textId="77777777" w:rsidR="00693821" w:rsidRPr="0004421F" w:rsidRDefault="00693821" w:rsidP="00901DA0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172" w:type="dxa"/>
            <w:gridSpan w:val="3"/>
          </w:tcPr>
          <w:p w14:paraId="09595237" w14:textId="77777777" w:rsidR="00693821" w:rsidRPr="0004421F" w:rsidRDefault="00693821" w:rsidP="00901DA0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</w:p>
        </w:tc>
      </w:tr>
      <w:tr w:rsidR="00693821" w:rsidRPr="0004421F" w14:paraId="5D755D61" w14:textId="77777777" w:rsidTr="00901DA0">
        <w:trPr>
          <w:gridAfter w:val="1"/>
          <w:wAfter w:w="223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5D795E9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A9EBE72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6FCFB18" w14:textId="77777777" w:rsidR="00693821" w:rsidRPr="0004421F" w:rsidRDefault="00693821" w:rsidP="00901DA0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239C632" w14:textId="77777777" w:rsidR="00693821" w:rsidRPr="0004421F" w:rsidRDefault="00693821" w:rsidP="00901DA0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FOIENI</w:t>
            </w:r>
          </w:p>
        </w:tc>
      </w:tr>
      <w:tr w:rsidR="00693821" w:rsidRPr="0004421F" w14:paraId="02EF5481" w14:textId="77777777" w:rsidTr="00901DA0">
        <w:trPr>
          <w:gridAfter w:val="1"/>
          <w:wAfter w:w="223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A8C3DAF" w14:textId="77777777" w:rsidR="00693821" w:rsidRPr="0004421F" w:rsidRDefault="00693821" w:rsidP="00901DA0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1274E8B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FD20F6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3797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</w:tr>
      <w:tr w:rsidR="00693821" w:rsidRPr="0004421F" w14:paraId="15F1D7AD" w14:textId="77777777" w:rsidTr="00901DA0">
        <w:trPr>
          <w:gridAfter w:val="1"/>
          <w:wAfter w:w="223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28998A1" w14:textId="77777777" w:rsidR="00693821" w:rsidRPr="0004421F" w:rsidRDefault="00693821" w:rsidP="00901DA0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FOIENI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B12211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E542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8BCADA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9EBD073" w14:textId="77777777" w:rsidR="00693821" w:rsidRDefault="00693821" w:rsidP="00693821">
      <w:pPr>
        <w:rPr>
          <w:rFonts w:cstheme="minorHAnsi"/>
          <w:b/>
          <w:bCs/>
          <w:i/>
          <w:iCs/>
        </w:rPr>
      </w:pPr>
    </w:p>
    <w:p w14:paraId="2147508C" w14:textId="77777777" w:rsidR="00CE275F" w:rsidRDefault="00CE275F" w:rsidP="00693821">
      <w:pPr>
        <w:rPr>
          <w:rFonts w:cstheme="minorHAnsi"/>
          <w:b/>
          <w:bCs/>
          <w:i/>
          <w:iCs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2326"/>
      </w:tblGrid>
      <w:tr w:rsidR="00693821" w:rsidRPr="0004421F" w14:paraId="437244F0" w14:textId="77777777" w:rsidTr="00901DA0">
        <w:trPr>
          <w:trHeight w:val="259"/>
        </w:trPr>
        <w:tc>
          <w:tcPr>
            <w:tcW w:w="1482" w:type="dxa"/>
            <w:vMerge w:val="restart"/>
          </w:tcPr>
          <w:p w14:paraId="66A8CC5A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4B48D35" w14:textId="77777777" w:rsidR="00693821" w:rsidRPr="0004421F" w:rsidRDefault="00693821" w:rsidP="00901DA0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TARIFE</w:t>
            </w:r>
            <w:r w:rsidRPr="0004421F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4D9A1567" w14:textId="77777777" w:rsidR="00693821" w:rsidRPr="0004421F" w:rsidRDefault="00693821" w:rsidP="00901DA0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lei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(inclusiv</w:t>
            </w:r>
            <w:r w:rsidRPr="0004421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</w:tcPr>
          <w:p w14:paraId="2B33E0AB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003EC835" w14:textId="77777777" w:rsidR="00693821" w:rsidRPr="0004421F" w:rsidRDefault="00693821" w:rsidP="00901DA0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62" w:type="dxa"/>
            <w:gridSpan w:val="3"/>
          </w:tcPr>
          <w:p w14:paraId="039342B1" w14:textId="77777777" w:rsidR="00693821" w:rsidRPr="0004421F" w:rsidRDefault="00693821" w:rsidP="00901DA0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ABONAMENTE</w:t>
            </w:r>
            <w:r w:rsidRPr="0004421F"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693821" w:rsidRPr="0004421F" w14:paraId="68ACA370" w14:textId="77777777" w:rsidTr="00901DA0">
        <w:trPr>
          <w:gridAfter w:val="1"/>
          <w:wAfter w:w="232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11CB7BB9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656354F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447EE04" w14:textId="77777777" w:rsidR="00693821" w:rsidRPr="0004421F" w:rsidRDefault="00693821" w:rsidP="00901DA0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682F2E3" w14:textId="77777777" w:rsidR="00693821" w:rsidRPr="0004421F" w:rsidRDefault="00693821" w:rsidP="00901DA0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FOIENI</w:t>
            </w:r>
          </w:p>
        </w:tc>
      </w:tr>
      <w:tr w:rsidR="00693821" w:rsidRPr="0004421F" w14:paraId="76E6173E" w14:textId="77777777" w:rsidTr="00901DA0">
        <w:trPr>
          <w:gridAfter w:val="1"/>
          <w:wAfter w:w="232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206E9A3" w14:textId="77777777" w:rsidR="00693821" w:rsidRPr="0004421F" w:rsidRDefault="00693821" w:rsidP="00901DA0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E3DE5EA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A9F15D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4ED5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192</w:t>
            </w:r>
          </w:p>
        </w:tc>
      </w:tr>
      <w:tr w:rsidR="00693821" w:rsidRPr="0004421F" w14:paraId="18D727E7" w14:textId="77777777" w:rsidTr="00901DA0">
        <w:trPr>
          <w:gridAfter w:val="1"/>
          <w:wAfter w:w="232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416ABDE" w14:textId="77777777" w:rsidR="00693821" w:rsidRPr="0004421F" w:rsidRDefault="00693821" w:rsidP="00901DA0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FOIENI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4CC57B7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C8E4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20C2A0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1122901A" w14:textId="77777777" w:rsidR="00693821" w:rsidRDefault="00693821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78ACA238" w14:textId="77777777" w:rsidR="007B2724" w:rsidRDefault="007B2724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2DF5E8DA" w14:textId="77777777" w:rsidR="007B2724" w:rsidRDefault="007B2724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79C54FBA" w14:textId="1F3CF242" w:rsidR="007B2724" w:rsidRPr="005D1AD7" w:rsidRDefault="007B2724" w:rsidP="007B272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0678DF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="000678DF">
        <w:rPr>
          <w:rFonts w:ascii="Times New Roman" w:hAnsi="Times New Roman" w:cs="Times New Roman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21909014" w14:textId="77777777" w:rsidR="007B2724" w:rsidRPr="005D1AD7" w:rsidRDefault="007B2724" w:rsidP="007B272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41F40C55" w14:textId="77777777" w:rsidR="007B2724" w:rsidRPr="005D1AD7" w:rsidRDefault="007B2724" w:rsidP="007B272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74A85B59" w14:textId="646B80D5" w:rsidR="007B2724" w:rsidRDefault="007B2724" w:rsidP="007B2724">
      <w:pPr>
        <w:rPr>
          <w:i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0678DF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0619789C" w14:textId="77777777" w:rsidR="007B2724" w:rsidRDefault="007B2724" w:rsidP="007B2724">
      <w:pPr>
        <w:rPr>
          <w:i/>
        </w:rPr>
      </w:pPr>
    </w:p>
    <w:p w14:paraId="6F58BB05" w14:textId="77777777" w:rsidR="007B2724" w:rsidRPr="007B2724" w:rsidRDefault="007B2724" w:rsidP="007B2724">
      <w:pPr>
        <w:rPr>
          <w:rFonts w:ascii="Times New Roman" w:hAnsi="Times New Roman" w:cs="Times New Roman"/>
          <w:i/>
          <w:sz w:val="20"/>
          <w:szCs w:val="20"/>
        </w:rPr>
      </w:pPr>
    </w:p>
    <w:p w14:paraId="75FEFE59" w14:textId="77777777" w:rsidR="00693821" w:rsidRPr="00872856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5270926B" w14:textId="77777777" w:rsidR="00693821" w:rsidRPr="00872856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43ADF6E7" w14:textId="77777777" w:rsidR="00693821" w:rsidRPr="00872856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03E5C234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205806E8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36A7D5A1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2E4A3E1E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9B15735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5BBF66CD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55B95A5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966A47F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00A89AE9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71889F8F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3681EC0D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DE06448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0558E5A0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168EBC4E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BB47A73" w14:textId="77777777" w:rsidR="009D516E" w:rsidRPr="00872856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C0DA6BB" w14:textId="77777777" w:rsidR="00693821" w:rsidRDefault="00693821" w:rsidP="00693821">
      <w:pPr>
        <w:rPr>
          <w:rFonts w:ascii="Times New Roman" w:hAnsi="Times New Roman" w:cs="Times New Roman"/>
          <w:iCs/>
          <w:sz w:val="16"/>
          <w:szCs w:val="16"/>
        </w:rPr>
      </w:pPr>
      <w:r w:rsidRPr="00B62D0A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B62D0A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B62D0A">
        <w:rPr>
          <w:rFonts w:ascii="Times New Roman" w:hAnsi="Times New Roman" w:cs="Times New Roman"/>
          <w:iCs/>
          <w:sz w:val="16"/>
          <w:szCs w:val="16"/>
        </w:rPr>
        <w:t>. 5 ex.</w:t>
      </w:r>
    </w:p>
    <w:p w14:paraId="3A8E94D2" w14:textId="77777777" w:rsidR="00D659B3" w:rsidRDefault="00D659B3"/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74B"/>
    <w:rsid w:val="000678DF"/>
    <w:rsid w:val="00407650"/>
    <w:rsid w:val="00693821"/>
    <w:rsid w:val="007B2724"/>
    <w:rsid w:val="009D516E"/>
    <w:rsid w:val="00A549CF"/>
    <w:rsid w:val="00CE275F"/>
    <w:rsid w:val="00D659B3"/>
    <w:rsid w:val="00E64B50"/>
    <w:rsid w:val="00E87939"/>
    <w:rsid w:val="00E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9FAE4"/>
  <w15:chartTrackingRefBased/>
  <w15:docId w15:val="{A4A10B51-4EBB-4B1E-8B96-F5E5DB94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93821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7B27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8</cp:revision>
  <dcterms:created xsi:type="dcterms:W3CDTF">2023-10-24T06:21:00Z</dcterms:created>
  <dcterms:modified xsi:type="dcterms:W3CDTF">2023-10-25T07:15:00Z</dcterms:modified>
</cp:coreProperties>
</file>