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D03DA1">
      <w:pPr>
        <w:pStyle w:val="Heading1"/>
        <w:spacing w:line="276" w:lineRule="auto"/>
      </w:pPr>
      <w:r w:rsidRPr="00963ECC">
        <w:t xml:space="preserve">CONSILIUL JUDEŢEAN </w:t>
      </w:r>
    </w:p>
    <w:p w14:paraId="6F8FE6F7" w14:textId="1E100630" w:rsidR="00335F51" w:rsidRDefault="00335F51" w:rsidP="00D03DA1">
      <w:pPr>
        <w:spacing w:line="276" w:lineRule="auto"/>
        <w:rPr>
          <w:lang w:val="ro-RO"/>
        </w:rPr>
      </w:pPr>
    </w:p>
    <w:p w14:paraId="67CA2C16" w14:textId="77777777" w:rsidR="00721EE6" w:rsidRPr="00963ECC" w:rsidRDefault="00721EE6" w:rsidP="00D03DA1">
      <w:pPr>
        <w:spacing w:line="276" w:lineRule="auto"/>
        <w:rPr>
          <w:lang w:val="ro-RO"/>
        </w:rPr>
      </w:pPr>
    </w:p>
    <w:p w14:paraId="7E9C8019" w14:textId="2FA5327D" w:rsidR="00D73682" w:rsidRPr="00963ECC" w:rsidRDefault="00D73682" w:rsidP="00D03DA1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7A9286C5" w14:textId="2B56B3EB" w:rsidR="00335F51" w:rsidRPr="00963ECC" w:rsidRDefault="00335F51" w:rsidP="00D03DA1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4B6F71">
        <w:rPr>
          <w:b/>
          <w:sz w:val="24"/>
          <w:szCs w:val="24"/>
          <w:lang w:val="ro-RO"/>
        </w:rPr>
        <w:t>4</w:t>
      </w:r>
    </w:p>
    <w:p w14:paraId="29C7872F" w14:textId="76C20EF2" w:rsidR="00FA76B6" w:rsidRPr="00963ECC" w:rsidRDefault="007A737B" w:rsidP="00584215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 xml:space="preserve">privind </w:t>
      </w:r>
      <w:r w:rsidR="00C612CB" w:rsidRPr="00963ECC">
        <w:rPr>
          <w:b/>
          <w:bCs/>
          <w:sz w:val="24"/>
          <w:szCs w:val="24"/>
          <w:lang w:val="ro-RO"/>
        </w:rPr>
        <w:t>modificarea</w:t>
      </w:r>
      <w:r w:rsidR="000160BD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Statului de funcții a</w:t>
      </w:r>
      <w:r w:rsidR="00E6698E" w:rsidRPr="00963ECC">
        <w:rPr>
          <w:b/>
          <w:bCs/>
          <w:sz w:val="24"/>
          <w:szCs w:val="24"/>
          <w:lang w:val="ro-RO"/>
        </w:rPr>
        <w:t>l</w:t>
      </w:r>
      <w:r w:rsidR="00197421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Muze</w:t>
      </w:r>
      <w:r w:rsidR="00E117F7" w:rsidRPr="00963ECC">
        <w:rPr>
          <w:b/>
          <w:bCs/>
          <w:sz w:val="24"/>
          <w:szCs w:val="24"/>
          <w:lang w:val="ro-RO"/>
        </w:rPr>
        <w:t>ului Județean</w:t>
      </w:r>
      <w:r w:rsidR="00A44709" w:rsidRPr="00963ECC">
        <w:rPr>
          <w:b/>
          <w:bCs/>
          <w:sz w:val="24"/>
          <w:szCs w:val="24"/>
          <w:lang w:val="ro-RO"/>
        </w:rPr>
        <w:t xml:space="preserve"> Satu Mare</w:t>
      </w:r>
    </w:p>
    <w:p w14:paraId="0EB9B872" w14:textId="520A413A" w:rsidR="004F726D" w:rsidRDefault="004F726D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6E7523DC" w14:textId="77777777" w:rsidR="00721EE6" w:rsidRPr="00963ECC" w:rsidRDefault="00721EE6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9CE4D20" w14:textId="74239C05" w:rsidR="00335F51" w:rsidRPr="00963ECC" w:rsidRDefault="00335F51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34841EB4" w:rsidR="00FA76B6" w:rsidRPr="00963ECC" w:rsidRDefault="00FA76B6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4B6F71">
        <w:rPr>
          <w:lang w:val="ro-RO"/>
        </w:rPr>
        <w:t>4</w:t>
      </w:r>
      <w:r w:rsidR="00760FBB">
        <w:rPr>
          <w:lang w:val="ro-RO"/>
        </w:rPr>
        <w:t xml:space="preserve"> </w:t>
      </w:r>
      <w:r w:rsidRPr="00963ECC">
        <w:rPr>
          <w:lang w:val="ro-RO"/>
        </w:rPr>
        <w:t>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Pataki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 prezentului proiect de hotărâre,</w:t>
      </w:r>
    </w:p>
    <w:p w14:paraId="626E6F71" w14:textId="6F789678" w:rsidR="002D1370" w:rsidRPr="00963ECC" w:rsidRDefault="004F726D" w:rsidP="00D03DA1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963ECC">
        <w:rPr>
          <w:rFonts w:eastAsiaTheme="minorHAnsi"/>
          <w:lang w:val="ro-RO"/>
        </w:rPr>
        <w:t xml:space="preserve">ținând cont de </w:t>
      </w:r>
      <w:bookmarkEnd w:id="0"/>
      <w:r w:rsidR="002D1370" w:rsidRPr="00963ECC">
        <w:rPr>
          <w:bCs/>
          <w:lang w:val="ro-RO"/>
        </w:rPr>
        <w:t xml:space="preserve">adresa Muzeului Județean Satu Mare nr. </w:t>
      </w:r>
      <w:r w:rsidR="00760FBB">
        <w:rPr>
          <w:bCs/>
          <w:lang w:val="ro-RO"/>
        </w:rPr>
        <w:t>1</w:t>
      </w:r>
      <w:r w:rsidR="004B6F71">
        <w:rPr>
          <w:bCs/>
          <w:lang w:val="ro-RO"/>
        </w:rPr>
        <w:t>66</w:t>
      </w:r>
      <w:r w:rsidR="002D1370" w:rsidRPr="00963ECC">
        <w:rPr>
          <w:bCs/>
          <w:lang w:val="ro-RO"/>
        </w:rPr>
        <w:t>/</w:t>
      </w:r>
      <w:r w:rsidR="004B6F71">
        <w:rPr>
          <w:bCs/>
          <w:lang w:val="ro-RO"/>
        </w:rPr>
        <w:t>01</w:t>
      </w:r>
      <w:r w:rsidR="00760FBB">
        <w:rPr>
          <w:bCs/>
          <w:lang w:val="ro-RO"/>
        </w:rPr>
        <w:t>.</w:t>
      </w:r>
      <w:r w:rsidR="002D1370" w:rsidRPr="00963ECC">
        <w:rPr>
          <w:bCs/>
          <w:lang w:val="ro-RO"/>
        </w:rPr>
        <w:t>0</w:t>
      </w:r>
      <w:r w:rsidR="004B6F71">
        <w:rPr>
          <w:bCs/>
          <w:lang w:val="ro-RO"/>
        </w:rPr>
        <w:t>2</w:t>
      </w:r>
      <w:r w:rsidR="002D1370" w:rsidRPr="00963ECC">
        <w:rPr>
          <w:bCs/>
          <w:lang w:val="ro-RO"/>
        </w:rPr>
        <w:t>.202</w:t>
      </w:r>
      <w:r w:rsidR="004B6F71">
        <w:rPr>
          <w:bCs/>
          <w:lang w:val="ro-RO"/>
        </w:rPr>
        <w:t>4</w:t>
      </w:r>
      <w:r w:rsidR="002D1370" w:rsidRPr="00963ECC">
        <w:rPr>
          <w:bCs/>
          <w:lang w:val="ro-RO"/>
        </w:rPr>
        <w:t xml:space="preserve">, înregistrată la Registratura Consiliului Județean Satu Mare cu nr. </w:t>
      </w:r>
      <w:r w:rsidR="004B6F71">
        <w:rPr>
          <w:bCs/>
          <w:lang w:val="ro-RO"/>
        </w:rPr>
        <w:t>3031</w:t>
      </w:r>
      <w:r w:rsidR="004B6F71" w:rsidRPr="00963ECC">
        <w:rPr>
          <w:bCs/>
          <w:lang w:val="ro-RO"/>
        </w:rPr>
        <w:t>/</w:t>
      </w:r>
      <w:r w:rsidR="004B6F71">
        <w:rPr>
          <w:bCs/>
          <w:lang w:val="ro-RO"/>
        </w:rPr>
        <w:t>0</w:t>
      </w:r>
      <w:r w:rsidR="004B6F71">
        <w:rPr>
          <w:bCs/>
          <w:lang w:val="ro-RO"/>
        </w:rPr>
        <w:t>2</w:t>
      </w:r>
      <w:r w:rsidR="004B6F71">
        <w:rPr>
          <w:bCs/>
          <w:lang w:val="ro-RO"/>
        </w:rPr>
        <w:t>.</w:t>
      </w:r>
      <w:r w:rsidR="004B6F71" w:rsidRPr="00963ECC">
        <w:rPr>
          <w:bCs/>
          <w:lang w:val="ro-RO"/>
        </w:rPr>
        <w:t>0</w:t>
      </w:r>
      <w:r w:rsidR="004B6F71">
        <w:rPr>
          <w:bCs/>
          <w:lang w:val="ro-RO"/>
        </w:rPr>
        <w:t>2</w:t>
      </w:r>
      <w:r w:rsidR="004B6F71" w:rsidRPr="00963ECC">
        <w:rPr>
          <w:bCs/>
          <w:lang w:val="ro-RO"/>
        </w:rPr>
        <w:t>.202</w:t>
      </w:r>
      <w:r w:rsidR="004B6F71">
        <w:rPr>
          <w:bCs/>
          <w:lang w:val="ro-RO"/>
        </w:rPr>
        <w:t>4</w:t>
      </w:r>
      <w:r w:rsidR="002D1370" w:rsidRPr="00963ECC">
        <w:rPr>
          <w:bCs/>
          <w:lang w:val="ro-RO"/>
        </w:rPr>
        <w:t xml:space="preserve">, </w:t>
      </w:r>
      <w:r w:rsidR="004B6F71">
        <w:rPr>
          <w:bCs/>
          <w:lang w:val="ro-RO"/>
        </w:rPr>
        <w:t xml:space="preserve">prin care a fost înaintată </w:t>
      </w:r>
      <w:r w:rsidR="004B6F71" w:rsidRPr="004C2802">
        <w:t>Nota de fundamentare</w:t>
      </w:r>
      <w:r w:rsidR="004B6F71">
        <w:t xml:space="preserve"> nr. 164/01.02.2024,</w:t>
      </w:r>
    </w:p>
    <w:p w14:paraId="6B879064" w14:textId="7E6FCEF3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Pr="002D1370">
        <w:rPr>
          <w:bCs/>
          <w:lang w:val="ro-RO"/>
        </w:rPr>
        <w:t>:</w:t>
      </w:r>
    </w:p>
    <w:p w14:paraId="4ABB4BEE" w14:textId="77777777" w:rsidR="002D1370" w:rsidRPr="002D1370" w:rsidRDefault="002D1370" w:rsidP="00D03DA1">
      <w:pPr>
        <w:spacing w:line="276" w:lineRule="auto"/>
        <w:ind w:firstLine="720"/>
        <w:jc w:val="both"/>
        <w:rPr>
          <w:lang w:val="ro-RO"/>
        </w:rPr>
      </w:pPr>
      <w:r w:rsidRPr="002D1370">
        <w:rPr>
          <w:lang w:val="ro-RO"/>
        </w:rPr>
        <w:t>- Legea cadru nr. 153/2017 privind salarizarea personalului plătit din fonduri publice, cu modificările și completările ulterioare,</w:t>
      </w:r>
    </w:p>
    <w:p w14:paraId="67CC3FC1" w14:textId="77777777" w:rsidR="004B6F71" w:rsidRPr="00963ECC" w:rsidRDefault="004B6F71" w:rsidP="004B6F71">
      <w:pPr>
        <w:autoSpaceDE w:val="0"/>
        <w:autoSpaceDN w:val="0"/>
        <w:adjustRightInd w:val="0"/>
        <w:ind w:firstLine="720"/>
        <w:jc w:val="both"/>
        <w:rPr>
          <w:rFonts w:eastAsia="Calibri"/>
          <w:lang w:val="ro-RO"/>
        </w:rPr>
      </w:pPr>
      <w:r w:rsidRPr="002D1370">
        <w:rPr>
          <w:rFonts w:eastAsia="Calibri"/>
          <w:lang w:val="ro-RO"/>
        </w:rPr>
        <w:t>- prevederile</w:t>
      </w:r>
      <w:r w:rsidRPr="002D1370">
        <w:rPr>
          <w:lang w:val="ro-RO"/>
        </w:rPr>
        <w:t xml:space="preserve"> </w:t>
      </w:r>
      <w:bookmarkStart w:id="1" w:name="_Hlk125527880"/>
      <w:r w:rsidRPr="002D1370">
        <w:rPr>
          <w:lang w:val="ro-RO"/>
        </w:rPr>
        <w:t xml:space="preserve">art. </w:t>
      </w:r>
      <w:r>
        <w:rPr>
          <w:lang w:val="ro-RO"/>
        </w:rPr>
        <w:t>69</w:t>
      </w:r>
      <w:r w:rsidRPr="002D1370">
        <w:rPr>
          <w:lang w:val="ro-RO"/>
        </w:rPr>
        <w:t xml:space="preserve"> alin. (</w:t>
      </w:r>
      <w:r>
        <w:rPr>
          <w:lang w:val="ro-RO"/>
        </w:rPr>
        <w:t>1</w:t>
      </w:r>
      <w:r w:rsidRPr="002D1370">
        <w:rPr>
          <w:lang w:val="ro-RO"/>
        </w:rPr>
        <w:t xml:space="preserve">) din </w:t>
      </w:r>
      <w:r w:rsidRPr="002D1370">
        <w:rPr>
          <w:rFonts w:eastAsia="Calibri"/>
          <w:lang w:val="ro-RO"/>
        </w:rPr>
        <w:t xml:space="preserve">Hotărârea Guvernului nr. </w:t>
      </w:r>
      <w:r w:rsidRPr="00A73682">
        <w:rPr>
          <w:rFonts w:eastAsiaTheme="minorHAnsi"/>
          <w:lang w:val="en-US"/>
        </w:rPr>
        <w:t>1336/2022 pentru aprobarea Regulamentului-cadru privind organizarea şi dezvoltarea carierei personalului contractual din sectorul bugetar plătit din fonduri publice</w:t>
      </w:r>
      <w:bookmarkEnd w:id="1"/>
      <w:r w:rsidRPr="002D1370">
        <w:rPr>
          <w:rFonts w:eastAsia="Calibri"/>
          <w:lang w:val="ro-RO"/>
        </w:rPr>
        <w:t>;</w:t>
      </w:r>
    </w:p>
    <w:p w14:paraId="0E5CD031" w14:textId="77777777" w:rsidR="002D1370" w:rsidRPr="002D1370" w:rsidRDefault="002D1370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2D1370">
        <w:rPr>
          <w:bCs/>
          <w:lang w:val="ro-RO"/>
        </w:rPr>
        <w:t>- prevederile art.173 alin. (2) lit.c) și art.191 alin. (2) lit.a) din</w:t>
      </w:r>
      <w:r w:rsidRPr="002D1370">
        <w:rPr>
          <w:lang w:val="ro-RO"/>
        </w:rPr>
        <w:t xml:space="preserve"> Ordonanța de Urgență a Guvernului</w:t>
      </w:r>
      <w:r w:rsidRPr="002D1370">
        <w:rPr>
          <w:bCs/>
          <w:lang w:val="ro-RO"/>
        </w:rPr>
        <w:t xml:space="preserve">. nr.57/2019 privind Codul administrativ, </w:t>
      </w:r>
      <w:r w:rsidRPr="002D1370">
        <w:rPr>
          <w:lang w:val="ro-RO"/>
        </w:rPr>
        <w:t>cu modificările și completările ulterioare,</w:t>
      </w:r>
    </w:p>
    <w:p w14:paraId="272AA5BD" w14:textId="1EEDAE4D" w:rsidR="00946D01" w:rsidRDefault="00A44709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963ECC">
        <w:rPr>
          <w:bCs/>
          <w:lang w:val="ro-RO"/>
        </w:rPr>
        <w:tab/>
      </w:r>
      <w:r w:rsidR="00946D01" w:rsidRPr="00963ECC">
        <w:rPr>
          <w:lang w:val="ro-RO"/>
        </w:rPr>
        <w:t xml:space="preserve">în temeiul prevederilor art. 182 alin.(1), coroborate cu cele ale art. 196 alin.(1) lit. a) din Ordonanța de Urgență a Guvernului nr.57/2019 privind Codul administrativ, </w:t>
      </w:r>
      <w:r w:rsidR="007A7A0D" w:rsidRPr="00963ECC">
        <w:rPr>
          <w:lang w:val="ro-RO"/>
        </w:rPr>
        <w:t>cu modificările și completările ulterioare</w:t>
      </w:r>
    </w:p>
    <w:p w14:paraId="1F4491B9" w14:textId="77777777" w:rsidR="00721EE6" w:rsidRPr="00963ECC" w:rsidRDefault="00721EE6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</w:p>
    <w:p w14:paraId="607D5955" w14:textId="0D7C7C24" w:rsidR="00335F51" w:rsidRPr="00963ECC" w:rsidRDefault="00335F51" w:rsidP="00D03DA1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5E586721" w14:textId="51D720E6" w:rsidR="00EF11EE" w:rsidRPr="00963ECC" w:rsidRDefault="00EF11EE" w:rsidP="00D03DA1">
      <w:pPr>
        <w:spacing w:line="276" w:lineRule="auto"/>
        <w:ind w:firstLine="720"/>
        <w:rPr>
          <w:b/>
          <w:bCs/>
          <w:lang w:val="ro-RO"/>
        </w:rPr>
      </w:pPr>
    </w:p>
    <w:p w14:paraId="20173E49" w14:textId="20118B90" w:rsidR="00695171" w:rsidRPr="00963ECC" w:rsidRDefault="00D03DA1" w:rsidP="00D03DA1">
      <w:pPr>
        <w:pStyle w:val="BodyText"/>
        <w:spacing w:line="276" w:lineRule="auto"/>
        <w:ind w:firstLine="720"/>
      </w:pPr>
      <w:r w:rsidRPr="00963ECC">
        <w:rPr>
          <w:b/>
        </w:rPr>
        <w:t>Art.</w:t>
      </w:r>
      <w:r w:rsidR="008E0CE4">
        <w:rPr>
          <w:b/>
        </w:rPr>
        <w:t>1</w:t>
      </w:r>
      <w:r w:rsidRPr="00963ECC">
        <w:rPr>
          <w:b/>
        </w:rPr>
        <w:t xml:space="preserve">. </w:t>
      </w:r>
      <w:r w:rsidR="00695171" w:rsidRPr="00963ECC">
        <w:t xml:space="preserve">Se aprobă modificarea Statului de </w:t>
      </w:r>
      <w:r w:rsidR="00963ECC" w:rsidRPr="00963ECC">
        <w:t>funcții</w:t>
      </w:r>
      <w:r w:rsidR="00695171" w:rsidRPr="00963ECC">
        <w:t xml:space="preserve"> al </w:t>
      </w:r>
      <w:bookmarkStart w:id="2" w:name="_Hlk100820097"/>
      <w:r w:rsidR="00695171" w:rsidRPr="00963ECC">
        <w:t>Muzeului Județean</w:t>
      </w:r>
      <w:r w:rsidR="00695171" w:rsidRPr="00963ECC">
        <w:rPr>
          <w:bCs/>
        </w:rPr>
        <w:t xml:space="preserve"> Satu Mare</w:t>
      </w:r>
      <w:r w:rsidR="00695171" w:rsidRPr="00963ECC">
        <w:t>, conform Anexei</w:t>
      </w:r>
      <w:r w:rsidRPr="00963ECC">
        <w:t xml:space="preserve"> </w:t>
      </w:r>
      <w:r w:rsidR="00695171" w:rsidRPr="00963ECC">
        <w:t>care face parte integrantă din prezenta hotărâre.</w:t>
      </w:r>
      <w:bookmarkEnd w:id="2"/>
    </w:p>
    <w:p w14:paraId="4C7F6227" w14:textId="6B070185" w:rsidR="000636D8" w:rsidRPr="00963ECC" w:rsidRDefault="000636D8" w:rsidP="004B6F71">
      <w:pPr>
        <w:pStyle w:val="ListParagraph"/>
        <w:ind w:left="0" w:right="-10"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8E0CE4">
        <w:rPr>
          <w:b/>
          <w:lang w:val="ro-RO"/>
        </w:rPr>
        <w:t>2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>La data intrării în vigoare a prezentei</w:t>
      </w:r>
      <w:r w:rsidR="004B6F71">
        <w:rPr>
          <w:lang w:val="ro-RO"/>
        </w:rPr>
        <w:t>, Anexa nr.2 la</w:t>
      </w:r>
      <w:r w:rsidR="008E0CE4">
        <w:rPr>
          <w:lang w:val="ro-RO"/>
        </w:rPr>
        <w:t xml:space="preserve"> </w:t>
      </w:r>
      <w:r w:rsidR="00D03DA1" w:rsidRPr="00963ECC">
        <w:rPr>
          <w:lang w:val="ro-RO"/>
        </w:rPr>
        <w:t>Hotărârea Consiliului Județean Satu Mare</w:t>
      </w:r>
      <w:r w:rsidR="00CE0D0B">
        <w:rPr>
          <w:lang w:val="ro-RO"/>
        </w:rPr>
        <w:t xml:space="preserve"> </w:t>
      </w:r>
      <w:r w:rsidR="00E755DE" w:rsidRPr="00963ECC">
        <w:rPr>
          <w:lang w:val="ro-RO"/>
        </w:rPr>
        <w:t xml:space="preserve">nr. </w:t>
      </w:r>
      <w:r w:rsidR="004B6F71">
        <w:rPr>
          <w:lang w:val="ro-RO"/>
        </w:rPr>
        <w:t>190</w:t>
      </w:r>
      <w:r w:rsidR="00E755DE" w:rsidRPr="00963ECC">
        <w:rPr>
          <w:lang w:val="ro-RO"/>
        </w:rPr>
        <w:t>/202</w:t>
      </w:r>
      <w:r w:rsidR="004B6F71">
        <w:rPr>
          <w:lang w:val="ro-RO"/>
        </w:rPr>
        <w:t>3</w:t>
      </w:r>
      <w:r w:rsidR="00E755DE" w:rsidRPr="00963ECC">
        <w:rPr>
          <w:lang w:val="ro-RO"/>
        </w:rPr>
        <w:t xml:space="preserve"> privind </w:t>
      </w:r>
      <w:r w:rsidR="004B6F71" w:rsidRPr="004B6F71">
        <w:t>reorganizarea și aprobarea Organigramei, a Statului de funcţii şi a Regulamentului de organizare şi funcţionare ale Muzeului Județean Satu Mare</w:t>
      </w:r>
      <w:r w:rsidR="004B6F71">
        <w:t>,</w:t>
      </w:r>
      <w:r w:rsidR="008E0CE4">
        <w:rPr>
          <w:lang w:val="ro-RO"/>
        </w:rPr>
        <w:t xml:space="preserve">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703A3F0D" w14:textId="35A839C0" w:rsidR="004759DF" w:rsidRPr="00963ECC" w:rsidRDefault="004759DF" w:rsidP="00D03DA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lang w:val="ro-RO"/>
        </w:rPr>
      </w:pPr>
      <w:r w:rsidRPr="00963ECC">
        <w:rPr>
          <w:b/>
          <w:bCs/>
          <w:lang w:val="ro-RO"/>
        </w:rPr>
        <w:t>Art.</w:t>
      </w:r>
      <w:r w:rsidR="008E0CE4">
        <w:rPr>
          <w:b/>
          <w:bCs/>
          <w:lang w:val="ro-RO"/>
        </w:rPr>
        <w:t>3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</w:p>
    <w:p w14:paraId="0591D062" w14:textId="7ED84F9D" w:rsidR="00682C4D" w:rsidRPr="00963ECC" w:rsidRDefault="00B06488" w:rsidP="00D03DA1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8E0CE4">
        <w:rPr>
          <w:b/>
          <w:bCs/>
        </w:rPr>
        <w:t>4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resurse umane, salarizare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4B6F71" w:rsidRDefault="00335F51" w:rsidP="004B6F71">
      <w:pPr>
        <w:pStyle w:val="BodyText"/>
        <w:spacing w:line="276" w:lineRule="auto"/>
        <w:ind w:firstLine="720"/>
      </w:pPr>
    </w:p>
    <w:p w14:paraId="5E645F15" w14:textId="48DF4AB9" w:rsidR="00D13068" w:rsidRDefault="003E6951" w:rsidP="00D03DA1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4B6F71">
        <w:rPr>
          <w:lang w:val="ro-RO"/>
        </w:rPr>
        <w:t>4</w:t>
      </w:r>
    </w:p>
    <w:p w14:paraId="4BA08DB5" w14:textId="35189CEE" w:rsidR="00604A2D" w:rsidRDefault="00604A2D" w:rsidP="00D03DA1">
      <w:pPr>
        <w:spacing w:line="276" w:lineRule="auto"/>
        <w:jc w:val="center"/>
        <w:rPr>
          <w:lang w:val="ro-RO"/>
        </w:rPr>
      </w:pPr>
    </w:p>
    <w:p w14:paraId="0C49328D" w14:textId="24972034" w:rsidR="008E0CE4" w:rsidRDefault="008E0CE4" w:rsidP="00D03DA1">
      <w:pPr>
        <w:spacing w:line="276" w:lineRule="auto"/>
        <w:jc w:val="center"/>
        <w:rPr>
          <w:lang w:val="ro-RO"/>
        </w:rPr>
      </w:pPr>
    </w:p>
    <w:p w14:paraId="54BB34FE" w14:textId="77777777" w:rsidR="00721EE6" w:rsidRPr="00963ECC" w:rsidRDefault="00721EE6" w:rsidP="00D03DA1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D03DA1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77777777" w:rsidR="004C0367" w:rsidRPr="00963ECC" w:rsidRDefault="00224952" w:rsidP="00D03DA1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Pataki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Crasnai Mihaela Elena-Ana  </w:t>
      </w:r>
    </w:p>
    <w:p w14:paraId="72305961" w14:textId="4337E3EA" w:rsidR="00734A34" w:rsidRDefault="00734A34" w:rsidP="00D03DA1">
      <w:pPr>
        <w:spacing w:line="276" w:lineRule="auto"/>
        <w:jc w:val="both"/>
        <w:rPr>
          <w:bCs/>
          <w:lang w:val="ro-RO"/>
        </w:rPr>
      </w:pPr>
    </w:p>
    <w:p w14:paraId="522F575B" w14:textId="77777777" w:rsidR="00760FBB" w:rsidRPr="00963ECC" w:rsidRDefault="00760FBB" w:rsidP="00D03DA1">
      <w:pPr>
        <w:spacing w:line="276" w:lineRule="auto"/>
        <w:jc w:val="both"/>
        <w:rPr>
          <w:bCs/>
          <w:lang w:val="ro-RO"/>
        </w:rPr>
      </w:pPr>
    </w:p>
    <w:p w14:paraId="52401210" w14:textId="77777777" w:rsidR="00224952" w:rsidRPr="00963ECC" w:rsidRDefault="004C0367" w:rsidP="00D03DA1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Red./Tehn.</w:t>
      </w:r>
      <w:r w:rsidR="00760FBB">
        <w:rPr>
          <w:sz w:val="16"/>
          <w:szCs w:val="16"/>
          <w:lang w:val="ro-RO"/>
        </w:rPr>
        <w:t>B.N.</w:t>
      </w:r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8A764C">
      <w:pgSz w:w="11906" w:h="16838" w:code="9"/>
      <w:pgMar w:top="720" w:right="1008" w:bottom="45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D1370"/>
    <w:rsid w:val="002F6E09"/>
    <w:rsid w:val="00300B36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A499E"/>
    <w:rsid w:val="004B6F71"/>
    <w:rsid w:val="004C0367"/>
    <w:rsid w:val="004F726D"/>
    <w:rsid w:val="0053134A"/>
    <w:rsid w:val="00534C9D"/>
    <w:rsid w:val="0054699E"/>
    <w:rsid w:val="00554D8F"/>
    <w:rsid w:val="00571541"/>
    <w:rsid w:val="00577992"/>
    <w:rsid w:val="00584215"/>
    <w:rsid w:val="005B6A78"/>
    <w:rsid w:val="005E5C5F"/>
    <w:rsid w:val="005F6A95"/>
    <w:rsid w:val="005F7987"/>
    <w:rsid w:val="00604A2D"/>
    <w:rsid w:val="00612ECE"/>
    <w:rsid w:val="0062787E"/>
    <w:rsid w:val="00641028"/>
    <w:rsid w:val="00682C4D"/>
    <w:rsid w:val="00695171"/>
    <w:rsid w:val="00696C98"/>
    <w:rsid w:val="006B7B09"/>
    <w:rsid w:val="006D08C8"/>
    <w:rsid w:val="006F61E2"/>
    <w:rsid w:val="00721EE6"/>
    <w:rsid w:val="00734A34"/>
    <w:rsid w:val="00760FBB"/>
    <w:rsid w:val="0076274D"/>
    <w:rsid w:val="007757AE"/>
    <w:rsid w:val="00791CF3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8A764C"/>
    <w:rsid w:val="008E0CE4"/>
    <w:rsid w:val="00903C79"/>
    <w:rsid w:val="00914416"/>
    <w:rsid w:val="00946D01"/>
    <w:rsid w:val="009503CD"/>
    <w:rsid w:val="00952F3A"/>
    <w:rsid w:val="00963ECC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73682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3301"/>
    <w:rsid w:val="00CD775D"/>
    <w:rsid w:val="00CE0D0B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55D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Nicoleta Bodo</cp:lastModifiedBy>
  <cp:revision>9</cp:revision>
  <cp:lastPrinted>2022-04-14T06:28:00Z</cp:lastPrinted>
  <dcterms:created xsi:type="dcterms:W3CDTF">2022-07-13T09:16:00Z</dcterms:created>
  <dcterms:modified xsi:type="dcterms:W3CDTF">2024-02-06T08:10:00Z</dcterms:modified>
</cp:coreProperties>
</file>