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D83918" w14:textId="77777777" w:rsidR="00541B09" w:rsidRPr="005B5AD1" w:rsidRDefault="00541B09" w:rsidP="00541B09">
      <w:pPr>
        <w:pStyle w:val="BodyText"/>
        <w:jc w:val="left"/>
      </w:pPr>
      <w:r w:rsidRPr="005B5AD1">
        <w:t>JUDEŢUL SATU MARE</w:t>
      </w:r>
    </w:p>
    <w:p w14:paraId="7F1302B1" w14:textId="77777777" w:rsidR="00541B09" w:rsidRDefault="00541B09" w:rsidP="00541B09">
      <w:pPr>
        <w:pStyle w:val="BodyText"/>
        <w:jc w:val="left"/>
      </w:pPr>
      <w:r>
        <w:t xml:space="preserve"> </w:t>
      </w:r>
      <w:r w:rsidRPr="005B5AD1">
        <w:t>CONSILIUL JUDEŢEAN SATU MARE</w:t>
      </w:r>
    </w:p>
    <w:p w14:paraId="175B2A41" w14:textId="77777777" w:rsidR="00541B09" w:rsidRPr="005B5AD1" w:rsidRDefault="00541B09" w:rsidP="00541B09">
      <w:pPr>
        <w:pStyle w:val="BodyText"/>
        <w:jc w:val="left"/>
      </w:pPr>
      <w:r w:rsidRPr="005B5AD1">
        <w:t xml:space="preserve"> PREŞEDINTE</w:t>
      </w:r>
    </w:p>
    <w:p w14:paraId="1F70AD19" w14:textId="4C9A2103" w:rsidR="00541B09" w:rsidRPr="008E7998" w:rsidRDefault="00541B09" w:rsidP="00541B09">
      <w:pPr>
        <w:pStyle w:val="BodyText"/>
        <w:jc w:val="left"/>
        <w:rPr>
          <w:b w:val="0"/>
          <w:bCs/>
        </w:rPr>
      </w:pPr>
      <w:r>
        <w:rPr>
          <w:b w:val="0"/>
          <w:bCs/>
        </w:rPr>
        <w:t xml:space="preserve"> </w:t>
      </w:r>
      <w:r w:rsidRPr="008E7998">
        <w:rPr>
          <w:b w:val="0"/>
          <w:bCs/>
        </w:rPr>
        <w:t>NR._________/___________202</w:t>
      </w:r>
      <w:r w:rsidR="00E009E2">
        <w:rPr>
          <w:b w:val="0"/>
          <w:bCs/>
        </w:rPr>
        <w:t>4</w:t>
      </w:r>
    </w:p>
    <w:p w14:paraId="40AD5560" w14:textId="77777777" w:rsidR="00541B09" w:rsidRPr="00411365" w:rsidRDefault="00541B09" w:rsidP="00541B09">
      <w:pPr>
        <w:rPr>
          <w:rFonts w:ascii="Times New Roman" w:hAnsi="Times New Roman" w:cs="Times New Roman"/>
          <w:b/>
          <w:sz w:val="24"/>
          <w:szCs w:val="24"/>
        </w:rPr>
      </w:pPr>
      <w:r w:rsidRPr="00411365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</w:p>
    <w:p w14:paraId="54B10DAE" w14:textId="77777777" w:rsidR="00541B09" w:rsidRPr="00411365" w:rsidRDefault="00541B09" w:rsidP="00541B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136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REFERAT DE APROBARE</w:t>
      </w:r>
    </w:p>
    <w:p w14:paraId="3A5B9889" w14:textId="77777777" w:rsidR="00A50068" w:rsidRPr="00FB05FC" w:rsidRDefault="00A50068" w:rsidP="00A50068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0" w:name="_Hlk132793743"/>
      <w:r w:rsidRPr="00FB05FC">
        <w:rPr>
          <w:rFonts w:ascii="Times New Roman" w:hAnsi="Times New Roman" w:cs="Times New Roman"/>
          <w:b/>
          <w:sz w:val="24"/>
          <w:szCs w:val="24"/>
        </w:rPr>
        <w:t xml:space="preserve">privind </w:t>
      </w:r>
      <w:r w:rsidRPr="00FB05FC">
        <w:rPr>
          <w:rFonts w:ascii="Times New Roman" w:hAnsi="Times New Roman" w:cs="Times New Roman"/>
          <w:b/>
          <w:sz w:val="24"/>
          <w:szCs w:val="24"/>
          <w:lang w:val="ro-RO"/>
        </w:rPr>
        <w:t xml:space="preserve">aprobarea indicatorilor tehnico-economici </w:t>
      </w:r>
      <w:r w:rsidRPr="00FB05FC"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 xml:space="preserve">în faza </w:t>
      </w:r>
      <w:r w:rsidRPr="00FB05FC">
        <w:rPr>
          <w:rFonts w:ascii="Times New Roman" w:hAnsi="Times New Roman" w:cs="Times New Roman"/>
          <w:b/>
          <w:bCs/>
          <w:sz w:val="24"/>
          <w:szCs w:val="24"/>
        </w:rPr>
        <w:t>DALI pentru obiectivul de investiție “Consolidare DJ 109L în localitatea Călinești Oaș, județul Satu Mare”</w:t>
      </w:r>
      <w:bookmarkEnd w:id="0"/>
    </w:p>
    <w:p w14:paraId="66F786F3" w14:textId="77777777" w:rsidR="00A50068" w:rsidRDefault="00A50068" w:rsidP="00A50068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101078C" w14:textId="77777777" w:rsidR="00A50068" w:rsidRPr="00FB05FC" w:rsidRDefault="00A50068" w:rsidP="00A50068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F8B5595" w14:textId="55843951" w:rsidR="00A50068" w:rsidRPr="00FB05FC" w:rsidRDefault="00A50068" w:rsidP="00A50068">
      <w:pPr>
        <w:autoSpaceDE w:val="0"/>
        <w:autoSpaceDN w:val="0"/>
        <w:adjustRightInd w:val="0"/>
        <w:spacing w:after="8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05FC">
        <w:rPr>
          <w:rFonts w:ascii="Times New Roman" w:hAnsi="Times New Roman" w:cs="Times New Roman"/>
          <w:sz w:val="24"/>
          <w:szCs w:val="24"/>
          <w:lang w:val="ro-RO"/>
        </w:rPr>
        <w:t xml:space="preserve">Conform Referatului de necesitate nr. 6500/14.03.2024 , s-a aprobat achiziția directă offline a serviciilor de </w:t>
      </w:r>
      <w:r w:rsidRPr="00FB05FC">
        <w:rPr>
          <w:rFonts w:ascii="Times New Roman" w:hAnsi="Times New Roman" w:cs="Times New Roman"/>
          <w:sz w:val="24"/>
          <w:szCs w:val="24"/>
        </w:rPr>
        <w:t>Expertiză tehnică + DALI + documentație pentru obținerea Certificatului de urbanism + Documentații pentru obținerea avizelor, inclusiv obținerea acestora + DTAC, cu asigurarea verificării de  specialitate pentru obiectivul de investiție ”Consolidare DJ109L în localitatea Călinești Oaș, județul Satu Mare</w:t>
      </w:r>
      <w:r w:rsidR="00B1537D">
        <w:rPr>
          <w:rFonts w:ascii="Times New Roman" w:hAnsi="Times New Roman" w:cs="Times New Roman"/>
          <w:sz w:val="24"/>
          <w:szCs w:val="24"/>
        </w:rPr>
        <w:t>,</w:t>
      </w:r>
    </w:p>
    <w:p w14:paraId="7F5F1928" w14:textId="4C97AEAB" w:rsidR="00A50068" w:rsidRPr="00FB05FC" w:rsidRDefault="00A50068" w:rsidP="00A50068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FB05FC">
        <w:rPr>
          <w:rFonts w:ascii="Times New Roman" w:hAnsi="Times New Roman" w:cs="Times New Roman"/>
          <w:sz w:val="24"/>
          <w:szCs w:val="24"/>
          <w:lang w:val="ro-RO"/>
        </w:rPr>
        <w:t>A fost încheiat Contractul de servicii nr. 133/18.03.2024 având ca şi prestator SC SVA ASISTEH S.R.L., iar în baza contractului, prestatorul a depus documentaţia tehnico-economică pentru lucrarea menţionată</w:t>
      </w:r>
      <w:r w:rsidR="00B1537D">
        <w:rPr>
          <w:rFonts w:ascii="Times New Roman" w:hAnsi="Times New Roman" w:cs="Times New Roman"/>
          <w:sz w:val="24"/>
          <w:szCs w:val="24"/>
          <w:lang w:val="ro-RO"/>
        </w:rPr>
        <w:t>,</w:t>
      </w:r>
    </w:p>
    <w:p w14:paraId="7E55002C" w14:textId="77777777" w:rsidR="00A50068" w:rsidRPr="00FB05FC" w:rsidRDefault="00A50068" w:rsidP="00A50068">
      <w:pPr>
        <w:autoSpaceDE w:val="0"/>
        <w:autoSpaceDN w:val="0"/>
        <w:adjustRightInd w:val="0"/>
        <w:spacing w:after="8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FB05FC">
        <w:rPr>
          <w:rFonts w:ascii="Times New Roman" w:hAnsi="Times New Roman" w:cs="Times New Roman"/>
          <w:color w:val="000000"/>
          <w:sz w:val="24"/>
          <w:szCs w:val="24"/>
          <w:lang w:val="ro-RO"/>
        </w:rPr>
        <w:t>Conform documentației tehnice, principalii indicatori tehnico-economici aferenți obiectivului de investiții sunt:</w:t>
      </w:r>
    </w:p>
    <w:p w14:paraId="1DF4A6E0" w14:textId="77777777" w:rsidR="00A50068" w:rsidRPr="00FB05FC" w:rsidRDefault="00A50068" w:rsidP="00A50068">
      <w:pPr>
        <w:autoSpaceDE w:val="0"/>
        <w:autoSpaceDN w:val="0"/>
        <w:adjustRightInd w:val="0"/>
        <w:spacing w:after="8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</w:p>
    <w:p w14:paraId="4DB2A1D6" w14:textId="77777777" w:rsidR="00A50068" w:rsidRPr="00FB05FC" w:rsidRDefault="00A50068" w:rsidP="00A5006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80" w:line="240" w:lineRule="auto"/>
        <w:contextualSpacing w:val="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ro-RO"/>
        </w:rPr>
      </w:pPr>
      <w:r w:rsidRPr="00FB05FC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o-RO"/>
        </w:rPr>
        <w:t xml:space="preserve">Indicatori maximali, respectiv valoarea totală a obiectivului de investiții, din care construcții-montaj, în conformitate cu devizul general </w:t>
      </w:r>
    </w:p>
    <w:p w14:paraId="58F76D00" w14:textId="77777777" w:rsidR="00A50068" w:rsidRPr="00FB05FC" w:rsidRDefault="00A50068" w:rsidP="00A50068">
      <w:pPr>
        <w:autoSpaceDE w:val="0"/>
        <w:autoSpaceDN w:val="0"/>
        <w:adjustRightInd w:val="0"/>
        <w:spacing w:after="80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bookmarkStart w:id="1" w:name="_Hlk125019288"/>
      <w:r w:rsidRPr="00FB05FC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 Valoarea </w:t>
      </w:r>
      <w:r w:rsidRPr="00FB05FC">
        <w:rPr>
          <w:rFonts w:ascii="Times New Roman" w:hAnsi="Times New Roman" w:cs="Times New Roman"/>
          <w:sz w:val="24"/>
          <w:szCs w:val="24"/>
          <w:lang w:val="ro-RO"/>
        </w:rPr>
        <w:t xml:space="preserve">totală a investiției       </w:t>
      </w:r>
      <w:bookmarkStart w:id="2" w:name="_Hlk124940564"/>
      <w:r w:rsidRPr="00FB05FC">
        <w:rPr>
          <w:rFonts w:ascii="Times New Roman" w:hAnsi="Times New Roman" w:cs="Times New Roman"/>
          <w:sz w:val="24"/>
          <w:szCs w:val="24"/>
          <w:lang w:val="ro-RO"/>
        </w:rPr>
        <w:t xml:space="preserve">4.912.419,82 lei </w:t>
      </w:r>
      <w:bookmarkEnd w:id="2"/>
      <w:r w:rsidRPr="00FB05FC">
        <w:rPr>
          <w:rFonts w:ascii="Times New Roman" w:hAnsi="Times New Roman" w:cs="Times New Roman"/>
          <w:sz w:val="24"/>
          <w:szCs w:val="24"/>
          <w:lang w:val="ro-RO"/>
        </w:rPr>
        <w:t>(fără TVA)      5.839.644,62 lei (cu TVA)</w:t>
      </w:r>
    </w:p>
    <w:p w14:paraId="271D862C" w14:textId="77777777" w:rsidR="00A50068" w:rsidRPr="00FB05FC" w:rsidRDefault="00A50068" w:rsidP="00A50068">
      <w:pPr>
        <w:autoSpaceDE w:val="0"/>
        <w:autoSpaceDN w:val="0"/>
        <w:adjustRightInd w:val="0"/>
        <w:spacing w:after="80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B05FC">
        <w:rPr>
          <w:rFonts w:ascii="Times New Roman" w:hAnsi="Times New Roman" w:cs="Times New Roman"/>
          <w:sz w:val="24"/>
          <w:szCs w:val="24"/>
          <w:lang w:val="ro-RO"/>
        </w:rPr>
        <w:t xml:space="preserve">  din care Construcții-montaj       </w:t>
      </w:r>
      <w:bookmarkStart w:id="3" w:name="_Hlk124940573"/>
      <w:r w:rsidRPr="00FB05FC">
        <w:rPr>
          <w:rFonts w:ascii="Times New Roman" w:hAnsi="Times New Roman" w:cs="Times New Roman"/>
          <w:sz w:val="24"/>
          <w:szCs w:val="24"/>
          <w:lang w:val="ro-RO"/>
        </w:rPr>
        <w:t xml:space="preserve">3.082.170,77 </w:t>
      </w:r>
      <w:bookmarkEnd w:id="3"/>
      <w:r w:rsidRPr="00FB05FC">
        <w:rPr>
          <w:rFonts w:ascii="Times New Roman" w:hAnsi="Times New Roman" w:cs="Times New Roman"/>
          <w:sz w:val="24"/>
          <w:szCs w:val="24"/>
          <w:lang w:val="ro-RO"/>
        </w:rPr>
        <w:t>lei (fără TVA)      3.667.782,30 lei (cu  TVA)</w:t>
      </w:r>
    </w:p>
    <w:bookmarkEnd w:id="1"/>
    <w:p w14:paraId="32B1126A" w14:textId="77777777" w:rsidR="00A50068" w:rsidRPr="00FB05FC" w:rsidRDefault="00A50068" w:rsidP="00A5006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80" w:line="240" w:lineRule="auto"/>
        <w:contextualSpacing w:val="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ro-RO"/>
        </w:rPr>
      </w:pPr>
      <w:r w:rsidRPr="00FB05FC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o-RO"/>
        </w:rPr>
        <w:t>Indicatori minimali, respectiv indicatorii de performanță și calitativi, în conformitate cu standardele, normativele și reglementările tehnice în vigoare</w:t>
      </w:r>
    </w:p>
    <w:p w14:paraId="4E1C2A79" w14:textId="77777777" w:rsidR="00A50068" w:rsidRPr="00FB05FC" w:rsidRDefault="00A50068" w:rsidP="00A50068">
      <w:pPr>
        <w:autoSpaceDE w:val="0"/>
        <w:autoSpaceDN w:val="0"/>
        <w:adjustRightInd w:val="0"/>
        <w:spacing w:after="80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FB05FC">
        <w:rPr>
          <w:rFonts w:ascii="Times New Roman" w:hAnsi="Times New Roman" w:cs="Times New Roman"/>
          <w:color w:val="000000"/>
          <w:sz w:val="24"/>
          <w:szCs w:val="24"/>
          <w:lang w:val="ro-RO"/>
        </w:rPr>
        <w:t>Caracteristicile construcției, indici tehnici:</w:t>
      </w:r>
    </w:p>
    <w:p w14:paraId="2996461D" w14:textId="77777777" w:rsidR="00A50068" w:rsidRPr="00FB05FC" w:rsidRDefault="00A50068" w:rsidP="00A5006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80" w:line="240" w:lineRule="auto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val="ro-RO"/>
        </w:rPr>
      </w:pPr>
      <w:r w:rsidRPr="00FB05FC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Lungime sector drum propus spre consolidare: 1.543 m</w:t>
      </w:r>
    </w:p>
    <w:p w14:paraId="050C9E6E" w14:textId="77777777" w:rsidR="00A50068" w:rsidRPr="00FB05FC" w:rsidRDefault="00A50068" w:rsidP="00A5006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80" w:line="240" w:lineRule="auto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val="ro-RO"/>
        </w:rPr>
      </w:pPr>
      <w:r w:rsidRPr="00FB05FC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 xml:space="preserve">Refacere integrală pe sectoarele: km 15+583-15+693, km 15+820 – 15+872, km 16+781+16+832 </w:t>
      </w:r>
    </w:p>
    <w:p w14:paraId="502697E9" w14:textId="77777777" w:rsidR="00A50068" w:rsidRPr="00FB05FC" w:rsidRDefault="00A50068" w:rsidP="00A5006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80" w:line="240" w:lineRule="auto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val="ro-RO"/>
        </w:rPr>
      </w:pPr>
      <w:r w:rsidRPr="00FB05FC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Profil transversal: 2 benzi de câte 3m</w:t>
      </w:r>
    </w:p>
    <w:p w14:paraId="739E9717" w14:textId="77777777" w:rsidR="00A50068" w:rsidRPr="00FB05FC" w:rsidRDefault="00A50068" w:rsidP="00A5006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80" w:line="240" w:lineRule="auto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val="ro-RO"/>
        </w:rPr>
      </w:pPr>
      <w:r w:rsidRPr="00FB05FC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Acostamente: 1 m de fiecare parte din care 0,25 banda de încadrare</w:t>
      </w:r>
    </w:p>
    <w:p w14:paraId="26173835" w14:textId="77777777" w:rsidR="00A50068" w:rsidRPr="00FB05FC" w:rsidRDefault="00A50068" w:rsidP="00A5006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80" w:line="240" w:lineRule="auto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val="ro-RO"/>
        </w:rPr>
      </w:pPr>
      <w:r w:rsidRPr="00FB05FC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Pante transversale: 2,5% pentru parte carosabilă și banda de încadrare, 4% pentru acostament</w:t>
      </w:r>
    </w:p>
    <w:p w14:paraId="63D3FDA0" w14:textId="77777777" w:rsidR="00A50068" w:rsidRPr="00FB05FC" w:rsidRDefault="00A50068" w:rsidP="00A5006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80" w:line="240" w:lineRule="auto"/>
        <w:contextualSpacing w:val="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ro-RO"/>
        </w:rPr>
      </w:pPr>
      <w:r w:rsidRPr="00FB05FC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o-RO"/>
        </w:rPr>
        <w:t>Indicatori financiari, socio-economici, de impact, de rezultat/operare, stabiliți în funcție de specificul și ținta fiecărui obiectiv de investiții</w:t>
      </w:r>
    </w:p>
    <w:p w14:paraId="56B5E20D" w14:textId="77777777" w:rsidR="00A50068" w:rsidRPr="00FB05FC" w:rsidRDefault="00A50068" w:rsidP="00A50068">
      <w:pPr>
        <w:autoSpaceDE w:val="0"/>
        <w:autoSpaceDN w:val="0"/>
        <w:adjustRightInd w:val="0"/>
        <w:spacing w:after="80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B05FC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  Valoarea </w:t>
      </w:r>
      <w:r w:rsidRPr="00FB05FC">
        <w:rPr>
          <w:rFonts w:ascii="Times New Roman" w:hAnsi="Times New Roman" w:cs="Times New Roman"/>
          <w:sz w:val="24"/>
          <w:szCs w:val="24"/>
          <w:lang w:val="ro-RO"/>
        </w:rPr>
        <w:t>totală a investiției       4.912.419,82 lei (fără TVA)      5.839.644,62 lei (cu TVA)</w:t>
      </w:r>
    </w:p>
    <w:p w14:paraId="1AAE0163" w14:textId="77777777" w:rsidR="00A50068" w:rsidRPr="00FB05FC" w:rsidRDefault="00A50068" w:rsidP="00A50068">
      <w:pPr>
        <w:autoSpaceDE w:val="0"/>
        <w:autoSpaceDN w:val="0"/>
        <w:adjustRightInd w:val="0"/>
        <w:spacing w:after="80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B05FC">
        <w:rPr>
          <w:rFonts w:ascii="Times New Roman" w:hAnsi="Times New Roman" w:cs="Times New Roman"/>
          <w:sz w:val="24"/>
          <w:szCs w:val="24"/>
          <w:lang w:val="ro-RO"/>
        </w:rPr>
        <w:t xml:space="preserve">  din care Construcții-montaj       3.082.170,77 lei (fără TVA)      3.667.782,30 lei (cu  TVA)</w:t>
      </w:r>
    </w:p>
    <w:p w14:paraId="207805B0" w14:textId="77777777" w:rsidR="00A50068" w:rsidRPr="00FB05FC" w:rsidRDefault="00A50068" w:rsidP="00A50068">
      <w:pPr>
        <w:pStyle w:val="ListParagraph"/>
        <w:autoSpaceDE w:val="0"/>
        <w:autoSpaceDN w:val="0"/>
        <w:adjustRightInd w:val="0"/>
        <w:spacing w:after="80" w:line="240" w:lineRule="auto"/>
        <w:ind w:left="1428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val="ro-RO"/>
        </w:rPr>
      </w:pPr>
    </w:p>
    <w:p w14:paraId="6C8518C8" w14:textId="755825FD" w:rsidR="00541B09" w:rsidRDefault="00A50068" w:rsidP="00A50068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B05FC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o-RO"/>
        </w:rPr>
        <w:t xml:space="preserve">Durata estimată de execuție a obiectivului de investiții, exprimată în luni: </w:t>
      </w:r>
      <w:r w:rsidRPr="00FB05FC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4  luni pro</w:t>
      </w:r>
      <w:r w:rsidR="00EE7437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i</w:t>
      </w:r>
      <w:r w:rsidRPr="00FB05FC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ectare + 3 luni execuție.</w:t>
      </w:r>
    </w:p>
    <w:p w14:paraId="4914A146" w14:textId="77777777" w:rsidR="00541B09" w:rsidRPr="00411365" w:rsidRDefault="00541B09" w:rsidP="00541B0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77D57613" w14:textId="77777777" w:rsidR="00A50068" w:rsidRDefault="00541B09" w:rsidP="00541B09">
      <w:pPr>
        <w:shd w:val="clear" w:color="auto" w:fill="FFFFFF"/>
        <w:ind w:right="29"/>
        <w:jc w:val="both"/>
      </w:pPr>
      <w:r w:rsidRPr="00DD718F">
        <w:t xml:space="preserve">          </w:t>
      </w:r>
    </w:p>
    <w:p w14:paraId="7EE944C8" w14:textId="77777777" w:rsidR="00A50068" w:rsidRDefault="00A50068" w:rsidP="00A50068">
      <w:pPr>
        <w:shd w:val="clear" w:color="auto" w:fill="FFFFFF"/>
        <w:ind w:right="29" w:firstLine="720"/>
        <w:jc w:val="both"/>
      </w:pPr>
    </w:p>
    <w:p w14:paraId="726D2BAB" w14:textId="613140BF" w:rsidR="00A50068" w:rsidRPr="00A50068" w:rsidRDefault="00A50068" w:rsidP="00A50068">
      <w:pPr>
        <w:shd w:val="clear" w:color="auto" w:fill="FFFFFF"/>
        <w:ind w:right="29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50068">
        <w:rPr>
          <w:rFonts w:ascii="Times New Roman" w:hAnsi="Times New Roman" w:cs="Times New Roman"/>
          <w:sz w:val="24"/>
          <w:szCs w:val="24"/>
          <w:lang w:val="ro-RO"/>
        </w:rPr>
        <w:lastRenderedPageBreak/>
        <w:t>raportat la</w:t>
      </w:r>
      <w:r w:rsidRPr="00A5006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A50068">
        <w:rPr>
          <w:rFonts w:ascii="Times New Roman" w:hAnsi="Times New Roman" w:cs="Times New Roman"/>
          <w:sz w:val="24"/>
          <w:szCs w:val="24"/>
          <w:lang w:val="ro-RO"/>
        </w:rPr>
        <w:t>prevederile art. 44 alin.(1) din Legea nr. 273/2006 privind finanţele publice locale, cu modificările şi completările ulterioare</w:t>
      </w:r>
    </w:p>
    <w:p w14:paraId="377BD492" w14:textId="5600A956" w:rsidR="00541B09" w:rsidRPr="001C4014" w:rsidRDefault="00541B09" w:rsidP="00A50068">
      <w:pPr>
        <w:shd w:val="clear" w:color="auto" w:fill="FFFFFF"/>
        <w:ind w:right="29"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C4014">
        <w:rPr>
          <w:rFonts w:ascii="Times New Roman" w:hAnsi="Times New Roman" w:cs="Times New Roman"/>
          <w:sz w:val="24"/>
          <w:szCs w:val="24"/>
          <w:lang w:val="ro-RO"/>
        </w:rPr>
        <w:t>în temeiul prevederilor  art.182 alin (2) și alin.(4) cu trimitere la art. 136 alineatele (1) și (2) din Ordonanța de Urgență a Guvernului nr. 57/2019 privind Codul administrativ, cu modificările și completările ulterioare,</w:t>
      </w:r>
    </w:p>
    <w:p w14:paraId="2496AC39" w14:textId="77777777" w:rsidR="00541B09" w:rsidRPr="00411365" w:rsidRDefault="00541B09" w:rsidP="00541B09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359CF9D" w14:textId="77777777" w:rsidR="00541B09" w:rsidRPr="00411365" w:rsidRDefault="00541B09" w:rsidP="00541B09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41136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                       INIŢIEZ:</w:t>
      </w:r>
    </w:p>
    <w:p w14:paraId="677E89C2" w14:textId="1CDD8ED2" w:rsidR="00541B09" w:rsidRDefault="00541B09" w:rsidP="00541B09">
      <w:pPr>
        <w:spacing w:line="240" w:lineRule="auto"/>
        <w:ind w:firstLine="720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11365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Proiectul de hotărâre </w:t>
      </w:r>
      <w:r w:rsidR="00A50068" w:rsidRPr="00FB05FC">
        <w:rPr>
          <w:rFonts w:ascii="Times New Roman" w:hAnsi="Times New Roman" w:cs="Times New Roman"/>
          <w:b/>
          <w:sz w:val="24"/>
          <w:szCs w:val="24"/>
        </w:rPr>
        <w:t xml:space="preserve">privind </w:t>
      </w:r>
      <w:r w:rsidR="00A50068" w:rsidRPr="00FB05FC">
        <w:rPr>
          <w:rFonts w:ascii="Times New Roman" w:hAnsi="Times New Roman" w:cs="Times New Roman"/>
          <w:b/>
          <w:sz w:val="24"/>
          <w:szCs w:val="24"/>
          <w:lang w:val="ro-RO"/>
        </w:rPr>
        <w:t xml:space="preserve">aprobarea indicatorilor tehnico-economici </w:t>
      </w:r>
      <w:r w:rsidR="00A50068" w:rsidRPr="00FB05FC"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 xml:space="preserve">în faza </w:t>
      </w:r>
      <w:r w:rsidR="00A50068" w:rsidRPr="00FB05FC">
        <w:rPr>
          <w:rFonts w:ascii="Times New Roman" w:hAnsi="Times New Roman" w:cs="Times New Roman"/>
          <w:b/>
          <w:bCs/>
          <w:sz w:val="24"/>
          <w:szCs w:val="24"/>
        </w:rPr>
        <w:t>DALI pentru obiectivul de investiție “Consolidare DJ 109L în localitatea Călinești Oaș, județul Satu Mare”</w:t>
      </w:r>
    </w:p>
    <w:p w14:paraId="7C77BB81" w14:textId="77777777" w:rsidR="00541B09" w:rsidRDefault="00541B09" w:rsidP="00541B09">
      <w:pPr>
        <w:spacing w:line="240" w:lineRule="auto"/>
        <w:ind w:firstLine="720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8613083" w14:textId="77777777" w:rsidR="00541B09" w:rsidRDefault="00541B09" w:rsidP="00541B09">
      <w:pPr>
        <w:spacing w:line="240" w:lineRule="auto"/>
        <w:ind w:firstLine="720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638ED3C0" w14:textId="77777777" w:rsidR="00541B09" w:rsidRPr="00411365" w:rsidRDefault="00541B09" w:rsidP="00541B09">
      <w:pPr>
        <w:spacing w:line="240" w:lineRule="auto"/>
        <w:ind w:firstLine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5E557F" w14:textId="77777777" w:rsidR="00541B09" w:rsidRDefault="00541B09" w:rsidP="00541B09">
      <w:pPr>
        <w:pStyle w:val="BodyText"/>
      </w:pPr>
      <w:r w:rsidRPr="001C4014">
        <w:t>INIŢIATOR:</w:t>
      </w:r>
    </w:p>
    <w:p w14:paraId="3302E6CB" w14:textId="77777777" w:rsidR="00541B09" w:rsidRPr="001C4014" w:rsidRDefault="00541B09" w:rsidP="00541B09">
      <w:pPr>
        <w:pStyle w:val="BodyText"/>
      </w:pPr>
    </w:p>
    <w:p w14:paraId="115CC4C1" w14:textId="77777777" w:rsidR="00541B09" w:rsidRPr="001C4014" w:rsidRDefault="00541B09" w:rsidP="00541B09">
      <w:pPr>
        <w:pStyle w:val="BodyText"/>
      </w:pPr>
      <w:r w:rsidRPr="001C4014">
        <w:t>PREŞEDINTE,</w:t>
      </w:r>
    </w:p>
    <w:p w14:paraId="2EF4CCC6" w14:textId="77777777" w:rsidR="00541B09" w:rsidRPr="00B94832" w:rsidRDefault="00541B09" w:rsidP="00541B09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1365">
        <w:rPr>
          <w:b/>
          <w:bCs/>
          <w:sz w:val="24"/>
          <w:szCs w:val="24"/>
        </w:rPr>
        <w:tab/>
      </w:r>
      <w:r w:rsidRPr="00411365">
        <w:rPr>
          <w:b/>
          <w:bCs/>
          <w:sz w:val="24"/>
          <w:szCs w:val="24"/>
        </w:rPr>
        <w:tab/>
      </w:r>
      <w:r w:rsidRPr="00411365">
        <w:rPr>
          <w:b/>
          <w:bCs/>
          <w:sz w:val="24"/>
          <w:szCs w:val="24"/>
        </w:rPr>
        <w:tab/>
      </w:r>
      <w:r w:rsidRPr="00411365">
        <w:rPr>
          <w:b/>
          <w:bCs/>
          <w:sz w:val="24"/>
          <w:szCs w:val="24"/>
        </w:rPr>
        <w:tab/>
        <w:t xml:space="preserve">        </w:t>
      </w:r>
      <w:r w:rsidRPr="00411365">
        <w:rPr>
          <w:rFonts w:ascii="Times New Roman" w:hAnsi="Times New Roman" w:cs="Times New Roman"/>
          <w:bCs/>
          <w:sz w:val="24"/>
          <w:szCs w:val="24"/>
        </w:rPr>
        <w:t>Pataki Csaba</w:t>
      </w:r>
    </w:p>
    <w:p w14:paraId="0060854D" w14:textId="77777777" w:rsidR="00541B09" w:rsidRDefault="00541B09" w:rsidP="00541B09">
      <w:pPr>
        <w:spacing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11E68563" w14:textId="77777777" w:rsidR="00541B09" w:rsidRDefault="00541B09" w:rsidP="00541B09">
      <w:pPr>
        <w:spacing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5397D319" w14:textId="77777777" w:rsidR="00541B09" w:rsidRDefault="00541B09" w:rsidP="00541B09">
      <w:pPr>
        <w:spacing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028A4DC5" w14:textId="77777777" w:rsidR="00541B09" w:rsidRDefault="00541B09" w:rsidP="00541B09">
      <w:pPr>
        <w:spacing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0ED62289" w14:textId="77777777" w:rsidR="00541B09" w:rsidRDefault="00541B09" w:rsidP="00541B09">
      <w:pPr>
        <w:spacing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47F79C71" w14:textId="77777777" w:rsidR="00541B09" w:rsidRDefault="00541B09" w:rsidP="00541B09">
      <w:pPr>
        <w:spacing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01396E27" w14:textId="77777777" w:rsidR="00541B09" w:rsidRDefault="00541B09" w:rsidP="00541B09">
      <w:pPr>
        <w:spacing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13436C24" w14:textId="77777777" w:rsidR="00541B09" w:rsidRDefault="00541B09" w:rsidP="00541B09">
      <w:pPr>
        <w:spacing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1C986DBC" w14:textId="77777777" w:rsidR="00541B09" w:rsidRDefault="00541B09" w:rsidP="00541B09">
      <w:pPr>
        <w:spacing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1EB67D4F" w14:textId="77777777" w:rsidR="00541B09" w:rsidRDefault="00541B09" w:rsidP="00541B09">
      <w:pPr>
        <w:spacing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3AA6083C" w14:textId="77777777" w:rsidR="00541B09" w:rsidRDefault="00541B09" w:rsidP="00541B09">
      <w:pPr>
        <w:spacing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0E96C735" w14:textId="77777777" w:rsidR="00541B09" w:rsidRDefault="00541B09" w:rsidP="00541B09">
      <w:pPr>
        <w:spacing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4964F4D3" w14:textId="77777777" w:rsidR="00541B09" w:rsidRDefault="00541B09" w:rsidP="00541B09">
      <w:pPr>
        <w:spacing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411121D0" w14:textId="77777777" w:rsidR="00541B09" w:rsidRDefault="00541B09" w:rsidP="00541B09">
      <w:pPr>
        <w:spacing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494AF643" w14:textId="77777777" w:rsidR="00541B09" w:rsidRDefault="00541B09" w:rsidP="00541B09">
      <w:pPr>
        <w:spacing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5BD6500A" w14:textId="77777777" w:rsidR="00541B09" w:rsidRDefault="00541B09" w:rsidP="00541B09">
      <w:pPr>
        <w:spacing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47C97875" w14:textId="77777777" w:rsidR="00541B09" w:rsidRPr="008162E4" w:rsidRDefault="00541B09" w:rsidP="00541B09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62E4">
        <w:rPr>
          <w:rFonts w:ascii="Times New Roman" w:hAnsi="Times New Roman" w:cs="Times New Roman"/>
          <w:bCs/>
          <w:sz w:val="16"/>
          <w:szCs w:val="16"/>
        </w:rPr>
        <w:t>Red./Tehn.B.A.</w:t>
      </w:r>
    </w:p>
    <w:p w14:paraId="171EFEC4" w14:textId="77777777" w:rsidR="00541B09" w:rsidRPr="008162E4" w:rsidRDefault="00541B09" w:rsidP="00541B09">
      <w:pPr>
        <w:spacing w:line="240" w:lineRule="auto"/>
        <w:jc w:val="both"/>
        <w:rPr>
          <w:rFonts w:ascii="Times New Roman" w:hAnsi="Times New Roman" w:cs="Times New Roman"/>
          <w:bCs/>
        </w:rPr>
      </w:pPr>
      <w:r w:rsidRPr="008162E4">
        <w:rPr>
          <w:rFonts w:ascii="Times New Roman" w:hAnsi="Times New Roman" w:cs="Times New Roman"/>
          <w:bCs/>
          <w:sz w:val="16"/>
          <w:szCs w:val="16"/>
        </w:rPr>
        <w:t>5 ex</w:t>
      </w:r>
    </w:p>
    <w:p w14:paraId="17FE8C02" w14:textId="77777777" w:rsidR="00D659B3" w:rsidRDefault="00D659B3"/>
    <w:sectPr w:rsidR="00D659B3" w:rsidSect="005949EC">
      <w:footerReference w:type="default" r:id="rId8"/>
      <w:pgSz w:w="11906" w:h="16838" w:code="9"/>
      <w:pgMar w:top="719" w:right="720" w:bottom="360" w:left="1440" w:header="720" w:footer="720" w:gutter="0"/>
      <w:cols w:space="720" w:equalWidth="0">
        <w:col w:w="936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D05DCA" w14:textId="77777777" w:rsidR="00A263DD" w:rsidRDefault="00A263DD" w:rsidP="00C05F57">
      <w:pPr>
        <w:spacing w:after="0" w:line="240" w:lineRule="auto"/>
      </w:pPr>
      <w:r>
        <w:separator/>
      </w:r>
    </w:p>
  </w:endnote>
  <w:endnote w:type="continuationSeparator" w:id="0">
    <w:p w14:paraId="783D1FAA" w14:textId="77777777" w:rsidR="00A263DD" w:rsidRDefault="00A263DD" w:rsidP="00C05F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9ACE66" w14:textId="77777777" w:rsidR="00C05F57" w:rsidRPr="007C175F" w:rsidRDefault="00C05F57">
    <w:pPr>
      <w:pStyle w:val="Footer"/>
      <w:tabs>
        <w:tab w:val="clear" w:pos="4680"/>
        <w:tab w:val="clear" w:pos="9360"/>
      </w:tabs>
      <w:jc w:val="center"/>
      <w:rPr>
        <w:caps/>
        <w:noProof/>
      </w:rPr>
    </w:pPr>
    <w:r w:rsidRPr="007C175F">
      <w:rPr>
        <w:caps/>
      </w:rPr>
      <w:fldChar w:fldCharType="begin"/>
    </w:r>
    <w:r w:rsidRPr="007C175F">
      <w:rPr>
        <w:caps/>
      </w:rPr>
      <w:instrText xml:space="preserve"> PAGE   \* MERGEFORMAT </w:instrText>
    </w:r>
    <w:r w:rsidRPr="007C175F">
      <w:rPr>
        <w:caps/>
      </w:rPr>
      <w:fldChar w:fldCharType="separate"/>
    </w:r>
    <w:r w:rsidRPr="007C175F">
      <w:rPr>
        <w:caps/>
        <w:noProof/>
      </w:rPr>
      <w:t>2</w:t>
    </w:r>
    <w:r w:rsidRPr="007C175F">
      <w:rPr>
        <w:caps/>
        <w:noProof/>
      </w:rPr>
      <w:fldChar w:fldCharType="end"/>
    </w:r>
  </w:p>
  <w:p w14:paraId="470ACC1F" w14:textId="77777777" w:rsidR="00C05F57" w:rsidRDefault="00C05F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930E58" w14:textId="77777777" w:rsidR="00A263DD" w:rsidRDefault="00A263DD" w:rsidP="00C05F57">
      <w:pPr>
        <w:spacing w:after="0" w:line="240" w:lineRule="auto"/>
      </w:pPr>
      <w:r>
        <w:separator/>
      </w:r>
    </w:p>
  </w:footnote>
  <w:footnote w:type="continuationSeparator" w:id="0">
    <w:p w14:paraId="4C9A84BC" w14:textId="77777777" w:rsidR="00A263DD" w:rsidRDefault="00A263DD" w:rsidP="00C05F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A11FB6"/>
    <w:multiLevelType w:val="hybridMultilevel"/>
    <w:tmpl w:val="769A69A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E51B28"/>
    <w:multiLevelType w:val="hybridMultilevel"/>
    <w:tmpl w:val="C77EC95A"/>
    <w:lvl w:ilvl="0" w:tplc="149282FE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19708232">
    <w:abstractNumId w:val="1"/>
  </w:num>
  <w:num w:numId="2" w16cid:durableId="17654967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630"/>
    <w:rsid w:val="00003832"/>
    <w:rsid w:val="00027044"/>
    <w:rsid w:val="0003462B"/>
    <w:rsid w:val="00040ABA"/>
    <w:rsid w:val="0007534E"/>
    <w:rsid w:val="000A0465"/>
    <w:rsid w:val="000A49E7"/>
    <w:rsid w:val="000D3FD5"/>
    <w:rsid w:val="00124F12"/>
    <w:rsid w:val="002A01CE"/>
    <w:rsid w:val="002B2197"/>
    <w:rsid w:val="00330FC7"/>
    <w:rsid w:val="004A7354"/>
    <w:rsid w:val="004D1630"/>
    <w:rsid w:val="00514EEA"/>
    <w:rsid w:val="00541B09"/>
    <w:rsid w:val="005600B1"/>
    <w:rsid w:val="005949EC"/>
    <w:rsid w:val="005F41E4"/>
    <w:rsid w:val="006B019B"/>
    <w:rsid w:val="006C297C"/>
    <w:rsid w:val="0071635A"/>
    <w:rsid w:val="00726A00"/>
    <w:rsid w:val="007851E0"/>
    <w:rsid w:val="007C175F"/>
    <w:rsid w:val="00820B50"/>
    <w:rsid w:val="00886767"/>
    <w:rsid w:val="009819EB"/>
    <w:rsid w:val="009B362F"/>
    <w:rsid w:val="00A263DD"/>
    <w:rsid w:val="00A50068"/>
    <w:rsid w:val="00A549CF"/>
    <w:rsid w:val="00AE2833"/>
    <w:rsid w:val="00AF2BF8"/>
    <w:rsid w:val="00B1537D"/>
    <w:rsid w:val="00C05F57"/>
    <w:rsid w:val="00CA4323"/>
    <w:rsid w:val="00CB73A5"/>
    <w:rsid w:val="00CF1859"/>
    <w:rsid w:val="00D53FB3"/>
    <w:rsid w:val="00D659B3"/>
    <w:rsid w:val="00DA2979"/>
    <w:rsid w:val="00DA3803"/>
    <w:rsid w:val="00E009E2"/>
    <w:rsid w:val="00E15F2E"/>
    <w:rsid w:val="00E50770"/>
    <w:rsid w:val="00E617BE"/>
    <w:rsid w:val="00E64B50"/>
    <w:rsid w:val="00E76060"/>
    <w:rsid w:val="00EB49E7"/>
    <w:rsid w:val="00EE7437"/>
    <w:rsid w:val="00F70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89708B"/>
  <w15:chartTrackingRefBased/>
  <w15:docId w15:val="{793311D0-20D8-45C0-9019-E09CA3429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1B09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41B0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541B09"/>
    <w:rPr>
      <w:rFonts w:ascii="Times New Roman" w:eastAsia="Times New Roman" w:hAnsi="Times New Roman" w:cs="Times New Roman"/>
      <w:b/>
      <w:kern w:val="0"/>
      <w:sz w:val="24"/>
      <w:szCs w:val="24"/>
      <w:lang w:val="ro-RO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C05F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5F57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05F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5F57"/>
    <w:rPr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A50068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19F752-113D-4FCE-914A-BFE01E60F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473</Words>
  <Characters>2699</Characters>
  <Application>Microsoft Office Word</Application>
  <DocSecurity>0</DocSecurity>
  <Lines>22</Lines>
  <Paragraphs>6</Paragraphs>
  <ScaleCrop>false</ScaleCrop>
  <Company/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17</cp:revision>
  <cp:lastPrinted>2024-04-17T10:35:00Z</cp:lastPrinted>
  <dcterms:created xsi:type="dcterms:W3CDTF">2023-10-26T10:02:00Z</dcterms:created>
  <dcterms:modified xsi:type="dcterms:W3CDTF">2024-07-24T07:56:00Z</dcterms:modified>
</cp:coreProperties>
</file>