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4B062" w14:textId="77777777" w:rsidR="00156B16" w:rsidRDefault="00D420AF" w:rsidP="002B7D16">
      <w:pPr>
        <w:pStyle w:val="Heading1"/>
        <w:tabs>
          <w:tab w:val="left" w:pos="9090"/>
        </w:tabs>
        <w:spacing w:after="0" w:line="360" w:lineRule="auto"/>
        <w:ind w:right="-403"/>
      </w:pPr>
      <w:r>
        <w:t>JUDEȚUL SATU MARE</w:t>
      </w:r>
    </w:p>
    <w:p w14:paraId="521F8D85" w14:textId="77777777" w:rsidR="00156B16" w:rsidRDefault="00D420AF" w:rsidP="002B7D16">
      <w:pPr>
        <w:pStyle w:val="Heading1"/>
        <w:tabs>
          <w:tab w:val="left" w:pos="9090"/>
        </w:tabs>
        <w:spacing w:after="0" w:line="360" w:lineRule="auto"/>
        <w:ind w:right="-403"/>
      </w:pPr>
      <w:r>
        <w:t>CONSILIUL JUDEŢEAN SATU MARE</w:t>
      </w:r>
    </w:p>
    <w:p w14:paraId="1F851324" w14:textId="77777777" w:rsidR="00156B16" w:rsidRDefault="00D420AF" w:rsidP="002B7D16">
      <w:pPr>
        <w:tabs>
          <w:tab w:val="left" w:pos="9090"/>
        </w:tabs>
        <w:spacing w:after="0" w:line="360" w:lineRule="auto"/>
        <w:ind w:right="-403"/>
        <w:rPr>
          <w:b/>
          <w:lang w:val="ro-RO"/>
        </w:rPr>
      </w:pPr>
      <w:r>
        <w:rPr>
          <w:b/>
          <w:lang w:val="ro-RO"/>
        </w:rPr>
        <w:t>CABINET PREŞEDINTE</w:t>
      </w:r>
    </w:p>
    <w:p w14:paraId="4F3C0E2A" w14:textId="77777777" w:rsidR="00156B16" w:rsidRDefault="00D420AF" w:rsidP="002B7D16">
      <w:pPr>
        <w:tabs>
          <w:tab w:val="left" w:pos="9090"/>
        </w:tabs>
        <w:spacing w:after="0" w:line="360" w:lineRule="auto"/>
        <w:ind w:right="-403"/>
        <w:rPr>
          <w:b/>
          <w:lang w:val="ro-RO"/>
        </w:rPr>
      </w:pPr>
      <w:r>
        <w:rPr>
          <w:b/>
          <w:lang w:val="ro-RO"/>
        </w:rPr>
        <w:t>Nr................ din.............................</w:t>
      </w:r>
      <w:r w:rsidR="00082B56">
        <w:rPr>
          <w:b/>
          <w:lang w:val="ro-RO"/>
        </w:rPr>
        <w:t>2024</w:t>
      </w:r>
    </w:p>
    <w:p w14:paraId="4DF8430A" w14:textId="77777777" w:rsidR="00156B16" w:rsidRDefault="00156B16" w:rsidP="002B7D16">
      <w:pPr>
        <w:spacing w:after="0" w:line="360" w:lineRule="auto"/>
        <w:ind w:right="-398"/>
        <w:rPr>
          <w:b/>
          <w:lang w:val="ro-RO"/>
        </w:rPr>
      </w:pPr>
    </w:p>
    <w:p w14:paraId="4830B20C" w14:textId="77777777" w:rsidR="00156B16" w:rsidRDefault="00156B16">
      <w:pPr>
        <w:ind w:right="-398"/>
        <w:rPr>
          <w:lang w:val="ro-RO"/>
        </w:rPr>
      </w:pPr>
    </w:p>
    <w:p w14:paraId="0F2B40EB" w14:textId="77777777" w:rsidR="00D31BCC" w:rsidRDefault="00D31BCC">
      <w:pPr>
        <w:ind w:right="-398"/>
        <w:rPr>
          <w:lang w:val="ro-RO"/>
        </w:rPr>
      </w:pPr>
    </w:p>
    <w:p w14:paraId="09662096" w14:textId="77777777" w:rsidR="00156B16" w:rsidRDefault="00162129" w:rsidP="002B7D16">
      <w:pPr>
        <w:spacing w:after="0" w:line="240" w:lineRule="auto"/>
        <w:ind w:right="-398"/>
        <w:jc w:val="center"/>
        <w:rPr>
          <w:b/>
          <w:bCs/>
          <w:lang w:val="ro-RO"/>
        </w:rPr>
      </w:pPr>
      <w:r>
        <w:rPr>
          <w:b/>
          <w:bCs/>
          <w:lang w:val="ro-RO"/>
        </w:rPr>
        <w:t>REFERAT DE APROBARE</w:t>
      </w:r>
    </w:p>
    <w:p w14:paraId="2DFCCA39" w14:textId="77777777" w:rsidR="00156B16" w:rsidRDefault="00156B16" w:rsidP="002B7D16">
      <w:pPr>
        <w:spacing w:after="0" w:line="240" w:lineRule="auto"/>
        <w:ind w:right="-398"/>
        <w:jc w:val="center"/>
        <w:rPr>
          <w:lang w:val="ro-RO"/>
        </w:rPr>
      </w:pPr>
    </w:p>
    <w:p w14:paraId="55E6BB3B" w14:textId="77777777" w:rsidR="00F70437" w:rsidRDefault="00D31BCC" w:rsidP="002B7D16">
      <w:pPr>
        <w:pStyle w:val="NoSpacing1"/>
        <w:spacing w:after="0" w:line="240" w:lineRule="auto"/>
        <w:ind w:right="-403"/>
        <w:jc w:val="center"/>
        <w:rPr>
          <w:b/>
        </w:rPr>
      </w:pPr>
      <w:r>
        <w:rPr>
          <w:b/>
        </w:rPr>
        <w:t>privind aprobarea H</w:t>
      </w:r>
      <w:r w:rsidR="002B7D16">
        <w:rPr>
          <w:b/>
        </w:rPr>
        <w:t>ărții</w:t>
      </w:r>
      <w:r w:rsidR="00ED4D67">
        <w:rPr>
          <w:b/>
        </w:rPr>
        <w:t xml:space="preserve"> strategice de zgomot </w:t>
      </w:r>
    </w:p>
    <w:p w14:paraId="0FA9AE10" w14:textId="0D4DD84C" w:rsidR="00156B16" w:rsidRDefault="00ED4D67" w:rsidP="002B7D16">
      <w:pPr>
        <w:pStyle w:val="NoSpacing1"/>
        <w:spacing w:after="0" w:line="240" w:lineRule="auto"/>
        <w:ind w:right="-403"/>
        <w:jc w:val="center"/>
        <w:rPr>
          <w:b/>
        </w:rPr>
      </w:pPr>
      <w:r>
        <w:rPr>
          <w:b/>
        </w:rPr>
        <w:t>pentru Aeroportul Satu Mare</w:t>
      </w:r>
    </w:p>
    <w:p w14:paraId="7B87574D" w14:textId="77777777" w:rsidR="00ED6767" w:rsidRDefault="00ED6767" w:rsidP="001062DB">
      <w:pPr>
        <w:pStyle w:val="NoSpacing1"/>
        <w:spacing w:after="120"/>
        <w:ind w:right="-398"/>
        <w:jc w:val="both"/>
        <w:rPr>
          <w:b/>
        </w:rPr>
      </w:pPr>
    </w:p>
    <w:p w14:paraId="122D2DB8" w14:textId="77777777" w:rsidR="002B6176" w:rsidRDefault="006F19A3" w:rsidP="001062DB">
      <w:pPr>
        <w:pStyle w:val="NoSpacing1"/>
        <w:spacing w:after="120"/>
        <w:ind w:right="-398"/>
        <w:jc w:val="both"/>
        <w:rPr>
          <w:b/>
        </w:rPr>
      </w:pPr>
      <w:r>
        <w:rPr>
          <w:b/>
        </w:rPr>
        <w:tab/>
      </w:r>
    </w:p>
    <w:p w14:paraId="6A3FB259" w14:textId="77777777" w:rsidR="006F19A3" w:rsidRDefault="006F19A3" w:rsidP="001062DB">
      <w:pPr>
        <w:pStyle w:val="NoSpacing1"/>
        <w:spacing w:after="120"/>
        <w:ind w:right="-398"/>
        <w:jc w:val="both"/>
        <w:rPr>
          <w:b/>
        </w:rPr>
      </w:pPr>
      <w:r>
        <w:rPr>
          <w:b/>
        </w:rPr>
        <w:tab/>
      </w:r>
      <w:r w:rsidRPr="006F19A3">
        <w:t>În conformitate cu legislația națională</w:t>
      </w:r>
      <w:r>
        <w:t xml:space="preserve"> privind evaluarea și gestionarea zgomotului ambiant, harta strategică de zgomot este o hartă întocmită pentru evaluarea global</w:t>
      </w:r>
      <w:r w:rsidR="00252D33">
        <w:t>ă</w:t>
      </w:r>
      <w:r>
        <w:t xml:space="preserve"> a expunerii la zgomot dintr-o zonă dată, cauzat de surse diferite de zgomot, sau pentru a stabili previziuni generale pentru o astfel de zonă.</w:t>
      </w:r>
    </w:p>
    <w:p w14:paraId="28A9FD9D" w14:textId="77777777" w:rsidR="001062DB" w:rsidRDefault="00247038" w:rsidP="001062DB">
      <w:pPr>
        <w:pStyle w:val="NoSpacing1"/>
        <w:spacing w:after="120"/>
        <w:ind w:right="-398"/>
        <w:jc w:val="both"/>
      </w:pPr>
      <w:r>
        <w:rPr>
          <w:b/>
        </w:rPr>
        <w:tab/>
      </w:r>
      <w:r w:rsidR="00252D33">
        <w:t>S</w:t>
      </w:r>
      <w:r w:rsidR="00E361B2" w:rsidRPr="00E361B2">
        <w:t>copul hărților</w:t>
      </w:r>
      <w:r w:rsidR="00E361B2">
        <w:t xml:space="preserve"> strategice de zgomot este acela de a informa populația </w:t>
      </w:r>
      <w:r w:rsidR="00171BF0">
        <w:t>cu privire la poluarea fonică la care este expusă</w:t>
      </w:r>
      <w:r w:rsidR="001062DB">
        <w:t>,</w:t>
      </w:r>
      <w:r w:rsidR="001062DB" w:rsidRPr="001062DB">
        <w:t xml:space="preserve"> </w:t>
      </w:r>
      <w:r w:rsidR="001062DB">
        <w:t xml:space="preserve">poluare fonică provenind din diverse zone și surse (trafic rutier din zona drumurilor principale, trafic </w:t>
      </w:r>
      <w:r w:rsidR="00D2452C">
        <w:t>feroviar din zona căilor ferate, trafic aerian din zona aeroporturilor urbane</w:t>
      </w:r>
      <w:r w:rsidR="001062DB">
        <w:t>,</w:t>
      </w:r>
      <w:r w:rsidR="00D2452C">
        <w:t xml:space="preserve"> trafic naval din zonele portuare</w:t>
      </w:r>
      <w:r w:rsidR="0002634A">
        <w:t>, zgomot industrial în zona unor fabrici</w:t>
      </w:r>
      <w:r w:rsidR="00D2452C">
        <w:t xml:space="preserve">), </w:t>
      </w:r>
      <w:r w:rsidR="001062DB">
        <w:t xml:space="preserve">constituind un reper pentru acțiunile concretizate ulterior, în planurile de acțiune destinate gestionării zgomotului și a efectelor acestuia. </w:t>
      </w:r>
    </w:p>
    <w:p w14:paraId="1C733E7D" w14:textId="77777777" w:rsidR="00650E87" w:rsidRPr="00E361B2" w:rsidRDefault="00E361B2" w:rsidP="00D2452C">
      <w:pPr>
        <w:pStyle w:val="NoSpacing1"/>
        <w:spacing w:after="120"/>
        <w:ind w:right="-398" w:firstLine="720"/>
        <w:jc w:val="both"/>
      </w:pPr>
      <w:r w:rsidRPr="00E361B2">
        <w:t xml:space="preserve">Prin cartarea zgomotului ambiental </w:t>
      </w:r>
      <w:r w:rsidR="00D2452C">
        <w:t>și determinarea zonelor</w:t>
      </w:r>
      <w:r>
        <w:t xml:space="preserve"> de exp</w:t>
      </w:r>
      <w:r w:rsidR="00D2452C">
        <w:t>unere excesivă la zgomot, pot</w:t>
      </w:r>
      <w:r>
        <w:t xml:space="preserve"> fi luate măsuri pentru limitarea expunerii excesive la zgomot</w:t>
      </w:r>
      <w:r w:rsidR="00D2452C">
        <w:t>,</w:t>
      </w:r>
      <w:r>
        <w:t xml:space="preserve"> pentru acele situații identificate prin depășirea oricărei valori limită în vigoare, peste nivelurile de expunere la zgomot care pot cauza efecte dăunătoare asupra sănătății umane.</w:t>
      </w:r>
    </w:p>
    <w:p w14:paraId="0C30FBB5" w14:textId="5A3BD531" w:rsidR="00650E87" w:rsidRDefault="00D2452C" w:rsidP="002B6176">
      <w:pPr>
        <w:pStyle w:val="NoSpacing1"/>
        <w:spacing w:after="120"/>
        <w:ind w:right="-398"/>
        <w:jc w:val="both"/>
      </w:pPr>
      <w:r>
        <w:rPr>
          <w:b/>
        </w:rPr>
        <w:tab/>
      </w:r>
      <w:r w:rsidRPr="0002634A">
        <w:t>De asemenea,</w:t>
      </w:r>
      <w:r>
        <w:rPr>
          <w:b/>
        </w:rPr>
        <w:t xml:space="preserve"> </w:t>
      </w:r>
      <w:r>
        <w:t>p</w:t>
      </w:r>
      <w:r w:rsidRPr="00D2452C">
        <w:t>e baza hărților</w:t>
      </w:r>
      <w:r>
        <w:t xml:space="preserve"> strategice de zgomot pot fi </w:t>
      </w:r>
      <w:r w:rsidR="0002634A">
        <w:t>de</w:t>
      </w:r>
      <w:r>
        <w:t>terminate</w:t>
      </w:r>
      <w:r w:rsidR="00A65193">
        <w:t xml:space="preserve"> </w:t>
      </w:r>
      <w:r w:rsidR="002B6176">
        <w:t>,,</w:t>
      </w:r>
      <w:r w:rsidR="0002634A">
        <w:t>zone</w:t>
      </w:r>
      <w:r w:rsidR="002B6176">
        <w:t>le</w:t>
      </w:r>
      <w:r w:rsidR="0002634A">
        <w:t xml:space="preserve"> liniștite </w:t>
      </w:r>
      <w:r w:rsidR="002369A9">
        <w:t>în spațiu deschis</w:t>
      </w:r>
      <w:r w:rsidR="002B6176">
        <w:t>”</w:t>
      </w:r>
      <w:r w:rsidR="002369A9">
        <w:t xml:space="preserve">, </w:t>
      </w:r>
      <w:r w:rsidR="002B6176">
        <w:t>,,</w:t>
      </w:r>
      <w:r w:rsidR="002369A9">
        <w:t>zonele liniștite într-o aglomerare</w:t>
      </w:r>
      <w:r w:rsidR="002B6176">
        <w:t>”</w:t>
      </w:r>
      <w:r w:rsidR="002369A9">
        <w:t xml:space="preserve"> și </w:t>
      </w:r>
      <w:r w:rsidR="002B6176">
        <w:t>,,</w:t>
      </w:r>
      <w:r w:rsidR="002369A9">
        <w:t>zonele sensibile la zgomot</w:t>
      </w:r>
      <w:r w:rsidR="002B6176">
        <w:t>”</w:t>
      </w:r>
      <w:r w:rsidR="002369A9">
        <w:t>, așa cum sunt acestea definite la art. 4 din Legea nr. 121/2019</w:t>
      </w:r>
      <w:r w:rsidR="006F19A3" w:rsidRPr="006F19A3">
        <w:t xml:space="preserve"> </w:t>
      </w:r>
      <w:r w:rsidR="006F19A3">
        <w:t>privind evaluarea și gestionarea zgomotului ambiant, cu modificările și completările ulterioare</w:t>
      </w:r>
      <w:r w:rsidR="002369A9">
        <w:t xml:space="preserve">, informațiile </w:t>
      </w:r>
      <w:r w:rsidR="002B6176">
        <w:t>legate de zonele sensibile la zgomot fiind preluate în planurile urbanistice generale, în scopul formulăr</w:t>
      </w:r>
      <w:r w:rsidR="00252D33">
        <w:t>ii de restricții și recomandări privind regimul de construire. Astfel, pot fi specificate restricții privind regimul de construire de clădiri rezidențiale, spitale, școli ori alte clădiri cu funcționalitate similară sau pot fi specificate recomandări de schimbare a funcționalității</w:t>
      </w:r>
      <w:r w:rsidR="00C6797F">
        <w:t xml:space="preserve"> </w:t>
      </w:r>
      <w:r w:rsidR="00252D33">
        <w:t>unor clădiri existente, în funcție de anumite valori-limită stabilite în acest sens la nivel național sau local.</w:t>
      </w:r>
    </w:p>
    <w:p w14:paraId="4E350E5E" w14:textId="49DA6A8F" w:rsidR="002B6176" w:rsidRDefault="002B6176" w:rsidP="002B6176">
      <w:pPr>
        <w:pStyle w:val="NoSpacing1"/>
        <w:spacing w:after="120"/>
        <w:ind w:right="-398" w:firstLine="720"/>
        <w:jc w:val="both"/>
      </w:pPr>
      <w:r>
        <w:t xml:space="preserve">Potrivit prevederilor art. 59 lit.c) din Legea nr. 121/2019 privind evaluarea și gestionarea zgomotului ambiant, cu modificările și completările ulterioare, </w:t>
      </w:r>
      <w:r w:rsidRPr="00247038">
        <w:t>Cons</w:t>
      </w:r>
      <w:r>
        <w:t xml:space="preserve">iliul Județean Satu Mare este autoritatea competentă să aprobe, prin hotărâre, datele aferente hărților strategice de zgomot elaborate pentru traficul aerian de pe aeroporturile </w:t>
      </w:r>
      <w:r w:rsidR="00F87FCC">
        <w:t>principale</w:t>
      </w:r>
      <w:r>
        <w:t xml:space="preserve"> care se află în administrarea </w:t>
      </w:r>
      <w:r w:rsidR="00C6797F">
        <w:t>sa</w:t>
      </w:r>
      <w:r>
        <w:t xml:space="preserve">, cum este cazul R.A. Aeroportul Satu Mare. </w:t>
      </w:r>
    </w:p>
    <w:p w14:paraId="64750E27" w14:textId="77777777" w:rsidR="002B6176" w:rsidRPr="00247038" w:rsidRDefault="002B6176" w:rsidP="002B6176">
      <w:pPr>
        <w:pStyle w:val="NoSpacing1"/>
        <w:spacing w:after="120"/>
        <w:ind w:right="-398" w:firstLine="720"/>
        <w:jc w:val="both"/>
      </w:pPr>
      <w:r>
        <w:lastRenderedPageBreak/>
        <w:t>Dup</w:t>
      </w:r>
      <w:r>
        <w:rPr>
          <w:lang w:val="ro-RO"/>
        </w:rPr>
        <w:t>ă</w:t>
      </w:r>
      <w:r>
        <w:t xml:space="preserve"> aprobarea prin hotărârea Consiliului Județean, datele aferente hărții strategice de zgomot vor fi raportate către Comisia Europeană de către autoritatea </w:t>
      </w:r>
      <w:r w:rsidR="006F19A3">
        <w:t>centrală pentru protecția</w:t>
      </w:r>
      <w:r>
        <w:t xml:space="preserve"> mediului.</w:t>
      </w:r>
    </w:p>
    <w:p w14:paraId="650C5E60" w14:textId="2C56CD1B" w:rsidR="001B7BF6" w:rsidRDefault="00DC66C3" w:rsidP="001B7BF6">
      <w:pPr>
        <w:pStyle w:val="NoSpacing1"/>
        <w:spacing w:after="120" w:line="240" w:lineRule="auto"/>
        <w:ind w:right="-403"/>
        <w:jc w:val="both"/>
      </w:pPr>
      <w:r>
        <w:tab/>
        <w:t xml:space="preserve">Regia Autonomă Aeroportul Satu Mare a realizat cartarea zgomotelor prin contract de servicii cu </w:t>
      </w:r>
      <w:r w:rsidR="00295263">
        <w:t xml:space="preserve">societatea </w:t>
      </w:r>
      <w:r>
        <w:t>Enviro Consult S</w:t>
      </w:r>
      <w:r w:rsidR="00295263">
        <w:t>.</w:t>
      </w:r>
      <w:r>
        <w:t>R</w:t>
      </w:r>
      <w:r w:rsidR="00295263">
        <w:t>.</w:t>
      </w:r>
      <w:r>
        <w:t>L</w:t>
      </w:r>
      <w:r w:rsidR="00295263">
        <w:t>.</w:t>
      </w:r>
      <w:r>
        <w:t>, care</w:t>
      </w:r>
      <w:r w:rsidR="001B7BF6">
        <w:t xml:space="preserve"> - la 13 septembrie 2023</w:t>
      </w:r>
      <w:r>
        <w:t xml:space="preserve"> </w:t>
      </w:r>
      <w:r w:rsidR="001B7BF6">
        <w:t xml:space="preserve">- </w:t>
      </w:r>
      <w:r>
        <w:t xml:space="preserve">a elaborat </w:t>
      </w:r>
      <w:r w:rsidR="00A65193">
        <w:t xml:space="preserve">documentul </w:t>
      </w:r>
      <w:bookmarkStart w:id="0" w:name="_Hlk156562396"/>
      <w:r w:rsidR="004916ED" w:rsidRPr="001B7BF6">
        <w:rPr>
          <w:i/>
          <w:iCs/>
        </w:rPr>
        <w:t>,,</w:t>
      </w:r>
      <w:r w:rsidR="00A65193" w:rsidRPr="001B7BF6">
        <w:rPr>
          <w:i/>
          <w:iCs/>
        </w:rPr>
        <w:t>Harta strategic</w:t>
      </w:r>
      <w:r w:rsidR="00A65193" w:rsidRPr="001B7BF6">
        <w:rPr>
          <w:i/>
          <w:iCs/>
          <w:lang w:val="ro-RO"/>
        </w:rPr>
        <w:t>ă de zgomot Aeroportul Satu Mare</w:t>
      </w:r>
      <w:r w:rsidR="004916ED" w:rsidRPr="001B7BF6">
        <w:rPr>
          <w:i/>
          <w:iCs/>
          <w:lang w:val="ro-RO"/>
        </w:rPr>
        <w:t>”</w:t>
      </w:r>
      <w:r w:rsidR="00C711EA">
        <w:rPr>
          <w:lang w:val="ro-RO"/>
        </w:rPr>
        <w:t>,</w:t>
      </w:r>
      <w:bookmarkEnd w:id="0"/>
      <w:r w:rsidR="00C711EA">
        <w:rPr>
          <w:lang w:val="ro-RO"/>
        </w:rPr>
        <w:t xml:space="preserve"> având caracterul unui studiu</w:t>
      </w:r>
      <w:r>
        <w:t xml:space="preserve"> </w:t>
      </w:r>
      <w:r w:rsidR="00A65193">
        <w:t xml:space="preserve">structurat în 3 </w:t>
      </w:r>
      <w:r w:rsidR="00C711EA">
        <w:t>secțiuni</w:t>
      </w:r>
      <w:r w:rsidR="00A65193">
        <w:t xml:space="preserve">: </w:t>
      </w:r>
    </w:p>
    <w:p w14:paraId="1E15BE59" w14:textId="7F2B797A" w:rsidR="001B7BF6" w:rsidRDefault="00A65193" w:rsidP="001B7BF6">
      <w:pPr>
        <w:pStyle w:val="NoSpacing1"/>
        <w:numPr>
          <w:ilvl w:val="0"/>
          <w:numId w:val="1"/>
        </w:numPr>
        <w:spacing w:after="120" w:line="240" w:lineRule="auto"/>
        <w:ind w:right="-403"/>
        <w:jc w:val="both"/>
      </w:pPr>
      <w:r w:rsidRPr="001B7BF6">
        <w:t xml:space="preserve">Studiul </w:t>
      </w:r>
      <w:r w:rsidR="00DC66C3" w:rsidRPr="001B7BF6">
        <w:t>nr. 2131-</w:t>
      </w:r>
      <w:r w:rsidRPr="001B7BF6">
        <w:t>1</w:t>
      </w:r>
      <w:r w:rsidR="00DC66C3" w:rsidRPr="001B7BF6">
        <w:t xml:space="preserve"> </w:t>
      </w:r>
      <w:r w:rsidRPr="001B7BF6">
        <w:t>-</w:t>
      </w:r>
      <w:r w:rsidR="00DC66C3" w:rsidRPr="001B7BF6">
        <w:t xml:space="preserve"> </w:t>
      </w:r>
      <w:r w:rsidR="001B7BF6">
        <w:t xml:space="preserve"> </w:t>
      </w:r>
      <w:r w:rsidR="00DC66C3" w:rsidRPr="001B7BF6">
        <w:t xml:space="preserve">,, </w:t>
      </w:r>
      <w:r w:rsidRPr="001B7BF6">
        <w:t xml:space="preserve">Raport privind datele utilizate în procesul de cartare a zgomotului” , </w:t>
      </w:r>
    </w:p>
    <w:p w14:paraId="5CAF8F9A" w14:textId="63C45CDD" w:rsidR="001B7BF6" w:rsidRDefault="00A65193" w:rsidP="001B7BF6">
      <w:pPr>
        <w:pStyle w:val="NoSpacing1"/>
        <w:numPr>
          <w:ilvl w:val="0"/>
          <w:numId w:val="1"/>
        </w:numPr>
        <w:spacing w:after="120" w:line="240" w:lineRule="auto"/>
        <w:ind w:right="-403"/>
        <w:jc w:val="both"/>
      </w:pPr>
      <w:r w:rsidRPr="001B7BF6">
        <w:t xml:space="preserve">Studiul nr. 2131-2 - </w:t>
      </w:r>
      <w:r w:rsidR="001B7BF6">
        <w:t xml:space="preserve"> </w:t>
      </w:r>
      <w:r w:rsidRPr="001B7BF6">
        <w:t xml:space="preserve">,,Raport privind datele obținute prin cartarea zgomotului” </w:t>
      </w:r>
    </w:p>
    <w:p w14:paraId="5FDEB00B" w14:textId="3C8F628C" w:rsidR="001B7BF6" w:rsidRDefault="00A65193" w:rsidP="001B7BF6">
      <w:pPr>
        <w:pStyle w:val="NoSpacing1"/>
        <w:numPr>
          <w:ilvl w:val="0"/>
          <w:numId w:val="1"/>
        </w:numPr>
        <w:spacing w:after="120" w:line="240" w:lineRule="auto"/>
        <w:ind w:right="-403"/>
        <w:jc w:val="both"/>
      </w:pPr>
      <w:r w:rsidRPr="001B7BF6">
        <w:t>Studiul nr. 2131-3 -</w:t>
      </w:r>
      <w:r w:rsidR="001B7BF6">
        <w:t xml:space="preserve"> </w:t>
      </w:r>
      <w:r w:rsidRPr="001B7BF6">
        <w:t xml:space="preserve">,,Raport privind evaluarea rezultatelor obținute prin cartarea de zgomot pentru fiecare hartă strategică de zgomot”.  </w:t>
      </w:r>
    </w:p>
    <w:p w14:paraId="7AA81E68" w14:textId="6DCEEDD3" w:rsidR="00A65193" w:rsidRPr="001B7BF6" w:rsidRDefault="00C711EA" w:rsidP="001B7BF6">
      <w:pPr>
        <w:pStyle w:val="NoSpacing1"/>
        <w:spacing w:after="120" w:line="240" w:lineRule="auto"/>
        <w:ind w:right="-398" w:firstLine="720"/>
        <w:jc w:val="both"/>
        <w:rPr>
          <w:lang w:val="ro-RO"/>
        </w:rPr>
      </w:pPr>
      <w:r w:rsidRPr="001B7BF6">
        <w:t>Î</w:t>
      </w:r>
      <w:r w:rsidR="00A65193" w:rsidRPr="001B7BF6">
        <w:t xml:space="preserve">n cuprinsul </w:t>
      </w:r>
      <w:r w:rsidRPr="001B7BF6">
        <w:t xml:space="preserve">documentului </w:t>
      </w:r>
      <w:r w:rsidR="001B7BF6" w:rsidRPr="001B7BF6">
        <w:t>,,Harta strategică de zgomot Aeroportul Satu Mare”</w:t>
      </w:r>
      <w:r w:rsidR="001B7BF6">
        <w:t xml:space="preserve"> </w:t>
      </w:r>
      <w:r w:rsidRPr="001B7BF6">
        <w:t>au fost incluse</w:t>
      </w:r>
      <w:r w:rsidR="00A65193" w:rsidRPr="001B7BF6">
        <w:t xml:space="preserve"> tabele </w:t>
      </w:r>
      <w:r w:rsidR="00A65193" w:rsidRPr="001B7BF6">
        <w:rPr>
          <w:lang w:val="ro-RO"/>
        </w:rPr>
        <w:t>și hărți ilustrative</w:t>
      </w:r>
      <w:r w:rsidRPr="001B7BF6">
        <w:rPr>
          <w:lang w:val="ro-RO"/>
        </w:rPr>
        <w:t xml:space="preserve">. </w:t>
      </w:r>
    </w:p>
    <w:p w14:paraId="79ACDE7B" w14:textId="599ED706" w:rsidR="002B6176" w:rsidRDefault="00C711EA" w:rsidP="004916ED">
      <w:pPr>
        <w:pStyle w:val="NoSpacing1"/>
        <w:spacing w:after="120" w:line="240" w:lineRule="auto"/>
        <w:ind w:right="-398" w:firstLine="720"/>
        <w:jc w:val="both"/>
      </w:pPr>
      <w:r>
        <w:rPr>
          <w:lang w:val="ro-RO"/>
        </w:rPr>
        <w:t xml:space="preserve">Conform </w:t>
      </w:r>
      <w:r w:rsidR="004916ED" w:rsidRPr="004916ED">
        <w:rPr>
          <w:lang w:val="ro-RO"/>
        </w:rPr>
        <w:t>Notei de Fundamentare nr. 5772/23.11.2023</w:t>
      </w:r>
      <w:r w:rsidR="004916ED">
        <w:rPr>
          <w:lang w:val="ro-RO"/>
        </w:rPr>
        <w:t xml:space="preserve"> a  </w:t>
      </w:r>
      <w:r w:rsidR="004916ED" w:rsidRPr="004916ED">
        <w:rPr>
          <w:lang w:val="ro-RO"/>
        </w:rPr>
        <w:t>R.</w:t>
      </w:r>
      <w:r w:rsidR="004916ED">
        <w:rPr>
          <w:lang w:val="ro-RO"/>
        </w:rPr>
        <w:t xml:space="preserve"> </w:t>
      </w:r>
      <w:r w:rsidR="004916ED" w:rsidRPr="004916ED">
        <w:rPr>
          <w:lang w:val="ro-RO"/>
        </w:rPr>
        <w:t xml:space="preserve">A. Aeroportul Satu Mare, </w:t>
      </w:r>
      <w:r w:rsidR="006F19A3">
        <w:rPr>
          <w:lang w:val="ro-RO"/>
        </w:rPr>
        <w:t xml:space="preserve"> </w:t>
      </w:r>
      <w:r>
        <w:rPr>
          <w:lang w:val="ro-RO"/>
        </w:rPr>
        <w:t>d</w:t>
      </w:r>
      <w:r w:rsidRPr="00C711EA">
        <w:rPr>
          <w:lang w:val="ro-RO"/>
        </w:rPr>
        <w:t xml:space="preserve">ocumentul </w:t>
      </w:r>
      <w:r>
        <w:rPr>
          <w:lang w:val="ro-RO"/>
        </w:rPr>
        <w:t>,,</w:t>
      </w:r>
      <w:r w:rsidRPr="00C711EA">
        <w:rPr>
          <w:lang w:val="ro-RO"/>
        </w:rPr>
        <w:t>Harta strategică de zgomot Aeroportul Satu Mare</w:t>
      </w:r>
      <w:r>
        <w:t xml:space="preserve">” </w:t>
      </w:r>
      <w:r w:rsidR="00C05E5B">
        <w:rPr>
          <w:lang w:val="ro-RO"/>
        </w:rPr>
        <w:t xml:space="preserve"> a fost întocmit</w:t>
      </w:r>
      <w:r w:rsidR="006F19A3">
        <w:rPr>
          <w:lang w:val="ro-RO"/>
        </w:rPr>
        <w:t xml:space="preserve"> în conformitate cu prevederile Legii </w:t>
      </w:r>
      <w:r w:rsidR="006F19A3">
        <w:t>nr. 121/2019</w:t>
      </w:r>
      <w:r w:rsidR="006F19A3" w:rsidRPr="006F19A3">
        <w:t xml:space="preserve"> </w:t>
      </w:r>
      <w:r w:rsidR="006F19A3">
        <w:t>privind evaluarea și gestionarea zgomotului ambiant, cu modificările și completările ulterioare.</w:t>
      </w:r>
    </w:p>
    <w:p w14:paraId="33330966" w14:textId="788202AE" w:rsidR="00446872" w:rsidRPr="00DC66C3" w:rsidRDefault="00446872" w:rsidP="00252D33">
      <w:pPr>
        <w:pStyle w:val="NoSpacing1"/>
        <w:spacing w:after="120" w:line="240" w:lineRule="auto"/>
        <w:ind w:right="-398"/>
        <w:jc w:val="both"/>
        <w:rPr>
          <w:lang w:val="ro-RO"/>
        </w:rPr>
      </w:pPr>
      <w:r>
        <w:tab/>
        <w:t xml:space="preserve">Având în vedere cele de mai sus, </w:t>
      </w:r>
    </w:p>
    <w:p w14:paraId="77E01F99" w14:textId="28506410" w:rsidR="00650E87" w:rsidRDefault="00446872" w:rsidP="00252D33">
      <w:pPr>
        <w:spacing w:after="120" w:line="240" w:lineRule="auto"/>
        <w:ind w:right="-403" w:firstLine="720"/>
        <w:jc w:val="both"/>
        <w:rPr>
          <w:lang w:val="ro-RO"/>
        </w:rPr>
      </w:pPr>
      <w:r>
        <w:rPr>
          <w:lang w:val="ro-RO"/>
        </w:rPr>
        <w:t>î</w:t>
      </w:r>
      <w:r w:rsidR="00650E87" w:rsidRPr="00A52A3F">
        <w:rPr>
          <w:lang w:val="ro-RO"/>
        </w:rPr>
        <w:t>n temeiul prevederilor art. 182 alin. (</w:t>
      </w:r>
      <w:r w:rsidR="00AD53D6">
        <w:rPr>
          <w:lang w:val="ro-RO"/>
        </w:rPr>
        <w:t>4</w:t>
      </w:r>
      <w:r w:rsidR="00650E87" w:rsidRPr="00A52A3F">
        <w:rPr>
          <w:lang w:val="ro-RO"/>
        </w:rPr>
        <w:t>)</w:t>
      </w:r>
      <w:r w:rsidR="00AD53D6">
        <w:rPr>
          <w:lang w:val="ro-RO"/>
        </w:rPr>
        <w:t>, cu trimitere la art. 136 aliniatele (1), (2) și (8) lit. a)</w:t>
      </w:r>
      <w:r w:rsidR="00650E87" w:rsidRPr="00A52A3F">
        <w:rPr>
          <w:lang w:val="ro-RO"/>
        </w:rPr>
        <w:t xml:space="preserve"> din Ordonanța de urgență a Guvernului României nr. 57/2019 privind Codul administrativ, cu modificările şi completările ulterioare,</w:t>
      </w:r>
    </w:p>
    <w:p w14:paraId="6C2927CA" w14:textId="77777777" w:rsidR="00252D33" w:rsidRDefault="00252D33" w:rsidP="00650E87">
      <w:pPr>
        <w:spacing w:after="0"/>
        <w:ind w:right="-403" w:firstLine="720"/>
        <w:jc w:val="both"/>
        <w:rPr>
          <w:lang w:val="ro-RO"/>
        </w:rPr>
      </w:pPr>
    </w:p>
    <w:p w14:paraId="01E8704A" w14:textId="77777777" w:rsidR="00156B16" w:rsidRDefault="00D420AF" w:rsidP="00F70437">
      <w:pPr>
        <w:spacing w:after="0" w:line="240" w:lineRule="auto"/>
        <w:ind w:right="-398"/>
        <w:jc w:val="center"/>
        <w:rPr>
          <w:b/>
          <w:lang w:val="ro-RO"/>
        </w:rPr>
      </w:pPr>
      <w:r>
        <w:rPr>
          <w:b/>
          <w:lang w:val="ro-RO"/>
        </w:rPr>
        <w:t>INIŢIEZ:</w:t>
      </w:r>
    </w:p>
    <w:p w14:paraId="4D287CC1" w14:textId="77777777" w:rsidR="00156B16" w:rsidRDefault="00156B16" w:rsidP="00F70437">
      <w:pPr>
        <w:spacing w:after="0" w:line="240" w:lineRule="auto"/>
        <w:ind w:right="-398"/>
        <w:jc w:val="center"/>
        <w:rPr>
          <w:b/>
          <w:lang w:val="ro-RO"/>
        </w:rPr>
      </w:pPr>
    </w:p>
    <w:p w14:paraId="2546E8F6" w14:textId="77777777" w:rsidR="00ED4D67" w:rsidRDefault="00D420AF" w:rsidP="00F70437">
      <w:pPr>
        <w:pStyle w:val="NoSpacing1"/>
        <w:spacing w:after="0" w:line="240" w:lineRule="auto"/>
        <w:ind w:right="-403"/>
        <w:jc w:val="center"/>
        <w:rPr>
          <w:b/>
        </w:rPr>
      </w:pPr>
      <w:r>
        <w:rPr>
          <w:b/>
        </w:rPr>
        <w:t xml:space="preserve">Proiectul de hotărâre privind </w:t>
      </w:r>
      <w:r w:rsidR="00D31BCC">
        <w:rPr>
          <w:b/>
        </w:rPr>
        <w:t>aprobarea H</w:t>
      </w:r>
      <w:r w:rsidR="00ED4D67">
        <w:rPr>
          <w:b/>
        </w:rPr>
        <w:t xml:space="preserve">ărții strategice de zgomot </w:t>
      </w:r>
    </w:p>
    <w:p w14:paraId="2C63DE9D" w14:textId="72C5EC38" w:rsidR="00ED4D67" w:rsidRDefault="00ED4D67" w:rsidP="00D31BCC">
      <w:pPr>
        <w:pStyle w:val="NoSpacing1"/>
        <w:spacing w:after="0"/>
        <w:ind w:right="-403"/>
        <w:jc w:val="center"/>
        <w:rPr>
          <w:b/>
        </w:rPr>
      </w:pPr>
      <w:r>
        <w:rPr>
          <w:b/>
        </w:rPr>
        <w:t>pentru Aeroportul Satu Mare</w:t>
      </w:r>
    </w:p>
    <w:p w14:paraId="0E5FFE30" w14:textId="77777777" w:rsidR="00ED4D67" w:rsidRDefault="00ED4D67" w:rsidP="00D31BCC">
      <w:pPr>
        <w:pStyle w:val="NoSpacing1"/>
        <w:spacing w:after="0"/>
        <w:ind w:right="-398"/>
        <w:jc w:val="center"/>
        <w:rPr>
          <w:b/>
        </w:rPr>
      </w:pPr>
    </w:p>
    <w:p w14:paraId="13A7200D" w14:textId="77777777" w:rsidR="00156B16" w:rsidRDefault="00156B16" w:rsidP="002B7D16">
      <w:pPr>
        <w:ind w:right="-398"/>
        <w:rPr>
          <w:b/>
          <w:lang w:val="ro-RO"/>
        </w:rPr>
      </w:pPr>
    </w:p>
    <w:p w14:paraId="0D85576F" w14:textId="77777777" w:rsidR="00156B16" w:rsidRPr="00D31BCC" w:rsidRDefault="00D420AF" w:rsidP="002B7D16">
      <w:pPr>
        <w:spacing w:after="0" w:line="360" w:lineRule="auto"/>
        <w:ind w:right="-403"/>
        <w:jc w:val="center"/>
        <w:rPr>
          <w:b/>
          <w:lang w:val="ro-RO"/>
        </w:rPr>
      </w:pPr>
      <w:r>
        <w:rPr>
          <w:b/>
          <w:lang w:val="ro-RO"/>
        </w:rPr>
        <w:t>INIŢIATOR</w:t>
      </w:r>
      <w:r w:rsidR="00D31BCC">
        <w:rPr>
          <w:b/>
          <w:lang w:val="ro-RO"/>
        </w:rPr>
        <w:t>:</w:t>
      </w:r>
    </w:p>
    <w:p w14:paraId="4F780674" w14:textId="77777777" w:rsidR="00156B16" w:rsidRDefault="00D420AF" w:rsidP="002B7D16">
      <w:pPr>
        <w:spacing w:after="0" w:line="360" w:lineRule="auto"/>
        <w:ind w:right="-403"/>
        <w:jc w:val="center"/>
        <w:rPr>
          <w:b/>
          <w:lang w:val="ro-RO"/>
        </w:rPr>
      </w:pPr>
      <w:r>
        <w:rPr>
          <w:b/>
          <w:lang w:val="ro-RO"/>
        </w:rPr>
        <w:t>PREŞEDINTE</w:t>
      </w:r>
    </w:p>
    <w:p w14:paraId="4A9C74C5" w14:textId="77777777" w:rsidR="00156B16" w:rsidRDefault="00D420AF" w:rsidP="002B7D16">
      <w:pPr>
        <w:spacing w:after="0" w:line="360" w:lineRule="auto"/>
        <w:ind w:right="-403"/>
        <w:jc w:val="center"/>
        <w:rPr>
          <w:b/>
          <w:lang w:val="hu-HU"/>
        </w:rPr>
      </w:pPr>
      <w:r>
        <w:rPr>
          <w:b/>
          <w:lang w:val="hu-HU"/>
        </w:rPr>
        <w:t>Pataki Csaba</w:t>
      </w:r>
    </w:p>
    <w:p w14:paraId="6F38813B" w14:textId="77777777" w:rsidR="00156B16" w:rsidRDefault="00156B16">
      <w:pPr>
        <w:ind w:right="-398"/>
        <w:jc w:val="center"/>
        <w:rPr>
          <w:b/>
          <w:lang w:val="hu-HU"/>
        </w:rPr>
      </w:pPr>
    </w:p>
    <w:p w14:paraId="65C2A234" w14:textId="77777777" w:rsidR="00156B16" w:rsidRDefault="00156B16">
      <w:pPr>
        <w:ind w:right="-398"/>
        <w:jc w:val="both"/>
        <w:rPr>
          <w:sz w:val="20"/>
          <w:lang w:val="ro-RO"/>
        </w:rPr>
      </w:pPr>
    </w:p>
    <w:p w14:paraId="76D582C6" w14:textId="77777777" w:rsidR="00681FC5" w:rsidRDefault="00681FC5">
      <w:pPr>
        <w:ind w:right="-398"/>
        <w:jc w:val="both"/>
        <w:rPr>
          <w:sz w:val="20"/>
          <w:lang w:val="ro-RO"/>
        </w:rPr>
      </w:pPr>
    </w:p>
    <w:p w14:paraId="7806D69E" w14:textId="77777777" w:rsidR="00681FC5" w:rsidRDefault="00681FC5">
      <w:pPr>
        <w:ind w:right="-398"/>
        <w:jc w:val="both"/>
        <w:rPr>
          <w:sz w:val="20"/>
          <w:lang w:val="ro-RO"/>
        </w:rPr>
      </w:pPr>
    </w:p>
    <w:p w14:paraId="396472CB" w14:textId="77777777" w:rsidR="00681FC5" w:rsidRDefault="00681FC5">
      <w:pPr>
        <w:ind w:right="-398"/>
        <w:jc w:val="both"/>
        <w:rPr>
          <w:sz w:val="20"/>
          <w:lang w:val="ro-RO"/>
        </w:rPr>
      </w:pPr>
    </w:p>
    <w:p w14:paraId="5D94B846" w14:textId="77777777" w:rsidR="00252D33" w:rsidRDefault="00252D33">
      <w:pPr>
        <w:ind w:right="-398"/>
        <w:jc w:val="both"/>
        <w:rPr>
          <w:sz w:val="20"/>
          <w:lang w:val="ro-RO"/>
        </w:rPr>
      </w:pPr>
    </w:p>
    <w:p w14:paraId="2D6E502A" w14:textId="77777777" w:rsidR="00252D33" w:rsidRDefault="00252D33">
      <w:pPr>
        <w:ind w:right="-398"/>
        <w:jc w:val="both"/>
        <w:rPr>
          <w:sz w:val="20"/>
          <w:lang w:val="ro-RO"/>
        </w:rPr>
      </w:pPr>
    </w:p>
    <w:p w14:paraId="3D6C39DE" w14:textId="77777777" w:rsidR="00252D33" w:rsidRDefault="00252D33">
      <w:pPr>
        <w:ind w:right="-398"/>
        <w:jc w:val="both"/>
        <w:rPr>
          <w:sz w:val="20"/>
          <w:lang w:val="ro-RO"/>
        </w:rPr>
      </w:pPr>
    </w:p>
    <w:p w14:paraId="7BF4C22D" w14:textId="77777777" w:rsidR="00156B16" w:rsidRDefault="00D420AF">
      <w:pPr>
        <w:ind w:right="-398"/>
        <w:jc w:val="both"/>
        <w:rPr>
          <w:sz w:val="16"/>
          <w:szCs w:val="16"/>
          <w:lang w:val="ro-RO"/>
        </w:rPr>
      </w:pPr>
      <w:r>
        <w:rPr>
          <w:sz w:val="16"/>
          <w:szCs w:val="16"/>
          <w:lang w:val="ro-RO"/>
        </w:rPr>
        <w:t xml:space="preserve">Red: </w:t>
      </w:r>
      <w:r w:rsidR="00082B56">
        <w:rPr>
          <w:sz w:val="16"/>
          <w:szCs w:val="16"/>
          <w:lang w:val="ro-RO"/>
        </w:rPr>
        <w:t xml:space="preserve">/tehn. Chirilă Monica Roxana </w:t>
      </w:r>
      <w:r>
        <w:rPr>
          <w:sz w:val="16"/>
          <w:szCs w:val="16"/>
          <w:lang w:val="ro-RO"/>
        </w:rPr>
        <w:t>/5ex</w:t>
      </w:r>
    </w:p>
    <w:p w14:paraId="77CA31F4" w14:textId="77777777" w:rsidR="00156B16" w:rsidRDefault="00156B16">
      <w:pPr>
        <w:ind w:right="-398"/>
        <w:rPr>
          <w:lang w:val="ro-RO"/>
        </w:rPr>
      </w:pPr>
    </w:p>
    <w:sectPr w:rsidR="00156B16" w:rsidSect="002B7D16">
      <w:pgSz w:w="11907" w:h="16840"/>
      <w:pgMar w:top="1008" w:right="115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A2F6C"/>
    <w:multiLevelType w:val="hybridMultilevel"/>
    <w:tmpl w:val="FEF8F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9892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7"/>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F1A8B"/>
    <w:rsid w:val="0002634A"/>
    <w:rsid w:val="00035972"/>
    <w:rsid w:val="00045A28"/>
    <w:rsid w:val="00055BF0"/>
    <w:rsid w:val="0008029F"/>
    <w:rsid w:val="00082B56"/>
    <w:rsid w:val="000A3E14"/>
    <w:rsid w:val="000F193B"/>
    <w:rsid w:val="001062DB"/>
    <w:rsid w:val="00125777"/>
    <w:rsid w:val="001418D2"/>
    <w:rsid w:val="00144C01"/>
    <w:rsid w:val="00146A1C"/>
    <w:rsid w:val="00156B16"/>
    <w:rsid w:val="0016110B"/>
    <w:rsid w:val="00162129"/>
    <w:rsid w:val="001647DA"/>
    <w:rsid w:val="00171BF0"/>
    <w:rsid w:val="00174F7A"/>
    <w:rsid w:val="001877F1"/>
    <w:rsid w:val="001B7BF6"/>
    <w:rsid w:val="001D0974"/>
    <w:rsid w:val="0023380D"/>
    <w:rsid w:val="00234CC7"/>
    <w:rsid w:val="002369A9"/>
    <w:rsid w:val="00245678"/>
    <w:rsid w:val="00247038"/>
    <w:rsid w:val="00252D33"/>
    <w:rsid w:val="00295263"/>
    <w:rsid w:val="002A5E12"/>
    <w:rsid w:val="002B6176"/>
    <w:rsid w:val="002B7D16"/>
    <w:rsid w:val="002D0D4E"/>
    <w:rsid w:val="002D16CA"/>
    <w:rsid w:val="003659CD"/>
    <w:rsid w:val="003C73FC"/>
    <w:rsid w:val="003F6571"/>
    <w:rsid w:val="00401489"/>
    <w:rsid w:val="004039CF"/>
    <w:rsid w:val="00414AA1"/>
    <w:rsid w:val="00446872"/>
    <w:rsid w:val="0046687A"/>
    <w:rsid w:val="004916ED"/>
    <w:rsid w:val="004A07C2"/>
    <w:rsid w:val="004C09E7"/>
    <w:rsid w:val="00525D9E"/>
    <w:rsid w:val="00575360"/>
    <w:rsid w:val="00586E49"/>
    <w:rsid w:val="005908CC"/>
    <w:rsid w:val="005C5D03"/>
    <w:rsid w:val="005F40F3"/>
    <w:rsid w:val="00607AE6"/>
    <w:rsid w:val="00624DE0"/>
    <w:rsid w:val="00641641"/>
    <w:rsid w:val="00650E87"/>
    <w:rsid w:val="00661C0C"/>
    <w:rsid w:val="00681FC5"/>
    <w:rsid w:val="006C44CC"/>
    <w:rsid w:val="006E3896"/>
    <w:rsid w:val="006F19A3"/>
    <w:rsid w:val="00717721"/>
    <w:rsid w:val="00764AA6"/>
    <w:rsid w:val="00764D9F"/>
    <w:rsid w:val="00797A66"/>
    <w:rsid w:val="007D2DBB"/>
    <w:rsid w:val="007F2B95"/>
    <w:rsid w:val="00805F15"/>
    <w:rsid w:val="00813813"/>
    <w:rsid w:val="00857645"/>
    <w:rsid w:val="00863296"/>
    <w:rsid w:val="008B0299"/>
    <w:rsid w:val="008D0E22"/>
    <w:rsid w:val="008D2A7A"/>
    <w:rsid w:val="008F1A8B"/>
    <w:rsid w:val="00931DCC"/>
    <w:rsid w:val="00934709"/>
    <w:rsid w:val="00943C3A"/>
    <w:rsid w:val="009540C2"/>
    <w:rsid w:val="00957759"/>
    <w:rsid w:val="009C7E9A"/>
    <w:rsid w:val="009D68F6"/>
    <w:rsid w:val="009F3075"/>
    <w:rsid w:val="00A05031"/>
    <w:rsid w:val="00A11BF0"/>
    <w:rsid w:val="00A52A3F"/>
    <w:rsid w:val="00A65193"/>
    <w:rsid w:val="00A84966"/>
    <w:rsid w:val="00A84A27"/>
    <w:rsid w:val="00A9024E"/>
    <w:rsid w:val="00A9653F"/>
    <w:rsid w:val="00AD53D6"/>
    <w:rsid w:val="00AE14E2"/>
    <w:rsid w:val="00AF6370"/>
    <w:rsid w:val="00B654E8"/>
    <w:rsid w:val="00B74C87"/>
    <w:rsid w:val="00B82CF4"/>
    <w:rsid w:val="00B838AC"/>
    <w:rsid w:val="00BB400B"/>
    <w:rsid w:val="00BC42CB"/>
    <w:rsid w:val="00C0051F"/>
    <w:rsid w:val="00C05E5B"/>
    <w:rsid w:val="00C6797F"/>
    <w:rsid w:val="00C711EA"/>
    <w:rsid w:val="00C76714"/>
    <w:rsid w:val="00C9403F"/>
    <w:rsid w:val="00CA0E41"/>
    <w:rsid w:val="00CB46C6"/>
    <w:rsid w:val="00CE0D7D"/>
    <w:rsid w:val="00CE2BDF"/>
    <w:rsid w:val="00CF3C5A"/>
    <w:rsid w:val="00D2452C"/>
    <w:rsid w:val="00D31BCC"/>
    <w:rsid w:val="00D32E03"/>
    <w:rsid w:val="00D420AF"/>
    <w:rsid w:val="00D65FBB"/>
    <w:rsid w:val="00D87C76"/>
    <w:rsid w:val="00DC66C3"/>
    <w:rsid w:val="00DD3CF4"/>
    <w:rsid w:val="00E15898"/>
    <w:rsid w:val="00E361B2"/>
    <w:rsid w:val="00E45E3E"/>
    <w:rsid w:val="00ED3EFC"/>
    <w:rsid w:val="00ED4D67"/>
    <w:rsid w:val="00ED6767"/>
    <w:rsid w:val="00F160EF"/>
    <w:rsid w:val="00F333E1"/>
    <w:rsid w:val="00F70437"/>
    <w:rsid w:val="00F75F99"/>
    <w:rsid w:val="00F87FCC"/>
    <w:rsid w:val="00F979D4"/>
    <w:rsid w:val="00FA6BD5"/>
    <w:rsid w:val="00FB34E7"/>
    <w:rsid w:val="00FD0154"/>
    <w:rsid w:val="00FD30AA"/>
    <w:rsid w:val="00FD4515"/>
    <w:rsid w:val="20ED0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33646"/>
  <w15:docId w15:val="{68D25DDB-25BD-448E-93E7-4C7B190F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iPriority="0"/>
    <w:lsdException w:name="Body Text Indent 3" w:semiHidden="1" w:uiPriority="0"/>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B16"/>
    <w:rPr>
      <w:sz w:val="24"/>
      <w:szCs w:val="24"/>
    </w:rPr>
  </w:style>
  <w:style w:type="paragraph" w:styleId="Heading1">
    <w:name w:val="heading 1"/>
    <w:basedOn w:val="Normal"/>
    <w:next w:val="Normal"/>
    <w:qFormat/>
    <w:rsid w:val="00156B16"/>
    <w:pPr>
      <w:keepNext/>
      <w:outlineLvl w:val="0"/>
    </w:pPr>
    <w:rPr>
      <w:b/>
      <w:lang w:val="ro-RO"/>
    </w:rPr>
  </w:style>
  <w:style w:type="paragraph" w:styleId="Heading2">
    <w:name w:val="heading 2"/>
    <w:basedOn w:val="Normal"/>
    <w:next w:val="Normal"/>
    <w:qFormat/>
    <w:rsid w:val="00156B16"/>
    <w:pPr>
      <w:keepNext/>
      <w:jc w:val="center"/>
      <w:outlineLvl w:val="1"/>
    </w:pPr>
    <w:rPr>
      <w:b/>
      <w:szCs w:val="20"/>
      <w:u w:val="single"/>
      <w:lang w:val="ro-RO"/>
    </w:rPr>
  </w:style>
  <w:style w:type="paragraph" w:styleId="Heading3">
    <w:name w:val="heading 3"/>
    <w:basedOn w:val="Normal"/>
    <w:next w:val="Normal"/>
    <w:qFormat/>
    <w:rsid w:val="00156B16"/>
    <w:pPr>
      <w:keepNext/>
      <w:jc w:val="center"/>
      <w:outlineLvl w:val="2"/>
    </w:pPr>
    <w:rPr>
      <w:szCs w:val="20"/>
      <w:lang w:val="ro-RO"/>
    </w:rPr>
  </w:style>
  <w:style w:type="paragraph" w:styleId="Heading4">
    <w:name w:val="heading 4"/>
    <w:basedOn w:val="Normal"/>
    <w:next w:val="Normal"/>
    <w:qFormat/>
    <w:rsid w:val="00156B16"/>
    <w:pPr>
      <w:keepNext/>
      <w:jc w:val="both"/>
      <w:outlineLvl w:val="3"/>
    </w:pPr>
    <w:rPr>
      <w:b/>
      <w:szCs w:val="20"/>
      <w:lang w:val="ro-RO"/>
    </w:rPr>
  </w:style>
  <w:style w:type="paragraph" w:styleId="Heading5">
    <w:name w:val="heading 5"/>
    <w:basedOn w:val="Normal"/>
    <w:next w:val="Normal"/>
    <w:qFormat/>
    <w:rsid w:val="00156B16"/>
    <w:pPr>
      <w:keepNext/>
      <w:jc w:val="center"/>
      <w:outlineLvl w:val="4"/>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56B16"/>
    <w:pPr>
      <w:jc w:val="both"/>
    </w:pPr>
    <w:rPr>
      <w:szCs w:val="20"/>
      <w:lang w:val="ro-RO"/>
    </w:rPr>
  </w:style>
  <w:style w:type="paragraph" w:styleId="BodyText2">
    <w:name w:val="Body Text 2"/>
    <w:basedOn w:val="Normal"/>
    <w:semiHidden/>
    <w:rsid w:val="00156B16"/>
    <w:pPr>
      <w:jc w:val="center"/>
    </w:pPr>
    <w:rPr>
      <w:bCs/>
      <w:lang w:val="ro-RO"/>
    </w:rPr>
  </w:style>
  <w:style w:type="paragraph" w:styleId="BodyTextIndent">
    <w:name w:val="Body Text Indent"/>
    <w:basedOn w:val="Normal"/>
    <w:semiHidden/>
    <w:rsid w:val="00156B16"/>
    <w:pPr>
      <w:ind w:firstLine="720"/>
      <w:jc w:val="both"/>
    </w:pPr>
    <w:rPr>
      <w:lang w:val="ro-RO"/>
    </w:rPr>
  </w:style>
  <w:style w:type="paragraph" w:styleId="BodyTextIndent2">
    <w:name w:val="Body Text Indent 2"/>
    <w:basedOn w:val="Normal"/>
    <w:semiHidden/>
    <w:rsid w:val="00156B16"/>
    <w:pPr>
      <w:ind w:firstLine="720"/>
      <w:jc w:val="both"/>
    </w:pPr>
    <w:rPr>
      <w:color w:val="FF0000"/>
      <w:lang w:val="ro-RO"/>
    </w:rPr>
  </w:style>
  <w:style w:type="paragraph" w:styleId="BodyTextIndent3">
    <w:name w:val="Body Text Indent 3"/>
    <w:basedOn w:val="Normal"/>
    <w:semiHidden/>
    <w:rsid w:val="00156B16"/>
    <w:pPr>
      <w:ind w:left="2160"/>
      <w:jc w:val="both"/>
    </w:pPr>
    <w:rPr>
      <w:bCs/>
      <w:lang w:val="ro-RO"/>
    </w:rPr>
  </w:style>
  <w:style w:type="paragraph" w:styleId="NormalWeb">
    <w:name w:val="Normal (Web)"/>
    <w:basedOn w:val="Normal"/>
    <w:semiHidden/>
    <w:rsid w:val="00156B16"/>
    <w:pPr>
      <w:spacing w:before="45" w:after="100" w:afterAutospacing="1"/>
      <w:ind w:firstLine="195"/>
    </w:pPr>
  </w:style>
  <w:style w:type="character" w:styleId="Strong">
    <w:name w:val="Strong"/>
    <w:basedOn w:val="DefaultParagraphFont"/>
    <w:qFormat/>
    <w:rsid w:val="00156B16"/>
    <w:rPr>
      <w:b/>
      <w:bCs/>
    </w:rPr>
  </w:style>
  <w:style w:type="paragraph" w:customStyle="1" w:styleId="NoSpacing1">
    <w:name w:val="No Spacing1"/>
    <w:uiPriority w:val="1"/>
    <w:qFormat/>
    <w:rsid w:val="00156B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B3AAEAC-D682-4A74-9D20-CE9C5281EF83}">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654</Words>
  <Characters>3730</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CONSILIUL JUDEŢEAN SATU MARE</vt:lpstr>
      <vt:lpstr>CONSILIUL JUDEŢEAN SATU MARE</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SATU MARE</dc:title>
  <dc:creator>bara stefan</dc:creator>
  <cp:lastModifiedBy>Monica Chirila</cp:lastModifiedBy>
  <cp:revision>136</cp:revision>
  <cp:lastPrinted>2024-01-16T08:03:00Z</cp:lastPrinted>
  <dcterms:created xsi:type="dcterms:W3CDTF">2017-02-20T10:59:00Z</dcterms:created>
  <dcterms:modified xsi:type="dcterms:W3CDTF">2024-01-19T11:15:00Z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1033-10.1.0.5781</vt:lpwstr>
  </property>
</Properties>
</file>